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BCC5" w14:textId="77777777" w:rsidR="002B706F" w:rsidRDefault="002B706F" w:rsidP="00197749"/>
    <w:p w14:paraId="7733ACD3" w14:textId="77777777" w:rsidR="00091A6B" w:rsidRDefault="00091A6B" w:rsidP="00197749">
      <w:pPr>
        <w:rPr>
          <w:rtl/>
        </w:rPr>
      </w:pPr>
    </w:p>
    <w:p w14:paraId="147A2400" w14:textId="48EB2481" w:rsidR="00091A6B" w:rsidRDefault="00091A6B" w:rsidP="00091A6B">
      <w:pPr>
        <w:pStyle w:val="CoverNumber"/>
      </w:pPr>
      <w:r w:rsidRPr="00091A6B">
        <w:rPr>
          <w:rtl/>
        </w:rPr>
        <w:t xml:space="preserve">التوصيـة </w:t>
      </w:r>
      <w:r w:rsidRPr="00091A6B">
        <w:t>ITU-R </w:t>
      </w:r>
      <w:r w:rsidR="00302F99">
        <w:t>P</w:t>
      </w:r>
      <w:r w:rsidRPr="00091A6B">
        <w:t>.</w:t>
      </w:r>
      <w:r w:rsidR="00E27BB3">
        <w:t>1238-</w:t>
      </w:r>
      <w:r w:rsidR="00426283">
        <w:t>13</w:t>
      </w:r>
    </w:p>
    <w:p w14:paraId="2CC3C587" w14:textId="6707C204" w:rsidR="00091A6B" w:rsidRDefault="00091A6B" w:rsidP="00091A6B">
      <w:pPr>
        <w:pStyle w:val="CoverDate"/>
      </w:pPr>
      <w:r w:rsidRPr="005F01A2">
        <w:t>(</w:t>
      </w:r>
      <w:r w:rsidR="00426283" w:rsidRPr="005F01A2">
        <w:t>20</w:t>
      </w:r>
      <w:r w:rsidR="00426283">
        <w:t>25</w:t>
      </w:r>
      <w:r>
        <w:t>/</w:t>
      </w:r>
      <w:r w:rsidR="00426283">
        <w:t>09</w:t>
      </w:r>
      <w:r w:rsidRPr="005F01A2">
        <w:t>)</w:t>
      </w:r>
    </w:p>
    <w:p w14:paraId="6D7DA85A" w14:textId="77777777" w:rsidR="00EF6496" w:rsidRPr="00BC37CA" w:rsidRDefault="00FC6892" w:rsidP="00302F99">
      <w:pPr>
        <w:pStyle w:val="CoverSeries"/>
        <w:rPr>
          <w:rtl/>
        </w:rPr>
      </w:pPr>
      <w:r w:rsidRPr="00EE3293">
        <w:rPr>
          <w:rFonts w:hint="cs"/>
          <w:rtl/>
          <w:lang w:val="en-GB"/>
        </w:rPr>
        <w:t xml:space="preserve">السلسلة </w:t>
      </w:r>
      <w:r w:rsidR="00302F99" w:rsidRPr="00EE3293">
        <w:t>P</w:t>
      </w:r>
      <w:r w:rsidRPr="00EE3293">
        <w:rPr>
          <w:rFonts w:hint="cs"/>
          <w:rtl/>
          <w:lang w:val="en-GB"/>
        </w:rPr>
        <w:t xml:space="preserve">: </w:t>
      </w:r>
      <w:r w:rsidR="00302F99" w:rsidRPr="00EE3293">
        <w:rPr>
          <w:rFonts w:hint="cs"/>
          <w:rtl/>
          <w:lang w:bidi="ar-SA"/>
        </w:rPr>
        <w:t>انتشار الموجات الراديوية</w:t>
      </w:r>
    </w:p>
    <w:p w14:paraId="08B07C82" w14:textId="77AA0652" w:rsidR="00091A6B" w:rsidRPr="00EF6496" w:rsidRDefault="00E27BB3" w:rsidP="0006251E">
      <w:pPr>
        <w:pStyle w:val="CoverTitle"/>
        <w:spacing w:before="360"/>
        <w:ind w:right="1134"/>
        <w:jc w:val="left"/>
      </w:pPr>
      <w:r w:rsidRPr="00E27BB3">
        <w:rPr>
          <w:rFonts w:hint="cs"/>
          <w:rtl/>
          <w:lang w:bidi="ar-SY"/>
        </w:rPr>
        <w:t>بيانات</w:t>
      </w:r>
      <w:r w:rsidRPr="00E27BB3">
        <w:rPr>
          <w:rtl/>
        </w:rPr>
        <w:t xml:space="preserve"> الانتشار و</w:t>
      </w:r>
      <w:r w:rsidRPr="00E27BB3">
        <w:rPr>
          <w:rFonts w:hint="cs"/>
          <w:rtl/>
        </w:rPr>
        <w:t>طرائق</w:t>
      </w:r>
      <w:r w:rsidRPr="00E27BB3">
        <w:rPr>
          <w:rtl/>
        </w:rPr>
        <w:t xml:space="preserve"> </w:t>
      </w:r>
      <w:r w:rsidR="00FB7928" w:rsidRPr="00FB7928">
        <w:rPr>
          <w:rtl/>
        </w:rPr>
        <w:t>التنب</w:t>
      </w:r>
      <w:r w:rsidR="00FB7928" w:rsidRPr="00FB7928">
        <w:rPr>
          <w:rFonts w:hint="cs"/>
          <w:rtl/>
        </w:rPr>
        <w:t>ُّ</w:t>
      </w:r>
      <w:r w:rsidR="00FB7928" w:rsidRPr="00FB7928">
        <w:rPr>
          <w:rtl/>
        </w:rPr>
        <w:t>ؤ</w:t>
      </w:r>
      <w:r w:rsidRPr="00E27BB3">
        <w:rPr>
          <w:rtl/>
        </w:rPr>
        <w:t xml:space="preserve"> </w:t>
      </w:r>
      <w:r w:rsidRPr="00E27BB3">
        <w:rPr>
          <w:rFonts w:hint="cs"/>
          <w:rtl/>
        </w:rPr>
        <w:t>ل</w:t>
      </w:r>
      <w:r w:rsidRPr="00E27BB3">
        <w:rPr>
          <w:rtl/>
        </w:rPr>
        <w:t>تخطيط أنظمة الاتصالات الراديوية</w:t>
      </w:r>
      <w:r w:rsidRPr="00E27BB3">
        <w:rPr>
          <w:rFonts w:hint="cs"/>
          <w:rtl/>
        </w:rPr>
        <w:t xml:space="preserve"> العاملة داخل المباني </w:t>
      </w:r>
      <w:r w:rsidRPr="00E27BB3">
        <w:rPr>
          <w:rtl/>
        </w:rPr>
        <w:t xml:space="preserve">وشبكات المنطقة المحلية الراديوية </w:t>
      </w:r>
      <w:r w:rsidRPr="00E27BB3">
        <w:rPr>
          <w:rFonts w:hint="cs"/>
          <w:rtl/>
        </w:rPr>
        <w:t xml:space="preserve">العاملة </w:t>
      </w:r>
      <w:r w:rsidRPr="00E27BB3">
        <w:rPr>
          <w:rtl/>
        </w:rPr>
        <w:t>في</w:t>
      </w:r>
      <w:r w:rsidRPr="00E27BB3">
        <w:rPr>
          <w:rFonts w:hint="eastAsia"/>
          <w:rtl/>
          <w:lang w:bidi="ar-EG"/>
        </w:rPr>
        <w:t> </w:t>
      </w:r>
      <w:r w:rsidRPr="00E27BB3">
        <w:rPr>
          <w:rtl/>
        </w:rPr>
        <w:t>مدى الترددات</w:t>
      </w:r>
      <w:r w:rsidRPr="00E27BB3">
        <w:rPr>
          <w:rFonts w:hint="cs"/>
          <w:rtl/>
        </w:rPr>
        <w:t xml:space="preserve"> </w:t>
      </w:r>
      <w:r w:rsidR="00426283">
        <w:rPr>
          <w:rFonts w:hint="cs"/>
          <w:rtl/>
          <w:lang w:val="fr-CH" w:bidi="ar-SY"/>
        </w:rPr>
        <w:t>من</w:t>
      </w:r>
      <w:r w:rsidR="00426283" w:rsidRPr="00E27BB3">
        <w:rPr>
          <w:rFonts w:hint="cs"/>
          <w:rtl/>
        </w:rPr>
        <w:t xml:space="preserve"> </w:t>
      </w:r>
      <w:r w:rsidRPr="00E27BB3">
        <w:t>MHz</w:t>
      </w:r>
      <w:r w:rsidR="00EE3293">
        <w:t> </w:t>
      </w:r>
      <w:r w:rsidRPr="00E27BB3">
        <w:t>300</w:t>
      </w:r>
      <w:r w:rsidRPr="00E27BB3">
        <w:rPr>
          <w:rtl/>
        </w:rPr>
        <w:t xml:space="preserve"> </w:t>
      </w:r>
      <w:r w:rsidR="00426283">
        <w:rPr>
          <w:rFonts w:hint="cs"/>
          <w:rtl/>
        </w:rPr>
        <w:t xml:space="preserve">إلى </w:t>
      </w:r>
      <w:r w:rsidR="00426283" w:rsidRPr="00E27BB3">
        <w:t>GHz</w:t>
      </w:r>
      <w:r w:rsidR="00426283">
        <w:t> </w:t>
      </w:r>
      <w:r w:rsidRPr="00E27BB3">
        <w:t>450</w:t>
      </w:r>
    </w:p>
    <w:p w14:paraId="7B244B8F" w14:textId="77777777" w:rsidR="00091A6B" w:rsidRDefault="00A161D3" w:rsidP="00197749">
      <w:r>
        <w:rPr>
          <w:noProof/>
        </w:rPr>
        <w:drawing>
          <wp:anchor distT="0" distB="0" distL="114300" distR="114300" simplePos="0" relativeHeight="251659776" behindDoc="0" locked="0" layoutInCell="1" allowOverlap="1" wp14:anchorId="3AF4AAE1" wp14:editId="574C55E6">
            <wp:simplePos x="0" y="0"/>
            <wp:positionH relativeFrom="margin">
              <wp:align>left</wp:align>
            </wp:positionH>
            <wp:positionV relativeFrom="margin">
              <wp:align>bottom</wp:align>
            </wp:positionV>
            <wp:extent cx="737870" cy="810895"/>
            <wp:effectExtent l="0" t="0" r="508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810895"/>
                    </a:xfrm>
                    <a:prstGeom prst="rect">
                      <a:avLst/>
                    </a:prstGeom>
                    <a:noFill/>
                  </pic:spPr>
                </pic:pic>
              </a:graphicData>
            </a:graphic>
            <wp14:sizeRelH relativeFrom="page">
              <wp14:pctWidth>0</wp14:pctWidth>
            </wp14:sizeRelH>
            <wp14:sizeRelV relativeFrom="page">
              <wp14:pctHeight>0</wp14:pctHeight>
            </wp14:sizeRelV>
          </wp:anchor>
        </w:drawing>
      </w:r>
    </w:p>
    <w:p w14:paraId="3A73B4CB" w14:textId="77777777" w:rsidR="005E066B" w:rsidRDefault="00CA603A" w:rsidP="002144CB">
      <w:pPr>
        <w:jc w:val="center"/>
        <w:rPr>
          <w:b/>
          <w:bCs/>
          <w:sz w:val="32"/>
          <w:szCs w:val="32"/>
          <w:rtl/>
        </w:rPr>
        <w:sectPr w:rsidR="005E066B" w:rsidSect="00D231CE">
          <w:headerReference w:type="even" r:id="rId9"/>
          <w:headerReference w:type="default" r:id="rId10"/>
          <w:pgSz w:w="11907" w:h="16834" w:code="9"/>
          <w:pgMar w:top="567" w:right="1417" w:bottom="567" w:left="567" w:header="794" w:footer="567" w:gutter="0"/>
          <w:paperSrc w:first="4" w:other="4"/>
          <w:cols w:space="720"/>
          <w:bidi/>
          <w:rtlGutter/>
          <w:docGrid w:linePitch="299"/>
        </w:sectPr>
      </w:pPr>
      <w:r>
        <w:rPr>
          <w:b/>
          <w:bCs/>
          <w:noProof/>
          <w:sz w:val="32"/>
          <w:szCs w:val="32"/>
          <w:rtl/>
          <w:lang w:eastAsia="zh-CN"/>
        </w:rPr>
        <mc:AlternateContent>
          <mc:Choice Requires="wps">
            <w:drawing>
              <wp:anchor distT="0" distB="0" distL="114300" distR="114300" simplePos="0" relativeHeight="251658752" behindDoc="0" locked="0" layoutInCell="1" allowOverlap="1" wp14:anchorId="2688426E" wp14:editId="546942B0">
                <wp:simplePos x="0" y="0"/>
                <wp:positionH relativeFrom="column">
                  <wp:posOffset>379095</wp:posOffset>
                </wp:positionH>
                <wp:positionV relativeFrom="paragraph">
                  <wp:posOffset>6840855</wp:posOffset>
                </wp:positionV>
                <wp:extent cx="5455920" cy="1371600"/>
                <wp:effectExtent l="0" t="0" r="0" b="0"/>
                <wp:wrapNone/>
                <wp:docPr id="1"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C330F"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1DDFAFF3"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8426E" id="_x0000_t202" coordsize="21600,21600" o:spt="202" path="m,l,21600r21600,l21600,xe">
                <v:stroke joinstyle="miter"/>
                <v:path gradientshapeok="t" o:connecttype="rect"/>
              </v:shapetype>
              <v:shape id="Text Box 2862" o:spid="_x0000_s1026" type="#_x0000_t202" style="position:absolute;left:0;text-align:left;margin-left:29.85pt;margin-top:538.65pt;width:429.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1M4AEAAKI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" filled="f" stroked="f">
                <v:textbox>
                  <w:txbxContent>
                    <w:p w14:paraId="5D1C330F"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1DDFAFF3"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v:textbox>
              </v:shape>
            </w:pict>
          </mc:Fallback>
        </mc:AlternateContent>
      </w:r>
    </w:p>
    <w:p w14:paraId="03EBB5BA" w14:textId="77777777" w:rsidR="005E066B" w:rsidRPr="00891CAB" w:rsidRDefault="005E066B" w:rsidP="003D017C">
      <w:pPr>
        <w:spacing w:before="240"/>
        <w:jc w:val="center"/>
        <w:outlineLvl w:val="0"/>
        <w:rPr>
          <w:b/>
          <w:bCs/>
          <w:sz w:val="32"/>
          <w:szCs w:val="32"/>
          <w:rtl/>
          <w:lang w:bidi="ar-EG"/>
        </w:rPr>
      </w:pPr>
      <w:r w:rsidRPr="00891CAB">
        <w:rPr>
          <w:rFonts w:hint="cs"/>
          <w:b/>
          <w:bCs/>
          <w:sz w:val="32"/>
          <w:szCs w:val="32"/>
          <w:rtl/>
        </w:rPr>
        <w:lastRenderedPageBreak/>
        <w:t>تمهيـد</w:t>
      </w:r>
    </w:p>
    <w:p w14:paraId="663B96DC" w14:textId="77777777" w:rsidR="00591662" w:rsidRPr="008113E9" w:rsidRDefault="00591662" w:rsidP="00591662">
      <w:pPr>
        <w:rPr>
          <w:spacing w:val="-2"/>
          <w:sz w:val="20"/>
          <w:szCs w:val="26"/>
          <w:rtl/>
          <w:lang w:bidi="ar-EG"/>
        </w:rPr>
      </w:pPr>
      <w:r w:rsidRPr="008113E9">
        <w:rPr>
          <w:rFonts w:hint="cs"/>
          <w:spacing w:val="-2"/>
          <w:sz w:val="20"/>
          <w:szCs w:val="26"/>
          <w:rtl/>
          <w:lang w:bidi="ar-EG"/>
        </w:rPr>
        <w:t>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 بما فيها الخدمات الساتلية، وإجراء دراسات دون تحديد لمدى الترددات، تكون أساساً لإعداد التوصيات واعتمادها.</w:t>
      </w:r>
    </w:p>
    <w:p w14:paraId="238973F0" w14:textId="17176F02" w:rsidR="005E066B" w:rsidRPr="008113E9" w:rsidRDefault="00591662" w:rsidP="00591662">
      <w:pPr>
        <w:rPr>
          <w:spacing w:val="-2"/>
          <w:sz w:val="20"/>
          <w:szCs w:val="26"/>
          <w:rtl/>
          <w:lang w:val="ru-RU"/>
        </w:rPr>
      </w:pPr>
      <w:r w:rsidRPr="008113E9">
        <w:rPr>
          <w:rFonts w:hint="cs"/>
          <w:spacing w:val="-2"/>
          <w:sz w:val="20"/>
          <w:szCs w:val="26"/>
          <w:rtl/>
          <w:lang w:val="ru-RU"/>
        </w:rPr>
        <w:t>ويؤدي قطاع الاتصالات الراديوية وظائفه التنظيمية والسياساتية من خلال المؤتمرات العالمية والإقليمية للاتصالات الراديوية وجمعيات الاتصالات الراديوية بمساعدة لجان الدراسات.</w:t>
      </w:r>
    </w:p>
    <w:p w14:paraId="6B317C60" w14:textId="77777777" w:rsidR="005E066B" w:rsidRPr="00440F51" w:rsidRDefault="005E066B" w:rsidP="005E066B">
      <w:pPr>
        <w:spacing w:before="0"/>
        <w:rPr>
          <w:spacing w:val="-2"/>
          <w:sz w:val="21"/>
          <w:szCs w:val="28"/>
          <w:lang w:val="ru-RU"/>
        </w:rPr>
      </w:pPr>
    </w:p>
    <w:p w14:paraId="647D65EF" w14:textId="77777777" w:rsidR="005E066B" w:rsidRPr="001231D6" w:rsidRDefault="005E066B" w:rsidP="00F615CE">
      <w:pPr>
        <w:pStyle w:val="IPR"/>
      </w:pPr>
      <w:r w:rsidRPr="001231D6">
        <w:rPr>
          <w:rFonts w:hint="cs"/>
          <w:rtl/>
        </w:rPr>
        <w:t xml:space="preserve">سياسة قطاع الاتصالات الراديوية بشأن حقوق الملكية الفكرية </w:t>
      </w:r>
      <w:r w:rsidRPr="001231D6">
        <w:t>(IPR)</w:t>
      </w:r>
    </w:p>
    <w:p w14:paraId="39BC73CA" w14:textId="3AB102FE" w:rsidR="005E066B" w:rsidRPr="008113E9" w:rsidRDefault="00591662" w:rsidP="002144CB">
      <w:pPr>
        <w:rPr>
          <w:spacing w:val="-2"/>
          <w:sz w:val="20"/>
          <w:szCs w:val="26"/>
          <w:rtl/>
          <w:lang w:bidi="ar-EG"/>
        </w:rPr>
      </w:pPr>
      <w:r w:rsidRPr="008113E9">
        <w:rPr>
          <w:rFonts w:hint="cs"/>
          <w:spacing w:val="-2"/>
          <w:sz w:val="20"/>
          <w:szCs w:val="26"/>
          <w:rtl/>
          <w:lang w:val="ru-RU"/>
        </w:rPr>
        <w:t>يرد وصف للسياسة التي يتبعها قطاع الاتصالات الراديوية فيما يتعلق بحقوق الملكية الفكرية في سياسة البراءات المشتركة بين قطاع تقييس الاتصالات وقطاع الاتصالات الراديوية والمنظمة الدولية للتوحيد القياسي واللجنة الكهرتقنية الدولية</w:t>
      </w:r>
      <w:r w:rsidRPr="008113E9">
        <w:rPr>
          <w:rFonts w:hint="cs"/>
          <w:spacing w:val="-2"/>
          <w:sz w:val="20"/>
          <w:szCs w:val="26"/>
          <w:rtl/>
        </w:rPr>
        <w:t xml:space="preserve"> </w:t>
      </w:r>
      <w:r w:rsidRPr="008113E9">
        <w:rPr>
          <w:spacing w:val="-2"/>
          <w:sz w:val="20"/>
          <w:szCs w:val="26"/>
          <w:lang w:bidi="ar-EG"/>
        </w:rPr>
        <w:t>(ITU</w:t>
      </w:r>
      <w:r w:rsidRPr="008113E9">
        <w:rPr>
          <w:spacing w:val="-2"/>
          <w:sz w:val="20"/>
          <w:szCs w:val="26"/>
          <w:lang w:bidi="ar-EG"/>
        </w:rPr>
        <w:noBreakHyphen/>
        <w:t>T/ITU</w:t>
      </w:r>
      <w:r w:rsidRPr="008113E9">
        <w:rPr>
          <w:spacing w:val="-2"/>
          <w:sz w:val="20"/>
          <w:szCs w:val="26"/>
          <w:lang w:bidi="ar-EG"/>
        </w:rPr>
        <w:noBreakHyphen/>
        <w:t>R/ISO/IEC)</w:t>
      </w:r>
      <w:r w:rsidRPr="008113E9">
        <w:rPr>
          <w:rFonts w:hint="cs"/>
          <w:spacing w:val="-2"/>
          <w:sz w:val="20"/>
          <w:szCs w:val="26"/>
          <w:rtl/>
          <w:lang w:bidi="ar-EG"/>
        </w:rPr>
        <w:t xml:space="preserve"> والمشار إليها </w:t>
      </w:r>
      <w:r>
        <w:rPr>
          <w:rFonts w:hint="cs"/>
          <w:spacing w:val="-2"/>
          <w:sz w:val="20"/>
          <w:szCs w:val="26"/>
          <w:rtl/>
          <w:lang w:val="en-GB" w:bidi="ar-EG"/>
        </w:rPr>
        <w:t xml:space="preserve">في </w:t>
      </w:r>
      <w:r w:rsidRPr="008113E9">
        <w:rPr>
          <w:rFonts w:hint="cs"/>
          <w:spacing w:val="-2"/>
          <w:sz w:val="20"/>
          <w:szCs w:val="26"/>
          <w:rtl/>
          <w:lang w:bidi="ar-EG"/>
        </w:rPr>
        <w:t xml:space="preserve">القرار </w:t>
      </w:r>
      <w:r w:rsidRPr="008113E9">
        <w:rPr>
          <w:spacing w:val="-2"/>
          <w:sz w:val="20"/>
          <w:szCs w:val="26"/>
          <w:lang w:bidi="ar-EG"/>
        </w:rPr>
        <w:t>ITU-R 1</w:t>
      </w:r>
      <w:r w:rsidRPr="008113E9">
        <w:rPr>
          <w:rFonts w:hint="cs"/>
          <w:spacing w:val="-2"/>
          <w:sz w:val="20"/>
          <w:szCs w:val="26"/>
          <w:rtl/>
          <w:lang w:bidi="ar-EG"/>
        </w:rPr>
        <w:t xml:space="preserve">. </w:t>
      </w:r>
      <w:r>
        <w:rPr>
          <w:spacing w:val="-2"/>
          <w:sz w:val="20"/>
          <w:szCs w:val="26"/>
          <w:lang w:bidi="ar-EG"/>
        </w:rPr>
        <w:br/>
      </w:r>
      <w:r w:rsidRPr="008113E9">
        <w:rPr>
          <w:rFonts w:hint="cs"/>
          <w:spacing w:val="-2"/>
          <w:sz w:val="20"/>
          <w:szCs w:val="26"/>
          <w:rtl/>
          <w:lang w:bidi="ar-EG"/>
        </w:rPr>
        <w:t xml:space="preserve">وترد الاستمارات التي ينبغي لحاملي البراءات استعمالها لتقديم بيان عن البراءات أو للتصريح عن منح رخص في الموقع الإلكتروني </w:t>
      </w:r>
      <w:hyperlink r:id="rId11" w:history="1">
        <w:r>
          <w:rPr>
            <w:rStyle w:val="Hyperlink"/>
            <w:sz w:val="20"/>
            <w:szCs w:val="26"/>
          </w:rPr>
          <w:t>https://www.itu.int/ITU-R/go/patents/en</w:t>
        </w:r>
      </w:hyperlink>
      <w:r w:rsidRPr="008113E9">
        <w:rPr>
          <w:rFonts w:hint="cs"/>
          <w:spacing w:val="-2"/>
          <w:sz w:val="20"/>
          <w:szCs w:val="26"/>
          <w:rtl/>
          <w:lang w:bidi="ar-EG"/>
        </w:rPr>
        <w:t xml:space="preserve"> حيث يمكن أيضاً الاطلاع على المبادئ التوجيهية الخاصة بتطبيق سياسة البراءات المشتركة وعلى قاعدة بيانات قطاع الاتصالات الراديوية التي تتضمن معلومات عن البراءات.</w:t>
      </w:r>
    </w:p>
    <w:p w14:paraId="0DB2F0CA" w14:textId="77777777" w:rsidR="005E066B" w:rsidRDefault="005E066B" w:rsidP="005E066B">
      <w:pPr>
        <w:spacing w:before="0"/>
        <w:rPr>
          <w:sz w:val="21"/>
          <w:szCs w:val="20"/>
          <w:rtl/>
          <w:lang w:bidi="ar-EG"/>
        </w:rPr>
      </w:pPr>
    </w:p>
    <w:p w14:paraId="24CC3825" w14:textId="77777777" w:rsidR="005E066B" w:rsidRPr="00440F51" w:rsidRDefault="005E066B" w:rsidP="005E066B">
      <w:pPr>
        <w:spacing w:before="0"/>
        <w:rPr>
          <w:sz w:val="21"/>
          <w:szCs w:val="20"/>
          <w:rtl/>
          <w:lang w:bidi="ar-EG"/>
        </w:rPr>
      </w:pPr>
    </w:p>
    <w:tbl>
      <w:tblPr>
        <w:bidiVisual/>
        <w:tblW w:w="5000" w:type="pct"/>
        <w:jc w:val="center"/>
        <w:tblBorders>
          <w:top w:val="single" w:sz="12" w:space="0" w:color="333399"/>
          <w:left w:val="single" w:sz="12" w:space="0" w:color="333399"/>
          <w:bottom w:val="single" w:sz="12" w:space="0" w:color="333399"/>
          <w:right w:val="single" w:sz="12" w:space="0" w:color="333399"/>
        </w:tblBorders>
        <w:tblLook w:val="01E0" w:firstRow="1" w:lastRow="1" w:firstColumn="1" w:lastColumn="1" w:noHBand="0" w:noVBand="0"/>
      </w:tblPr>
      <w:tblGrid>
        <w:gridCol w:w="1514"/>
        <w:gridCol w:w="8095"/>
      </w:tblGrid>
      <w:tr w:rsidR="00A54FB9" w:rsidRPr="00440F51" w14:paraId="3442CFB4" w14:textId="77777777" w:rsidTr="00BF5271">
        <w:trPr>
          <w:jc w:val="center"/>
        </w:trPr>
        <w:tc>
          <w:tcPr>
            <w:tcW w:w="9394" w:type="dxa"/>
            <w:gridSpan w:val="2"/>
            <w:tcBorders>
              <w:top w:val="single" w:sz="12" w:space="0" w:color="000080"/>
              <w:left w:val="single" w:sz="12" w:space="0" w:color="000080"/>
              <w:right w:val="single" w:sz="12" w:space="0" w:color="000080"/>
            </w:tcBorders>
          </w:tcPr>
          <w:p w14:paraId="3487685C" w14:textId="77777777" w:rsidR="00A54FB9" w:rsidRPr="00440F51" w:rsidRDefault="00A54FB9" w:rsidP="00BF5271">
            <w:pPr>
              <w:spacing w:before="180"/>
              <w:jc w:val="center"/>
              <w:rPr>
                <w:rFonts w:ascii="Times New Roman Bold" w:hAnsi="Times New Roman Bold"/>
                <w:b/>
                <w:bCs/>
                <w:sz w:val="21"/>
                <w:szCs w:val="32"/>
                <w:lang w:val="ru-RU"/>
              </w:rPr>
            </w:pPr>
            <w:r w:rsidRPr="00440F51">
              <w:rPr>
                <w:rFonts w:ascii="Times New Roman Bold" w:hAnsi="Times New Roman Bold" w:hint="cs"/>
                <w:b/>
                <w:bCs/>
                <w:sz w:val="21"/>
                <w:szCs w:val="32"/>
                <w:rtl/>
                <w:lang w:val="ru-RU"/>
              </w:rPr>
              <w:t xml:space="preserve">سلاسل </w:t>
            </w:r>
            <w:r>
              <w:rPr>
                <w:rFonts w:ascii="Times New Roman Bold" w:hAnsi="Times New Roman Bold" w:hint="cs"/>
                <w:b/>
                <w:bCs/>
                <w:sz w:val="21"/>
                <w:szCs w:val="32"/>
                <w:rtl/>
                <w:lang w:val="ru-RU"/>
              </w:rPr>
              <w:t>توصيات</w:t>
            </w:r>
            <w:r w:rsidRPr="00440F51">
              <w:rPr>
                <w:rFonts w:ascii="Times New Roman Bold" w:hAnsi="Times New Roman Bold" w:hint="cs"/>
                <w:b/>
                <w:bCs/>
                <w:sz w:val="21"/>
                <w:szCs w:val="32"/>
                <w:rtl/>
                <w:lang w:val="ru-RU"/>
              </w:rPr>
              <w:t xml:space="preserve"> قطاع الاتصالات الراديوية</w:t>
            </w:r>
          </w:p>
          <w:p w14:paraId="49BB5F46" w14:textId="77777777" w:rsidR="00A54FB9" w:rsidRPr="009C6655" w:rsidRDefault="00A54FB9" w:rsidP="00BF5271">
            <w:pPr>
              <w:spacing w:before="60" w:after="120"/>
              <w:jc w:val="center"/>
              <w:rPr>
                <w:sz w:val="20"/>
                <w:szCs w:val="26"/>
                <w:lang w:val="ru-RU"/>
              </w:rPr>
            </w:pPr>
            <w:r w:rsidRPr="009C6655">
              <w:rPr>
                <w:rFonts w:hint="cs"/>
                <w:sz w:val="18"/>
                <w:szCs w:val="24"/>
                <w:rtl/>
                <w:lang w:val="ru-RU"/>
              </w:rPr>
              <w:t xml:space="preserve">(يمكن الاطلاع عليها أيضاً في الموقع الإلكتروني </w:t>
            </w:r>
            <w:hyperlink r:id="rId12" w:history="1">
              <w:r>
                <w:rPr>
                  <w:rStyle w:val="Hyperlink"/>
                  <w:sz w:val="18"/>
                  <w:szCs w:val="24"/>
                </w:rPr>
                <w:t>https://www.itu.int/publ/R-REC/ar</w:t>
              </w:r>
            </w:hyperlink>
            <w:r w:rsidRPr="009C6655">
              <w:rPr>
                <w:rFonts w:hint="cs"/>
                <w:sz w:val="18"/>
                <w:szCs w:val="24"/>
                <w:rtl/>
              </w:rPr>
              <w:t>)</w:t>
            </w:r>
          </w:p>
        </w:tc>
      </w:tr>
      <w:tr w:rsidR="00A54FB9" w:rsidRPr="00440F51" w14:paraId="67D83A5C" w14:textId="77777777" w:rsidTr="00BF5271">
        <w:trPr>
          <w:jc w:val="center"/>
        </w:trPr>
        <w:tc>
          <w:tcPr>
            <w:tcW w:w="1480" w:type="dxa"/>
            <w:tcBorders>
              <w:left w:val="single" w:sz="12" w:space="0" w:color="000080"/>
            </w:tcBorders>
          </w:tcPr>
          <w:p w14:paraId="02270CFA" w14:textId="77777777" w:rsidR="00A54FB9" w:rsidRPr="008113E9" w:rsidRDefault="00A54FB9" w:rsidP="00BF5271">
            <w:pPr>
              <w:spacing w:before="40" w:after="40" w:line="220" w:lineRule="exact"/>
              <w:rPr>
                <w:b/>
                <w:bCs/>
                <w:sz w:val="20"/>
                <w:szCs w:val="26"/>
                <w:lang w:val="ru-RU"/>
              </w:rPr>
            </w:pPr>
            <w:r w:rsidRPr="008113E9">
              <w:rPr>
                <w:rFonts w:hint="cs"/>
                <w:b/>
                <w:bCs/>
                <w:sz w:val="20"/>
                <w:szCs w:val="26"/>
                <w:rtl/>
                <w:lang w:val="ru-RU"/>
              </w:rPr>
              <w:t>السلسلة</w:t>
            </w:r>
          </w:p>
        </w:tc>
        <w:tc>
          <w:tcPr>
            <w:tcW w:w="7914" w:type="dxa"/>
            <w:tcBorders>
              <w:right w:val="single" w:sz="12" w:space="0" w:color="000080"/>
            </w:tcBorders>
          </w:tcPr>
          <w:p w14:paraId="2F298B78" w14:textId="77777777" w:rsidR="00A54FB9" w:rsidRPr="008113E9" w:rsidRDefault="00A54FB9" w:rsidP="00BF5271">
            <w:pPr>
              <w:spacing w:before="40" w:after="40" w:line="220" w:lineRule="exact"/>
              <w:jc w:val="center"/>
              <w:rPr>
                <w:b/>
                <w:bCs/>
                <w:sz w:val="20"/>
                <w:szCs w:val="26"/>
                <w:lang w:val="ru-RU"/>
              </w:rPr>
            </w:pPr>
            <w:r w:rsidRPr="008113E9">
              <w:rPr>
                <w:rFonts w:hint="cs"/>
                <w:b/>
                <w:bCs/>
                <w:sz w:val="20"/>
                <w:szCs w:val="26"/>
                <w:rtl/>
                <w:lang w:val="ru-RU"/>
              </w:rPr>
              <w:t>العنـوان</w:t>
            </w:r>
          </w:p>
        </w:tc>
      </w:tr>
      <w:tr w:rsidR="00A54FB9" w:rsidRPr="00CA603A" w14:paraId="5A90515F" w14:textId="77777777" w:rsidTr="00BF5271">
        <w:trPr>
          <w:jc w:val="center"/>
        </w:trPr>
        <w:tc>
          <w:tcPr>
            <w:tcW w:w="9394" w:type="dxa"/>
            <w:gridSpan w:val="2"/>
            <w:tcBorders>
              <w:left w:val="single" w:sz="12" w:space="0" w:color="000080"/>
              <w:right w:val="single" w:sz="12" w:space="0" w:color="000080"/>
            </w:tcBorders>
            <w:shd w:val="clear" w:color="auto" w:fill="FFFFFF" w:themeFill="background1"/>
          </w:tcPr>
          <w:p w14:paraId="6D43BC01" w14:textId="77777777" w:rsidR="00A54FB9" w:rsidRPr="00DC46DB" w:rsidRDefault="00A54FB9" w:rsidP="00BF5271">
            <w:pPr>
              <w:tabs>
                <w:tab w:val="left" w:pos="1471"/>
              </w:tabs>
              <w:spacing w:before="20" w:after="40" w:line="240" w:lineRule="exact"/>
              <w:rPr>
                <w:rFonts w:ascii="Times New Roman Bold" w:hAnsi="Times New Roman Bold"/>
                <w:sz w:val="20"/>
                <w:szCs w:val="26"/>
                <w:lang w:val="ru-RU"/>
              </w:rPr>
            </w:pPr>
            <w:r w:rsidRPr="00DC46DB">
              <w:rPr>
                <w:rFonts w:ascii="Times New Roman Bold" w:hAnsi="Times New Roman Bold"/>
                <w:b/>
                <w:bCs/>
                <w:sz w:val="20"/>
                <w:szCs w:val="26"/>
                <w:lang w:val="ru-RU"/>
              </w:rPr>
              <w:t>BO</w:t>
            </w:r>
            <w:r w:rsidRPr="00DC46DB">
              <w:rPr>
                <w:rFonts w:ascii="Times New Roman Bold" w:hAnsi="Times New Roman Bold" w:hint="cs"/>
                <w:sz w:val="20"/>
                <w:szCs w:val="26"/>
                <w:rtl/>
                <w:lang w:val="ru-RU"/>
              </w:rPr>
              <w:tab/>
              <w:t>البث الساتلي</w:t>
            </w:r>
          </w:p>
        </w:tc>
      </w:tr>
      <w:tr w:rsidR="00A54FB9" w:rsidRPr="000D02E3" w14:paraId="11295029" w14:textId="77777777" w:rsidTr="00BF5271">
        <w:trPr>
          <w:jc w:val="center"/>
        </w:trPr>
        <w:tc>
          <w:tcPr>
            <w:tcW w:w="9394" w:type="dxa"/>
            <w:gridSpan w:val="2"/>
            <w:tcBorders>
              <w:left w:val="single" w:sz="12" w:space="0" w:color="000080"/>
              <w:right w:val="single" w:sz="12" w:space="0" w:color="000080"/>
            </w:tcBorders>
            <w:shd w:val="clear" w:color="auto" w:fill="FFFFFF" w:themeFill="background1"/>
          </w:tcPr>
          <w:p w14:paraId="6D8E8FA3" w14:textId="77777777" w:rsidR="00A54FB9" w:rsidRPr="00CD2510" w:rsidRDefault="00A54FB9" w:rsidP="00BF5271">
            <w:pPr>
              <w:tabs>
                <w:tab w:val="left" w:pos="1471"/>
              </w:tabs>
              <w:spacing w:before="20" w:after="40" w:line="240" w:lineRule="exact"/>
              <w:rPr>
                <w:sz w:val="20"/>
                <w:szCs w:val="26"/>
                <w:lang w:val="ru-RU"/>
              </w:rPr>
            </w:pPr>
            <w:r w:rsidRPr="00CD2510">
              <w:rPr>
                <w:b/>
                <w:bCs/>
                <w:sz w:val="20"/>
                <w:szCs w:val="26"/>
                <w:lang w:val="ru-RU"/>
              </w:rPr>
              <w:t>BR</w:t>
            </w:r>
            <w:r w:rsidRPr="00CD2510">
              <w:rPr>
                <w:rFonts w:hint="cs"/>
                <w:sz w:val="20"/>
                <w:szCs w:val="26"/>
                <w:rtl/>
                <w:lang w:val="ru-RU"/>
              </w:rPr>
              <w:tab/>
              <w:t>التسجيل من أجل الإنتاج والأرشفة والعرض؛ الأفلام التلفزيونية</w:t>
            </w:r>
          </w:p>
        </w:tc>
      </w:tr>
      <w:tr w:rsidR="00A54FB9" w:rsidRPr="00AB0789" w14:paraId="68AB3D5A" w14:textId="77777777" w:rsidTr="00BF5271">
        <w:trPr>
          <w:jc w:val="center"/>
        </w:trPr>
        <w:tc>
          <w:tcPr>
            <w:tcW w:w="9394" w:type="dxa"/>
            <w:gridSpan w:val="2"/>
            <w:tcBorders>
              <w:left w:val="single" w:sz="12" w:space="0" w:color="000080"/>
              <w:right w:val="single" w:sz="12" w:space="0" w:color="000080"/>
            </w:tcBorders>
            <w:shd w:val="clear" w:color="auto" w:fill="FFFFFF" w:themeFill="background1"/>
          </w:tcPr>
          <w:p w14:paraId="78F4F6C1" w14:textId="77777777" w:rsidR="00A54FB9" w:rsidRPr="00255B10" w:rsidRDefault="00A54FB9" w:rsidP="00BF5271">
            <w:pPr>
              <w:tabs>
                <w:tab w:val="left" w:pos="1471"/>
              </w:tabs>
              <w:spacing w:before="20" w:after="40" w:line="240" w:lineRule="exact"/>
              <w:rPr>
                <w:b/>
                <w:bCs/>
                <w:sz w:val="20"/>
                <w:szCs w:val="26"/>
                <w:lang w:val="ru-RU"/>
              </w:rPr>
            </w:pPr>
            <w:r w:rsidRPr="00255B10">
              <w:rPr>
                <w:b/>
                <w:bCs/>
                <w:sz w:val="20"/>
                <w:szCs w:val="26"/>
                <w:lang w:val="ru-RU"/>
              </w:rPr>
              <w:t>BS</w:t>
            </w:r>
            <w:r w:rsidRPr="00255B10">
              <w:rPr>
                <w:rFonts w:hint="cs"/>
                <w:b/>
                <w:bCs/>
                <w:sz w:val="20"/>
                <w:szCs w:val="26"/>
                <w:rtl/>
                <w:lang w:val="ru-RU"/>
              </w:rPr>
              <w:tab/>
            </w:r>
            <w:r w:rsidRPr="00255B10">
              <w:rPr>
                <w:rFonts w:hint="cs"/>
                <w:sz w:val="20"/>
                <w:szCs w:val="26"/>
                <w:rtl/>
                <w:lang w:val="ru-RU"/>
              </w:rPr>
              <w:t>الخدمة الإذاعية (الصوتية)</w:t>
            </w:r>
          </w:p>
        </w:tc>
      </w:tr>
      <w:tr w:rsidR="00A54FB9" w:rsidRPr="006405DD" w14:paraId="7C0EE420" w14:textId="77777777" w:rsidTr="00BF5271">
        <w:trPr>
          <w:jc w:val="center"/>
        </w:trPr>
        <w:tc>
          <w:tcPr>
            <w:tcW w:w="9394" w:type="dxa"/>
            <w:gridSpan w:val="2"/>
            <w:tcBorders>
              <w:left w:val="single" w:sz="12" w:space="0" w:color="000080"/>
              <w:right w:val="single" w:sz="12" w:space="0" w:color="000080"/>
            </w:tcBorders>
            <w:shd w:val="clear" w:color="auto" w:fill="FFFFFF" w:themeFill="background1"/>
          </w:tcPr>
          <w:p w14:paraId="0C5D8DA0" w14:textId="77777777" w:rsidR="00A54FB9" w:rsidRPr="00631E7D" w:rsidRDefault="00A54FB9" w:rsidP="00BF5271">
            <w:pPr>
              <w:tabs>
                <w:tab w:val="left" w:pos="1471"/>
              </w:tabs>
              <w:spacing w:before="20" w:after="40" w:line="240" w:lineRule="exact"/>
              <w:rPr>
                <w:rFonts w:ascii="Times New Roman Bold" w:hAnsi="Times New Roman Bold"/>
                <w:b/>
                <w:bCs/>
                <w:sz w:val="20"/>
                <w:szCs w:val="26"/>
                <w:lang w:val="ru-RU"/>
              </w:rPr>
            </w:pPr>
            <w:r w:rsidRPr="00631E7D">
              <w:rPr>
                <w:rFonts w:ascii="Times New Roman Bold" w:hAnsi="Times New Roman Bold"/>
                <w:b/>
                <w:bCs/>
                <w:sz w:val="20"/>
                <w:szCs w:val="26"/>
                <w:lang w:val="ru-RU"/>
              </w:rPr>
              <w:t>BT</w:t>
            </w:r>
            <w:r w:rsidRPr="00631E7D">
              <w:rPr>
                <w:rFonts w:ascii="Times New Roman Bold" w:hAnsi="Times New Roman Bold" w:hint="cs"/>
                <w:b/>
                <w:bCs/>
                <w:sz w:val="20"/>
                <w:szCs w:val="26"/>
                <w:shd w:val="clear" w:color="auto" w:fill="FFFFFF" w:themeFill="background1"/>
                <w:rtl/>
                <w:lang w:val="ru-RU"/>
              </w:rPr>
              <w:tab/>
            </w:r>
            <w:r w:rsidRPr="00631E7D">
              <w:rPr>
                <w:rFonts w:ascii="Times New Roman Bold" w:hAnsi="Times New Roman Bold" w:hint="cs"/>
                <w:sz w:val="20"/>
                <w:szCs w:val="26"/>
                <w:shd w:val="clear" w:color="auto" w:fill="FFFFFF" w:themeFill="background1"/>
                <w:rtl/>
                <w:lang w:val="ru-RU"/>
              </w:rPr>
              <w:t>الخدمة الإذاعية (التلفزيونية)</w:t>
            </w:r>
          </w:p>
        </w:tc>
      </w:tr>
      <w:tr w:rsidR="00A54FB9" w:rsidRPr="00F03CE4" w14:paraId="1599A779" w14:textId="77777777" w:rsidTr="00BF5271">
        <w:trPr>
          <w:jc w:val="center"/>
        </w:trPr>
        <w:tc>
          <w:tcPr>
            <w:tcW w:w="9394" w:type="dxa"/>
            <w:gridSpan w:val="2"/>
            <w:tcBorders>
              <w:left w:val="single" w:sz="12" w:space="0" w:color="000080"/>
              <w:right w:val="single" w:sz="12" w:space="0" w:color="000080"/>
            </w:tcBorders>
            <w:shd w:val="clear" w:color="auto" w:fill="FFFFFF" w:themeFill="background1"/>
          </w:tcPr>
          <w:p w14:paraId="625297E2" w14:textId="77777777" w:rsidR="00A54FB9" w:rsidRPr="008E173E" w:rsidRDefault="00A54FB9" w:rsidP="00BF5271">
            <w:pPr>
              <w:tabs>
                <w:tab w:val="left" w:pos="1471"/>
              </w:tabs>
              <w:spacing w:before="20" w:after="40" w:line="240" w:lineRule="exact"/>
              <w:rPr>
                <w:sz w:val="20"/>
                <w:szCs w:val="26"/>
                <w:lang w:val="ru-RU"/>
              </w:rPr>
            </w:pPr>
            <w:r w:rsidRPr="008E173E">
              <w:rPr>
                <w:b/>
                <w:bCs/>
                <w:sz w:val="20"/>
                <w:szCs w:val="26"/>
                <w:lang w:val="ru-RU"/>
              </w:rPr>
              <w:t>F</w:t>
            </w:r>
            <w:r w:rsidRPr="008E173E">
              <w:rPr>
                <w:rFonts w:hint="cs"/>
                <w:sz w:val="20"/>
                <w:szCs w:val="26"/>
                <w:rtl/>
                <w:lang w:val="ru-RU"/>
              </w:rPr>
              <w:tab/>
              <w:t>الخدمة الثابتة</w:t>
            </w:r>
          </w:p>
        </w:tc>
      </w:tr>
      <w:tr w:rsidR="00A54FB9" w:rsidRPr="006405DD" w14:paraId="0B112F24" w14:textId="77777777" w:rsidTr="00BF5271">
        <w:trPr>
          <w:jc w:val="center"/>
        </w:trPr>
        <w:tc>
          <w:tcPr>
            <w:tcW w:w="9394" w:type="dxa"/>
            <w:gridSpan w:val="2"/>
            <w:tcBorders>
              <w:left w:val="single" w:sz="12" w:space="0" w:color="000080"/>
              <w:right w:val="single" w:sz="12" w:space="0" w:color="000080"/>
            </w:tcBorders>
            <w:shd w:val="clear" w:color="auto" w:fill="FFFFFF" w:themeFill="background1"/>
          </w:tcPr>
          <w:p w14:paraId="42BA95CA" w14:textId="77777777" w:rsidR="00A54FB9" w:rsidRPr="00B40B90" w:rsidRDefault="00A54FB9" w:rsidP="00BF5271">
            <w:pPr>
              <w:tabs>
                <w:tab w:val="left" w:pos="1471"/>
              </w:tabs>
              <w:spacing w:before="20" w:after="40" w:line="240" w:lineRule="exact"/>
              <w:rPr>
                <w:rFonts w:ascii="Times New Roman Bold" w:hAnsi="Times New Roman Bold"/>
                <w:sz w:val="20"/>
                <w:szCs w:val="26"/>
                <w:lang w:val="ru-RU"/>
              </w:rPr>
            </w:pPr>
            <w:r w:rsidRPr="00B40B90">
              <w:rPr>
                <w:rFonts w:ascii="Times New Roman Bold" w:hAnsi="Times New Roman Bold"/>
                <w:b/>
                <w:bCs/>
                <w:sz w:val="20"/>
                <w:szCs w:val="26"/>
                <w:lang w:val="ru-RU"/>
              </w:rPr>
              <w:t>M</w:t>
            </w:r>
            <w:r w:rsidRPr="00B40B90">
              <w:rPr>
                <w:rFonts w:ascii="Times New Roman Bold" w:hAnsi="Times New Roman Bold" w:hint="cs"/>
                <w:sz w:val="20"/>
                <w:szCs w:val="26"/>
                <w:rtl/>
                <w:lang w:val="ru-RU"/>
              </w:rPr>
              <w:tab/>
              <w:t>الخدمة المتنقلة وخدمة التحديد الراديوي للموقع وخدمة الهواة والخدمات الساتلية ذات الصلة</w:t>
            </w:r>
          </w:p>
        </w:tc>
      </w:tr>
      <w:tr w:rsidR="00A54FB9" w:rsidRPr="006D24D6" w14:paraId="139ABF8F" w14:textId="77777777" w:rsidTr="009924EA">
        <w:trPr>
          <w:jc w:val="center"/>
        </w:trPr>
        <w:tc>
          <w:tcPr>
            <w:tcW w:w="9394" w:type="dxa"/>
            <w:gridSpan w:val="2"/>
            <w:tcBorders>
              <w:left w:val="single" w:sz="12" w:space="0" w:color="000080"/>
              <w:right w:val="single" w:sz="12" w:space="0" w:color="000080"/>
            </w:tcBorders>
            <w:shd w:val="clear" w:color="auto" w:fill="F2F2F2" w:themeFill="background1" w:themeFillShade="F2"/>
          </w:tcPr>
          <w:p w14:paraId="2D4A39DE" w14:textId="77777777" w:rsidR="00A54FB9" w:rsidRPr="009924EA" w:rsidRDefault="00A54FB9" w:rsidP="00BF5271">
            <w:pPr>
              <w:tabs>
                <w:tab w:val="left" w:pos="1471"/>
              </w:tabs>
              <w:spacing w:before="20" w:after="40" w:line="240" w:lineRule="exact"/>
              <w:rPr>
                <w:rFonts w:ascii="Times New Roman Bold" w:hAnsi="Times New Roman Bold"/>
                <w:b/>
                <w:bCs/>
                <w:color w:val="000080"/>
                <w:sz w:val="20"/>
                <w:szCs w:val="26"/>
                <w:lang w:val="ru-RU"/>
              </w:rPr>
            </w:pPr>
            <w:r w:rsidRPr="009924EA">
              <w:rPr>
                <w:rFonts w:ascii="Times New Roman Bold" w:hAnsi="Times New Roman Bold"/>
                <w:b/>
                <w:bCs/>
                <w:color w:val="000080"/>
                <w:sz w:val="20"/>
                <w:szCs w:val="26"/>
                <w:lang w:val="ru-RU"/>
              </w:rPr>
              <w:t>P</w:t>
            </w:r>
            <w:r w:rsidRPr="009924EA">
              <w:rPr>
                <w:rFonts w:ascii="Times New Roman Bold" w:hAnsi="Times New Roman Bold" w:hint="cs"/>
                <w:b/>
                <w:bCs/>
                <w:color w:val="000080"/>
                <w:sz w:val="20"/>
                <w:szCs w:val="26"/>
                <w:rtl/>
                <w:lang w:val="ru-RU"/>
              </w:rPr>
              <w:tab/>
              <w:t>انتشار الموجات الراديوية</w:t>
            </w:r>
          </w:p>
        </w:tc>
      </w:tr>
      <w:tr w:rsidR="00A54FB9" w:rsidRPr="00134026" w14:paraId="2EA0DC1A" w14:textId="77777777" w:rsidTr="00BF5271">
        <w:trPr>
          <w:jc w:val="center"/>
        </w:trPr>
        <w:tc>
          <w:tcPr>
            <w:tcW w:w="9394" w:type="dxa"/>
            <w:gridSpan w:val="2"/>
            <w:tcBorders>
              <w:left w:val="single" w:sz="12" w:space="0" w:color="000080"/>
              <w:right w:val="single" w:sz="12" w:space="0" w:color="000080"/>
            </w:tcBorders>
            <w:shd w:val="clear" w:color="auto" w:fill="FFFFFF" w:themeFill="background1"/>
          </w:tcPr>
          <w:p w14:paraId="32B3967C" w14:textId="77777777" w:rsidR="00A54FB9" w:rsidRPr="00D056E3" w:rsidRDefault="00A54FB9" w:rsidP="00BF5271">
            <w:pPr>
              <w:tabs>
                <w:tab w:val="left" w:pos="1471"/>
              </w:tabs>
              <w:spacing w:before="20" w:after="40" w:line="240" w:lineRule="exact"/>
              <w:rPr>
                <w:sz w:val="20"/>
                <w:szCs w:val="26"/>
                <w:lang w:val="ru-RU"/>
              </w:rPr>
            </w:pPr>
            <w:r w:rsidRPr="00D056E3">
              <w:rPr>
                <w:b/>
                <w:bCs/>
                <w:sz w:val="20"/>
                <w:szCs w:val="26"/>
                <w:lang w:val="ru-RU"/>
              </w:rPr>
              <w:t>RA</w:t>
            </w:r>
            <w:r w:rsidRPr="00D056E3">
              <w:rPr>
                <w:rFonts w:hint="cs"/>
                <w:sz w:val="20"/>
                <w:szCs w:val="26"/>
                <w:rtl/>
                <w:lang w:val="ru-RU"/>
              </w:rPr>
              <w:tab/>
              <w:t>علم الفلك الراديوي</w:t>
            </w:r>
          </w:p>
        </w:tc>
      </w:tr>
      <w:tr w:rsidR="00A54FB9" w:rsidRPr="005425A3" w14:paraId="6FD27A98" w14:textId="77777777" w:rsidTr="009924EA">
        <w:trPr>
          <w:jc w:val="center"/>
        </w:trPr>
        <w:tc>
          <w:tcPr>
            <w:tcW w:w="9394" w:type="dxa"/>
            <w:gridSpan w:val="2"/>
            <w:tcBorders>
              <w:left w:val="single" w:sz="12" w:space="0" w:color="000080"/>
              <w:right w:val="single" w:sz="12" w:space="0" w:color="000080"/>
            </w:tcBorders>
          </w:tcPr>
          <w:p w14:paraId="6C28AF1A" w14:textId="77777777" w:rsidR="00A54FB9" w:rsidRPr="009924EA" w:rsidRDefault="00A54FB9" w:rsidP="00BF5271">
            <w:pPr>
              <w:tabs>
                <w:tab w:val="left" w:pos="1471"/>
              </w:tabs>
              <w:spacing w:before="20" w:after="40" w:line="240" w:lineRule="exact"/>
              <w:rPr>
                <w:sz w:val="20"/>
                <w:szCs w:val="26"/>
                <w:lang w:val="ru-RU"/>
              </w:rPr>
            </w:pPr>
            <w:r w:rsidRPr="009924EA">
              <w:rPr>
                <w:b/>
                <w:bCs/>
                <w:sz w:val="20"/>
                <w:szCs w:val="26"/>
                <w:lang w:val="ru-RU"/>
              </w:rPr>
              <w:t>RS</w:t>
            </w:r>
            <w:r w:rsidRPr="009924EA">
              <w:rPr>
                <w:rFonts w:hint="cs"/>
                <w:sz w:val="20"/>
                <w:szCs w:val="26"/>
                <w:rtl/>
                <w:lang w:val="ru-RU"/>
              </w:rPr>
              <w:tab/>
              <w:t>أنظمة الاستشعار عن بُعد</w:t>
            </w:r>
          </w:p>
        </w:tc>
      </w:tr>
      <w:tr w:rsidR="00A54FB9" w:rsidRPr="005425A3" w14:paraId="7A2B764F" w14:textId="77777777" w:rsidTr="00BF5271">
        <w:trPr>
          <w:jc w:val="center"/>
        </w:trPr>
        <w:tc>
          <w:tcPr>
            <w:tcW w:w="9394" w:type="dxa"/>
            <w:gridSpan w:val="2"/>
            <w:tcBorders>
              <w:left w:val="single" w:sz="12" w:space="0" w:color="000080"/>
              <w:right w:val="single" w:sz="12" w:space="0" w:color="000080"/>
            </w:tcBorders>
            <w:shd w:val="clear" w:color="auto" w:fill="FFFFFF" w:themeFill="background1"/>
          </w:tcPr>
          <w:p w14:paraId="78B606B0" w14:textId="77777777" w:rsidR="00A54FB9" w:rsidRPr="005425A3" w:rsidRDefault="00A54FB9" w:rsidP="00BF5271">
            <w:pPr>
              <w:tabs>
                <w:tab w:val="left" w:pos="1471"/>
              </w:tabs>
              <w:spacing w:before="20" w:after="40" w:line="240" w:lineRule="exact"/>
              <w:rPr>
                <w:sz w:val="20"/>
                <w:szCs w:val="26"/>
                <w:rtl/>
                <w:lang w:val="ru-RU"/>
              </w:rPr>
            </w:pPr>
            <w:r w:rsidRPr="005425A3">
              <w:rPr>
                <w:b/>
                <w:bCs/>
                <w:sz w:val="20"/>
                <w:szCs w:val="26"/>
                <w:lang w:val="ru-RU"/>
              </w:rPr>
              <w:t>S</w:t>
            </w:r>
            <w:r w:rsidRPr="005425A3">
              <w:rPr>
                <w:rFonts w:hint="cs"/>
                <w:sz w:val="20"/>
                <w:szCs w:val="26"/>
                <w:rtl/>
                <w:lang w:val="ru-RU"/>
              </w:rPr>
              <w:tab/>
              <w:t>الخدمة الثابتة الساتلية</w:t>
            </w:r>
          </w:p>
        </w:tc>
      </w:tr>
      <w:tr w:rsidR="00A54FB9" w:rsidRPr="005425A3" w14:paraId="2F5F11DB" w14:textId="77777777" w:rsidTr="00BF5271">
        <w:trPr>
          <w:jc w:val="center"/>
        </w:trPr>
        <w:tc>
          <w:tcPr>
            <w:tcW w:w="9394" w:type="dxa"/>
            <w:gridSpan w:val="2"/>
            <w:tcBorders>
              <w:left w:val="single" w:sz="12" w:space="0" w:color="000080"/>
              <w:right w:val="single" w:sz="12" w:space="0" w:color="000080"/>
            </w:tcBorders>
            <w:shd w:val="clear" w:color="auto" w:fill="FFFFFF" w:themeFill="background1"/>
          </w:tcPr>
          <w:p w14:paraId="7066B5F3" w14:textId="77777777" w:rsidR="00A54FB9" w:rsidRPr="00AA1ACD" w:rsidRDefault="00A54FB9" w:rsidP="00BF5271">
            <w:pPr>
              <w:tabs>
                <w:tab w:val="left" w:pos="1471"/>
              </w:tabs>
              <w:spacing w:before="20" w:after="40" w:line="240" w:lineRule="exact"/>
              <w:rPr>
                <w:rFonts w:ascii="Times New Roman Bold" w:hAnsi="Times New Roman Bold"/>
                <w:b/>
                <w:bCs/>
                <w:sz w:val="20"/>
                <w:szCs w:val="26"/>
              </w:rPr>
            </w:pPr>
            <w:r w:rsidRPr="00AA1ACD">
              <w:rPr>
                <w:rFonts w:ascii="Times New Roman Bold" w:hAnsi="Times New Roman Bold"/>
                <w:b/>
                <w:bCs/>
                <w:sz w:val="20"/>
                <w:szCs w:val="26"/>
              </w:rPr>
              <w:t>SA</w:t>
            </w:r>
            <w:r w:rsidRPr="00AA1ACD">
              <w:rPr>
                <w:rFonts w:ascii="Times New Roman Bold" w:hAnsi="Times New Roman Bold" w:hint="cs"/>
                <w:b/>
                <w:bCs/>
                <w:sz w:val="20"/>
                <w:szCs w:val="26"/>
                <w:rtl/>
              </w:rPr>
              <w:tab/>
            </w:r>
            <w:r w:rsidRPr="00AA1ACD">
              <w:rPr>
                <w:rFonts w:ascii="Times New Roman Bold" w:hAnsi="Times New Roman Bold" w:hint="cs"/>
                <w:sz w:val="20"/>
                <w:szCs w:val="26"/>
                <w:rtl/>
              </w:rPr>
              <w:t>التطبيقات الفضائية والأرصاد الجوية</w:t>
            </w:r>
          </w:p>
        </w:tc>
      </w:tr>
      <w:tr w:rsidR="00A54FB9" w:rsidRPr="00440F51" w14:paraId="505DE8B6" w14:textId="77777777" w:rsidTr="00BF5271">
        <w:trPr>
          <w:jc w:val="center"/>
        </w:trPr>
        <w:tc>
          <w:tcPr>
            <w:tcW w:w="9394" w:type="dxa"/>
            <w:gridSpan w:val="2"/>
            <w:tcBorders>
              <w:left w:val="single" w:sz="12" w:space="0" w:color="000080"/>
              <w:right w:val="single" w:sz="12" w:space="0" w:color="000080"/>
            </w:tcBorders>
          </w:tcPr>
          <w:p w14:paraId="6D3CCBA8" w14:textId="77777777" w:rsidR="00A54FB9" w:rsidRPr="008113E9" w:rsidRDefault="00A54FB9" w:rsidP="00BF5271">
            <w:pPr>
              <w:tabs>
                <w:tab w:val="left" w:pos="1471"/>
              </w:tabs>
              <w:spacing w:before="20" w:after="40" w:line="240" w:lineRule="exact"/>
              <w:rPr>
                <w:sz w:val="20"/>
                <w:szCs w:val="26"/>
                <w:lang w:val="ru-RU"/>
              </w:rPr>
            </w:pPr>
            <w:r w:rsidRPr="008113E9">
              <w:rPr>
                <w:b/>
                <w:bCs/>
                <w:sz w:val="20"/>
                <w:szCs w:val="26"/>
              </w:rPr>
              <w:t>SF</w:t>
            </w:r>
            <w:r>
              <w:rPr>
                <w:rFonts w:hint="cs"/>
                <w:b/>
                <w:bCs/>
                <w:sz w:val="20"/>
                <w:szCs w:val="26"/>
                <w:rtl/>
              </w:rPr>
              <w:tab/>
            </w:r>
            <w:r w:rsidRPr="008113E9">
              <w:rPr>
                <w:rFonts w:hint="cs"/>
                <w:sz w:val="20"/>
                <w:szCs w:val="26"/>
                <w:rtl/>
                <w:lang w:val="ru-RU"/>
              </w:rPr>
              <w:t>تقاسم الترددات والتنسيق بين أنظمة الخدمة الثابتة الساتلية والخدمة الثابتة</w:t>
            </w:r>
          </w:p>
        </w:tc>
      </w:tr>
      <w:tr w:rsidR="00A54FB9" w:rsidRPr="00440F51" w14:paraId="74D1E31E" w14:textId="77777777" w:rsidTr="00BF5271">
        <w:trPr>
          <w:jc w:val="center"/>
        </w:trPr>
        <w:tc>
          <w:tcPr>
            <w:tcW w:w="9394" w:type="dxa"/>
            <w:gridSpan w:val="2"/>
            <w:tcBorders>
              <w:left w:val="single" w:sz="12" w:space="0" w:color="000080"/>
              <w:right w:val="single" w:sz="12" w:space="0" w:color="000080"/>
            </w:tcBorders>
          </w:tcPr>
          <w:p w14:paraId="3DB5718C" w14:textId="77777777" w:rsidR="00A54FB9" w:rsidRPr="008113E9" w:rsidRDefault="00A54FB9" w:rsidP="00BF5271">
            <w:pPr>
              <w:tabs>
                <w:tab w:val="left" w:pos="1471"/>
              </w:tabs>
              <w:spacing w:before="20" w:after="40" w:line="240" w:lineRule="exact"/>
              <w:rPr>
                <w:sz w:val="20"/>
                <w:szCs w:val="26"/>
                <w:rtl/>
                <w:lang w:val="ru-RU" w:bidi="ar-EG"/>
              </w:rPr>
            </w:pPr>
            <w:r w:rsidRPr="008113E9">
              <w:rPr>
                <w:b/>
                <w:bCs/>
                <w:sz w:val="20"/>
                <w:szCs w:val="26"/>
              </w:rPr>
              <w:t>SM</w:t>
            </w:r>
            <w:r>
              <w:rPr>
                <w:rFonts w:hint="cs"/>
                <w:b/>
                <w:bCs/>
                <w:sz w:val="20"/>
                <w:szCs w:val="26"/>
                <w:rtl/>
              </w:rPr>
              <w:tab/>
            </w:r>
            <w:r w:rsidRPr="008113E9">
              <w:rPr>
                <w:rFonts w:hint="cs"/>
                <w:sz w:val="20"/>
                <w:szCs w:val="26"/>
                <w:rtl/>
                <w:lang w:val="ru-RU"/>
              </w:rPr>
              <w:t>إدارة الطيف</w:t>
            </w:r>
          </w:p>
        </w:tc>
      </w:tr>
      <w:tr w:rsidR="00A54FB9" w:rsidRPr="00440F51" w14:paraId="1506C56B" w14:textId="77777777" w:rsidTr="00BF5271">
        <w:trPr>
          <w:jc w:val="center"/>
        </w:trPr>
        <w:tc>
          <w:tcPr>
            <w:tcW w:w="9394" w:type="dxa"/>
            <w:gridSpan w:val="2"/>
            <w:tcBorders>
              <w:left w:val="single" w:sz="12" w:space="0" w:color="000080"/>
              <w:right w:val="single" w:sz="12" w:space="0" w:color="000080"/>
            </w:tcBorders>
          </w:tcPr>
          <w:p w14:paraId="3302FF3E" w14:textId="77777777" w:rsidR="00A54FB9" w:rsidRPr="008C733D" w:rsidRDefault="00A54FB9" w:rsidP="00BF5271">
            <w:pPr>
              <w:tabs>
                <w:tab w:val="left" w:pos="1471"/>
              </w:tabs>
              <w:spacing w:before="20" w:after="40" w:line="240" w:lineRule="exact"/>
              <w:rPr>
                <w:sz w:val="20"/>
                <w:szCs w:val="26"/>
                <w:lang w:val="ru-RU"/>
              </w:rPr>
            </w:pPr>
            <w:r>
              <w:rPr>
                <w:b/>
                <w:bCs/>
                <w:sz w:val="20"/>
                <w:szCs w:val="26"/>
              </w:rPr>
              <w:t>SNG</w:t>
            </w:r>
            <w:r>
              <w:rPr>
                <w:rFonts w:hint="cs"/>
                <w:b/>
                <w:bCs/>
                <w:sz w:val="20"/>
                <w:szCs w:val="26"/>
                <w:rtl/>
              </w:rPr>
              <w:tab/>
            </w:r>
            <w:r w:rsidRPr="008C733D">
              <w:rPr>
                <w:rFonts w:hint="cs"/>
                <w:sz w:val="20"/>
                <w:szCs w:val="26"/>
                <w:rtl/>
                <w:lang w:val="ru-RU"/>
              </w:rPr>
              <w:t>التجميع الساتلي للأخبار</w:t>
            </w:r>
          </w:p>
        </w:tc>
      </w:tr>
      <w:tr w:rsidR="00A54FB9" w:rsidRPr="00440F51" w14:paraId="3592FCBD" w14:textId="77777777" w:rsidTr="00BF5271">
        <w:trPr>
          <w:jc w:val="center"/>
        </w:trPr>
        <w:tc>
          <w:tcPr>
            <w:tcW w:w="9394" w:type="dxa"/>
            <w:gridSpan w:val="2"/>
            <w:tcBorders>
              <w:left w:val="single" w:sz="12" w:space="0" w:color="000080"/>
              <w:right w:val="single" w:sz="12" w:space="0" w:color="000080"/>
            </w:tcBorders>
          </w:tcPr>
          <w:p w14:paraId="3FD04FD2" w14:textId="77777777" w:rsidR="00A54FB9" w:rsidRPr="008C733D" w:rsidRDefault="00A54FB9" w:rsidP="00BF5271">
            <w:pPr>
              <w:tabs>
                <w:tab w:val="left" w:pos="1471"/>
              </w:tabs>
              <w:spacing w:before="20" w:after="40" w:line="240" w:lineRule="exact"/>
              <w:rPr>
                <w:sz w:val="20"/>
                <w:szCs w:val="26"/>
                <w:lang w:val="ru-RU"/>
              </w:rPr>
            </w:pPr>
            <w:r>
              <w:rPr>
                <w:b/>
                <w:bCs/>
                <w:sz w:val="20"/>
                <w:szCs w:val="26"/>
                <w:lang w:bidi="ar-EG"/>
              </w:rPr>
              <w:t>TF</w:t>
            </w:r>
            <w:r>
              <w:rPr>
                <w:rFonts w:hint="cs"/>
                <w:b/>
                <w:bCs/>
                <w:sz w:val="20"/>
                <w:szCs w:val="26"/>
                <w:rtl/>
              </w:rPr>
              <w:tab/>
            </w:r>
            <w:r w:rsidRPr="008C733D">
              <w:rPr>
                <w:rFonts w:hint="cs"/>
                <w:sz w:val="20"/>
                <w:szCs w:val="26"/>
                <w:rtl/>
                <w:lang w:val="ru-RU"/>
              </w:rPr>
              <w:t>إرسالات الترددات المعيارية وإشارات التوقيت</w:t>
            </w:r>
          </w:p>
        </w:tc>
      </w:tr>
      <w:tr w:rsidR="00A54FB9" w:rsidRPr="00440F51" w14:paraId="2ADD9D08" w14:textId="77777777" w:rsidTr="00BF5271">
        <w:trPr>
          <w:jc w:val="center"/>
        </w:trPr>
        <w:tc>
          <w:tcPr>
            <w:tcW w:w="9394" w:type="dxa"/>
            <w:gridSpan w:val="2"/>
            <w:tcBorders>
              <w:left w:val="single" w:sz="12" w:space="0" w:color="000080"/>
              <w:bottom w:val="single" w:sz="12" w:space="0" w:color="000080"/>
              <w:right w:val="single" w:sz="12" w:space="0" w:color="000080"/>
            </w:tcBorders>
          </w:tcPr>
          <w:p w14:paraId="62F6A325" w14:textId="77777777" w:rsidR="00A54FB9" w:rsidRPr="008C733D" w:rsidRDefault="00A54FB9" w:rsidP="00BF5271">
            <w:pPr>
              <w:tabs>
                <w:tab w:val="left" w:pos="1471"/>
              </w:tabs>
              <w:spacing w:before="20" w:after="80" w:line="240" w:lineRule="exact"/>
              <w:rPr>
                <w:sz w:val="20"/>
                <w:szCs w:val="26"/>
                <w:lang w:val="ru-RU"/>
              </w:rPr>
            </w:pPr>
            <w:r>
              <w:rPr>
                <w:b/>
                <w:bCs/>
                <w:sz w:val="20"/>
                <w:szCs w:val="26"/>
                <w:lang w:bidi="ar-EG"/>
              </w:rPr>
              <w:t>V</w:t>
            </w:r>
            <w:r>
              <w:rPr>
                <w:rFonts w:hint="cs"/>
                <w:b/>
                <w:bCs/>
                <w:sz w:val="20"/>
                <w:szCs w:val="26"/>
                <w:rtl/>
              </w:rPr>
              <w:tab/>
            </w:r>
            <w:r w:rsidRPr="008C733D">
              <w:rPr>
                <w:rFonts w:hint="cs"/>
                <w:sz w:val="20"/>
                <w:szCs w:val="26"/>
                <w:rtl/>
                <w:lang w:val="ru-RU"/>
              </w:rPr>
              <w:t>المفردات والمواضيع ذات الصلة</w:t>
            </w:r>
          </w:p>
        </w:tc>
      </w:tr>
    </w:tbl>
    <w:p w14:paraId="50BD0142" w14:textId="77777777" w:rsidR="005E066B" w:rsidRPr="00A54FB9" w:rsidRDefault="005E066B" w:rsidP="005E066B">
      <w:pPr>
        <w:spacing w:before="0"/>
        <w:rPr>
          <w:sz w:val="21"/>
          <w:szCs w:val="20"/>
          <w:rtl/>
        </w:rPr>
      </w:pPr>
    </w:p>
    <w:p w14:paraId="7DE6200F" w14:textId="77777777" w:rsidR="005E066B" w:rsidRPr="00440F51" w:rsidRDefault="005E066B" w:rsidP="005E066B">
      <w:pPr>
        <w:spacing w:before="0"/>
        <w:rPr>
          <w:sz w:val="21"/>
          <w:szCs w:val="20"/>
          <w:rtl/>
        </w:rPr>
      </w:pPr>
    </w:p>
    <w:tbl>
      <w:tblPr>
        <w:bidiVisual/>
        <w:tblW w:w="5000" w:type="pct"/>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20" w:firstRow="1" w:lastRow="0" w:firstColumn="0" w:lastColumn="0" w:noHBand="0" w:noVBand="0"/>
      </w:tblPr>
      <w:tblGrid>
        <w:gridCol w:w="9609"/>
      </w:tblGrid>
      <w:tr w:rsidR="005E066B" w:rsidRPr="00440F51" w14:paraId="4F7BDC51" w14:textId="77777777" w:rsidTr="004C7A7C">
        <w:trPr>
          <w:trHeight w:val="720"/>
          <w:jc w:val="center"/>
        </w:trPr>
        <w:tc>
          <w:tcPr>
            <w:tcW w:w="9379" w:type="dxa"/>
          </w:tcPr>
          <w:p w14:paraId="0068CC8D" w14:textId="56B5DEE5" w:rsidR="005E066B" w:rsidRPr="00302F99" w:rsidRDefault="000935DE" w:rsidP="001E77BC">
            <w:pPr>
              <w:ind w:left="45" w:right="540"/>
              <w:rPr>
                <w:b/>
                <w:bCs/>
                <w:i/>
                <w:iCs/>
                <w:spacing w:val="-4"/>
                <w:sz w:val="21"/>
                <w:szCs w:val="26"/>
                <w:rtl/>
                <w:lang w:val="ru-RU"/>
              </w:rPr>
            </w:pPr>
            <w:r w:rsidRPr="00B10C2C">
              <w:rPr>
                <w:rFonts w:hint="cs"/>
                <w:b/>
                <w:bCs/>
                <w:i/>
                <w:iCs/>
                <w:spacing w:val="-4"/>
                <w:sz w:val="21"/>
                <w:szCs w:val="26"/>
                <w:rtl/>
                <w:lang w:val="ru-RU"/>
              </w:rPr>
              <w:t>ملاحظة</w:t>
            </w:r>
            <w:r w:rsidRPr="00B10C2C">
              <w:rPr>
                <w:rFonts w:hint="cs"/>
                <w:i/>
                <w:iCs/>
                <w:spacing w:val="-4"/>
                <w:sz w:val="21"/>
                <w:szCs w:val="26"/>
                <w:rtl/>
                <w:lang w:val="ru-RU"/>
              </w:rPr>
              <w:t xml:space="preserve">: تمت الموافقة على النسخة الإنكليزية لهذه التوصية الصادرة عن قطاع الاتصالات الراديوية بموجب الإجراء الموضح في القرار </w:t>
            </w:r>
            <w:r w:rsidRPr="00B10C2C">
              <w:rPr>
                <w:i/>
                <w:iCs/>
                <w:spacing w:val="-4"/>
                <w:sz w:val="21"/>
                <w:szCs w:val="26"/>
              </w:rPr>
              <w:t>ITU-R 1</w:t>
            </w:r>
            <w:r w:rsidRPr="00B10C2C">
              <w:rPr>
                <w:rFonts w:hint="cs"/>
                <w:i/>
                <w:iCs/>
                <w:spacing w:val="-4"/>
                <w:sz w:val="21"/>
                <w:szCs w:val="26"/>
                <w:rtl/>
                <w:lang w:bidi="ar-EG"/>
              </w:rPr>
              <w:t>.</w:t>
            </w:r>
          </w:p>
        </w:tc>
      </w:tr>
    </w:tbl>
    <w:p w14:paraId="5DBFF7E0" w14:textId="6821978D" w:rsidR="005E066B" w:rsidRPr="00635DDF" w:rsidRDefault="005E066B" w:rsidP="00EC44EE">
      <w:pPr>
        <w:spacing w:before="240"/>
        <w:ind w:right="142"/>
        <w:jc w:val="right"/>
        <w:rPr>
          <w:sz w:val="20"/>
          <w:szCs w:val="26"/>
          <w:rtl/>
          <w:lang w:val="de-CH"/>
        </w:rPr>
      </w:pPr>
      <w:r w:rsidRPr="008113E9">
        <w:rPr>
          <w:rFonts w:hint="cs"/>
          <w:i/>
          <w:iCs/>
          <w:sz w:val="20"/>
          <w:szCs w:val="26"/>
          <w:rtl/>
          <w:lang w:val="ru-RU"/>
        </w:rPr>
        <w:t>النشر الإلكتروني</w:t>
      </w:r>
      <w:r w:rsidRPr="008113E9">
        <w:rPr>
          <w:rFonts w:hint="cs"/>
          <w:i/>
          <w:iCs/>
          <w:sz w:val="20"/>
          <w:szCs w:val="26"/>
          <w:rtl/>
          <w:lang w:val="ru-RU"/>
        </w:rPr>
        <w:br/>
      </w:r>
      <w:r w:rsidRPr="000F312E">
        <w:rPr>
          <w:rFonts w:hint="cs"/>
          <w:sz w:val="20"/>
          <w:szCs w:val="26"/>
          <w:rtl/>
          <w:lang w:val="ru-RU"/>
        </w:rPr>
        <w:t xml:space="preserve">جنيف، </w:t>
      </w:r>
      <w:r w:rsidR="00426283">
        <w:rPr>
          <w:sz w:val="20"/>
          <w:szCs w:val="26"/>
          <w:lang w:val="de-CH"/>
        </w:rPr>
        <w:t>2025</w:t>
      </w:r>
    </w:p>
    <w:p w14:paraId="28953C8B" w14:textId="77777777" w:rsidR="005E066B" w:rsidRPr="00440F51" w:rsidRDefault="005E066B" w:rsidP="003D40E1">
      <w:pPr>
        <w:spacing w:before="0" w:line="120" w:lineRule="auto"/>
        <w:ind w:right="539"/>
        <w:jc w:val="right"/>
        <w:rPr>
          <w:sz w:val="21"/>
          <w:szCs w:val="28"/>
          <w:rtl/>
          <w:lang w:bidi="ar-EG"/>
        </w:rPr>
      </w:pPr>
    </w:p>
    <w:p w14:paraId="0040771E" w14:textId="5AD15259" w:rsidR="005E066B" w:rsidRPr="003D017C" w:rsidRDefault="005E066B" w:rsidP="00EC44EE">
      <w:pPr>
        <w:spacing w:before="240"/>
        <w:jc w:val="center"/>
        <w:rPr>
          <w:sz w:val="21"/>
          <w:szCs w:val="20"/>
        </w:rPr>
      </w:pPr>
      <w:r w:rsidRPr="00440F51">
        <w:rPr>
          <w:sz w:val="21"/>
          <w:szCs w:val="20"/>
          <w:lang w:val="ru-RU"/>
        </w:rPr>
        <w:sym w:font="Symbol" w:char="F0D3"/>
      </w:r>
      <w:r w:rsidRPr="00440F51">
        <w:rPr>
          <w:sz w:val="21"/>
          <w:szCs w:val="20"/>
          <w:lang w:val="ru-RU"/>
        </w:rPr>
        <w:t xml:space="preserve">  </w:t>
      </w:r>
      <w:r w:rsidRPr="00440F51">
        <w:rPr>
          <w:sz w:val="21"/>
          <w:szCs w:val="20"/>
        </w:rPr>
        <w:t>ITU</w:t>
      </w:r>
      <w:r w:rsidRPr="00440F51">
        <w:rPr>
          <w:sz w:val="21"/>
          <w:szCs w:val="20"/>
          <w:lang w:val="ru-RU"/>
        </w:rPr>
        <w:t xml:space="preserve"> </w:t>
      </w:r>
      <w:r w:rsidR="00C04244">
        <w:rPr>
          <w:sz w:val="21"/>
          <w:szCs w:val="20"/>
        </w:rPr>
        <w:t xml:space="preserve"> </w:t>
      </w:r>
      <w:r w:rsidR="00426283">
        <w:rPr>
          <w:sz w:val="21"/>
          <w:szCs w:val="20"/>
        </w:rPr>
        <w:t>2025</w:t>
      </w:r>
    </w:p>
    <w:p w14:paraId="44266C7A" w14:textId="77777777" w:rsidR="005E066B" w:rsidRPr="00302F99" w:rsidRDefault="005E066B" w:rsidP="005E066B">
      <w:pPr>
        <w:rPr>
          <w:spacing w:val="-4"/>
          <w:sz w:val="20"/>
          <w:szCs w:val="26"/>
          <w:rtl/>
          <w:lang w:bidi="ar-EG"/>
        </w:rPr>
      </w:pPr>
      <w:r w:rsidRPr="00302F99">
        <w:rPr>
          <w:rFonts w:hint="cs"/>
          <w:spacing w:val="-4"/>
          <w:sz w:val="20"/>
          <w:szCs w:val="26"/>
          <w:rtl/>
          <w:lang w:val="ru-RU"/>
        </w:rPr>
        <w:t>جميع حقوق النشر محفوظة. لا يمكن استنساخ أي جزء من هذه المنشورة بأي شكل كان ولا بأي وسيلة إلا بإذن خطي من</w:t>
      </w:r>
      <w:r w:rsidR="00302F99" w:rsidRPr="00302F99">
        <w:rPr>
          <w:rFonts w:hint="cs"/>
          <w:spacing w:val="-4"/>
          <w:sz w:val="20"/>
          <w:szCs w:val="26"/>
          <w:rtl/>
          <w:lang w:val="en-GB" w:bidi="ar-EG"/>
        </w:rPr>
        <w:t xml:space="preserve"> </w:t>
      </w:r>
      <w:r w:rsidRPr="00302F99">
        <w:rPr>
          <w:rFonts w:hint="cs"/>
          <w:spacing w:val="-4"/>
          <w:sz w:val="20"/>
          <w:szCs w:val="26"/>
          <w:rtl/>
          <w:lang w:val="ru-RU"/>
        </w:rPr>
        <w:t xml:space="preserve">الاتحاد الدولي للاتصالات </w:t>
      </w:r>
      <w:r w:rsidRPr="00302F99">
        <w:rPr>
          <w:spacing w:val="-4"/>
          <w:sz w:val="20"/>
          <w:szCs w:val="26"/>
        </w:rPr>
        <w:t>(ITU)</w:t>
      </w:r>
      <w:r w:rsidRPr="00302F99">
        <w:rPr>
          <w:rFonts w:hint="cs"/>
          <w:spacing w:val="-4"/>
          <w:sz w:val="20"/>
          <w:szCs w:val="26"/>
          <w:rtl/>
          <w:lang w:bidi="ar-EG"/>
        </w:rPr>
        <w:t>.</w:t>
      </w:r>
    </w:p>
    <w:p w14:paraId="111C4F1A" w14:textId="77777777" w:rsidR="005E066B" w:rsidRDefault="005E066B" w:rsidP="002144CB">
      <w:pPr>
        <w:rPr>
          <w:sz w:val="21"/>
          <w:szCs w:val="28"/>
          <w:rtl/>
          <w:lang w:bidi="ar-EG"/>
        </w:rPr>
        <w:sectPr w:rsidR="005E066B" w:rsidSect="003D017C">
          <w:headerReference w:type="even" r:id="rId13"/>
          <w:headerReference w:type="default" r:id="rId14"/>
          <w:pgSz w:w="11907" w:h="16834" w:code="9"/>
          <w:pgMar w:top="1134" w:right="1134" w:bottom="567" w:left="1134" w:header="720" w:footer="510" w:gutter="0"/>
          <w:paperSrc w:first="4" w:other="4"/>
          <w:pgNumType w:fmt="lowerRoman" w:start="2"/>
          <w:cols w:space="720"/>
          <w:bidi/>
          <w:rtlGutter/>
          <w:docGrid w:linePitch="299"/>
        </w:sectPr>
      </w:pPr>
    </w:p>
    <w:p w14:paraId="061364F3" w14:textId="16D8699D" w:rsidR="002E6ECC" w:rsidRPr="0045598B" w:rsidRDefault="002E6ECC" w:rsidP="00AA1ACD">
      <w:pPr>
        <w:pStyle w:val="RecNo"/>
        <w:rPr>
          <w:rtl/>
        </w:rPr>
      </w:pPr>
      <w:r w:rsidRPr="00AA1ACD">
        <w:rPr>
          <w:rtl/>
        </w:rPr>
        <w:lastRenderedPageBreak/>
        <w:t>التوصيـة</w:t>
      </w:r>
      <w:r w:rsidR="00631E7D">
        <w:rPr>
          <w:rFonts w:hint="cs"/>
          <w:rtl/>
          <w:lang w:val="en-GB"/>
        </w:rPr>
        <w:t xml:space="preserve"> </w:t>
      </w:r>
      <w:r w:rsidR="00CA603A" w:rsidRPr="00AA1ACD">
        <w:rPr>
          <w:rStyle w:val="href"/>
          <w:rFonts w:eastAsia="Times New Roman" w:cs="Times New Roman"/>
          <w:szCs w:val="20"/>
          <w:lang w:eastAsia="en-US" w:bidi="ar-SA"/>
        </w:rPr>
        <w:t xml:space="preserve">ITU-R </w:t>
      </w:r>
      <w:r w:rsidR="00302F99">
        <w:rPr>
          <w:rStyle w:val="href"/>
          <w:rFonts w:eastAsia="Times New Roman" w:cs="Times New Roman"/>
          <w:szCs w:val="20"/>
          <w:lang w:eastAsia="en-US" w:bidi="ar-SA"/>
        </w:rPr>
        <w:t>P</w:t>
      </w:r>
      <w:r w:rsidR="00CA603A" w:rsidRPr="00AA1ACD">
        <w:rPr>
          <w:rStyle w:val="href"/>
          <w:rFonts w:eastAsia="Times New Roman" w:cs="Times New Roman"/>
          <w:szCs w:val="20"/>
          <w:lang w:eastAsia="en-US" w:bidi="ar-SA"/>
        </w:rPr>
        <w:t>.</w:t>
      </w:r>
      <w:r w:rsidR="00E47D9F">
        <w:rPr>
          <w:rStyle w:val="href"/>
          <w:rFonts w:eastAsia="Times New Roman" w:cs="Times New Roman"/>
          <w:szCs w:val="20"/>
          <w:lang w:eastAsia="en-US" w:bidi="ar-SA"/>
        </w:rPr>
        <w:t>1238-</w:t>
      </w:r>
      <w:r w:rsidR="00426283">
        <w:rPr>
          <w:rStyle w:val="href"/>
          <w:rFonts w:eastAsia="Times New Roman" w:cs="Times New Roman"/>
          <w:szCs w:val="20"/>
          <w:lang w:eastAsia="en-US" w:bidi="ar-SA"/>
        </w:rPr>
        <w:t>13</w:t>
      </w:r>
    </w:p>
    <w:p w14:paraId="31148336" w14:textId="1286B333" w:rsidR="002E6ECC" w:rsidRDefault="00E47D9F" w:rsidP="00F01234">
      <w:pPr>
        <w:pStyle w:val="Rectitle"/>
      </w:pPr>
      <w:r w:rsidRPr="003F61E7">
        <w:rPr>
          <w:rFonts w:ascii="Times New Roman" w:hAnsi="Times New Roman" w:hint="cs"/>
          <w:rtl/>
        </w:rPr>
        <w:t xml:space="preserve">بيانات </w:t>
      </w:r>
      <w:r w:rsidRPr="003F61E7">
        <w:rPr>
          <w:rFonts w:ascii="Times New Roman" w:hAnsi="Times New Roman"/>
          <w:rtl/>
        </w:rPr>
        <w:t>الانتشار و</w:t>
      </w:r>
      <w:r w:rsidRPr="003F61E7">
        <w:rPr>
          <w:rFonts w:ascii="Times New Roman" w:hAnsi="Times New Roman" w:hint="cs"/>
          <w:rtl/>
        </w:rPr>
        <w:t>طرائق</w:t>
      </w:r>
      <w:r w:rsidRPr="003F61E7">
        <w:rPr>
          <w:rFonts w:ascii="Times New Roman" w:hAnsi="Times New Roman"/>
          <w:rtl/>
        </w:rPr>
        <w:t xml:space="preserve"> التنب</w:t>
      </w:r>
      <w:r w:rsidRPr="003F61E7">
        <w:rPr>
          <w:rFonts w:ascii="Times New Roman" w:hAnsi="Times New Roman" w:hint="cs"/>
          <w:rtl/>
        </w:rPr>
        <w:t>ُّ</w:t>
      </w:r>
      <w:r w:rsidRPr="003F61E7">
        <w:rPr>
          <w:rFonts w:ascii="Times New Roman" w:hAnsi="Times New Roman"/>
          <w:rtl/>
        </w:rPr>
        <w:t xml:space="preserve">ؤ </w:t>
      </w:r>
      <w:r w:rsidRPr="003F61E7">
        <w:rPr>
          <w:rFonts w:ascii="Times New Roman" w:hAnsi="Times New Roman" w:hint="cs"/>
          <w:rtl/>
        </w:rPr>
        <w:t>ل</w:t>
      </w:r>
      <w:r w:rsidRPr="003F61E7">
        <w:rPr>
          <w:rFonts w:ascii="Times New Roman" w:hAnsi="Times New Roman"/>
          <w:rtl/>
        </w:rPr>
        <w:t>تخطيط أنظمة الاتصالات الراديوية</w:t>
      </w:r>
      <w:r w:rsidRPr="003F61E7">
        <w:rPr>
          <w:rFonts w:ascii="Times New Roman" w:hAnsi="Times New Roman" w:hint="cs"/>
          <w:rtl/>
        </w:rPr>
        <w:t xml:space="preserve"> العاملة</w:t>
      </w:r>
      <w:r w:rsidRPr="003F61E7">
        <w:rPr>
          <w:rFonts w:ascii="Times New Roman" w:hAnsi="Times New Roman"/>
          <w:rtl/>
        </w:rPr>
        <w:br/>
      </w:r>
      <w:r w:rsidRPr="003F61E7">
        <w:rPr>
          <w:rFonts w:ascii="Times New Roman" w:hAnsi="Times New Roman" w:hint="cs"/>
          <w:rtl/>
        </w:rPr>
        <w:t xml:space="preserve">داخل المباني </w:t>
      </w:r>
      <w:r w:rsidRPr="003F61E7">
        <w:rPr>
          <w:rFonts w:ascii="Times New Roman" w:hAnsi="Times New Roman"/>
          <w:rtl/>
        </w:rPr>
        <w:t xml:space="preserve">وشبكات المنطقة المحلية الراديوية </w:t>
      </w:r>
      <w:r w:rsidRPr="003F61E7">
        <w:rPr>
          <w:rFonts w:ascii="Times New Roman" w:hAnsi="Times New Roman" w:hint="cs"/>
          <w:rtl/>
        </w:rPr>
        <w:t>العاملة</w:t>
      </w:r>
      <w:r w:rsidRPr="003F61E7">
        <w:rPr>
          <w:rFonts w:ascii="Times New Roman" w:hAnsi="Times New Roman" w:hint="cs"/>
          <w:rtl/>
        </w:rPr>
        <w:br/>
      </w:r>
      <w:r w:rsidRPr="003F61E7">
        <w:rPr>
          <w:rFonts w:ascii="Times New Roman" w:hAnsi="Times New Roman"/>
          <w:rtl/>
        </w:rPr>
        <w:t>في مدى الترددات</w:t>
      </w:r>
      <w:r w:rsidRPr="003F61E7">
        <w:rPr>
          <w:rFonts w:ascii="Times New Roman" w:hAnsi="Times New Roman" w:hint="cs"/>
          <w:rtl/>
        </w:rPr>
        <w:t xml:space="preserve"> </w:t>
      </w:r>
      <w:r w:rsidR="00426283">
        <w:rPr>
          <w:rFonts w:ascii="Times New Roman" w:hAnsi="Times New Roman" w:hint="cs"/>
          <w:rtl/>
        </w:rPr>
        <w:t>من</w:t>
      </w:r>
      <w:r w:rsidR="00426283" w:rsidRPr="003F61E7">
        <w:rPr>
          <w:rFonts w:ascii="Times New Roman" w:hAnsi="Times New Roman" w:hint="cs"/>
          <w:rtl/>
        </w:rPr>
        <w:t xml:space="preserve"> </w:t>
      </w:r>
      <w:r w:rsidRPr="003F61E7">
        <w:rPr>
          <w:rFonts w:ascii="Times New Roman" w:hAnsi="Times New Roman"/>
        </w:rPr>
        <w:t>MHz 300</w:t>
      </w:r>
      <w:r w:rsidRPr="003F61E7">
        <w:rPr>
          <w:rFonts w:ascii="Times New Roman" w:hAnsi="Times New Roman"/>
          <w:rtl/>
        </w:rPr>
        <w:t xml:space="preserve"> </w:t>
      </w:r>
      <w:r w:rsidR="00426283">
        <w:rPr>
          <w:rFonts w:ascii="Times New Roman" w:hAnsi="Times New Roman" w:hint="cs"/>
          <w:rtl/>
        </w:rPr>
        <w:t xml:space="preserve">إلى </w:t>
      </w:r>
      <w:r w:rsidR="00426283" w:rsidRPr="003F61E7">
        <w:rPr>
          <w:rFonts w:ascii="Times New Roman" w:hAnsi="Times New Roman"/>
        </w:rPr>
        <w:t xml:space="preserve">GHz </w:t>
      </w:r>
      <w:r w:rsidRPr="003F61E7">
        <w:rPr>
          <w:rFonts w:ascii="Times New Roman" w:hAnsi="Times New Roman"/>
        </w:rPr>
        <w:t>450</w:t>
      </w:r>
      <w:r w:rsidRPr="003F61E7">
        <w:rPr>
          <w:rStyle w:val="FootnoteReference"/>
          <w:rtl/>
        </w:rPr>
        <w:footnoteReference w:customMarkFollows="1" w:id="1"/>
        <w:t>*</w:t>
      </w:r>
    </w:p>
    <w:p w14:paraId="56FB631A" w14:textId="787CB410" w:rsidR="00F01234" w:rsidRPr="003F61E7" w:rsidRDefault="00F01234" w:rsidP="006372BC">
      <w:pPr>
        <w:pStyle w:val="Recref"/>
        <w:rPr>
          <w:rtl/>
          <w:lang w:eastAsia="zh-CN" w:bidi="ar-EG"/>
        </w:rPr>
      </w:pPr>
      <w:bookmarkStart w:id="0" w:name="_Hlk164345555"/>
      <w:r w:rsidRPr="003F61E7">
        <w:rPr>
          <w:rFonts w:hint="cs"/>
          <w:rtl/>
          <w:lang w:val="fr-FR" w:eastAsia="zh-CN" w:bidi="ar-EG"/>
        </w:rPr>
        <w:t>(</w:t>
      </w:r>
      <w:r w:rsidRPr="00B51AD5">
        <w:rPr>
          <w:rFonts w:hint="cs"/>
          <w:rtl/>
          <w:lang w:val="fr-FR" w:eastAsia="zh-CN" w:bidi="ar-EG"/>
        </w:rPr>
        <w:t xml:space="preserve">المسألة </w:t>
      </w:r>
      <w:hyperlink r:id="rId15" w:history="1">
        <w:r w:rsidR="006372BC" w:rsidRPr="0006251E">
          <w:rPr>
            <w:rStyle w:val="Hyperlink"/>
            <w:i w:val="0"/>
            <w:iCs/>
            <w:color w:val="auto"/>
            <w:u w:val="none"/>
            <w:lang w:val="en-GB" w:eastAsia="zh-CN" w:bidi="ar-EG"/>
          </w:rPr>
          <w:t>ITU-R 211/3</w:t>
        </w:r>
      </w:hyperlink>
      <w:r w:rsidRPr="0006251E">
        <w:rPr>
          <w:rFonts w:hint="cs"/>
          <w:rtl/>
          <w:lang w:eastAsia="zh-CN" w:bidi="ar-EG"/>
        </w:rPr>
        <w:t>)</w:t>
      </w:r>
      <w:bookmarkEnd w:id="0"/>
    </w:p>
    <w:p w14:paraId="7AFA8CA6" w14:textId="52272DC6" w:rsidR="002E6ECC" w:rsidRPr="006E3D0D" w:rsidRDefault="002E6ECC" w:rsidP="00F01234">
      <w:pPr>
        <w:pStyle w:val="Recdate"/>
        <w:spacing w:before="240"/>
        <w:rPr>
          <w:rtl/>
        </w:rPr>
      </w:pPr>
      <w:r w:rsidRPr="006E3D0D">
        <w:t>(</w:t>
      </w:r>
      <w:r w:rsidR="00426283">
        <w:rPr>
          <w:lang w:val="de-CH"/>
        </w:rPr>
        <w:t>2025-</w:t>
      </w:r>
      <w:r w:rsidR="00E47D9F">
        <w:t>2023-</w:t>
      </w:r>
      <w:r w:rsidR="00F01234" w:rsidRPr="00F01234">
        <w:t>2021-2019-2017-2015-2012-2009-2007-2005-2003-2001-1999-1997</w:t>
      </w:r>
      <w:r w:rsidRPr="006E3D0D">
        <w:t>)</w:t>
      </w:r>
    </w:p>
    <w:p w14:paraId="1F8A0001" w14:textId="77777777" w:rsidR="00E47D9F" w:rsidRPr="00C54E76" w:rsidRDefault="00E47D9F" w:rsidP="00E47D9F">
      <w:pPr>
        <w:pStyle w:val="Headingsum"/>
        <w:rPr>
          <w:rtl/>
        </w:rPr>
      </w:pPr>
      <w:r w:rsidRPr="00C54E76">
        <w:rPr>
          <w:rFonts w:hint="cs"/>
          <w:rtl/>
        </w:rPr>
        <w:t>مجال التطبيق</w:t>
      </w:r>
    </w:p>
    <w:p w14:paraId="47AFE4A1" w14:textId="4C12EC31" w:rsidR="00E47D9F" w:rsidRPr="003F61E7" w:rsidRDefault="00E47D9F" w:rsidP="00E47D9F">
      <w:pPr>
        <w:pStyle w:val="Summary"/>
        <w:rPr>
          <w:rtl/>
        </w:rPr>
      </w:pPr>
      <w:bookmarkStart w:id="1" w:name="_Hlk216074010"/>
      <w:r w:rsidRPr="003F61E7">
        <w:rPr>
          <w:rFonts w:hint="cs"/>
          <w:rtl/>
        </w:rPr>
        <w:t xml:space="preserve">تقدم هذه التوصية توصيات بشأن الانتشار الداخلي في مدى الترددات </w:t>
      </w:r>
      <w:r w:rsidR="00E4691F">
        <w:rPr>
          <w:rFonts w:hint="cs"/>
          <w:rtl/>
        </w:rPr>
        <w:t>من</w:t>
      </w:r>
      <w:r w:rsidR="00E4691F" w:rsidRPr="003F61E7">
        <w:rPr>
          <w:rFonts w:hint="cs"/>
          <w:rtl/>
        </w:rPr>
        <w:t xml:space="preserve"> </w:t>
      </w:r>
      <w:r w:rsidRPr="003F61E7">
        <w:rPr>
          <w:lang w:val="fr-CH"/>
        </w:rPr>
        <w:t>300</w:t>
      </w:r>
      <w:r w:rsidRPr="003F61E7">
        <w:rPr>
          <w:rFonts w:hint="eastAsia"/>
          <w:rtl/>
        </w:rPr>
        <w:t> </w:t>
      </w:r>
      <w:r w:rsidRPr="003F61E7">
        <w:rPr>
          <w:lang w:val="fr-CH"/>
        </w:rPr>
        <w:t>MHz</w:t>
      </w:r>
      <w:r w:rsidRPr="003F61E7">
        <w:rPr>
          <w:rFonts w:hint="cs"/>
          <w:rtl/>
        </w:rPr>
        <w:t xml:space="preserve"> </w:t>
      </w:r>
      <w:r w:rsidR="00E4691F">
        <w:rPr>
          <w:rFonts w:hint="cs"/>
          <w:rtl/>
        </w:rPr>
        <w:t xml:space="preserve">إلى </w:t>
      </w:r>
      <w:r w:rsidR="00E4691F" w:rsidRPr="003F61E7">
        <w:rPr>
          <w:lang w:val="fr-CH"/>
        </w:rPr>
        <w:t>450</w:t>
      </w:r>
      <w:r w:rsidR="00E4691F" w:rsidRPr="003F61E7">
        <w:rPr>
          <w:rFonts w:hint="eastAsia"/>
          <w:rtl/>
        </w:rPr>
        <w:t> </w:t>
      </w:r>
      <w:r w:rsidRPr="003F61E7">
        <w:rPr>
          <w:lang w:val="fr-CH"/>
        </w:rPr>
        <w:t>GHz</w:t>
      </w:r>
      <w:r w:rsidRPr="003F61E7">
        <w:rPr>
          <w:rFonts w:hint="cs"/>
          <w:rtl/>
        </w:rPr>
        <w:t>. وتُعطى المعلومات عن:</w:t>
      </w:r>
    </w:p>
    <w:p w14:paraId="41E2D3DF" w14:textId="77777777" w:rsidR="00E47D9F" w:rsidRPr="003F61E7" w:rsidRDefault="00E47D9F" w:rsidP="0006251E">
      <w:pPr>
        <w:pStyle w:val="Summary"/>
        <w:rPr>
          <w:rtl/>
        </w:rPr>
      </w:pPr>
      <w:r w:rsidRPr="003F61E7">
        <w:rPr>
          <w:rFonts w:hint="cs"/>
          <w:rtl/>
        </w:rPr>
        <w:t>-</w:t>
      </w:r>
      <w:r w:rsidRPr="003F61E7">
        <w:rPr>
          <w:rFonts w:hint="cs"/>
          <w:rtl/>
        </w:rPr>
        <w:tab/>
        <w:t>نماذج خسارة الإرسال الأساسية؛</w:t>
      </w:r>
    </w:p>
    <w:p w14:paraId="35E6F49E" w14:textId="77777777" w:rsidR="00E47D9F" w:rsidRPr="003F61E7" w:rsidRDefault="00E47D9F" w:rsidP="0006251E">
      <w:pPr>
        <w:pStyle w:val="Summary"/>
        <w:rPr>
          <w:lang w:val="fr-CH" w:bidi="ar-SA"/>
        </w:rPr>
      </w:pPr>
      <w:r w:rsidRPr="003F61E7">
        <w:rPr>
          <w:rFonts w:hint="cs"/>
          <w:rtl/>
        </w:rPr>
        <w:t>-</w:t>
      </w:r>
      <w:r w:rsidRPr="003F61E7">
        <w:rPr>
          <w:rFonts w:hint="cs"/>
          <w:rtl/>
        </w:rPr>
        <w:tab/>
        <w:t>نماذج تمديد وقت الانتشار؛</w:t>
      </w:r>
    </w:p>
    <w:p w14:paraId="78432CBC" w14:textId="77777777" w:rsidR="00E47D9F" w:rsidRPr="003F61E7" w:rsidRDefault="00E47D9F" w:rsidP="0006251E">
      <w:pPr>
        <w:pStyle w:val="Summary"/>
        <w:rPr>
          <w:lang w:val="fr-CH" w:bidi="ar-SA"/>
        </w:rPr>
      </w:pPr>
      <w:r w:rsidRPr="003F61E7">
        <w:rPr>
          <w:rFonts w:hint="cs"/>
          <w:rtl/>
        </w:rPr>
        <w:t>-</w:t>
      </w:r>
      <w:r w:rsidRPr="003F61E7">
        <w:rPr>
          <w:rFonts w:hint="cs"/>
          <w:rtl/>
        </w:rPr>
        <w:tab/>
        <w:t>تأثير الاستقطاب ومخطط إشعاع الهوائي؛</w:t>
      </w:r>
    </w:p>
    <w:p w14:paraId="4418123F" w14:textId="77777777" w:rsidR="00E47D9F" w:rsidRPr="003F61E7" w:rsidRDefault="00E47D9F" w:rsidP="0006251E">
      <w:pPr>
        <w:pStyle w:val="Summary"/>
        <w:rPr>
          <w:lang w:val="fr-CH" w:bidi="ar-SA"/>
        </w:rPr>
      </w:pPr>
      <w:r w:rsidRPr="003F61E7">
        <w:rPr>
          <w:rFonts w:hint="cs"/>
          <w:rtl/>
        </w:rPr>
        <w:t>-</w:t>
      </w:r>
      <w:r w:rsidRPr="003F61E7">
        <w:rPr>
          <w:rFonts w:hint="cs"/>
          <w:rtl/>
        </w:rPr>
        <w:tab/>
        <w:t>تأثير موقع المرسل والمستقبل؛</w:t>
      </w:r>
    </w:p>
    <w:p w14:paraId="6A80CEBB" w14:textId="77777777" w:rsidR="00E47D9F" w:rsidRPr="003F61E7" w:rsidRDefault="00E47D9F" w:rsidP="0006251E">
      <w:pPr>
        <w:pStyle w:val="Summary"/>
        <w:rPr>
          <w:lang w:val="fr-CH" w:bidi="ar-SA"/>
        </w:rPr>
      </w:pPr>
      <w:r w:rsidRPr="003F61E7">
        <w:rPr>
          <w:rFonts w:hint="cs"/>
          <w:rtl/>
        </w:rPr>
        <w:t>-</w:t>
      </w:r>
      <w:r w:rsidRPr="003F61E7">
        <w:rPr>
          <w:rFonts w:hint="cs"/>
          <w:rtl/>
        </w:rPr>
        <w:tab/>
        <w:t>تأثير مواد البناء والأثاث؛</w:t>
      </w:r>
    </w:p>
    <w:p w14:paraId="6A87BF96" w14:textId="77777777" w:rsidR="00E47D9F" w:rsidRPr="003F61E7" w:rsidRDefault="00E47D9F" w:rsidP="0006251E">
      <w:pPr>
        <w:pStyle w:val="Summary"/>
        <w:rPr>
          <w:lang w:val="fr-CH" w:bidi="ar-SA"/>
        </w:rPr>
      </w:pPr>
      <w:r w:rsidRPr="003F61E7">
        <w:rPr>
          <w:rFonts w:hint="cs"/>
          <w:rtl/>
        </w:rPr>
        <w:t>-</w:t>
      </w:r>
      <w:r w:rsidRPr="003F61E7">
        <w:rPr>
          <w:rFonts w:hint="cs"/>
          <w:rtl/>
        </w:rPr>
        <w:tab/>
        <w:t>تأثير حركة الأشياء في الغرفة؛</w:t>
      </w:r>
    </w:p>
    <w:p w14:paraId="74CDCDA8" w14:textId="77777777" w:rsidR="00E47D9F" w:rsidRPr="003F61E7" w:rsidRDefault="00E47D9F" w:rsidP="0006251E">
      <w:pPr>
        <w:pStyle w:val="Summary"/>
        <w:rPr>
          <w:rtl/>
        </w:rPr>
      </w:pPr>
      <w:r w:rsidRPr="003F61E7">
        <w:rPr>
          <w:rFonts w:hint="cs"/>
          <w:rtl/>
        </w:rPr>
        <w:t>-</w:t>
      </w:r>
      <w:r w:rsidRPr="003F61E7">
        <w:rPr>
          <w:rFonts w:hint="cs"/>
          <w:rtl/>
        </w:rPr>
        <w:tab/>
        <w:t>نموذج إحصائي عند الاستعمال الساكن.</w:t>
      </w:r>
      <w:bookmarkEnd w:id="1"/>
    </w:p>
    <w:p w14:paraId="1657A304" w14:textId="77777777" w:rsidR="00E47D9F" w:rsidRPr="003F61E7" w:rsidRDefault="00E47D9F" w:rsidP="00E47D9F">
      <w:pPr>
        <w:pStyle w:val="Headingb"/>
        <w:rPr>
          <w:rtl/>
          <w:lang w:bidi="ar-EG"/>
        </w:rPr>
      </w:pPr>
      <w:bookmarkStart w:id="2" w:name="_Hlk164346028"/>
      <w:r w:rsidRPr="003F61E7">
        <w:rPr>
          <w:rFonts w:hint="cs"/>
          <w:rtl/>
        </w:rPr>
        <w:t>كلمات أساسية</w:t>
      </w:r>
    </w:p>
    <w:bookmarkEnd w:id="2"/>
    <w:p w14:paraId="3B158308" w14:textId="671918C1" w:rsidR="00E47D9F" w:rsidRDefault="00E47D9F" w:rsidP="00E47D9F">
      <w:r w:rsidRPr="003F61E7">
        <w:rPr>
          <w:rFonts w:hint="cs"/>
          <w:rtl/>
        </w:rPr>
        <w:t>الانتشار داخل المباني، خسارة الإرسال الأساسية، تمديد وقت الانتشار</w:t>
      </w:r>
    </w:p>
    <w:p w14:paraId="05C63E6B" w14:textId="35D36E1D" w:rsidR="00330838" w:rsidRPr="003F61E7" w:rsidRDefault="008D4859" w:rsidP="00330838">
      <w:pPr>
        <w:pStyle w:val="Headingb"/>
        <w:rPr>
          <w:rtl/>
          <w:lang w:bidi="ar-EG"/>
        </w:rPr>
      </w:pPr>
      <w:bookmarkStart w:id="3" w:name="_Hlk164347470"/>
      <w:r w:rsidRPr="00C54E76">
        <w:rPr>
          <w:rFonts w:eastAsia="SimSun" w:hint="cs"/>
          <w:rtl/>
          <w:lang w:eastAsia="zh-CN" w:bidi="ar-SY"/>
        </w:rPr>
        <w:t>المختصرات/</w:t>
      </w:r>
      <w:r w:rsidRPr="00B102FF">
        <w:rPr>
          <w:rFonts w:eastAsia="SimSun"/>
          <w:rtl/>
          <w:lang w:eastAsia="zh-CN" w:bidi="ar-SY"/>
        </w:rPr>
        <w:t>مسرد المصطلحات</w:t>
      </w:r>
    </w:p>
    <w:bookmarkEnd w:id="3"/>
    <w:p w14:paraId="32BE697F" w14:textId="06C5EEB9" w:rsidR="00330838" w:rsidRPr="004619A6" w:rsidRDefault="00330838" w:rsidP="007403BF">
      <w:pPr>
        <w:ind w:left="1701" w:hanging="1701"/>
      </w:pPr>
      <w:r w:rsidRPr="00330838">
        <w:rPr>
          <w:lang w:val="en-GB"/>
        </w:rPr>
        <w:t>CP</w:t>
      </w:r>
      <w:r>
        <w:rPr>
          <w:rtl/>
          <w:lang w:val="en-GB"/>
        </w:rPr>
        <w:tab/>
      </w:r>
      <w:r w:rsidR="00DA482D" w:rsidRPr="00DA482D">
        <w:rPr>
          <w:rtl/>
          <w:lang w:val="en-GB"/>
        </w:rPr>
        <w:t xml:space="preserve">الاستقطاب الدائري </w:t>
      </w:r>
      <w:r w:rsidR="004619A6">
        <w:t>(</w:t>
      </w:r>
      <w:r w:rsidR="004619A6" w:rsidRPr="004619A6">
        <w:rPr>
          <w:i/>
          <w:iCs/>
          <w:lang w:val="en-GB"/>
        </w:rPr>
        <w:t xml:space="preserve">Circular </w:t>
      </w:r>
      <w:r w:rsidR="00C970EC" w:rsidRPr="004619A6">
        <w:rPr>
          <w:i/>
          <w:iCs/>
          <w:lang w:val="en-GB"/>
        </w:rPr>
        <w:t>Polarization</w:t>
      </w:r>
      <w:r w:rsidR="004619A6">
        <w:t>)</w:t>
      </w:r>
    </w:p>
    <w:p w14:paraId="2F0AD062" w14:textId="741F97E9" w:rsidR="00715B98" w:rsidRDefault="00715B98" w:rsidP="007403BF">
      <w:pPr>
        <w:ind w:left="1701" w:hanging="1701"/>
        <w:rPr>
          <w:rtl/>
        </w:rPr>
      </w:pPr>
      <w:r w:rsidRPr="00715B98">
        <w:rPr>
          <w:lang w:val="en-GB"/>
        </w:rPr>
        <w:t>FDTD</w:t>
      </w:r>
      <w:r>
        <w:rPr>
          <w:rtl/>
          <w:lang w:val="en-GB"/>
        </w:rPr>
        <w:tab/>
      </w:r>
      <w:r w:rsidR="00DA482D" w:rsidRPr="00DA482D">
        <w:rPr>
          <w:rFonts w:hint="cs"/>
          <w:rtl/>
          <w:lang w:val="en-GB"/>
        </w:rPr>
        <w:t>الميدان</w:t>
      </w:r>
      <w:r w:rsidR="00DA482D" w:rsidRPr="00DA482D">
        <w:rPr>
          <w:rtl/>
          <w:lang w:val="en-GB"/>
        </w:rPr>
        <w:t xml:space="preserve"> الزمني للاختلافات المتناهية </w:t>
      </w:r>
      <w:r w:rsidR="004619A6">
        <w:t>(</w:t>
      </w:r>
      <w:r w:rsidR="002E2A7E" w:rsidRPr="002E2A7E">
        <w:rPr>
          <w:i/>
          <w:iCs/>
          <w:lang w:val="en-GB"/>
        </w:rPr>
        <w:t xml:space="preserve">Finite </w:t>
      </w:r>
      <w:r w:rsidR="00C970EC" w:rsidRPr="002E2A7E">
        <w:rPr>
          <w:i/>
          <w:iCs/>
          <w:lang w:val="en-GB"/>
        </w:rPr>
        <w:t>Difference Time Domain</w:t>
      </w:r>
      <w:r w:rsidR="004619A6">
        <w:t>)</w:t>
      </w:r>
    </w:p>
    <w:p w14:paraId="53A1EE52" w14:textId="737F993C" w:rsidR="00715B98" w:rsidRDefault="00715B98" w:rsidP="007403BF">
      <w:pPr>
        <w:ind w:left="1701" w:hanging="1701"/>
        <w:rPr>
          <w:rtl/>
        </w:rPr>
      </w:pPr>
      <w:r w:rsidRPr="00715B98">
        <w:rPr>
          <w:lang w:val="en-GB"/>
        </w:rPr>
        <w:t>HH</w:t>
      </w:r>
      <w:r>
        <w:rPr>
          <w:rtl/>
          <w:lang w:val="en-GB"/>
        </w:rPr>
        <w:tab/>
      </w:r>
      <w:r w:rsidR="00DA482D">
        <w:rPr>
          <w:rFonts w:hint="cs"/>
          <w:rtl/>
          <w:lang w:val="en-GB"/>
        </w:rPr>
        <w:t>أفقي إلى أفقي</w:t>
      </w:r>
      <w:r w:rsidR="004619A6">
        <w:rPr>
          <w:rFonts w:hint="cs"/>
          <w:rtl/>
          <w:lang w:val="en-GB"/>
        </w:rPr>
        <w:t xml:space="preserve"> </w:t>
      </w:r>
      <w:r w:rsidR="004619A6">
        <w:t>(</w:t>
      </w:r>
      <w:r w:rsidR="002E2A7E" w:rsidRPr="002E2A7E">
        <w:rPr>
          <w:i/>
          <w:iCs/>
          <w:lang w:val="en-GB"/>
        </w:rPr>
        <w:t xml:space="preserve">Horizontal to </w:t>
      </w:r>
      <w:r w:rsidR="00C970EC" w:rsidRPr="002E2A7E">
        <w:rPr>
          <w:i/>
          <w:iCs/>
          <w:lang w:val="en-GB"/>
        </w:rPr>
        <w:t>Horizontal</w:t>
      </w:r>
      <w:r w:rsidR="004619A6">
        <w:t>)</w:t>
      </w:r>
    </w:p>
    <w:p w14:paraId="6D9B2EFC" w14:textId="141A2709" w:rsidR="00715B98" w:rsidRDefault="00715B98" w:rsidP="007403BF">
      <w:pPr>
        <w:ind w:left="1701" w:hanging="1701"/>
        <w:rPr>
          <w:rtl/>
        </w:rPr>
      </w:pPr>
      <w:r w:rsidRPr="00715B98">
        <w:rPr>
          <w:lang w:val="en-GB"/>
        </w:rPr>
        <w:t>HPBW</w:t>
      </w:r>
      <w:r>
        <w:rPr>
          <w:rtl/>
          <w:lang w:val="en-GB"/>
        </w:rPr>
        <w:tab/>
      </w:r>
      <w:r w:rsidR="00DA482D" w:rsidRPr="00DA482D">
        <w:rPr>
          <w:rtl/>
          <w:lang w:val="en-GB"/>
        </w:rPr>
        <w:t xml:space="preserve">عرض الحزمة عند منتصف قدرة </w:t>
      </w:r>
      <w:r w:rsidR="004619A6">
        <w:t>(</w:t>
      </w:r>
      <w:r w:rsidR="002E2A7E" w:rsidRPr="002E2A7E">
        <w:rPr>
          <w:i/>
          <w:iCs/>
          <w:lang w:val="en-GB"/>
        </w:rPr>
        <w:t xml:space="preserve">Half </w:t>
      </w:r>
      <w:r w:rsidR="00C970EC" w:rsidRPr="002E2A7E">
        <w:rPr>
          <w:i/>
          <w:iCs/>
          <w:lang w:val="en-GB"/>
        </w:rPr>
        <w:t>Power Beamwidth</w:t>
      </w:r>
      <w:r w:rsidR="004619A6">
        <w:t>)</w:t>
      </w:r>
    </w:p>
    <w:p w14:paraId="0AB97580" w14:textId="4FA43CEA" w:rsidR="00715B98" w:rsidRDefault="00715B98" w:rsidP="007403BF">
      <w:pPr>
        <w:ind w:left="1701" w:hanging="1701"/>
        <w:rPr>
          <w:rtl/>
        </w:rPr>
      </w:pPr>
      <w:r w:rsidRPr="00715B98">
        <w:rPr>
          <w:lang w:val="en-GB"/>
        </w:rPr>
        <w:t>LoS</w:t>
      </w:r>
      <w:r>
        <w:rPr>
          <w:rtl/>
          <w:lang w:val="en-GB"/>
        </w:rPr>
        <w:tab/>
      </w:r>
      <w:r w:rsidR="00DA482D">
        <w:rPr>
          <w:rFonts w:hint="cs"/>
          <w:rtl/>
          <w:lang w:val="en-GB"/>
        </w:rPr>
        <w:t>خط البصر</w:t>
      </w:r>
      <w:r w:rsidR="004619A6">
        <w:rPr>
          <w:rFonts w:hint="cs"/>
          <w:rtl/>
          <w:lang w:val="en-GB"/>
        </w:rPr>
        <w:t xml:space="preserve"> </w:t>
      </w:r>
      <w:r w:rsidR="004619A6">
        <w:t>(</w:t>
      </w:r>
      <w:r w:rsidR="00C970EC" w:rsidRPr="002E2A7E">
        <w:rPr>
          <w:i/>
          <w:iCs/>
          <w:lang w:val="en-GB"/>
        </w:rPr>
        <w:t>Line</w:t>
      </w:r>
      <w:r w:rsidR="002E2A7E" w:rsidRPr="002E2A7E">
        <w:rPr>
          <w:i/>
          <w:iCs/>
          <w:lang w:val="en-GB"/>
        </w:rPr>
        <w:t>-of-</w:t>
      </w:r>
      <w:r w:rsidR="00C970EC" w:rsidRPr="002E2A7E">
        <w:rPr>
          <w:i/>
          <w:iCs/>
          <w:lang w:val="en-GB"/>
        </w:rPr>
        <w:t>Sight</w:t>
      </w:r>
      <w:r w:rsidR="004619A6">
        <w:t>)</w:t>
      </w:r>
    </w:p>
    <w:p w14:paraId="4C43A68C" w14:textId="23C6D6FA" w:rsidR="00715B98" w:rsidRDefault="00715B98" w:rsidP="007403BF">
      <w:pPr>
        <w:ind w:left="1701" w:hanging="1701"/>
        <w:rPr>
          <w:rtl/>
        </w:rPr>
      </w:pPr>
      <w:r w:rsidRPr="00715B98">
        <w:rPr>
          <w:lang w:val="en-GB"/>
        </w:rPr>
        <w:t>LP</w:t>
      </w:r>
      <w:r>
        <w:rPr>
          <w:rtl/>
          <w:lang w:val="en-GB"/>
        </w:rPr>
        <w:tab/>
      </w:r>
      <w:r w:rsidR="00DA482D" w:rsidRPr="00DA482D">
        <w:rPr>
          <w:rtl/>
          <w:lang w:val="en-GB"/>
        </w:rPr>
        <w:t xml:space="preserve">الاستقطاب </w:t>
      </w:r>
      <w:r w:rsidR="00DA482D">
        <w:rPr>
          <w:rFonts w:hint="cs"/>
          <w:rtl/>
          <w:lang w:val="en-GB"/>
        </w:rPr>
        <w:t xml:space="preserve">الخطي </w:t>
      </w:r>
      <w:r w:rsidR="004619A6">
        <w:t>(</w:t>
      </w:r>
      <w:r w:rsidR="002E2A7E" w:rsidRPr="002E2A7E">
        <w:rPr>
          <w:i/>
          <w:iCs/>
          <w:lang w:val="en-GB"/>
        </w:rPr>
        <w:t xml:space="preserve">Linear </w:t>
      </w:r>
      <w:r w:rsidR="00C970EC" w:rsidRPr="002E2A7E">
        <w:rPr>
          <w:i/>
          <w:iCs/>
          <w:lang w:val="en-GB"/>
        </w:rPr>
        <w:t>Polarization</w:t>
      </w:r>
      <w:r w:rsidR="004619A6">
        <w:t>)</w:t>
      </w:r>
    </w:p>
    <w:p w14:paraId="29C55C41" w14:textId="00160328" w:rsidR="00715B98" w:rsidRDefault="00A21E59" w:rsidP="007403BF">
      <w:pPr>
        <w:ind w:left="1701" w:hanging="1701"/>
        <w:rPr>
          <w:rtl/>
        </w:rPr>
      </w:pPr>
      <w:r w:rsidRPr="00A21E59">
        <w:rPr>
          <w:lang w:val="en-GB"/>
        </w:rPr>
        <w:t>MIMO</w:t>
      </w:r>
      <w:r w:rsidR="00715B98">
        <w:rPr>
          <w:rtl/>
          <w:lang w:val="en-GB"/>
        </w:rPr>
        <w:tab/>
      </w:r>
      <w:r w:rsidR="00054746" w:rsidRPr="00054746">
        <w:rPr>
          <w:rtl/>
          <w:lang w:val="en-GB"/>
        </w:rPr>
        <w:t xml:space="preserve">مدخلات متعددة ومخرجات متعددة </w:t>
      </w:r>
      <w:r w:rsidR="004619A6">
        <w:t>(</w:t>
      </w:r>
      <w:r w:rsidR="002E2A7E" w:rsidRPr="002E2A7E">
        <w:rPr>
          <w:i/>
          <w:iCs/>
          <w:lang w:val="en-GB"/>
        </w:rPr>
        <w:t xml:space="preserve">Multiple </w:t>
      </w:r>
      <w:r w:rsidR="00C970EC" w:rsidRPr="002E2A7E">
        <w:rPr>
          <w:i/>
          <w:iCs/>
          <w:lang w:val="en-GB"/>
        </w:rPr>
        <w:t>Input Multiple Output</w:t>
      </w:r>
      <w:r w:rsidR="004619A6">
        <w:t>)</w:t>
      </w:r>
    </w:p>
    <w:p w14:paraId="48DA737C" w14:textId="4B4584FB" w:rsidR="00715B98" w:rsidRDefault="00A21E59" w:rsidP="007403BF">
      <w:pPr>
        <w:ind w:left="1701" w:hanging="1701"/>
        <w:rPr>
          <w:rtl/>
        </w:rPr>
      </w:pPr>
      <w:r w:rsidRPr="00A21E59">
        <w:rPr>
          <w:lang w:val="en-GB"/>
        </w:rPr>
        <w:t>MT</w:t>
      </w:r>
      <w:r w:rsidR="00715B98">
        <w:rPr>
          <w:rtl/>
          <w:lang w:val="en-GB"/>
        </w:rPr>
        <w:tab/>
      </w:r>
      <w:r w:rsidR="00054746" w:rsidRPr="00054746">
        <w:rPr>
          <w:rFonts w:hint="cs"/>
          <w:rtl/>
          <w:lang w:val="en-GB"/>
        </w:rPr>
        <w:t xml:space="preserve">المطراف المتنقل </w:t>
      </w:r>
      <w:r w:rsidR="004619A6">
        <w:t>(</w:t>
      </w:r>
      <w:r w:rsidR="002E2A7E" w:rsidRPr="002E2A7E">
        <w:rPr>
          <w:i/>
          <w:iCs/>
          <w:lang w:val="en-GB"/>
        </w:rPr>
        <w:t xml:space="preserve">Mobile </w:t>
      </w:r>
      <w:r w:rsidR="00C970EC" w:rsidRPr="002E2A7E">
        <w:rPr>
          <w:i/>
          <w:iCs/>
          <w:lang w:val="en-GB"/>
        </w:rPr>
        <w:t>Terminal</w:t>
      </w:r>
      <w:r w:rsidR="004619A6">
        <w:t>)</w:t>
      </w:r>
    </w:p>
    <w:p w14:paraId="0C9490AB" w14:textId="63BE602E" w:rsidR="00715B98" w:rsidRDefault="00A21E59" w:rsidP="007403BF">
      <w:pPr>
        <w:ind w:left="1701" w:hanging="1701"/>
        <w:rPr>
          <w:rtl/>
        </w:rPr>
      </w:pPr>
      <w:r w:rsidRPr="00A21E59">
        <w:rPr>
          <w:lang w:val="en-GB"/>
        </w:rPr>
        <w:lastRenderedPageBreak/>
        <w:t>N/A</w:t>
      </w:r>
      <w:r w:rsidR="00715B98">
        <w:rPr>
          <w:rtl/>
          <w:lang w:val="en-GB"/>
        </w:rPr>
        <w:tab/>
      </w:r>
      <w:r w:rsidR="00054746">
        <w:rPr>
          <w:rFonts w:hint="cs"/>
          <w:rtl/>
          <w:lang w:val="en-GB"/>
        </w:rPr>
        <w:t>غير متاح</w:t>
      </w:r>
      <w:r w:rsidR="004619A6">
        <w:rPr>
          <w:rFonts w:hint="cs"/>
          <w:rtl/>
          <w:lang w:val="en-GB"/>
        </w:rPr>
        <w:t xml:space="preserve"> </w:t>
      </w:r>
      <w:r w:rsidR="004619A6">
        <w:t>(</w:t>
      </w:r>
      <w:r w:rsidR="002E2A7E" w:rsidRPr="002E2A7E">
        <w:rPr>
          <w:i/>
          <w:iCs/>
          <w:lang w:val="en-GB"/>
        </w:rPr>
        <w:t xml:space="preserve">Not </w:t>
      </w:r>
      <w:r w:rsidR="00C970EC" w:rsidRPr="002E2A7E">
        <w:rPr>
          <w:i/>
          <w:iCs/>
          <w:lang w:val="en-GB"/>
        </w:rPr>
        <w:t>Available</w:t>
      </w:r>
      <w:r w:rsidR="004619A6">
        <w:t>)</w:t>
      </w:r>
    </w:p>
    <w:p w14:paraId="6BBDD3A7" w14:textId="60044D4A" w:rsidR="00715B98" w:rsidRDefault="00A21E59" w:rsidP="007403BF">
      <w:pPr>
        <w:ind w:left="1701" w:hanging="1701"/>
        <w:rPr>
          <w:rtl/>
        </w:rPr>
      </w:pPr>
      <w:r w:rsidRPr="00A21E59">
        <w:rPr>
          <w:lang w:val="en-GB"/>
        </w:rPr>
        <w:t>NLoS</w:t>
      </w:r>
      <w:r w:rsidR="00715B98">
        <w:rPr>
          <w:rtl/>
          <w:lang w:val="en-GB"/>
        </w:rPr>
        <w:tab/>
      </w:r>
      <w:r w:rsidR="00054746" w:rsidRPr="00054746">
        <w:rPr>
          <w:rFonts w:hint="cs"/>
          <w:rtl/>
          <w:lang w:val="en-GB" w:bidi="ar"/>
        </w:rPr>
        <w:t>خارج</w:t>
      </w:r>
      <w:r w:rsidR="00054746" w:rsidRPr="00054746">
        <w:rPr>
          <w:rtl/>
          <w:lang w:val="en-GB" w:bidi="ar"/>
        </w:rPr>
        <w:t xml:space="preserve"> خط البصر</w:t>
      </w:r>
      <w:r w:rsidR="00054746" w:rsidRPr="00054746">
        <w:rPr>
          <w:rFonts w:hint="cs"/>
          <w:rtl/>
          <w:lang w:val="en-GB" w:bidi="ar"/>
        </w:rPr>
        <w:t xml:space="preserve"> </w:t>
      </w:r>
      <w:r w:rsidR="004619A6">
        <w:t>(</w:t>
      </w:r>
      <w:r w:rsidR="00D1369B" w:rsidRPr="00D1369B">
        <w:rPr>
          <w:i/>
          <w:iCs/>
          <w:lang w:val="en-GB"/>
        </w:rPr>
        <w:t>Non</w:t>
      </w:r>
      <w:r w:rsidR="00D10C5B" w:rsidRPr="00D1369B">
        <w:rPr>
          <w:i/>
          <w:iCs/>
          <w:lang w:val="en-GB"/>
        </w:rPr>
        <w:t>-Line</w:t>
      </w:r>
      <w:r w:rsidR="00D1369B" w:rsidRPr="00D1369B">
        <w:rPr>
          <w:i/>
          <w:iCs/>
          <w:lang w:val="en-GB"/>
        </w:rPr>
        <w:t>-of-</w:t>
      </w:r>
      <w:r w:rsidR="00D10C5B" w:rsidRPr="00D1369B">
        <w:rPr>
          <w:i/>
          <w:iCs/>
          <w:lang w:val="en-GB"/>
        </w:rPr>
        <w:t>Sight</w:t>
      </w:r>
      <w:r w:rsidR="004619A6">
        <w:t>)</w:t>
      </w:r>
    </w:p>
    <w:p w14:paraId="79F8AABD" w14:textId="26DC4C83" w:rsidR="00715B98" w:rsidRDefault="00A21E59" w:rsidP="007403BF">
      <w:pPr>
        <w:ind w:left="1701" w:hanging="1701"/>
        <w:rPr>
          <w:rtl/>
        </w:rPr>
      </w:pPr>
      <w:r w:rsidRPr="00A21E59">
        <w:rPr>
          <w:lang w:val="en-GB"/>
        </w:rPr>
        <w:t>PDF</w:t>
      </w:r>
      <w:r w:rsidR="00715B98">
        <w:rPr>
          <w:rtl/>
          <w:lang w:val="en-GB"/>
        </w:rPr>
        <w:tab/>
      </w:r>
      <w:r w:rsidR="00054746" w:rsidRPr="00054746">
        <w:rPr>
          <w:rFonts w:hint="cs"/>
          <w:rtl/>
          <w:lang w:val="en-GB"/>
        </w:rPr>
        <w:t xml:space="preserve">دالة كثافة الاحتمال </w:t>
      </w:r>
      <w:r w:rsidR="004619A6">
        <w:t>(</w:t>
      </w:r>
      <w:r w:rsidR="00D1369B" w:rsidRPr="00D1369B">
        <w:rPr>
          <w:i/>
          <w:iCs/>
          <w:lang w:val="en-GB"/>
        </w:rPr>
        <w:t xml:space="preserve">Probability </w:t>
      </w:r>
      <w:r w:rsidR="00D10C5B" w:rsidRPr="00D1369B">
        <w:rPr>
          <w:i/>
          <w:iCs/>
          <w:lang w:val="en-GB"/>
        </w:rPr>
        <w:t>Density Function</w:t>
      </w:r>
      <w:r w:rsidR="004619A6">
        <w:t>)</w:t>
      </w:r>
    </w:p>
    <w:p w14:paraId="7DFA2EAD" w14:textId="63DC707D" w:rsidR="00715B98" w:rsidRDefault="00A21E59" w:rsidP="007403BF">
      <w:pPr>
        <w:ind w:left="1701" w:hanging="1701"/>
        <w:rPr>
          <w:rtl/>
        </w:rPr>
      </w:pPr>
      <w:r w:rsidRPr="00A21E59">
        <w:rPr>
          <w:lang w:val="en-GB"/>
        </w:rPr>
        <w:t>r.m.s.</w:t>
      </w:r>
      <w:r w:rsidR="00715B98">
        <w:rPr>
          <w:rtl/>
          <w:lang w:val="en-GB"/>
        </w:rPr>
        <w:tab/>
      </w:r>
      <w:r w:rsidR="007403BF" w:rsidRPr="007403BF">
        <w:rPr>
          <w:rtl/>
          <w:lang w:val="en-GB"/>
        </w:rPr>
        <w:t xml:space="preserve">جذر متوسط التربيع </w:t>
      </w:r>
      <w:r w:rsidR="004619A6">
        <w:t>(</w:t>
      </w:r>
      <w:r w:rsidR="00D1369B" w:rsidRPr="00D1369B">
        <w:rPr>
          <w:i/>
          <w:iCs/>
          <w:lang w:val="en-GB"/>
        </w:rPr>
        <w:t xml:space="preserve">Root </w:t>
      </w:r>
      <w:r w:rsidR="00D10C5B" w:rsidRPr="00D1369B">
        <w:rPr>
          <w:i/>
          <w:iCs/>
          <w:lang w:val="en-GB"/>
        </w:rPr>
        <w:t>Mean Square</w:t>
      </w:r>
      <w:r w:rsidR="004619A6">
        <w:t>)</w:t>
      </w:r>
    </w:p>
    <w:p w14:paraId="190DBDE8" w14:textId="3896BEBD" w:rsidR="00A21E59" w:rsidRDefault="00A21E59" w:rsidP="007403BF">
      <w:pPr>
        <w:ind w:left="1701" w:hanging="1701"/>
        <w:rPr>
          <w:rtl/>
        </w:rPr>
      </w:pPr>
      <w:r w:rsidRPr="00A21E59">
        <w:rPr>
          <w:lang w:val="en-GB"/>
        </w:rPr>
        <w:t>RF</w:t>
      </w:r>
      <w:r>
        <w:rPr>
          <w:rtl/>
          <w:lang w:val="en-GB"/>
        </w:rPr>
        <w:tab/>
      </w:r>
      <w:r w:rsidR="00054746">
        <w:rPr>
          <w:rFonts w:hint="cs"/>
          <w:rtl/>
          <w:lang w:val="en-GB"/>
        </w:rPr>
        <w:t>ترددات راديوية</w:t>
      </w:r>
      <w:r w:rsidR="004619A6">
        <w:rPr>
          <w:rFonts w:hint="cs"/>
          <w:rtl/>
          <w:lang w:val="en-GB"/>
        </w:rPr>
        <w:t xml:space="preserve"> </w:t>
      </w:r>
      <w:r w:rsidR="004619A6">
        <w:t>(</w:t>
      </w:r>
      <w:r w:rsidR="00D1369B" w:rsidRPr="00D1369B">
        <w:rPr>
          <w:i/>
          <w:iCs/>
          <w:lang w:val="en-GB"/>
        </w:rPr>
        <w:t xml:space="preserve">Radio </w:t>
      </w:r>
      <w:r w:rsidR="00D10C5B" w:rsidRPr="00D1369B">
        <w:rPr>
          <w:i/>
          <w:iCs/>
          <w:lang w:val="en-GB"/>
        </w:rPr>
        <w:t>Frequency</w:t>
      </w:r>
      <w:r w:rsidR="004619A6">
        <w:t>)</w:t>
      </w:r>
    </w:p>
    <w:p w14:paraId="209C1176" w14:textId="73FDA4D3" w:rsidR="00A21E59" w:rsidRDefault="00A21E59" w:rsidP="007403BF">
      <w:pPr>
        <w:ind w:left="1701" w:hanging="1701"/>
        <w:rPr>
          <w:rtl/>
        </w:rPr>
      </w:pPr>
      <w:r w:rsidRPr="00A21E59">
        <w:rPr>
          <w:lang w:val="en-GB"/>
        </w:rPr>
        <w:t>RLAN</w:t>
      </w:r>
      <w:r>
        <w:rPr>
          <w:rtl/>
          <w:lang w:val="en-GB"/>
        </w:rPr>
        <w:tab/>
      </w:r>
      <w:r w:rsidR="00054746" w:rsidRPr="00054746">
        <w:rPr>
          <w:rtl/>
          <w:lang w:val="en-GB"/>
        </w:rPr>
        <w:t xml:space="preserve">شبكات المنطقة المحلية الراديوية </w:t>
      </w:r>
      <w:r w:rsidR="004619A6">
        <w:t>(</w:t>
      </w:r>
      <w:r w:rsidR="00D1369B" w:rsidRPr="00D1369B">
        <w:rPr>
          <w:i/>
          <w:iCs/>
          <w:lang w:val="en-GB"/>
        </w:rPr>
        <w:t xml:space="preserve">Radio </w:t>
      </w:r>
      <w:r w:rsidR="00D10C5B" w:rsidRPr="00D1369B">
        <w:rPr>
          <w:i/>
          <w:iCs/>
          <w:lang w:val="en-GB"/>
        </w:rPr>
        <w:t>Local Area Networks</w:t>
      </w:r>
      <w:r w:rsidR="004619A6">
        <w:t>)</w:t>
      </w:r>
    </w:p>
    <w:p w14:paraId="165C35EB" w14:textId="0F866695" w:rsidR="00A21E59" w:rsidRDefault="00A21E59" w:rsidP="007403BF">
      <w:pPr>
        <w:ind w:left="1701" w:hanging="1701"/>
        <w:rPr>
          <w:rtl/>
        </w:rPr>
      </w:pPr>
      <w:r w:rsidRPr="00A21E59">
        <w:rPr>
          <w:lang w:val="en-GB"/>
        </w:rPr>
        <w:t>Rx</w:t>
      </w:r>
      <w:r>
        <w:rPr>
          <w:rtl/>
          <w:lang w:val="en-GB"/>
        </w:rPr>
        <w:tab/>
      </w:r>
      <w:r w:rsidR="00054746" w:rsidRPr="00054746">
        <w:rPr>
          <w:rtl/>
          <w:lang w:val="en-GB"/>
        </w:rPr>
        <w:t xml:space="preserve">المستقبِل </w:t>
      </w:r>
      <w:r w:rsidR="004619A6">
        <w:t>(</w:t>
      </w:r>
      <w:r w:rsidR="00D10C5B" w:rsidRPr="00D1369B">
        <w:rPr>
          <w:i/>
          <w:iCs/>
          <w:lang w:val="en-GB"/>
        </w:rPr>
        <w:t>Receiver</w:t>
      </w:r>
      <w:r w:rsidR="004619A6">
        <w:t>)</w:t>
      </w:r>
    </w:p>
    <w:p w14:paraId="68B5F9B8" w14:textId="7C6E33D1" w:rsidR="00A21E59" w:rsidRDefault="00A21E59" w:rsidP="007403BF">
      <w:pPr>
        <w:ind w:left="1701" w:hanging="1701"/>
        <w:rPr>
          <w:rtl/>
        </w:rPr>
      </w:pPr>
      <w:r w:rsidRPr="00A21E59">
        <w:rPr>
          <w:lang w:val="en-GB"/>
        </w:rPr>
        <w:t>TV</w:t>
      </w:r>
      <w:r>
        <w:rPr>
          <w:rtl/>
          <w:lang w:val="en-GB"/>
        </w:rPr>
        <w:tab/>
      </w:r>
      <w:r w:rsidR="00054746">
        <w:rPr>
          <w:rFonts w:hint="cs"/>
          <w:rtl/>
          <w:lang w:val="en-GB"/>
        </w:rPr>
        <w:t>تلفزيون</w:t>
      </w:r>
      <w:r w:rsidR="004619A6">
        <w:rPr>
          <w:rFonts w:hint="cs"/>
          <w:rtl/>
          <w:lang w:val="en-GB"/>
        </w:rPr>
        <w:t xml:space="preserve"> </w:t>
      </w:r>
      <w:r w:rsidR="004619A6">
        <w:t>(</w:t>
      </w:r>
      <w:r w:rsidR="00D10C5B" w:rsidRPr="00D1369B">
        <w:rPr>
          <w:i/>
          <w:iCs/>
          <w:lang w:val="en-GB"/>
        </w:rPr>
        <w:t>Television</w:t>
      </w:r>
      <w:r w:rsidR="004619A6">
        <w:t>)</w:t>
      </w:r>
    </w:p>
    <w:p w14:paraId="426A96D0" w14:textId="4C8989D6" w:rsidR="00A21E59" w:rsidRDefault="00A21E59" w:rsidP="007403BF">
      <w:pPr>
        <w:ind w:left="1701" w:hanging="1701"/>
        <w:rPr>
          <w:rtl/>
        </w:rPr>
      </w:pPr>
      <w:r w:rsidRPr="00A21E59">
        <w:rPr>
          <w:lang w:val="en-GB"/>
        </w:rPr>
        <w:t>Tx</w:t>
      </w:r>
      <w:r>
        <w:rPr>
          <w:rtl/>
          <w:lang w:val="en-GB"/>
        </w:rPr>
        <w:tab/>
      </w:r>
      <w:r w:rsidR="00054746" w:rsidRPr="00054746">
        <w:rPr>
          <w:rFonts w:hint="cs"/>
          <w:rtl/>
          <w:lang w:val="en-GB"/>
        </w:rPr>
        <w:t xml:space="preserve">المرسِل </w:t>
      </w:r>
      <w:r w:rsidR="004619A6">
        <w:t>(</w:t>
      </w:r>
      <w:r w:rsidR="00D10C5B" w:rsidRPr="00D1369B">
        <w:rPr>
          <w:i/>
          <w:iCs/>
          <w:lang w:val="en-GB"/>
        </w:rPr>
        <w:t>Transmitter</w:t>
      </w:r>
      <w:r w:rsidR="004619A6">
        <w:t>)</w:t>
      </w:r>
    </w:p>
    <w:p w14:paraId="03F4A92B" w14:textId="020F4EAE" w:rsidR="00A21E59" w:rsidRDefault="00A21E59" w:rsidP="007403BF">
      <w:pPr>
        <w:ind w:left="1701" w:hanging="1701"/>
        <w:rPr>
          <w:rtl/>
        </w:rPr>
      </w:pPr>
      <w:r w:rsidRPr="00A21E59">
        <w:rPr>
          <w:lang w:val="en-GB"/>
        </w:rPr>
        <w:t>UTD</w:t>
      </w:r>
      <w:r>
        <w:rPr>
          <w:rtl/>
          <w:lang w:val="en-GB"/>
        </w:rPr>
        <w:tab/>
      </w:r>
      <w:r w:rsidR="00054746" w:rsidRPr="00054746">
        <w:rPr>
          <w:rFonts w:hint="cs"/>
          <w:rtl/>
          <w:lang w:val="en-GB"/>
        </w:rPr>
        <w:t>النظرية الموحدة للانعراج</w:t>
      </w:r>
      <w:r w:rsidR="00054746" w:rsidRPr="00054746">
        <w:rPr>
          <w:rFonts w:hint="cs"/>
          <w:rtl/>
          <w:lang w:val="en-GB" w:bidi="ar-EG"/>
        </w:rPr>
        <w:t xml:space="preserve"> </w:t>
      </w:r>
      <w:r w:rsidR="004619A6">
        <w:t>(</w:t>
      </w:r>
      <w:r w:rsidR="00D1369B" w:rsidRPr="00D1369B">
        <w:rPr>
          <w:i/>
          <w:iCs/>
          <w:lang w:val="en-GB"/>
        </w:rPr>
        <w:t xml:space="preserve">Uniform </w:t>
      </w:r>
      <w:r w:rsidR="00D10C5B" w:rsidRPr="00D1369B">
        <w:rPr>
          <w:i/>
          <w:iCs/>
          <w:lang w:val="en-GB"/>
        </w:rPr>
        <w:t xml:space="preserve">Theory </w:t>
      </w:r>
      <w:r w:rsidR="00D1369B" w:rsidRPr="00D1369B">
        <w:rPr>
          <w:i/>
          <w:iCs/>
          <w:lang w:val="en-GB"/>
        </w:rPr>
        <w:t xml:space="preserve">of </w:t>
      </w:r>
      <w:r w:rsidR="00D10C5B" w:rsidRPr="00D1369B">
        <w:rPr>
          <w:i/>
          <w:iCs/>
          <w:lang w:val="en-GB"/>
        </w:rPr>
        <w:t>Diffraction</w:t>
      </w:r>
      <w:r w:rsidR="004619A6">
        <w:t>)</w:t>
      </w:r>
    </w:p>
    <w:p w14:paraId="71AC2377" w14:textId="63A01FC6" w:rsidR="00A21E59" w:rsidRDefault="00A21E59" w:rsidP="007403BF">
      <w:pPr>
        <w:ind w:left="1701" w:hanging="1701"/>
        <w:rPr>
          <w:rtl/>
        </w:rPr>
      </w:pPr>
      <w:r w:rsidRPr="00A21E59">
        <w:rPr>
          <w:lang w:val="en-GB"/>
        </w:rPr>
        <w:t>VV</w:t>
      </w:r>
      <w:r>
        <w:rPr>
          <w:rtl/>
          <w:lang w:val="en-GB"/>
        </w:rPr>
        <w:tab/>
      </w:r>
      <w:r w:rsidR="00054746">
        <w:rPr>
          <w:rFonts w:hint="cs"/>
          <w:rtl/>
          <w:lang w:val="en-GB"/>
        </w:rPr>
        <w:t>رأسي إلى رأسي</w:t>
      </w:r>
      <w:r w:rsidR="004619A6">
        <w:rPr>
          <w:rFonts w:hint="cs"/>
          <w:rtl/>
          <w:lang w:val="en-GB"/>
        </w:rPr>
        <w:t xml:space="preserve"> </w:t>
      </w:r>
      <w:r w:rsidR="004619A6">
        <w:t>(</w:t>
      </w:r>
      <w:r w:rsidR="00D10C5B" w:rsidRPr="00D1369B">
        <w:rPr>
          <w:i/>
          <w:iCs/>
          <w:lang w:val="en-GB"/>
        </w:rPr>
        <w:t xml:space="preserve">Vertical </w:t>
      </w:r>
      <w:r w:rsidR="00D1369B" w:rsidRPr="00D1369B">
        <w:rPr>
          <w:i/>
          <w:iCs/>
          <w:lang w:val="en-GB"/>
        </w:rPr>
        <w:t xml:space="preserve">to </w:t>
      </w:r>
      <w:r w:rsidR="00D10C5B" w:rsidRPr="00D1369B">
        <w:rPr>
          <w:i/>
          <w:iCs/>
          <w:lang w:val="en-GB"/>
        </w:rPr>
        <w:t>Vertical</w:t>
      </w:r>
      <w:r w:rsidR="004619A6">
        <w:t>)</w:t>
      </w:r>
    </w:p>
    <w:p w14:paraId="08F9AD2A" w14:textId="37247F45" w:rsidR="00A21E59" w:rsidRDefault="00A21E59" w:rsidP="007403BF">
      <w:pPr>
        <w:ind w:left="1701" w:hanging="1701"/>
        <w:rPr>
          <w:rtl/>
        </w:rPr>
      </w:pPr>
      <w:r w:rsidRPr="00A21E59">
        <w:rPr>
          <w:lang w:val="en-GB"/>
        </w:rPr>
        <w:t>WLAN</w:t>
      </w:r>
      <w:r>
        <w:rPr>
          <w:rtl/>
          <w:lang w:val="en-GB"/>
        </w:rPr>
        <w:tab/>
      </w:r>
      <w:r w:rsidR="00815564" w:rsidRPr="00815564">
        <w:rPr>
          <w:rFonts w:hint="cs"/>
          <w:rtl/>
          <w:lang w:val="en-GB"/>
        </w:rPr>
        <w:t xml:space="preserve">الشبكات المحلية اللاسلكية </w:t>
      </w:r>
      <w:r w:rsidR="004619A6">
        <w:t>(</w:t>
      </w:r>
      <w:r w:rsidR="00D1369B" w:rsidRPr="00D1369B">
        <w:rPr>
          <w:i/>
          <w:iCs/>
          <w:lang w:val="en-GB"/>
        </w:rPr>
        <w:t xml:space="preserve">Wireless </w:t>
      </w:r>
      <w:r w:rsidR="00D10C5B" w:rsidRPr="00D1369B">
        <w:rPr>
          <w:i/>
          <w:iCs/>
          <w:lang w:val="en-GB"/>
        </w:rPr>
        <w:t>Local Area Networks</w:t>
      </w:r>
      <w:r w:rsidR="004619A6">
        <w:t>)</w:t>
      </w:r>
    </w:p>
    <w:p w14:paraId="15940C71" w14:textId="02C1412B" w:rsidR="00A21E59" w:rsidRDefault="00A21E59" w:rsidP="007403BF">
      <w:pPr>
        <w:ind w:left="1701" w:hanging="1701"/>
        <w:rPr>
          <w:rtl/>
        </w:rPr>
      </w:pPr>
      <w:r w:rsidRPr="00A21E59">
        <w:rPr>
          <w:lang w:val="en-GB"/>
        </w:rPr>
        <w:t>WPBX</w:t>
      </w:r>
      <w:r>
        <w:rPr>
          <w:rtl/>
          <w:lang w:val="en-GB"/>
        </w:rPr>
        <w:tab/>
      </w:r>
      <w:r w:rsidR="00815564" w:rsidRPr="00815564">
        <w:rPr>
          <w:rtl/>
          <w:lang w:val="en-GB"/>
        </w:rPr>
        <w:t>ب</w:t>
      </w:r>
      <w:r w:rsidR="00815564" w:rsidRPr="00815564">
        <w:rPr>
          <w:rFonts w:hint="cs"/>
          <w:rtl/>
          <w:lang w:val="en-GB"/>
        </w:rPr>
        <w:t>دّ</w:t>
      </w:r>
      <w:r w:rsidR="00815564" w:rsidRPr="00815564">
        <w:rPr>
          <w:rtl/>
          <w:lang w:val="en-GB"/>
        </w:rPr>
        <w:t>الات الأعمال الخاصة اللاسلكية</w:t>
      </w:r>
      <w:r w:rsidR="00815564" w:rsidRPr="00815564">
        <w:rPr>
          <w:rFonts w:hint="cs"/>
          <w:rtl/>
          <w:lang w:val="en-GB"/>
        </w:rPr>
        <w:t> </w:t>
      </w:r>
      <w:r w:rsidR="004619A6">
        <w:t>(</w:t>
      </w:r>
      <w:r w:rsidR="00D1369B" w:rsidRPr="00D1369B">
        <w:rPr>
          <w:i/>
          <w:iCs/>
          <w:lang w:val="en-GB"/>
        </w:rPr>
        <w:t xml:space="preserve">Wireless </w:t>
      </w:r>
      <w:r w:rsidR="00D10C5B" w:rsidRPr="00D1369B">
        <w:rPr>
          <w:i/>
          <w:iCs/>
          <w:lang w:val="en-GB"/>
        </w:rPr>
        <w:t>Private Business Exchanges</w:t>
      </w:r>
      <w:r w:rsidR="004619A6">
        <w:t>)</w:t>
      </w:r>
    </w:p>
    <w:p w14:paraId="2470232E" w14:textId="715E819D" w:rsidR="00A21E59" w:rsidRDefault="00A21E59" w:rsidP="007403BF">
      <w:pPr>
        <w:ind w:left="1701" w:hanging="1701"/>
        <w:rPr>
          <w:rtl/>
        </w:rPr>
      </w:pPr>
      <w:r w:rsidRPr="00A21E59">
        <w:rPr>
          <w:lang w:val="en-GB"/>
        </w:rPr>
        <w:t>XPR</w:t>
      </w:r>
      <w:r>
        <w:rPr>
          <w:rtl/>
          <w:lang w:val="en-GB"/>
        </w:rPr>
        <w:tab/>
      </w:r>
      <w:r w:rsidR="00815564" w:rsidRPr="00815564">
        <w:rPr>
          <w:rFonts w:hint="cs"/>
          <w:rtl/>
          <w:lang w:val="en-GB"/>
        </w:rPr>
        <w:t xml:space="preserve">نسبة تمييز الاستقطاب المتقاطع </w:t>
      </w:r>
      <w:r w:rsidR="004619A6">
        <w:t>(</w:t>
      </w:r>
      <w:r w:rsidR="00D1369B" w:rsidRPr="00D1369B">
        <w:rPr>
          <w:i/>
          <w:iCs/>
          <w:lang w:val="en-GB"/>
        </w:rPr>
        <w:t xml:space="preserve">Cross </w:t>
      </w:r>
      <w:r w:rsidR="00D10C5B" w:rsidRPr="00D1369B">
        <w:rPr>
          <w:i/>
          <w:iCs/>
          <w:lang w:val="en-GB"/>
        </w:rPr>
        <w:t>Polarization Discrimination Ratio</w:t>
      </w:r>
      <w:r w:rsidR="004619A6">
        <w:t>)</w:t>
      </w:r>
    </w:p>
    <w:p w14:paraId="4551AE06" w14:textId="45A7A9ED" w:rsidR="00D1369B" w:rsidRPr="003F61E7" w:rsidRDefault="008D4859" w:rsidP="00D1369B">
      <w:pPr>
        <w:pStyle w:val="Headingb"/>
        <w:rPr>
          <w:rtl/>
          <w:lang w:bidi="ar-EG"/>
        </w:rPr>
      </w:pPr>
      <w:r w:rsidRPr="008D4859">
        <w:rPr>
          <w:rtl/>
        </w:rPr>
        <w:t>توصيات وتقارير الاتحاد ذات الصلة</w:t>
      </w:r>
    </w:p>
    <w:p w14:paraId="672C21A2" w14:textId="422BD561" w:rsidR="00330838" w:rsidRPr="005027D7" w:rsidRDefault="00D00E1C" w:rsidP="004C7A7C">
      <w:pPr>
        <w:pStyle w:val="Reftext"/>
        <w:rPr>
          <w:rtl/>
          <w:lang w:bidi="ar-EG"/>
        </w:rPr>
      </w:pPr>
      <w:r w:rsidRPr="005027D7">
        <w:rPr>
          <w:rFonts w:hint="cs"/>
          <w:rtl/>
          <w:lang w:bidi="ar-EG"/>
        </w:rPr>
        <w:t xml:space="preserve">التوصية </w:t>
      </w:r>
      <w:hyperlink r:id="rId16" w:history="1">
        <w:r w:rsidRPr="005027D7">
          <w:rPr>
            <w:rStyle w:val="Hyperlink"/>
            <w:color w:val="auto"/>
            <w:u w:val="none"/>
            <w:lang w:val="en-GB" w:bidi="ar-EG"/>
          </w:rPr>
          <w:t>ITU-R P.676</w:t>
        </w:r>
      </w:hyperlink>
      <w:r w:rsidR="00E4691F">
        <w:rPr>
          <w:rFonts w:hint="cs"/>
          <w:rtl/>
        </w:rPr>
        <w:t xml:space="preserve"> - </w:t>
      </w:r>
      <w:r w:rsidR="003E5871" w:rsidRPr="003E5871">
        <w:rPr>
          <w:rtl/>
        </w:rPr>
        <w:t xml:space="preserve">التوهين الناجم عن الغازات الجوية </w:t>
      </w:r>
      <w:r w:rsidR="008A3469">
        <w:rPr>
          <w:rFonts w:hint="cs"/>
          <w:rtl/>
        </w:rPr>
        <w:t>والمؤثرات</w:t>
      </w:r>
      <w:r w:rsidR="008A3469" w:rsidRPr="003E5871">
        <w:rPr>
          <w:rtl/>
        </w:rPr>
        <w:t xml:space="preserve"> </w:t>
      </w:r>
      <w:r w:rsidR="003E5871" w:rsidRPr="003E5871">
        <w:rPr>
          <w:rtl/>
        </w:rPr>
        <w:t>ذات الصلة</w:t>
      </w:r>
    </w:p>
    <w:p w14:paraId="7446D6E9" w14:textId="4184D6C6" w:rsidR="00D00E1C" w:rsidRPr="005027D7" w:rsidRDefault="00D00E1C" w:rsidP="004C7A7C">
      <w:pPr>
        <w:pStyle w:val="Reftext"/>
        <w:rPr>
          <w:rtl/>
          <w:lang w:bidi="ar-EG"/>
        </w:rPr>
      </w:pPr>
      <w:r w:rsidRPr="005027D7">
        <w:rPr>
          <w:rFonts w:hint="cs"/>
          <w:rtl/>
          <w:lang w:bidi="ar-EG"/>
        </w:rPr>
        <w:t xml:space="preserve">التوصية </w:t>
      </w:r>
      <w:hyperlink r:id="rId17" w:history="1">
        <w:r w:rsidRPr="005027D7">
          <w:rPr>
            <w:rStyle w:val="Hyperlink"/>
            <w:color w:val="auto"/>
            <w:u w:val="none"/>
            <w:lang w:val="en-GB" w:bidi="ar-EG"/>
          </w:rPr>
          <w:t>ITU-R P.1407</w:t>
        </w:r>
      </w:hyperlink>
      <w:r w:rsidR="00E4691F">
        <w:rPr>
          <w:rFonts w:hint="cs"/>
          <w:rtl/>
        </w:rPr>
        <w:t xml:space="preserve"> - </w:t>
      </w:r>
      <w:r w:rsidR="003E5871" w:rsidRPr="003E5871">
        <w:rPr>
          <w:rtl/>
        </w:rPr>
        <w:t xml:space="preserve">الانتشار عبر مسيرات متعددة </w:t>
      </w:r>
      <w:r w:rsidR="008A3469">
        <w:rPr>
          <w:rFonts w:hint="cs"/>
          <w:rtl/>
        </w:rPr>
        <w:t>وتحديد</w:t>
      </w:r>
      <w:r w:rsidR="008A3469" w:rsidRPr="003E5871">
        <w:rPr>
          <w:rtl/>
        </w:rPr>
        <w:t xml:space="preserve"> </w:t>
      </w:r>
      <w:r w:rsidR="003E5871" w:rsidRPr="003E5871">
        <w:rPr>
          <w:rtl/>
        </w:rPr>
        <w:t>معلمات خصائصه</w:t>
      </w:r>
    </w:p>
    <w:p w14:paraId="384E783C" w14:textId="5DC0BDD0" w:rsidR="00D00E1C" w:rsidRPr="005027D7" w:rsidRDefault="00D00E1C" w:rsidP="004C7A7C">
      <w:pPr>
        <w:pStyle w:val="Reftext"/>
        <w:rPr>
          <w:rtl/>
          <w:lang w:bidi="ar-EG"/>
        </w:rPr>
      </w:pPr>
      <w:r w:rsidRPr="005027D7">
        <w:rPr>
          <w:rFonts w:hint="cs"/>
          <w:rtl/>
          <w:lang w:bidi="ar-EG"/>
        </w:rPr>
        <w:t xml:space="preserve">التوصية </w:t>
      </w:r>
      <w:hyperlink r:id="rId18" w:history="1">
        <w:r w:rsidRPr="005027D7">
          <w:rPr>
            <w:rStyle w:val="Hyperlink"/>
            <w:color w:val="auto"/>
            <w:u w:val="none"/>
            <w:lang w:val="en-GB" w:bidi="ar-EG"/>
          </w:rPr>
          <w:t>ITU-R P.1411</w:t>
        </w:r>
      </w:hyperlink>
      <w:r w:rsidR="00E4691F">
        <w:rPr>
          <w:rFonts w:hint="cs"/>
          <w:rtl/>
        </w:rPr>
        <w:t xml:space="preserve"> - </w:t>
      </w:r>
      <w:r w:rsidR="003E5871" w:rsidRPr="003E5871">
        <w:rPr>
          <w:rtl/>
        </w:rPr>
        <w:t>بيانات الانتشار وطرائق التنبؤ لتخطيط أنظمة الاتصالات الراديوية قصيرة المدى المعدة للعمل خارج المباني والشبكات المحلية الراديوية في مدى الترددات المتراوحة بين</w:t>
      </w:r>
      <w:r w:rsidR="003E5871" w:rsidRPr="003E5871">
        <w:t xml:space="preserve"> MHz 300 </w:t>
      </w:r>
      <w:r w:rsidR="003E5871" w:rsidRPr="003E5871">
        <w:rPr>
          <w:rtl/>
        </w:rPr>
        <w:t>و</w:t>
      </w:r>
      <w:r w:rsidR="003E5871" w:rsidRPr="003E5871">
        <w:t>GHz 100</w:t>
      </w:r>
    </w:p>
    <w:p w14:paraId="79CAAE86" w14:textId="0C0BF96C" w:rsidR="00D00E1C" w:rsidRPr="005027D7" w:rsidRDefault="00D00E1C" w:rsidP="004C7A7C">
      <w:pPr>
        <w:pStyle w:val="Reftext"/>
        <w:rPr>
          <w:rtl/>
          <w:lang w:bidi="ar-EG"/>
        </w:rPr>
      </w:pPr>
      <w:r w:rsidRPr="005027D7">
        <w:rPr>
          <w:rFonts w:hint="cs"/>
          <w:rtl/>
          <w:lang w:bidi="ar-EG"/>
        </w:rPr>
        <w:t xml:space="preserve">التوصية </w:t>
      </w:r>
      <w:hyperlink r:id="rId19" w:history="1">
        <w:r w:rsidRPr="005027D7">
          <w:rPr>
            <w:rStyle w:val="Hyperlink"/>
            <w:color w:val="auto"/>
            <w:u w:val="none"/>
            <w:lang w:val="en-GB" w:bidi="ar-EG"/>
          </w:rPr>
          <w:t>ITU-R P.2040</w:t>
        </w:r>
      </w:hyperlink>
      <w:r w:rsidR="00E4691F">
        <w:rPr>
          <w:rFonts w:hint="cs"/>
          <w:rtl/>
        </w:rPr>
        <w:t xml:space="preserve"> - </w:t>
      </w:r>
      <w:r w:rsidR="003E5871" w:rsidRPr="003E5871">
        <w:rPr>
          <w:rtl/>
        </w:rPr>
        <w:t>آثار مواد البناء وهياكل المباني على انتشار الموجات الراديوية فوق</w:t>
      </w:r>
      <w:r w:rsidR="003E5871" w:rsidRPr="003E5871">
        <w:t xml:space="preserve"> MHz 100 </w:t>
      </w:r>
      <w:r w:rsidR="003E5871" w:rsidRPr="003E5871">
        <w:rPr>
          <w:rtl/>
        </w:rPr>
        <w:t>تقريباً</w:t>
      </w:r>
    </w:p>
    <w:p w14:paraId="62336FBE" w14:textId="20659ABB" w:rsidR="00D00E1C" w:rsidRDefault="00D00E1C" w:rsidP="004C7A7C">
      <w:pPr>
        <w:pStyle w:val="Reftext"/>
        <w:rPr>
          <w:rtl/>
        </w:rPr>
      </w:pPr>
      <w:r w:rsidRPr="005027D7">
        <w:rPr>
          <w:rFonts w:hint="cs"/>
          <w:rtl/>
          <w:lang w:bidi="ar-EG"/>
        </w:rPr>
        <w:t xml:space="preserve">التقرير </w:t>
      </w:r>
      <w:hyperlink r:id="rId20" w:history="1">
        <w:r w:rsidRPr="005027D7">
          <w:rPr>
            <w:rStyle w:val="Hyperlink"/>
            <w:color w:val="auto"/>
            <w:u w:val="none"/>
            <w:lang w:val="en-GB" w:bidi="ar-EG"/>
          </w:rPr>
          <w:t>ITU-R P.2406</w:t>
        </w:r>
      </w:hyperlink>
      <w:r w:rsidR="00E4691F">
        <w:rPr>
          <w:rFonts w:hint="cs"/>
          <w:rtl/>
        </w:rPr>
        <w:t xml:space="preserve"> </w:t>
      </w:r>
      <w:r w:rsidR="00C7517E" w:rsidRPr="00C7517E">
        <w:rPr>
          <w:rFonts w:hint="cs"/>
          <w:rtl/>
        </w:rPr>
        <w:t>-</w:t>
      </w:r>
      <w:r w:rsidR="00E4691F">
        <w:rPr>
          <w:rFonts w:hint="cs"/>
          <w:rtl/>
        </w:rPr>
        <w:t xml:space="preserve"> </w:t>
      </w:r>
      <w:r w:rsidR="003E5871" w:rsidRPr="003E5871">
        <w:rPr>
          <w:rtl/>
        </w:rPr>
        <w:t>دراسات بشأن بيانات الانتشار على مسيرات قصيرة المسافة ونماذج أنظمة الاتصالات الراديوية للأرض في مدى الترددات من</w:t>
      </w:r>
      <w:r w:rsidR="003E5871" w:rsidRPr="003E5871">
        <w:t xml:space="preserve"> GHz 6 </w:t>
      </w:r>
      <w:r w:rsidR="003E5871" w:rsidRPr="003E5871">
        <w:rPr>
          <w:rtl/>
        </w:rPr>
        <w:t>إلى</w:t>
      </w:r>
      <w:r w:rsidR="003E5871" w:rsidRPr="003E5871">
        <w:t xml:space="preserve"> GHz 450</w:t>
      </w:r>
    </w:p>
    <w:p w14:paraId="5D5916E8" w14:textId="6D8D2983" w:rsidR="00E4691F" w:rsidRPr="00635DDF" w:rsidRDefault="00E4691F" w:rsidP="00A87CC6">
      <w:pPr>
        <w:pStyle w:val="Note"/>
        <w:rPr>
          <w:rtl/>
          <w:lang w:val="fr-FR" w:bidi="ar-EG"/>
        </w:rPr>
      </w:pPr>
      <w:r w:rsidRPr="00204A56">
        <w:rPr>
          <w:rFonts w:hint="cs"/>
          <w:b/>
          <w:bCs/>
          <w:rtl/>
        </w:rPr>
        <w:t>ملاحظة</w:t>
      </w:r>
      <w:r w:rsidR="003E5871">
        <w:rPr>
          <w:rFonts w:hint="cs"/>
          <w:rtl/>
          <w:lang w:val="fr-CH" w:bidi="ar-SY"/>
        </w:rPr>
        <w:t xml:space="preserve"> - </w:t>
      </w:r>
      <w:r w:rsidR="003E5871" w:rsidRPr="003E5871">
        <w:rPr>
          <w:rtl/>
        </w:rPr>
        <w:t>ينبغي استخدام أحدث مراجعة/طبعة من التوصية/التقرير</w:t>
      </w:r>
      <w:r w:rsidR="003E5871" w:rsidRPr="003E5871">
        <w:t>.</w:t>
      </w:r>
    </w:p>
    <w:p w14:paraId="435094AF" w14:textId="77777777" w:rsidR="00E47D9F" w:rsidRPr="003F61E7" w:rsidRDefault="00E47D9F" w:rsidP="007E34C1">
      <w:pPr>
        <w:pStyle w:val="Normalaftertitle"/>
        <w:rPr>
          <w:rtl/>
        </w:rPr>
      </w:pPr>
      <w:r w:rsidRPr="003F61E7">
        <w:rPr>
          <w:rFonts w:hint="cs"/>
          <w:rtl/>
        </w:rPr>
        <w:t>إن جمعية الاتصالات الراديوية للاتحاد الدولي للاتصالات،</w:t>
      </w:r>
    </w:p>
    <w:p w14:paraId="0564E20F" w14:textId="77777777" w:rsidR="00E47D9F" w:rsidRPr="003F61E7" w:rsidRDefault="00E47D9F" w:rsidP="00E47D9F">
      <w:pPr>
        <w:pStyle w:val="Call"/>
        <w:rPr>
          <w:rtl/>
        </w:rPr>
      </w:pPr>
      <w:r w:rsidRPr="003F61E7">
        <w:rPr>
          <w:rtl/>
        </w:rPr>
        <w:t>إذ تضع في اعتبارها</w:t>
      </w:r>
    </w:p>
    <w:p w14:paraId="0A40FCD2" w14:textId="0CFBEF11" w:rsidR="00E47D9F" w:rsidRPr="003F61E7" w:rsidRDefault="00E47D9F" w:rsidP="00E47D9F">
      <w:pPr>
        <w:rPr>
          <w:rtl/>
        </w:rPr>
      </w:pPr>
      <w:r w:rsidRPr="003F61E7">
        <w:rPr>
          <w:rFonts w:hint="cs"/>
          <w:i/>
          <w:iCs/>
          <w:rtl/>
        </w:rPr>
        <w:t xml:space="preserve"> </w:t>
      </w:r>
      <w:r w:rsidRPr="003F61E7">
        <w:rPr>
          <w:i/>
          <w:iCs/>
          <w:rtl/>
        </w:rPr>
        <w:t>أ )</w:t>
      </w:r>
      <w:r w:rsidRPr="003F61E7">
        <w:rPr>
          <w:rtl/>
        </w:rPr>
        <w:tab/>
        <w:t xml:space="preserve">أن عدداً </w:t>
      </w:r>
      <w:r w:rsidRPr="003F61E7">
        <w:rPr>
          <w:rFonts w:hint="cs"/>
          <w:rtl/>
        </w:rPr>
        <w:t xml:space="preserve">كبيراً </w:t>
      </w:r>
      <w:r w:rsidRPr="003F61E7">
        <w:rPr>
          <w:rtl/>
        </w:rPr>
        <w:t xml:space="preserve">من </w:t>
      </w:r>
      <w:r w:rsidRPr="003F61E7">
        <w:rPr>
          <w:rFonts w:hint="cs"/>
          <w:rtl/>
        </w:rPr>
        <w:t xml:space="preserve">أنظمة </w:t>
      </w:r>
      <w:r w:rsidRPr="003F61E7">
        <w:rPr>
          <w:rtl/>
        </w:rPr>
        <w:t>الاتصالات الشخصية قصيرة المدى (</w:t>
      </w:r>
      <w:r w:rsidRPr="003F61E7">
        <w:rPr>
          <w:rFonts w:hint="cs"/>
          <w:rtl/>
        </w:rPr>
        <w:t xml:space="preserve">مدى التشغيل </w:t>
      </w:r>
      <w:r w:rsidRPr="003F61E7">
        <w:rPr>
          <w:rtl/>
        </w:rPr>
        <w:t xml:space="preserve">أقل من </w:t>
      </w:r>
      <w:r w:rsidRPr="003F61E7">
        <w:t>km 1</w:t>
      </w:r>
      <w:r w:rsidRPr="003F61E7">
        <w:rPr>
          <w:rtl/>
        </w:rPr>
        <w:t xml:space="preserve">) </w:t>
      </w:r>
      <w:r w:rsidRPr="003F61E7">
        <w:rPr>
          <w:rFonts w:hint="cs"/>
          <w:rtl/>
        </w:rPr>
        <w:t xml:space="preserve">يجري تطويرها حالياً بغرض العمل </w:t>
      </w:r>
      <w:r w:rsidRPr="003F61E7">
        <w:rPr>
          <w:rtl/>
        </w:rPr>
        <w:t>داخل المباني؛</w:t>
      </w:r>
    </w:p>
    <w:p w14:paraId="7A2FAD92" w14:textId="77777777" w:rsidR="00E47D9F" w:rsidRPr="003F61E7" w:rsidRDefault="00E47D9F" w:rsidP="00E47D9F">
      <w:pPr>
        <w:rPr>
          <w:rtl/>
        </w:rPr>
      </w:pPr>
      <w:r w:rsidRPr="003F61E7">
        <w:rPr>
          <w:i/>
          <w:iCs/>
          <w:rtl/>
        </w:rPr>
        <w:t>ب)</w:t>
      </w:r>
      <w:r w:rsidRPr="003F61E7">
        <w:rPr>
          <w:rtl/>
        </w:rPr>
        <w:tab/>
        <w:t xml:space="preserve">أن </w:t>
      </w:r>
      <w:r w:rsidRPr="003F61E7">
        <w:rPr>
          <w:rFonts w:hint="cs"/>
          <w:rtl/>
        </w:rPr>
        <w:t xml:space="preserve">ثمة </w:t>
      </w:r>
      <w:r w:rsidRPr="003F61E7">
        <w:rPr>
          <w:rtl/>
        </w:rPr>
        <w:t>طلب</w:t>
      </w:r>
      <w:r w:rsidRPr="003F61E7">
        <w:rPr>
          <w:rFonts w:hint="cs"/>
          <w:rtl/>
        </w:rPr>
        <w:t>اً</w:t>
      </w:r>
      <w:r w:rsidRPr="003F61E7">
        <w:rPr>
          <w:rtl/>
        </w:rPr>
        <w:t xml:space="preserve"> كبير</w:t>
      </w:r>
      <w:r w:rsidRPr="003F61E7">
        <w:rPr>
          <w:rFonts w:hint="cs"/>
          <w:rtl/>
        </w:rPr>
        <w:t>اً</w:t>
      </w:r>
      <w:r w:rsidRPr="003F61E7">
        <w:rPr>
          <w:rtl/>
        </w:rPr>
        <w:t xml:space="preserve"> على شبكات المنطقة المحلية الراديوية </w:t>
      </w:r>
      <w:r w:rsidRPr="003F61E7">
        <w:t>(RLAN)</w:t>
      </w:r>
      <w:r w:rsidRPr="003F61E7">
        <w:rPr>
          <w:rtl/>
        </w:rPr>
        <w:t xml:space="preserve"> وب</w:t>
      </w:r>
      <w:r>
        <w:rPr>
          <w:rFonts w:hint="cs"/>
          <w:rtl/>
        </w:rPr>
        <w:t>دّ</w:t>
      </w:r>
      <w:r w:rsidRPr="003F61E7">
        <w:rPr>
          <w:rtl/>
        </w:rPr>
        <w:t>الات الأعمال الخاصة اللاسلكية</w:t>
      </w:r>
      <w:r w:rsidRPr="003F61E7">
        <w:rPr>
          <w:rFonts w:hint="cs"/>
          <w:rtl/>
        </w:rPr>
        <w:t> </w:t>
      </w:r>
      <w:r w:rsidRPr="003F61E7">
        <w:t>(WPBX)</w:t>
      </w:r>
      <w:r w:rsidRPr="003F61E7">
        <w:rPr>
          <w:rtl/>
        </w:rPr>
        <w:t xml:space="preserve"> </w:t>
      </w:r>
      <w:r w:rsidRPr="003F61E7">
        <w:rPr>
          <w:rFonts w:hint="cs"/>
          <w:rtl/>
        </w:rPr>
        <w:t>مثلما</w:t>
      </w:r>
      <w:r w:rsidRPr="003F61E7">
        <w:rPr>
          <w:rFonts w:hint="eastAsia"/>
          <w:rtl/>
        </w:rPr>
        <w:t> </w:t>
      </w:r>
      <w:r w:rsidRPr="003F61E7">
        <w:rPr>
          <w:rFonts w:hint="cs"/>
          <w:rtl/>
        </w:rPr>
        <w:t>يشهد ب</w:t>
      </w:r>
      <w:r w:rsidRPr="003F61E7">
        <w:rPr>
          <w:rtl/>
        </w:rPr>
        <w:t xml:space="preserve">ذلك </w:t>
      </w:r>
      <w:r w:rsidRPr="003F61E7">
        <w:rPr>
          <w:rFonts w:hint="cs"/>
          <w:rtl/>
        </w:rPr>
        <w:t xml:space="preserve">تنوع </w:t>
      </w:r>
      <w:r w:rsidRPr="003F61E7">
        <w:rPr>
          <w:rtl/>
        </w:rPr>
        <w:t>المنتجات الم</w:t>
      </w:r>
      <w:r w:rsidRPr="003F61E7">
        <w:rPr>
          <w:rFonts w:hint="cs"/>
          <w:rtl/>
        </w:rPr>
        <w:t xml:space="preserve">وجودة </w:t>
      </w:r>
      <w:r w:rsidRPr="003F61E7">
        <w:rPr>
          <w:rtl/>
        </w:rPr>
        <w:t>وأنشطة البح</w:t>
      </w:r>
      <w:r w:rsidRPr="003F61E7">
        <w:rPr>
          <w:rFonts w:hint="cs"/>
          <w:rtl/>
        </w:rPr>
        <w:t>و</w:t>
      </w:r>
      <w:r w:rsidRPr="003F61E7">
        <w:rPr>
          <w:rtl/>
        </w:rPr>
        <w:t>ث المكثفة؛</w:t>
      </w:r>
    </w:p>
    <w:p w14:paraId="1222BD77" w14:textId="77777777" w:rsidR="00E47D9F" w:rsidRPr="003F61E7" w:rsidRDefault="00E47D9F" w:rsidP="00E47D9F">
      <w:pPr>
        <w:rPr>
          <w:rtl/>
        </w:rPr>
      </w:pPr>
      <w:r w:rsidRPr="003F61E7">
        <w:rPr>
          <w:i/>
          <w:iCs/>
          <w:rtl/>
        </w:rPr>
        <w:lastRenderedPageBreak/>
        <w:t>ج)</w:t>
      </w:r>
      <w:r w:rsidRPr="003F61E7">
        <w:rPr>
          <w:rtl/>
        </w:rPr>
        <w:tab/>
        <w:t xml:space="preserve">أن من المرغوب فيه </w:t>
      </w:r>
      <w:r w:rsidRPr="003F61E7">
        <w:rPr>
          <w:rFonts w:hint="cs"/>
          <w:rtl/>
        </w:rPr>
        <w:t xml:space="preserve">وضع </w:t>
      </w:r>
      <w:r w:rsidRPr="003F61E7">
        <w:rPr>
          <w:rtl/>
        </w:rPr>
        <w:t>معايير</w:t>
      </w:r>
      <w:r w:rsidRPr="003F61E7">
        <w:rPr>
          <w:rFonts w:hint="cs"/>
          <w:rtl/>
        </w:rPr>
        <w:t xml:space="preserve"> خاصة ب</w:t>
      </w:r>
      <w:r w:rsidRPr="003F61E7">
        <w:rPr>
          <w:rtl/>
        </w:rPr>
        <w:t xml:space="preserve">شبكات المنطقة المحلية الراديوية </w:t>
      </w:r>
      <w:r w:rsidRPr="003F61E7">
        <w:t>(RLAN)</w:t>
      </w:r>
      <w:r w:rsidRPr="003F61E7">
        <w:rPr>
          <w:rtl/>
        </w:rPr>
        <w:t xml:space="preserve"> </w:t>
      </w:r>
      <w:r w:rsidRPr="003F61E7">
        <w:rPr>
          <w:rFonts w:hint="cs"/>
          <w:rtl/>
        </w:rPr>
        <w:t xml:space="preserve">تكون </w:t>
      </w:r>
      <w:r w:rsidRPr="003F61E7">
        <w:rPr>
          <w:rtl/>
        </w:rPr>
        <w:t>متلائمة مع كل من الاتصالات اللاسلكية والسلكية؛</w:t>
      </w:r>
    </w:p>
    <w:p w14:paraId="59CB48C8" w14:textId="77777777" w:rsidR="00E47D9F" w:rsidRPr="003F6061" w:rsidRDefault="00E47D9F" w:rsidP="00E47D9F">
      <w:pPr>
        <w:rPr>
          <w:spacing w:val="-4"/>
          <w:rtl/>
        </w:rPr>
      </w:pPr>
      <w:r w:rsidRPr="003F6061">
        <w:rPr>
          <w:i/>
          <w:iCs/>
          <w:spacing w:val="-4"/>
          <w:rtl/>
        </w:rPr>
        <w:t>د</w:t>
      </w:r>
      <w:r w:rsidRPr="003F6061">
        <w:rPr>
          <w:rFonts w:hint="cs"/>
          <w:i/>
          <w:iCs/>
          <w:spacing w:val="-4"/>
          <w:rtl/>
        </w:rPr>
        <w:t xml:space="preserve"> </w:t>
      </w:r>
      <w:r w:rsidRPr="003F6061">
        <w:rPr>
          <w:i/>
          <w:iCs/>
          <w:spacing w:val="-4"/>
          <w:rtl/>
        </w:rPr>
        <w:t>)</w:t>
      </w:r>
      <w:r w:rsidRPr="003F6061">
        <w:rPr>
          <w:spacing w:val="-4"/>
          <w:rtl/>
        </w:rPr>
        <w:tab/>
        <w:t xml:space="preserve">أن </w:t>
      </w:r>
      <w:r w:rsidRPr="003F6061">
        <w:rPr>
          <w:rFonts w:hint="cs"/>
          <w:spacing w:val="-4"/>
          <w:rtl/>
        </w:rPr>
        <w:t>ل</w:t>
      </w:r>
      <w:r w:rsidRPr="003F6061">
        <w:rPr>
          <w:spacing w:val="-4"/>
          <w:rtl/>
        </w:rPr>
        <w:t xml:space="preserve">أنظمة المدى القصير التي تستعمل قدرة منخفضة جداً </w:t>
      </w:r>
      <w:r w:rsidRPr="003F6061">
        <w:rPr>
          <w:rFonts w:hint="cs"/>
          <w:spacing w:val="-4"/>
          <w:rtl/>
        </w:rPr>
        <w:t xml:space="preserve">فوائد </w:t>
      </w:r>
      <w:r w:rsidRPr="003F6061">
        <w:rPr>
          <w:spacing w:val="-4"/>
          <w:rtl/>
        </w:rPr>
        <w:t xml:space="preserve">عديدة </w:t>
      </w:r>
      <w:r w:rsidRPr="003F6061">
        <w:rPr>
          <w:rFonts w:hint="cs"/>
          <w:spacing w:val="-4"/>
          <w:rtl/>
        </w:rPr>
        <w:t xml:space="preserve">في مجالي </w:t>
      </w:r>
      <w:r w:rsidRPr="003F6061">
        <w:rPr>
          <w:spacing w:val="-4"/>
          <w:rtl/>
        </w:rPr>
        <w:t xml:space="preserve">تقديم </w:t>
      </w:r>
      <w:r w:rsidRPr="003F6061">
        <w:rPr>
          <w:rFonts w:hint="cs"/>
          <w:spacing w:val="-4"/>
          <w:rtl/>
        </w:rPr>
        <w:t>ال</w:t>
      </w:r>
      <w:r w:rsidRPr="003F6061">
        <w:rPr>
          <w:spacing w:val="-4"/>
          <w:rtl/>
        </w:rPr>
        <w:t xml:space="preserve">خدمات </w:t>
      </w:r>
      <w:r w:rsidRPr="003F6061">
        <w:rPr>
          <w:rFonts w:hint="cs"/>
          <w:spacing w:val="-4"/>
          <w:rtl/>
        </w:rPr>
        <w:t>ال</w:t>
      </w:r>
      <w:r w:rsidRPr="003F6061">
        <w:rPr>
          <w:spacing w:val="-4"/>
          <w:rtl/>
        </w:rPr>
        <w:t xml:space="preserve">متنقلة وخدمات </w:t>
      </w:r>
      <w:r w:rsidRPr="003F6061">
        <w:rPr>
          <w:rFonts w:hint="cs"/>
          <w:spacing w:val="-4"/>
          <w:rtl/>
        </w:rPr>
        <w:t>ال</w:t>
      </w:r>
      <w:r w:rsidRPr="003F6061">
        <w:rPr>
          <w:spacing w:val="-4"/>
          <w:rtl/>
        </w:rPr>
        <w:t xml:space="preserve">اتصالات </w:t>
      </w:r>
      <w:r w:rsidRPr="003F6061">
        <w:rPr>
          <w:rFonts w:hint="cs"/>
          <w:spacing w:val="-4"/>
          <w:rtl/>
        </w:rPr>
        <w:t>ال</w:t>
      </w:r>
      <w:r w:rsidRPr="003F6061">
        <w:rPr>
          <w:spacing w:val="-4"/>
          <w:rtl/>
        </w:rPr>
        <w:t>شخصية</w:t>
      </w:r>
      <w:r w:rsidRPr="003F6061">
        <w:rPr>
          <w:rFonts w:hint="cs"/>
          <w:spacing w:val="-4"/>
          <w:rtl/>
          <w:lang w:bidi="ar-EG"/>
        </w:rPr>
        <w:t xml:space="preserve"> كشبكات الاستشعار بالترددات الراديوية والأجهزة اللاسلكية المشغَّلة في النطاقات التلفزيونية غير المستخدمة</w:t>
      </w:r>
      <w:r w:rsidRPr="003F6061">
        <w:rPr>
          <w:rFonts w:hint="eastAsia"/>
          <w:spacing w:val="-4"/>
          <w:rtl/>
          <w:lang w:bidi="ar-EG"/>
        </w:rPr>
        <w:t> </w:t>
      </w:r>
      <w:r w:rsidRPr="003F6061">
        <w:rPr>
          <w:rFonts w:hint="cs"/>
          <w:spacing w:val="-4"/>
          <w:rtl/>
          <w:lang w:bidi="ar-EG"/>
        </w:rPr>
        <w:t>محلياً</w:t>
      </w:r>
      <w:r w:rsidRPr="003F6061">
        <w:rPr>
          <w:spacing w:val="-4"/>
          <w:rtl/>
        </w:rPr>
        <w:t>؛</w:t>
      </w:r>
    </w:p>
    <w:p w14:paraId="66B41697" w14:textId="77777777" w:rsidR="00E47D9F" w:rsidRPr="003F61E7" w:rsidRDefault="00E47D9F" w:rsidP="00E47D9F">
      <w:pPr>
        <w:rPr>
          <w:rtl/>
        </w:rPr>
      </w:pPr>
      <w:r w:rsidRPr="003F61E7">
        <w:rPr>
          <w:rFonts w:hint="cs"/>
          <w:i/>
          <w:iCs/>
          <w:rtl/>
        </w:rPr>
        <w:t xml:space="preserve">ﻫ </w:t>
      </w:r>
      <w:r w:rsidRPr="003F61E7">
        <w:rPr>
          <w:i/>
          <w:iCs/>
          <w:rtl/>
        </w:rPr>
        <w:t>)</w:t>
      </w:r>
      <w:r w:rsidRPr="003F61E7">
        <w:rPr>
          <w:rtl/>
        </w:rPr>
        <w:tab/>
        <w:t xml:space="preserve">أن من </w:t>
      </w:r>
      <w:r w:rsidRPr="003F61E7">
        <w:rPr>
          <w:rFonts w:hint="cs"/>
          <w:rtl/>
        </w:rPr>
        <w:t xml:space="preserve">الأهمية بمكان معرفة </w:t>
      </w:r>
      <w:r w:rsidRPr="003F61E7">
        <w:rPr>
          <w:rtl/>
        </w:rPr>
        <w:t>خصائص الانتشار داخل المباني وظواهر التداخل المرتبطة بوجود عدة مستعملين في</w:t>
      </w:r>
      <w:r w:rsidRPr="003F61E7">
        <w:rPr>
          <w:rFonts w:hint="cs"/>
          <w:rtl/>
        </w:rPr>
        <w:t> ال</w:t>
      </w:r>
      <w:r w:rsidRPr="003F61E7">
        <w:rPr>
          <w:rtl/>
        </w:rPr>
        <w:t xml:space="preserve">منطقة </w:t>
      </w:r>
      <w:r w:rsidRPr="003F61E7">
        <w:rPr>
          <w:rFonts w:hint="cs"/>
          <w:rtl/>
        </w:rPr>
        <w:t xml:space="preserve">نفسها وذلك لتحسين </w:t>
      </w:r>
      <w:r w:rsidRPr="003F61E7">
        <w:rPr>
          <w:rtl/>
        </w:rPr>
        <w:t xml:space="preserve">تصميم </w:t>
      </w:r>
      <w:r w:rsidRPr="003F61E7">
        <w:rPr>
          <w:rFonts w:hint="cs"/>
          <w:rtl/>
        </w:rPr>
        <w:t>ا</w:t>
      </w:r>
      <w:r w:rsidRPr="003F61E7">
        <w:rPr>
          <w:rtl/>
        </w:rPr>
        <w:t>لأنظمة؛</w:t>
      </w:r>
    </w:p>
    <w:p w14:paraId="25D39B50" w14:textId="77777777" w:rsidR="00E47D9F" w:rsidRPr="003F61E7" w:rsidRDefault="00E47D9F" w:rsidP="00E47D9F">
      <w:pPr>
        <w:rPr>
          <w:rtl/>
        </w:rPr>
      </w:pPr>
      <w:r w:rsidRPr="003F61E7">
        <w:rPr>
          <w:i/>
          <w:iCs/>
          <w:rtl/>
        </w:rPr>
        <w:t>و</w:t>
      </w:r>
      <w:r w:rsidRPr="003F61E7">
        <w:rPr>
          <w:rFonts w:hint="cs"/>
          <w:i/>
          <w:iCs/>
          <w:rtl/>
        </w:rPr>
        <w:t xml:space="preserve"> </w:t>
      </w:r>
      <w:r w:rsidRPr="003F61E7">
        <w:rPr>
          <w:i/>
          <w:iCs/>
          <w:rtl/>
        </w:rPr>
        <w:t>)</w:t>
      </w:r>
      <w:r w:rsidRPr="003F61E7">
        <w:rPr>
          <w:rtl/>
        </w:rPr>
        <w:tab/>
        <w:t xml:space="preserve">أن </w:t>
      </w:r>
      <w:r w:rsidRPr="003F61E7">
        <w:rPr>
          <w:rFonts w:hint="cs"/>
          <w:rtl/>
        </w:rPr>
        <w:t xml:space="preserve">ثمة حاجة إلى </w:t>
      </w:r>
      <w:r w:rsidRPr="003F61E7">
        <w:rPr>
          <w:rtl/>
        </w:rPr>
        <w:t>نماذج عامة (</w:t>
      </w:r>
      <w:r w:rsidRPr="003F61E7">
        <w:rPr>
          <w:rFonts w:hint="cs"/>
          <w:rtl/>
        </w:rPr>
        <w:t xml:space="preserve">أي </w:t>
      </w:r>
      <w:r w:rsidRPr="003F61E7">
        <w:rPr>
          <w:rtl/>
        </w:rPr>
        <w:t xml:space="preserve">مستقلة عن الموقع) </w:t>
      </w:r>
      <w:r w:rsidRPr="003F61E7">
        <w:rPr>
          <w:rFonts w:hint="cs"/>
          <w:rtl/>
        </w:rPr>
        <w:t xml:space="preserve">وإلى مشورة بغرض </w:t>
      </w:r>
      <w:r w:rsidRPr="003F61E7">
        <w:rPr>
          <w:rtl/>
        </w:rPr>
        <w:t xml:space="preserve">تخطيط </w:t>
      </w:r>
      <w:r w:rsidRPr="003F61E7">
        <w:rPr>
          <w:rFonts w:hint="cs"/>
          <w:rtl/>
        </w:rPr>
        <w:t>ا</w:t>
      </w:r>
      <w:r w:rsidRPr="003F61E7">
        <w:rPr>
          <w:rtl/>
        </w:rPr>
        <w:t>لأنظمة</w:t>
      </w:r>
      <w:r w:rsidRPr="003F61E7">
        <w:rPr>
          <w:rFonts w:hint="cs"/>
          <w:rtl/>
        </w:rPr>
        <w:t xml:space="preserve"> الأولى،</w:t>
      </w:r>
      <w:r w:rsidRPr="003F61E7">
        <w:rPr>
          <w:rtl/>
        </w:rPr>
        <w:t xml:space="preserve"> وتقييم التداخلات </w:t>
      </w:r>
      <w:r w:rsidRPr="003F61E7">
        <w:rPr>
          <w:rFonts w:hint="cs"/>
          <w:rtl/>
        </w:rPr>
        <w:t xml:space="preserve">وإلى </w:t>
      </w:r>
      <w:r w:rsidRPr="003F61E7">
        <w:rPr>
          <w:rtl/>
        </w:rPr>
        <w:t xml:space="preserve">نماذج </w:t>
      </w:r>
      <w:r w:rsidRPr="003F61E7">
        <w:rPr>
          <w:rFonts w:hint="cs"/>
          <w:rtl/>
        </w:rPr>
        <w:t>محددة</w:t>
      </w:r>
      <w:r w:rsidRPr="003F61E7">
        <w:rPr>
          <w:rtl/>
        </w:rPr>
        <w:t xml:space="preserve"> (</w:t>
      </w:r>
      <w:r w:rsidRPr="003F61E7">
        <w:rPr>
          <w:rFonts w:hint="cs"/>
          <w:rtl/>
        </w:rPr>
        <w:t xml:space="preserve">أو </w:t>
      </w:r>
      <w:r w:rsidRPr="003F61E7">
        <w:rPr>
          <w:rtl/>
        </w:rPr>
        <w:t xml:space="preserve">خاصة بالموقع) </w:t>
      </w:r>
      <w:r w:rsidRPr="003F61E7">
        <w:rPr>
          <w:rFonts w:hint="cs"/>
          <w:rtl/>
        </w:rPr>
        <w:t xml:space="preserve">بهدف إعداد </w:t>
      </w:r>
      <w:r w:rsidRPr="003F61E7">
        <w:rPr>
          <w:rtl/>
        </w:rPr>
        <w:t>تقييم</w:t>
      </w:r>
      <w:r w:rsidRPr="003F61E7">
        <w:rPr>
          <w:rFonts w:hint="cs"/>
          <w:rtl/>
        </w:rPr>
        <w:t>ات</w:t>
      </w:r>
      <w:r w:rsidRPr="003F61E7">
        <w:rPr>
          <w:rtl/>
        </w:rPr>
        <w:t xml:space="preserve"> مفصل</w:t>
      </w:r>
      <w:r w:rsidRPr="003F61E7">
        <w:rPr>
          <w:rFonts w:hint="cs"/>
          <w:rtl/>
        </w:rPr>
        <w:t>ة</w:t>
      </w:r>
      <w:r w:rsidRPr="003F61E7">
        <w:rPr>
          <w:rtl/>
        </w:rPr>
        <w:t>،</w:t>
      </w:r>
    </w:p>
    <w:p w14:paraId="41FA1A96" w14:textId="77777777" w:rsidR="00E47D9F" w:rsidRDefault="00E47D9F" w:rsidP="00E47D9F">
      <w:pPr>
        <w:pStyle w:val="Call"/>
        <w:rPr>
          <w:rtl/>
        </w:rPr>
      </w:pPr>
      <w:r w:rsidRPr="003F61E7">
        <w:rPr>
          <w:rFonts w:hint="cs"/>
          <w:rtl/>
        </w:rPr>
        <w:t>وإذ تلاحظ</w:t>
      </w:r>
    </w:p>
    <w:p w14:paraId="7B1701A1" w14:textId="003A5AA2" w:rsidR="003E5871" w:rsidRDefault="003E5871" w:rsidP="006372BC">
      <w:pPr>
        <w:rPr>
          <w:rtl/>
        </w:rPr>
      </w:pPr>
      <w:r w:rsidRPr="00BA2E31">
        <w:rPr>
          <w:rtl/>
        </w:rPr>
        <w:t xml:space="preserve">أن التقرير </w:t>
      </w:r>
      <w:hyperlink r:id="rId21" w:history="1">
        <w:r w:rsidR="006372BC" w:rsidRPr="00BA2E31">
          <w:rPr>
            <w:rStyle w:val="Hyperlink"/>
            <w:color w:val="auto"/>
            <w:u w:val="none"/>
            <w:lang w:val="en-GB"/>
          </w:rPr>
          <w:t>ITU-R P.2406</w:t>
        </w:r>
      </w:hyperlink>
      <w:r w:rsidRPr="00BA2E31">
        <w:rPr>
          <w:rtl/>
        </w:rPr>
        <w:t xml:space="preserve"> </w:t>
      </w:r>
      <w:r w:rsidRPr="00BA2E31">
        <w:rPr>
          <w:rFonts w:hint="cs"/>
          <w:rtl/>
          <w:lang w:bidi="ar-EG"/>
        </w:rPr>
        <w:t>ي</w:t>
      </w:r>
      <w:r w:rsidRPr="00BA2E31">
        <w:rPr>
          <w:rtl/>
        </w:rPr>
        <w:t xml:space="preserve">قدم معلومات </w:t>
      </w:r>
      <w:r w:rsidRPr="0069661A">
        <w:rPr>
          <w:rtl/>
        </w:rPr>
        <w:t xml:space="preserve">أساسية إضافية عن كيفية الحصول على بيانات ونماذج القياس </w:t>
      </w:r>
      <w:r w:rsidRPr="0069661A">
        <w:rPr>
          <w:rFonts w:hint="cs"/>
          <w:rtl/>
        </w:rPr>
        <w:t>واشتقاقها</w:t>
      </w:r>
      <w:r w:rsidRPr="0069661A">
        <w:rPr>
          <w:rtl/>
        </w:rPr>
        <w:t xml:space="preserve"> في</w:t>
      </w:r>
      <w:r w:rsidRPr="0069661A">
        <w:rPr>
          <w:rFonts w:hint="cs"/>
          <w:rtl/>
        </w:rPr>
        <w:t> </w:t>
      </w:r>
      <w:r w:rsidRPr="0069661A">
        <w:rPr>
          <w:rtl/>
        </w:rPr>
        <w:t>التوصية</w:t>
      </w:r>
      <w:r w:rsidRPr="0069661A">
        <w:rPr>
          <w:rFonts w:hint="cs"/>
          <w:rtl/>
        </w:rPr>
        <w:t>،</w:t>
      </w:r>
    </w:p>
    <w:p w14:paraId="71BB0CBE" w14:textId="03B2D1C5" w:rsidR="003E5871" w:rsidRPr="003E5871" w:rsidRDefault="003E5871" w:rsidP="008B4F2A">
      <w:pPr>
        <w:pStyle w:val="Call"/>
        <w:rPr>
          <w:rtl/>
        </w:rPr>
      </w:pPr>
      <w:r w:rsidRPr="008B4F2A">
        <w:rPr>
          <w:rFonts w:hint="eastAsia"/>
          <w:rtl/>
        </w:rPr>
        <w:t>وإذ</w:t>
      </w:r>
      <w:r w:rsidRPr="008B4F2A">
        <w:rPr>
          <w:rtl/>
        </w:rPr>
        <w:t xml:space="preserve"> </w:t>
      </w:r>
      <w:r w:rsidR="006372BC">
        <w:rPr>
          <w:rFonts w:hint="cs"/>
          <w:rtl/>
        </w:rPr>
        <w:t>تقر</w:t>
      </w:r>
    </w:p>
    <w:p w14:paraId="32DAD41F" w14:textId="3596F3A8" w:rsidR="00E47D9F" w:rsidRPr="0069661A" w:rsidRDefault="00E47D9F" w:rsidP="00E47D9F">
      <w:pPr>
        <w:rPr>
          <w:rtl/>
        </w:rPr>
      </w:pPr>
      <w:r w:rsidRPr="003F61E7">
        <w:rPr>
          <w:rFonts w:hint="cs"/>
          <w:i/>
          <w:iCs/>
          <w:rtl/>
        </w:rPr>
        <w:t xml:space="preserve"> أ )</w:t>
      </w:r>
      <w:r w:rsidRPr="003F61E7">
        <w:rPr>
          <w:rFonts w:hint="cs"/>
          <w:rtl/>
        </w:rPr>
        <w:tab/>
      </w:r>
      <w:r w:rsidR="003E5871">
        <w:rPr>
          <w:rFonts w:hint="cs"/>
          <w:rtl/>
        </w:rPr>
        <w:t>ب</w:t>
      </w:r>
      <w:r w:rsidRPr="0069661A">
        <w:rPr>
          <w:rFonts w:hint="cs"/>
          <w:rtl/>
        </w:rPr>
        <w:t xml:space="preserve">أن التوصية </w:t>
      </w:r>
      <w:hyperlink r:id="rId22" w:history="1">
        <w:r w:rsidRPr="0069661A">
          <w:rPr>
            <w:rStyle w:val="Hyperlink"/>
            <w:color w:val="auto"/>
            <w:u w:val="none"/>
          </w:rPr>
          <w:t>ITU-R P.1411</w:t>
        </w:r>
      </w:hyperlink>
      <w:r w:rsidRPr="0069661A">
        <w:rPr>
          <w:rFonts w:hint="cs"/>
          <w:rtl/>
        </w:rPr>
        <w:t xml:space="preserve"> تضع مبادئ توجيهية بخصوص الانتشار قصير المدى، خارج المباني فيما يتعلق بمدى الترددات بين </w:t>
      </w:r>
      <w:r w:rsidRPr="0069661A">
        <w:t>300</w:t>
      </w:r>
      <w:r w:rsidRPr="0069661A">
        <w:rPr>
          <w:rFonts w:hint="eastAsia"/>
          <w:rtl/>
        </w:rPr>
        <w:t> </w:t>
      </w:r>
      <w:r w:rsidRPr="0069661A">
        <w:t>MHz</w:t>
      </w:r>
      <w:r w:rsidRPr="0069661A">
        <w:rPr>
          <w:rFonts w:hint="cs"/>
          <w:rtl/>
        </w:rPr>
        <w:t xml:space="preserve"> </w:t>
      </w:r>
      <w:r w:rsidR="003E5871" w:rsidRPr="0069661A">
        <w:rPr>
          <w:rFonts w:hint="cs"/>
          <w:rtl/>
        </w:rPr>
        <w:t>و</w:t>
      </w:r>
      <w:r w:rsidR="003E5871">
        <w:rPr>
          <w:lang w:val="de-CH"/>
        </w:rPr>
        <w:t>300</w:t>
      </w:r>
      <w:r w:rsidR="003E5871" w:rsidRPr="0069661A">
        <w:rPr>
          <w:rFonts w:hint="eastAsia"/>
          <w:rtl/>
        </w:rPr>
        <w:t> </w:t>
      </w:r>
      <w:r w:rsidRPr="0069661A">
        <w:t>GHz</w:t>
      </w:r>
      <w:r w:rsidRPr="0069661A">
        <w:rPr>
          <w:rFonts w:hint="cs"/>
          <w:rtl/>
        </w:rPr>
        <w:t xml:space="preserve"> وأنه ينبغي الرجوع إليها في الحالات التي تنطبق فيها الشروط داخل المباني وخارجها على حد</w:t>
      </w:r>
      <w:r w:rsidRPr="0069661A">
        <w:rPr>
          <w:rFonts w:hint="eastAsia"/>
          <w:rtl/>
        </w:rPr>
        <w:t> </w:t>
      </w:r>
      <w:r w:rsidRPr="0069661A">
        <w:rPr>
          <w:rFonts w:hint="cs"/>
          <w:rtl/>
        </w:rPr>
        <w:t>سواء؛</w:t>
      </w:r>
    </w:p>
    <w:p w14:paraId="100864C2" w14:textId="205CA726" w:rsidR="00E47D9F" w:rsidRPr="0069661A" w:rsidRDefault="00E47D9F" w:rsidP="00E47D9F">
      <w:pPr>
        <w:rPr>
          <w:rtl/>
        </w:rPr>
      </w:pPr>
      <w:r w:rsidRPr="0069661A">
        <w:rPr>
          <w:rFonts w:hint="cs"/>
          <w:i/>
          <w:iCs/>
          <w:rtl/>
        </w:rPr>
        <w:t>ب)</w:t>
      </w:r>
      <w:r w:rsidRPr="0069661A">
        <w:rPr>
          <w:rFonts w:hint="cs"/>
          <w:rtl/>
        </w:rPr>
        <w:tab/>
      </w:r>
      <w:r w:rsidR="003E5871">
        <w:rPr>
          <w:rFonts w:hint="cs"/>
          <w:rtl/>
        </w:rPr>
        <w:t>ب</w:t>
      </w:r>
      <w:r w:rsidRPr="0069661A">
        <w:rPr>
          <w:rFonts w:hint="cs"/>
          <w:rtl/>
        </w:rPr>
        <w:t xml:space="preserve">أن التوصية </w:t>
      </w:r>
      <w:hyperlink r:id="rId23" w:history="1">
        <w:r w:rsidRPr="0069661A">
          <w:rPr>
            <w:rStyle w:val="Hyperlink"/>
            <w:color w:val="auto"/>
            <w:u w:val="none"/>
          </w:rPr>
          <w:t>ITU-R P.2040</w:t>
        </w:r>
      </w:hyperlink>
      <w:r w:rsidRPr="0069661A">
        <w:rPr>
          <w:rFonts w:hint="cs"/>
          <w:rtl/>
        </w:rPr>
        <w:t xml:space="preserve"> </w:t>
      </w:r>
      <w:r w:rsidRPr="0069661A">
        <w:rPr>
          <w:rtl/>
        </w:rPr>
        <w:t>تقدم توجيهات بشأن آثار خواص مواد البناء وهياكل المباني على انتشار الموجات الراديوية</w:t>
      </w:r>
      <w:r w:rsidR="00B530FA">
        <w:rPr>
          <w:rFonts w:hint="cs"/>
          <w:rtl/>
        </w:rPr>
        <w:t>،</w:t>
      </w:r>
    </w:p>
    <w:p w14:paraId="124E2893" w14:textId="77777777" w:rsidR="00E47D9F" w:rsidRPr="0069661A" w:rsidRDefault="00E47D9F" w:rsidP="00E47D9F">
      <w:pPr>
        <w:pStyle w:val="Call"/>
        <w:rPr>
          <w:rtl/>
        </w:rPr>
      </w:pPr>
      <w:r w:rsidRPr="0069661A">
        <w:rPr>
          <w:rtl/>
        </w:rPr>
        <w:t>توص</w:t>
      </w:r>
      <w:r w:rsidRPr="0069661A">
        <w:rPr>
          <w:rFonts w:hint="cs"/>
          <w:rtl/>
        </w:rPr>
        <w:t>ـ</w:t>
      </w:r>
      <w:r w:rsidRPr="0069661A">
        <w:rPr>
          <w:rtl/>
        </w:rPr>
        <w:t>ي</w:t>
      </w:r>
    </w:p>
    <w:p w14:paraId="5B7738FC" w14:textId="43C6DCCB" w:rsidR="00E47D9F" w:rsidRDefault="00E47D9F" w:rsidP="000800FF">
      <w:r w:rsidRPr="003F61E7">
        <w:rPr>
          <w:rFonts w:hint="cs"/>
          <w:rtl/>
        </w:rPr>
        <w:t>بضرورة استخدام</w:t>
      </w:r>
      <w:r w:rsidRPr="003F61E7">
        <w:rPr>
          <w:rtl/>
        </w:rPr>
        <w:t xml:space="preserve"> </w:t>
      </w:r>
      <w:r w:rsidRPr="003F61E7">
        <w:rPr>
          <w:rFonts w:hint="cs"/>
          <w:rtl/>
        </w:rPr>
        <w:t xml:space="preserve">المعلومات والطرائق المحددة في </w:t>
      </w:r>
      <w:r w:rsidRPr="003F61E7">
        <w:rPr>
          <w:rtl/>
        </w:rPr>
        <w:t>الملحق</w:t>
      </w:r>
      <w:r w:rsidR="00EE3293">
        <w:rPr>
          <w:rFonts w:hint="cs"/>
          <w:rtl/>
        </w:rPr>
        <w:t> </w:t>
      </w:r>
      <w:r w:rsidRPr="003F61E7">
        <w:rPr>
          <w:rtl/>
        </w:rPr>
        <w:t xml:space="preserve">لتقييم خصائص الانتشار وأنظمة الاتصالات الراديوية </w:t>
      </w:r>
      <w:r w:rsidRPr="003F61E7">
        <w:rPr>
          <w:rFonts w:hint="cs"/>
          <w:rtl/>
        </w:rPr>
        <w:t xml:space="preserve">العاملة </w:t>
      </w:r>
      <w:r w:rsidRPr="003F61E7">
        <w:rPr>
          <w:rtl/>
        </w:rPr>
        <w:t>داخل المباني</w:t>
      </w:r>
      <w:r w:rsidRPr="003F61E7">
        <w:rPr>
          <w:rFonts w:hint="cs"/>
          <w:rtl/>
        </w:rPr>
        <w:t xml:space="preserve"> في</w:t>
      </w:r>
      <w:r w:rsidRPr="003F61E7">
        <w:rPr>
          <w:rFonts w:hint="eastAsia"/>
          <w:rtl/>
        </w:rPr>
        <w:t> </w:t>
      </w:r>
      <w:r w:rsidRPr="003F61E7">
        <w:rPr>
          <w:rFonts w:hint="cs"/>
          <w:rtl/>
        </w:rPr>
        <w:t>مدى ال</w:t>
      </w:r>
      <w:r w:rsidRPr="003F61E7">
        <w:rPr>
          <w:rtl/>
        </w:rPr>
        <w:t xml:space="preserve">ترددات بين </w:t>
      </w:r>
      <w:r w:rsidRPr="003F61E7">
        <w:t>MHz</w:t>
      </w:r>
      <w:r w:rsidR="00EE3293">
        <w:t> </w:t>
      </w:r>
      <w:r w:rsidRPr="003F61E7">
        <w:t>300</w:t>
      </w:r>
      <w:r w:rsidRPr="003F61E7">
        <w:rPr>
          <w:rtl/>
        </w:rPr>
        <w:t xml:space="preserve"> و</w:t>
      </w:r>
      <w:r w:rsidRPr="003F61E7">
        <w:t>GHz</w:t>
      </w:r>
      <w:r w:rsidR="00EE3293">
        <w:t> </w:t>
      </w:r>
      <w:r w:rsidRPr="003F61E7">
        <w:t>450</w:t>
      </w:r>
      <w:r w:rsidRPr="003F61E7">
        <w:rPr>
          <w:rFonts w:hint="cs"/>
          <w:rtl/>
        </w:rPr>
        <w:t>.</w:t>
      </w:r>
    </w:p>
    <w:p w14:paraId="515A37D7" w14:textId="77777777" w:rsidR="006372BC" w:rsidRDefault="006372BC" w:rsidP="006372BC">
      <w:pPr>
        <w:rPr>
          <w:rtl/>
        </w:rPr>
      </w:pPr>
      <w:bookmarkStart w:id="4" w:name="_Toc338082229"/>
      <w:bookmarkStart w:id="5" w:name="_Toc338082584"/>
      <w:bookmarkStart w:id="6" w:name="_Toc338082633"/>
    </w:p>
    <w:p w14:paraId="75BA4B69" w14:textId="77777777" w:rsidR="006372BC" w:rsidRDefault="006372BC" w:rsidP="006372BC">
      <w:pPr>
        <w:rPr>
          <w:rtl/>
        </w:rPr>
      </w:pPr>
    </w:p>
    <w:p w14:paraId="07D2147C" w14:textId="3D9D191E" w:rsidR="00E47D9F" w:rsidRDefault="00E47D9F" w:rsidP="00A01582">
      <w:pPr>
        <w:pStyle w:val="AnnexNoTitle"/>
        <w:rPr>
          <w:rtl/>
        </w:rPr>
      </w:pPr>
      <w:r w:rsidRPr="003F61E7">
        <w:rPr>
          <w:rtl/>
        </w:rPr>
        <w:t>الملحق</w:t>
      </w:r>
      <w:bookmarkEnd w:id="4"/>
      <w:bookmarkEnd w:id="5"/>
      <w:bookmarkEnd w:id="6"/>
    </w:p>
    <w:p w14:paraId="2E46B6C3" w14:textId="77777777" w:rsidR="00823105" w:rsidRPr="002E7A5E" w:rsidRDefault="00823105" w:rsidP="00823105">
      <w:pPr>
        <w:jc w:val="center"/>
        <w:outlineLvl w:val="0"/>
        <w:rPr>
          <w:b/>
          <w:bCs/>
          <w:noProof/>
          <w:sz w:val="28"/>
          <w:szCs w:val="36"/>
          <w:rtl/>
          <w:lang w:bidi="ar-EG"/>
        </w:rPr>
      </w:pPr>
      <w:r w:rsidRPr="002E7A5E">
        <w:rPr>
          <w:rFonts w:hint="cs"/>
          <w:b/>
          <w:bCs/>
          <w:noProof/>
          <w:sz w:val="28"/>
          <w:szCs w:val="36"/>
          <w:rtl/>
          <w:lang w:bidi="ar-EG"/>
        </w:rPr>
        <w:t>جدول ال</w:t>
      </w:r>
      <w:r w:rsidRPr="002E7A5E">
        <w:rPr>
          <w:b/>
          <w:bCs/>
          <w:noProof/>
          <w:sz w:val="28"/>
          <w:szCs w:val="36"/>
          <w:rtl/>
          <w:lang w:bidi="ar-EG"/>
        </w:rPr>
        <w:t>محت</w:t>
      </w:r>
      <w:r w:rsidRPr="002E7A5E">
        <w:rPr>
          <w:rFonts w:hint="cs"/>
          <w:b/>
          <w:bCs/>
          <w:noProof/>
          <w:sz w:val="28"/>
          <w:szCs w:val="36"/>
          <w:rtl/>
          <w:lang w:bidi="ar-EG"/>
        </w:rPr>
        <w:t>ـ</w:t>
      </w:r>
      <w:r w:rsidRPr="002E7A5E">
        <w:rPr>
          <w:b/>
          <w:bCs/>
          <w:noProof/>
          <w:sz w:val="28"/>
          <w:szCs w:val="36"/>
          <w:rtl/>
          <w:lang w:bidi="ar-EG"/>
        </w:rPr>
        <w:t>ويات</w:t>
      </w:r>
    </w:p>
    <w:p w14:paraId="081601E4" w14:textId="5C0C4777" w:rsidR="00823105" w:rsidRPr="00CB408A" w:rsidRDefault="00823105" w:rsidP="00CB408A">
      <w:pPr>
        <w:jc w:val="right"/>
        <w:rPr>
          <w:rFonts w:ascii="Times New Roman Bold" w:hAnsi="Times New Roman Bold"/>
          <w:i/>
          <w:iCs/>
          <w:noProof/>
          <w:rtl/>
          <w:lang w:bidi="ar-EG"/>
        </w:rPr>
      </w:pPr>
      <w:r w:rsidRPr="00EE3293">
        <w:rPr>
          <w:rFonts w:ascii="Times New Roman Bold" w:hAnsi="Times New Roman Bold"/>
          <w:i/>
          <w:iCs/>
          <w:noProof/>
          <w:rtl/>
          <w:lang w:bidi="ar-EG"/>
        </w:rPr>
        <w:t>الصفحة</w:t>
      </w:r>
    </w:p>
    <w:p w14:paraId="3BCB9E49" w14:textId="2189D363" w:rsidR="0040315E" w:rsidRDefault="00EE3293">
      <w:pPr>
        <w:pStyle w:val="TOC1"/>
        <w:rPr>
          <w:rFonts w:asciiTheme="minorHAnsi" w:eastAsiaTheme="minorEastAsia" w:hAnsiTheme="minorHAnsi" w:cstheme="minorBidi"/>
          <w:noProof/>
          <w:szCs w:val="22"/>
          <w:rtl/>
          <w:lang w:val="en-GB" w:eastAsia="en-GB" w:bidi="ar-SA"/>
        </w:rPr>
      </w:pPr>
      <w:r>
        <w:rPr>
          <w:rtl/>
          <w:lang w:eastAsia="en-US"/>
        </w:rPr>
        <w:fldChar w:fldCharType="begin"/>
      </w:r>
      <w:r>
        <w:rPr>
          <w:rtl/>
          <w:lang w:eastAsia="en-US"/>
        </w:rPr>
        <w:instrText xml:space="preserve"> </w:instrText>
      </w:r>
      <w:r>
        <w:rPr>
          <w:lang w:eastAsia="en-US"/>
        </w:rPr>
        <w:instrText>TOC</w:instrText>
      </w:r>
      <w:r>
        <w:rPr>
          <w:rtl/>
          <w:lang w:eastAsia="en-US"/>
        </w:rPr>
        <w:instrText xml:space="preserve"> \</w:instrText>
      </w:r>
      <w:r>
        <w:rPr>
          <w:lang w:eastAsia="en-US"/>
        </w:rPr>
        <w:instrText>h \z \t "Heading 1,1,Heading 2,2,Annex_No &amp; title,1,Annex No,1,Annex title,1</w:instrText>
      </w:r>
      <w:r>
        <w:rPr>
          <w:rtl/>
          <w:lang w:eastAsia="en-US"/>
        </w:rPr>
        <w:instrText xml:space="preserve">" </w:instrText>
      </w:r>
      <w:r>
        <w:rPr>
          <w:rtl/>
          <w:lang w:eastAsia="en-US"/>
        </w:rPr>
        <w:fldChar w:fldCharType="separate"/>
      </w:r>
      <w:hyperlink w:anchor="_Toc215842463" w:history="1">
        <w:r w:rsidR="0040315E" w:rsidRPr="00AE7C16">
          <w:rPr>
            <w:rStyle w:val="Hyperlink"/>
            <w:noProof/>
          </w:rPr>
          <w:t>1</w:t>
        </w:r>
        <w:r w:rsidR="0040315E">
          <w:rPr>
            <w:rFonts w:asciiTheme="minorHAnsi" w:eastAsiaTheme="minorEastAsia" w:hAnsiTheme="minorHAnsi" w:cstheme="minorBidi"/>
            <w:noProof/>
            <w:szCs w:val="22"/>
            <w:rtl/>
            <w:lang w:val="en-GB" w:eastAsia="en-GB" w:bidi="ar-SA"/>
          </w:rPr>
          <w:tab/>
        </w:r>
        <w:r w:rsidR="0040315E" w:rsidRPr="00AE7C16">
          <w:rPr>
            <w:rStyle w:val="Hyperlink"/>
            <w:noProof/>
            <w:rtl/>
          </w:rPr>
          <w:t>مقدمة</w:t>
        </w:r>
        <w:r w:rsidR="0040315E">
          <w:rPr>
            <w:noProof/>
            <w:webHidden/>
            <w:rtl/>
          </w:rPr>
          <w:tab/>
        </w:r>
        <w:r w:rsidR="0040315E">
          <w:rPr>
            <w:noProof/>
            <w:webHidden/>
            <w:rtl/>
          </w:rPr>
          <w:tab/>
        </w:r>
        <w:r w:rsidR="0040315E" w:rsidRPr="0040315E">
          <w:rPr>
            <w:rFonts w:cs="Times New Roman"/>
            <w:noProof/>
            <w:webHidden/>
            <w:szCs w:val="22"/>
            <w:rtl/>
          </w:rPr>
          <w:fldChar w:fldCharType="begin"/>
        </w:r>
        <w:r w:rsidR="0040315E" w:rsidRPr="0040315E">
          <w:rPr>
            <w:rFonts w:cs="Times New Roman"/>
            <w:noProof/>
            <w:webHidden/>
            <w:szCs w:val="22"/>
            <w:rtl/>
          </w:rPr>
          <w:instrText xml:space="preserve"> </w:instrText>
        </w:r>
        <w:r w:rsidR="0040315E" w:rsidRPr="0040315E">
          <w:rPr>
            <w:rFonts w:cs="Times New Roman"/>
            <w:noProof/>
            <w:webHidden/>
            <w:szCs w:val="22"/>
          </w:rPr>
          <w:instrText>PAGEREF</w:instrText>
        </w:r>
        <w:r w:rsidR="0040315E" w:rsidRPr="0040315E">
          <w:rPr>
            <w:rFonts w:cs="Times New Roman"/>
            <w:noProof/>
            <w:webHidden/>
            <w:szCs w:val="22"/>
            <w:rtl/>
          </w:rPr>
          <w:instrText xml:space="preserve"> _</w:instrText>
        </w:r>
        <w:r w:rsidR="0040315E" w:rsidRPr="0040315E">
          <w:rPr>
            <w:rFonts w:cs="Times New Roman"/>
            <w:noProof/>
            <w:webHidden/>
            <w:szCs w:val="22"/>
          </w:rPr>
          <w:instrText>Toc215842463 \h</w:instrText>
        </w:r>
        <w:r w:rsidR="0040315E" w:rsidRPr="0040315E">
          <w:rPr>
            <w:rFonts w:cs="Times New Roman"/>
            <w:noProof/>
            <w:webHidden/>
            <w:szCs w:val="22"/>
            <w:rtl/>
          </w:rPr>
          <w:instrText xml:space="preserve"> </w:instrText>
        </w:r>
        <w:r w:rsidR="0040315E" w:rsidRPr="0040315E">
          <w:rPr>
            <w:rFonts w:cs="Times New Roman"/>
            <w:noProof/>
            <w:webHidden/>
            <w:szCs w:val="22"/>
            <w:rtl/>
          </w:rPr>
        </w:r>
        <w:r w:rsidR="0040315E" w:rsidRPr="0040315E">
          <w:rPr>
            <w:rFonts w:cs="Times New Roman"/>
            <w:noProof/>
            <w:webHidden/>
            <w:szCs w:val="22"/>
            <w:rtl/>
          </w:rPr>
          <w:fldChar w:fldCharType="separate"/>
        </w:r>
        <w:r w:rsidR="006C543E">
          <w:rPr>
            <w:rFonts w:cs="Times New Roman"/>
            <w:noProof/>
            <w:webHidden/>
            <w:szCs w:val="22"/>
            <w:rtl/>
          </w:rPr>
          <w:t>4</w:t>
        </w:r>
        <w:r w:rsidR="0040315E" w:rsidRPr="0040315E">
          <w:rPr>
            <w:rFonts w:cs="Times New Roman"/>
            <w:noProof/>
            <w:webHidden/>
            <w:szCs w:val="22"/>
            <w:rtl/>
          </w:rPr>
          <w:fldChar w:fldCharType="end"/>
        </w:r>
      </w:hyperlink>
    </w:p>
    <w:p w14:paraId="0D8425B9" w14:textId="3F3D687E" w:rsidR="0040315E" w:rsidRDefault="0040315E">
      <w:pPr>
        <w:pStyle w:val="TOC1"/>
        <w:rPr>
          <w:rFonts w:asciiTheme="minorHAnsi" w:eastAsiaTheme="minorEastAsia" w:hAnsiTheme="minorHAnsi" w:cstheme="minorBidi"/>
          <w:noProof/>
          <w:szCs w:val="22"/>
          <w:rtl/>
          <w:lang w:val="en-GB" w:eastAsia="en-GB" w:bidi="ar-SA"/>
        </w:rPr>
      </w:pPr>
      <w:hyperlink w:anchor="_Toc215842464" w:history="1">
        <w:r w:rsidRPr="00AE7C16">
          <w:rPr>
            <w:rStyle w:val="Hyperlink"/>
            <w:noProof/>
          </w:rPr>
          <w:t>2</w:t>
        </w:r>
        <w:r>
          <w:rPr>
            <w:rFonts w:asciiTheme="minorHAnsi" w:eastAsiaTheme="minorEastAsia" w:hAnsiTheme="minorHAnsi" w:cstheme="minorBidi"/>
            <w:noProof/>
            <w:szCs w:val="22"/>
            <w:rtl/>
            <w:lang w:val="en-GB" w:eastAsia="en-GB" w:bidi="ar-SA"/>
          </w:rPr>
          <w:tab/>
        </w:r>
        <w:r w:rsidRPr="00AE7C16">
          <w:rPr>
            <w:rStyle w:val="Hyperlink"/>
            <w:noProof/>
            <w:rtl/>
          </w:rPr>
          <w:t>تردي الانتشار وقياسات النوعية المتعلقة بالأنظمة الراديوية الداخلية</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Toc215842464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5</w:t>
        </w:r>
        <w:r w:rsidRPr="0040315E">
          <w:rPr>
            <w:rFonts w:cs="Times New Roman"/>
            <w:noProof/>
            <w:webHidden/>
            <w:szCs w:val="22"/>
            <w:rtl/>
          </w:rPr>
          <w:fldChar w:fldCharType="end"/>
        </w:r>
      </w:hyperlink>
    </w:p>
    <w:p w14:paraId="21A7DD76" w14:textId="4154C53B" w:rsidR="0040315E" w:rsidRDefault="0040315E">
      <w:pPr>
        <w:pStyle w:val="TOC1"/>
        <w:rPr>
          <w:rFonts w:asciiTheme="minorHAnsi" w:eastAsiaTheme="minorEastAsia" w:hAnsiTheme="minorHAnsi" w:cstheme="minorBidi"/>
          <w:noProof/>
          <w:szCs w:val="22"/>
          <w:rtl/>
          <w:lang w:val="en-GB" w:eastAsia="en-GB" w:bidi="ar-SA"/>
        </w:rPr>
      </w:pPr>
      <w:hyperlink w:anchor="_Toc215842465" w:history="1">
        <w:r w:rsidRPr="00AE7C16">
          <w:rPr>
            <w:rStyle w:val="Hyperlink"/>
            <w:noProof/>
          </w:rPr>
          <w:t>3</w:t>
        </w:r>
        <w:r>
          <w:rPr>
            <w:rFonts w:asciiTheme="minorHAnsi" w:eastAsiaTheme="minorEastAsia" w:hAnsiTheme="minorHAnsi" w:cstheme="minorBidi"/>
            <w:noProof/>
            <w:szCs w:val="22"/>
            <w:rtl/>
            <w:lang w:val="en-GB" w:eastAsia="en-GB" w:bidi="ar-SA"/>
          </w:rPr>
          <w:tab/>
        </w:r>
        <w:r w:rsidRPr="00AE7C16">
          <w:rPr>
            <w:rStyle w:val="Hyperlink"/>
            <w:noProof/>
            <w:rtl/>
          </w:rPr>
          <w:t>نماذج خسارة الإرسال الأساسية</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Toc215842465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6</w:t>
        </w:r>
        <w:r w:rsidRPr="0040315E">
          <w:rPr>
            <w:rFonts w:cs="Times New Roman"/>
            <w:noProof/>
            <w:webHidden/>
            <w:szCs w:val="22"/>
            <w:rtl/>
          </w:rPr>
          <w:fldChar w:fldCharType="end"/>
        </w:r>
      </w:hyperlink>
    </w:p>
    <w:p w14:paraId="3FE7B4A2" w14:textId="07E4D618" w:rsidR="0040315E" w:rsidRDefault="0040315E">
      <w:pPr>
        <w:pStyle w:val="TOC2"/>
        <w:rPr>
          <w:rFonts w:asciiTheme="minorHAnsi" w:eastAsiaTheme="minorEastAsia" w:hAnsiTheme="minorHAnsi" w:cstheme="minorBidi"/>
          <w:noProof/>
          <w:szCs w:val="22"/>
          <w:rtl/>
          <w:lang w:val="en-GB" w:eastAsia="en-GB" w:bidi="ar-SA"/>
        </w:rPr>
      </w:pPr>
      <w:hyperlink w:anchor="_Toc215842466" w:history="1">
        <w:r w:rsidRPr="00AE7C16">
          <w:rPr>
            <w:rStyle w:val="Hyperlink"/>
            <w:noProof/>
          </w:rPr>
          <w:t>1.3</w:t>
        </w:r>
        <w:r>
          <w:rPr>
            <w:rFonts w:asciiTheme="minorHAnsi" w:eastAsiaTheme="minorEastAsia" w:hAnsiTheme="minorHAnsi" w:cstheme="minorBidi"/>
            <w:noProof/>
            <w:szCs w:val="22"/>
            <w:rtl/>
            <w:lang w:val="en-GB" w:eastAsia="en-GB" w:bidi="ar-SA"/>
          </w:rPr>
          <w:tab/>
        </w:r>
        <w:r w:rsidRPr="00AE7C16">
          <w:rPr>
            <w:rStyle w:val="Hyperlink"/>
            <w:noProof/>
            <w:rtl/>
          </w:rPr>
          <w:t>نماذج عامة (مستقلة عن الموقع)</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Toc215842466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6</w:t>
        </w:r>
        <w:r w:rsidRPr="0040315E">
          <w:rPr>
            <w:rFonts w:cs="Times New Roman"/>
            <w:noProof/>
            <w:webHidden/>
            <w:szCs w:val="22"/>
            <w:rtl/>
          </w:rPr>
          <w:fldChar w:fldCharType="end"/>
        </w:r>
      </w:hyperlink>
    </w:p>
    <w:p w14:paraId="3709909B" w14:textId="2B1724A5" w:rsidR="0040315E" w:rsidRDefault="0040315E">
      <w:pPr>
        <w:pStyle w:val="TOC2"/>
        <w:rPr>
          <w:rFonts w:asciiTheme="minorHAnsi" w:eastAsiaTheme="minorEastAsia" w:hAnsiTheme="minorHAnsi" w:cstheme="minorBidi"/>
          <w:noProof/>
          <w:szCs w:val="22"/>
          <w:rtl/>
          <w:lang w:val="en-GB" w:eastAsia="en-GB" w:bidi="ar-SA"/>
        </w:rPr>
      </w:pPr>
      <w:hyperlink w:anchor="_Toc215842467" w:history="1">
        <w:r w:rsidRPr="00AE7C16">
          <w:rPr>
            <w:rStyle w:val="Hyperlink"/>
            <w:noProof/>
          </w:rPr>
          <w:t>2.3</w:t>
        </w:r>
        <w:r>
          <w:rPr>
            <w:rFonts w:asciiTheme="minorHAnsi" w:eastAsiaTheme="minorEastAsia" w:hAnsiTheme="minorHAnsi" w:cstheme="minorBidi"/>
            <w:noProof/>
            <w:szCs w:val="22"/>
            <w:rtl/>
            <w:lang w:val="en-GB" w:eastAsia="en-GB" w:bidi="ar-SA"/>
          </w:rPr>
          <w:tab/>
        </w:r>
        <w:r w:rsidRPr="00AE7C16">
          <w:rPr>
            <w:rStyle w:val="Hyperlink"/>
            <w:noProof/>
            <w:rtl/>
          </w:rPr>
          <w:t>النماذج المكيفة مع الموقع</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Toc215842467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7</w:t>
        </w:r>
        <w:r w:rsidRPr="0040315E">
          <w:rPr>
            <w:rFonts w:cs="Times New Roman"/>
            <w:noProof/>
            <w:webHidden/>
            <w:szCs w:val="22"/>
            <w:rtl/>
          </w:rPr>
          <w:fldChar w:fldCharType="end"/>
        </w:r>
      </w:hyperlink>
    </w:p>
    <w:p w14:paraId="04FD576A" w14:textId="52907342" w:rsidR="0040315E" w:rsidRDefault="0040315E">
      <w:pPr>
        <w:pStyle w:val="TOC1"/>
        <w:rPr>
          <w:rFonts w:asciiTheme="minorHAnsi" w:eastAsiaTheme="minorEastAsia" w:hAnsiTheme="minorHAnsi" w:cstheme="minorBidi"/>
          <w:noProof/>
          <w:szCs w:val="22"/>
          <w:rtl/>
          <w:lang w:val="en-GB" w:eastAsia="en-GB" w:bidi="ar-SA"/>
        </w:rPr>
      </w:pPr>
      <w:hyperlink w:anchor="_Toc215842468" w:history="1">
        <w:r w:rsidRPr="00AE7C16">
          <w:rPr>
            <w:rStyle w:val="Hyperlink"/>
            <w:noProof/>
          </w:rPr>
          <w:t>4</w:t>
        </w:r>
        <w:r>
          <w:rPr>
            <w:rFonts w:asciiTheme="minorHAnsi" w:eastAsiaTheme="minorEastAsia" w:hAnsiTheme="minorHAnsi" w:cstheme="minorBidi"/>
            <w:noProof/>
            <w:szCs w:val="22"/>
            <w:rtl/>
            <w:lang w:val="en-GB" w:eastAsia="en-GB" w:bidi="ar-SA"/>
          </w:rPr>
          <w:tab/>
        </w:r>
        <w:r w:rsidRPr="00AE7C16">
          <w:rPr>
            <w:rStyle w:val="Hyperlink"/>
            <w:noProof/>
            <w:rtl/>
          </w:rPr>
          <w:t>نماذج تمديد وقت الانتشار</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Toc215842468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11</w:t>
        </w:r>
        <w:r w:rsidRPr="0040315E">
          <w:rPr>
            <w:rFonts w:cs="Times New Roman"/>
            <w:noProof/>
            <w:webHidden/>
            <w:szCs w:val="22"/>
            <w:rtl/>
          </w:rPr>
          <w:fldChar w:fldCharType="end"/>
        </w:r>
      </w:hyperlink>
    </w:p>
    <w:p w14:paraId="060F2D77" w14:textId="195AC5C1" w:rsidR="0040315E" w:rsidRDefault="0040315E">
      <w:pPr>
        <w:pStyle w:val="TOC2"/>
        <w:rPr>
          <w:rFonts w:asciiTheme="minorHAnsi" w:eastAsiaTheme="minorEastAsia" w:hAnsiTheme="minorHAnsi" w:cstheme="minorBidi"/>
          <w:noProof/>
          <w:szCs w:val="22"/>
          <w:rtl/>
          <w:lang w:val="en-GB" w:eastAsia="en-GB" w:bidi="ar-SA"/>
        </w:rPr>
      </w:pPr>
      <w:hyperlink w:anchor="_Toc215842469" w:history="1">
        <w:r w:rsidRPr="00AE7C16">
          <w:rPr>
            <w:rStyle w:val="Hyperlink"/>
            <w:noProof/>
          </w:rPr>
          <w:t>1.4</w:t>
        </w:r>
        <w:r>
          <w:rPr>
            <w:rFonts w:asciiTheme="minorHAnsi" w:eastAsiaTheme="minorEastAsia" w:hAnsiTheme="minorHAnsi" w:cstheme="minorBidi"/>
            <w:noProof/>
            <w:szCs w:val="22"/>
            <w:rtl/>
            <w:lang w:val="en-GB" w:eastAsia="en-GB" w:bidi="ar-SA"/>
          </w:rPr>
          <w:tab/>
        </w:r>
        <w:r w:rsidRPr="00AE7C16">
          <w:rPr>
            <w:rStyle w:val="Hyperlink"/>
            <w:noProof/>
            <w:rtl/>
          </w:rPr>
          <w:t>الانتشار عبر مسيرات متعددة</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Toc215842469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11</w:t>
        </w:r>
        <w:r w:rsidRPr="0040315E">
          <w:rPr>
            <w:rFonts w:cs="Times New Roman"/>
            <w:noProof/>
            <w:webHidden/>
            <w:szCs w:val="22"/>
            <w:rtl/>
          </w:rPr>
          <w:fldChar w:fldCharType="end"/>
        </w:r>
      </w:hyperlink>
    </w:p>
    <w:p w14:paraId="0F4FEB4D" w14:textId="0E8357AB" w:rsidR="0040315E" w:rsidRDefault="0040315E">
      <w:pPr>
        <w:pStyle w:val="TOC2"/>
        <w:rPr>
          <w:rFonts w:asciiTheme="minorHAnsi" w:eastAsiaTheme="minorEastAsia" w:hAnsiTheme="minorHAnsi" w:cstheme="minorBidi"/>
          <w:noProof/>
          <w:szCs w:val="22"/>
          <w:rtl/>
          <w:lang w:val="en-GB" w:eastAsia="en-GB" w:bidi="ar-SA"/>
        </w:rPr>
      </w:pPr>
      <w:hyperlink w:anchor="_Toc215842470" w:history="1">
        <w:r w:rsidRPr="00AE7C16">
          <w:rPr>
            <w:rStyle w:val="Hyperlink"/>
            <w:noProof/>
          </w:rPr>
          <w:t>2.4</w:t>
        </w:r>
        <w:r>
          <w:rPr>
            <w:rFonts w:asciiTheme="minorHAnsi" w:eastAsiaTheme="minorEastAsia" w:hAnsiTheme="minorHAnsi" w:cstheme="minorBidi"/>
            <w:noProof/>
            <w:szCs w:val="22"/>
            <w:rtl/>
            <w:lang w:val="en-GB" w:eastAsia="en-GB" w:bidi="ar-SA"/>
          </w:rPr>
          <w:tab/>
        </w:r>
        <w:r w:rsidRPr="00AE7C16">
          <w:rPr>
            <w:rStyle w:val="Hyperlink"/>
            <w:noProof/>
            <w:rtl/>
          </w:rPr>
          <w:t>الاستجابة النبضية</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Toc215842470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11</w:t>
        </w:r>
        <w:r w:rsidRPr="0040315E">
          <w:rPr>
            <w:rFonts w:cs="Times New Roman"/>
            <w:noProof/>
            <w:webHidden/>
            <w:szCs w:val="22"/>
            <w:rtl/>
          </w:rPr>
          <w:fldChar w:fldCharType="end"/>
        </w:r>
      </w:hyperlink>
    </w:p>
    <w:p w14:paraId="08029DE0" w14:textId="6D887794" w:rsidR="0040315E" w:rsidRDefault="0040315E">
      <w:pPr>
        <w:pStyle w:val="TOC2"/>
        <w:rPr>
          <w:rFonts w:asciiTheme="minorHAnsi" w:eastAsiaTheme="minorEastAsia" w:hAnsiTheme="minorHAnsi" w:cstheme="minorBidi"/>
          <w:noProof/>
          <w:szCs w:val="22"/>
          <w:rtl/>
          <w:lang w:val="en-GB" w:eastAsia="en-GB" w:bidi="ar-SA"/>
        </w:rPr>
      </w:pPr>
      <w:hyperlink w:anchor="_Toc215842471" w:history="1">
        <w:r w:rsidRPr="00AE7C16">
          <w:rPr>
            <w:rStyle w:val="Hyperlink"/>
            <w:noProof/>
          </w:rPr>
          <w:t>3.4</w:t>
        </w:r>
        <w:r>
          <w:rPr>
            <w:rFonts w:asciiTheme="minorHAnsi" w:eastAsiaTheme="minorEastAsia" w:hAnsiTheme="minorHAnsi" w:cstheme="minorBidi"/>
            <w:noProof/>
            <w:szCs w:val="22"/>
            <w:rtl/>
            <w:lang w:val="en-GB" w:eastAsia="en-GB" w:bidi="ar-SA"/>
          </w:rPr>
          <w:tab/>
        </w:r>
        <w:r w:rsidRPr="00AE7C16">
          <w:rPr>
            <w:rStyle w:val="Hyperlink"/>
            <w:noProof/>
            <w:rtl/>
          </w:rPr>
          <w:t>جذر متوسط التربيع لتمديد التأخر</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Toc215842471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11</w:t>
        </w:r>
        <w:r w:rsidRPr="0040315E">
          <w:rPr>
            <w:rFonts w:cs="Times New Roman"/>
            <w:noProof/>
            <w:webHidden/>
            <w:szCs w:val="22"/>
            <w:rtl/>
          </w:rPr>
          <w:fldChar w:fldCharType="end"/>
        </w:r>
      </w:hyperlink>
    </w:p>
    <w:p w14:paraId="676F56FD" w14:textId="3834C904" w:rsidR="0040315E" w:rsidRDefault="0040315E">
      <w:pPr>
        <w:pStyle w:val="TOC2"/>
        <w:rPr>
          <w:rFonts w:asciiTheme="minorHAnsi" w:eastAsiaTheme="minorEastAsia" w:hAnsiTheme="minorHAnsi" w:cstheme="minorBidi"/>
          <w:noProof/>
          <w:szCs w:val="22"/>
          <w:rtl/>
          <w:lang w:val="en-GB" w:eastAsia="en-GB" w:bidi="ar-SA"/>
        </w:rPr>
      </w:pPr>
      <w:hyperlink w:anchor="_Toc215842472" w:history="1">
        <w:r w:rsidRPr="00AE7C16">
          <w:rPr>
            <w:rStyle w:val="Hyperlink"/>
            <w:noProof/>
          </w:rPr>
          <w:t>4.4</w:t>
        </w:r>
        <w:r>
          <w:rPr>
            <w:rFonts w:asciiTheme="minorHAnsi" w:eastAsiaTheme="minorEastAsia" w:hAnsiTheme="minorHAnsi" w:cstheme="minorBidi"/>
            <w:noProof/>
            <w:szCs w:val="22"/>
            <w:rtl/>
            <w:lang w:val="en-GB" w:eastAsia="en-GB" w:bidi="ar-SA"/>
          </w:rPr>
          <w:tab/>
        </w:r>
        <w:r w:rsidRPr="00AE7C16">
          <w:rPr>
            <w:rStyle w:val="Hyperlink"/>
            <w:noProof/>
            <w:rtl/>
          </w:rPr>
          <w:t>النماذج الإحصائية</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Toc215842472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16</w:t>
        </w:r>
        <w:r w:rsidRPr="0040315E">
          <w:rPr>
            <w:rFonts w:cs="Times New Roman"/>
            <w:noProof/>
            <w:webHidden/>
            <w:szCs w:val="22"/>
            <w:rtl/>
          </w:rPr>
          <w:fldChar w:fldCharType="end"/>
        </w:r>
      </w:hyperlink>
    </w:p>
    <w:p w14:paraId="35692617" w14:textId="7BD2EA38" w:rsidR="0040315E" w:rsidRDefault="0040315E">
      <w:pPr>
        <w:pStyle w:val="TOC2"/>
        <w:rPr>
          <w:rFonts w:asciiTheme="minorHAnsi" w:eastAsiaTheme="minorEastAsia" w:hAnsiTheme="minorHAnsi" w:cstheme="minorBidi"/>
          <w:noProof/>
          <w:szCs w:val="22"/>
          <w:rtl/>
          <w:lang w:val="en-GB" w:eastAsia="en-GB" w:bidi="ar-SA"/>
        </w:rPr>
      </w:pPr>
      <w:hyperlink w:anchor="_Toc215842473" w:history="1">
        <w:r w:rsidRPr="00AE7C16">
          <w:rPr>
            <w:rStyle w:val="Hyperlink"/>
            <w:noProof/>
          </w:rPr>
          <w:t>5.4</w:t>
        </w:r>
        <w:r>
          <w:rPr>
            <w:rFonts w:asciiTheme="minorHAnsi" w:eastAsiaTheme="minorEastAsia" w:hAnsiTheme="minorHAnsi" w:cstheme="minorBidi"/>
            <w:noProof/>
            <w:szCs w:val="22"/>
            <w:rtl/>
            <w:lang w:val="en-GB" w:eastAsia="en-GB" w:bidi="ar-SA"/>
          </w:rPr>
          <w:tab/>
        </w:r>
        <w:r w:rsidRPr="00AE7C16">
          <w:rPr>
            <w:rStyle w:val="Hyperlink"/>
            <w:noProof/>
            <w:rtl/>
          </w:rPr>
          <w:t>النماذج الخاصة بالموقع</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Toc215842473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16</w:t>
        </w:r>
        <w:r w:rsidRPr="0040315E">
          <w:rPr>
            <w:rFonts w:cs="Times New Roman"/>
            <w:noProof/>
            <w:webHidden/>
            <w:szCs w:val="22"/>
            <w:rtl/>
          </w:rPr>
          <w:fldChar w:fldCharType="end"/>
        </w:r>
      </w:hyperlink>
    </w:p>
    <w:p w14:paraId="1DE715B4" w14:textId="25E9A5B6" w:rsidR="0040315E" w:rsidRDefault="0040315E">
      <w:pPr>
        <w:pStyle w:val="TOC1"/>
        <w:rPr>
          <w:rFonts w:asciiTheme="minorHAnsi" w:eastAsiaTheme="minorEastAsia" w:hAnsiTheme="minorHAnsi" w:cstheme="minorBidi"/>
          <w:noProof/>
          <w:szCs w:val="22"/>
          <w:rtl/>
          <w:lang w:val="en-GB" w:eastAsia="en-GB" w:bidi="ar-SA"/>
        </w:rPr>
      </w:pPr>
      <w:hyperlink w:anchor="_Toc215842474" w:history="1">
        <w:r w:rsidRPr="00AE7C16">
          <w:rPr>
            <w:rStyle w:val="Hyperlink"/>
            <w:noProof/>
          </w:rPr>
          <w:t>5</w:t>
        </w:r>
        <w:r>
          <w:rPr>
            <w:rFonts w:asciiTheme="minorHAnsi" w:eastAsiaTheme="minorEastAsia" w:hAnsiTheme="minorHAnsi" w:cstheme="minorBidi"/>
            <w:noProof/>
            <w:szCs w:val="22"/>
            <w:rtl/>
            <w:lang w:val="en-GB" w:eastAsia="en-GB" w:bidi="ar-SA"/>
          </w:rPr>
          <w:tab/>
        </w:r>
        <w:r w:rsidRPr="00AE7C16">
          <w:rPr>
            <w:rStyle w:val="Hyperlink"/>
            <w:noProof/>
            <w:rtl/>
          </w:rPr>
          <w:t>تأثير الاستقطاب</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Toc215842474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17</w:t>
        </w:r>
        <w:r w:rsidRPr="0040315E">
          <w:rPr>
            <w:rFonts w:cs="Times New Roman"/>
            <w:noProof/>
            <w:webHidden/>
            <w:szCs w:val="22"/>
            <w:rtl/>
          </w:rPr>
          <w:fldChar w:fldCharType="end"/>
        </w:r>
      </w:hyperlink>
    </w:p>
    <w:p w14:paraId="45384998" w14:textId="49DF0CFB" w:rsidR="0040315E" w:rsidRDefault="0040315E">
      <w:pPr>
        <w:pStyle w:val="TOC2"/>
        <w:rPr>
          <w:rFonts w:asciiTheme="minorHAnsi" w:eastAsiaTheme="minorEastAsia" w:hAnsiTheme="minorHAnsi" w:cstheme="minorBidi"/>
          <w:noProof/>
          <w:szCs w:val="22"/>
          <w:rtl/>
          <w:lang w:val="en-GB" w:eastAsia="en-GB" w:bidi="ar-SA"/>
        </w:rPr>
      </w:pPr>
      <w:hyperlink w:anchor="_Toc215842475" w:history="1">
        <w:r w:rsidRPr="00AE7C16">
          <w:rPr>
            <w:rStyle w:val="Hyperlink"/>
            <w:noProof/>
          </w:rPr>
          <w:t>1.5</w:t>
        </w:r>
        <w:r>
          <w:rPr>
            <w:rFonts w:asciiTheme="minorHAnsi" w:eastAsiaTheme="minorEastAsia" w:hAnsiTheme="minorHAnsi" w:cstheme="minorBidi"/>
            <w:noProof/>
            <w:szCs w:val="22"/>
            <w:rtl/>
            <w:lang w:val="en-GB" w:eastAsia="en-GB" w:bidi="ar-SA"/>
          </w:rPr>
          <w:tab/>
        </w:r>
        <w:r w:rsidRPr="00AE7C16">
          <w:rPr>
            <w:rStyle w:val="Hyperlink"/>
            <w:noProof/>
            <w:rtl/>
          </w:rPr>
          <w:t>حالة المسير في خط البصر</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Toc215842475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17</w:t>
        </w:r>
        <w:r w:rsidRPr="0040315E">
          <w:rPr>
            <w:rFonts w:cs="Times New Roman"/>
            <w:noProof/>
            <w:webHidden/>
            <w:szCs w:val="22"/>
            <w:rtl/>
          </w:rPr>
          <w:fldChar w:fldCharType="end"/>
        </w:r>
      </w:hyperlink>
    </w:p>
    <w:p w14:paraId="1B6C36B2" w14:textId="1931C88E" w:rsidR="0040315E" w:rsidRDefault="0040315E">
      <w:pPr>
        <w:pStyle w:val="TOC2"/>
        <w:rPr>
          <w:rFonts w:asciiTheme="minorHAnsi" w:eastAsiaTheme="minorEastAsia" w:hAnsiTheme="minorHAnsi" w:cstheme="minorBidi"/>
          <w:noProof/>
          <w:szCs w:val="22"/>
          <w:rtl/>
          <w:lang w:val="en-GB" w:eastAsia="en-GB" w:bidi="ar-SA"/>
        </w:rPr>
      </w:pPr>
      <w:hyperlink w:anchor="_Toc215842476" w:history="1">
        <w:r w:rsidRPr="00AE7C16">
          <w:rPr>
            <w:rStyle w:val="Hyperlink"/>
            <w:noProof/>
          </w:rPr>
          <w:t>2.5</w:t>
        </w:r>
        <w:r>
          <w:rPr>
            <w:rFonts w:asciiTheme="minorHAnsi" w:eastAsiaTheme="minorEastAsia" w:hAnsiTheme="minorHAnsi" w:cstheme="minorBidi"/>
            <w:noProof/>
            <w:szCs w:val="22"/>
            <w:rtl/>
            <w:lang w:val="en-GB" w:eastAsia="en-GB" w:bidi="ar-SA"/>
          </w:rPr>
          <w:tab/>
        </w:r>
        <w:r w:rsidRPr="00AE7C16">
          <w:rPr>
            <w:rStyle w:val="Hyperlink"/>
            <w:noProof/>
            <w:rtl/>
          </w:rPr>
          <w:t>حالة إعاقة المسير</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Toc215842476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18</w:t>
        </w:r>
        <w:r w:rsidRPr="0040315E">
          <w:rPr>
            <w:rFonts w:cs="Times New Roman"/>
            <w:noProof/>
            <w:webHidden/>
            <w:szCs w:val="22"/>
            <w:rtl/>
          </w:rPr>
          <w:fldChar w:fldCharType="end"/>
        </w:r>
      </w:hyperlink>
    </w:p>
    <w:p w14:paraId="217B026A" w14:textId="42A98B83" w:rsidR="0040315E" w:rsidRDefault="0040315E">
      <w:pPr>
        <w:pStyle w:val="TOC2"/>
        <w:rPr>
          <w:rFonts w:asciiTheme="minorHAnsi" w:eastAsiaTheme="minorEastAsia" w:hAnsiTheme="minorHAnsi" w:cstheme="minorBidi"/>
          <w:noProof/>
          <w:szCs w:val="22"/>
          <w:rtl/>
          <w:lang w:val="en-GB" w:eastAsia="en-GB" w:bidi="ar-SA"/>
        </w:rPr>
      </w:pPr>
      <w:hyperlink w:anchor="_Toc215842477" w:history="1">
        <w:r w:rsidRPr="00AE7C16">
          <w:rPr>
            <w:rStyle w:val="Hyperlink"/>
            <w:noProof/>
          </w:rPr>
          <w:t>3.5</w:t>
        </w:r>
        <w:r>
          <w:rPr>
            <w:rFonts w:asciiTheme="minorHAnsi" w:eastAsiaTheme="minorEastAsia" w:hAnsiTheme="minorHAnsi" w:cstheme="minorBidi"/>
            <w:noProof/>
            <w:szCs w:val="22"/>
            <w:rtl/>
            <w:lang w:val="en-GB" w:eastAsia="en-GB" w:bidi="ar-SA"/>
          </w:rPr>
          <w:tab/>
        </w:r>
        <w:r w:rsidRPr="00AE7C16">
          <w:rPr>
            <w:rStyle w:val="Hyperlink"/>
            <w:noProof/>
            <w:rtl/>
          </w:rPr>
          <w:t>توجيه المطراف المتنقل</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Toc215842477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19</w:t>
        </w:r>
        <w:r w:rsidRPr="0040315E">
          <w:rPr>
            <w:rFonts w:cs="Times New Roman"/>
            <w:noProof/>
            <w:webHidden/>
            <w:szCs w:val="22"/>
            <w:rtl/>
          </w:rPr>
          <w:fldChar w:fldCharType="end"/>
        </w:r>
      </w:hyperlink>
    </w:p>
    <w:p w14:paraId="07185562" w14:textId="7D231F93" w:rsidR="0040315E" w:rsidRDefault="0040315E">
      <w:pPr>
        <w:pStyle w:val="TOC1"/>
        <w:rPr>
          <w:rFonts w:asciiTheme="minorHAnsi" w:eastAsiaTheme="minorEastAsia" w:hAnsiTheme="minorHAnsi" w:cstheme="minorBidi"/>
          <w:noProof/>
          <w:szCs w:val="22"/>
          <w:rtl/>
          <w:lang w:val="en-GB" w:eastAsia="en-GB" w:bidi="ar-SA"/>
        </w:rPr>
      </w:pPr>
      <w:hyperlink w:anchor="_Toc215842478" w:history="1">
        <w:r w:rsidRPr="00AE7C16">
          <w:rPr>
            <w:rStyle w:val="Hyperlink"/>
            <w:noProof/>
          </w:rPr>
          <w:t>6</w:t>
        </w:r>
        <w:r>
          <w:rPr>
            <w:rFonts w:asciiTheme="minorHAnsi" w:eastAsiaTheme="minorEastAsia" w:hAnsiTheme="minorHAnsi" w:cstheme="minorBidi"/>
            <w:noProof/>
            <w:szCs w:val="22"/>
            <w:rtl/>
            <w:lang w:val="en-GB" w:eastAsia="en-GB" w:bidi="ar-SA"/>
          </w:rPr>
          <w:tab/>
        </w:r>
        <w:r w:rsidRPr="00AE7C16">
          <w:rPr>
            <w:rStyle w:val="Hyperlink"/>
            <w:noProof/>
            <w:rtl/>
          </w:rPr>
          <w:t>تأثير المخطط الإشعاعي للهوائي</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Toc215842478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19</w:t>
        </w:r>
        <w:r w:rsidRPr="0040315E">
          <w:rPr>
            <w:rFonts w:cs="Times New Roman"/>
            <w:noProof/>
            <w:webHidden/>
            <w:szCs w:val="22"/>
            <w:rtl/>
          </w:rPr>
          <w:fldChar w:fldCharType="end"/>
        </w:r>
      </w:hyperlink>
    </w:p>
    <w:p w14:paraId="4B903EE8" w14:textId="76A08D9C" w:rsidR="0040315E" w:rsidRDefault="0040315E">
      <w:pPr>
        <w:pStyle w:val="TOC2"/>
        <w:rPr>
          <w:rFonts w:asciiTheme="minorHAnsi" w:eastAsiaTheme="minorEastAsia" w:hAnsiTheme="minorHAnsi" w:cstheme="minorBidi"/>
          <w:noProof/>
          <w:szCs w:val="22"/>
          <w:rtl/>
          <w:lang w:val="en-GB" w:eastAsia="en-GB" w:bidi="ar-SA"/>
        </w:rPr>
      </w:pPr>
      <w:hyperlink w:anchor="_Toc215842479" w:history="1">
        <w:r w:rsidRPr="00AE7C16">
          <w:rPr>
            <w:rStyle w:val="Hyperlink"/>
            <w:noProof/>
          </w:rPr>
          <w:t>1.6</w:t>
        </w:r>
        <w:r>
          <w:rPr>
            <w:rFonts w:asciiTheme="minorHAnsi" w:eastAsiaTheme="minorEastAsia" w:hAnsiTheme="minorHAnsi" w:cstheme="minorBidi"/>
            <w:noProof/>
            <w:szCs w:val="22"/>
            <w:rtl/>
            <w:lang w:val="en-GB" w:eastAsia="en-GB" w:bidi="ar-SA"/>
          </w:rPr>
          <w:tab/>
        </w:r>
        <w:r w:rsidRPr="00AE7C16">
          <w:rPr>
            <w:rStyle w:val="Hyperlink"/>
            <w:noProof/>
            <w:rtl/>
          </w:rPr>
          <w:t>خسارة القدرة</w:t>
        </w:r>
        <w:r w:rsidRPr="00AE7C16">
          <w:rPr>
            <w:rStyle w:val="Hyperlink"/>
            <w:noProof/>
            <w:rtl/>
            <w:lang w:bidi="ar-EG"/>
          </w:rPr>
          <w:t xml:space="preserve"> المستقبَلة الناجمة عن </w:t>
        </w:r>
        <w:r w:rsidRPr="00AE7C16">
          <w:rPr>
            <w:rStyle w:val="Hyperlink"/>
            <w:noProof/>
            <w:rtl/>
          </w:rPr>
          <w:t>عرض حزمة الهوائي الاتجاهي</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Toc215842479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19</w:t>
        </w:r>
        <w:r w:rsidRPr="0040315E">
          <w:rPr>
            <w:rFonts w:cs="Times New Roman"/>
            <w:noProof/>
            <w:webHidden/>
            <w:szCs w:val="22"/>
            <w:rtl/>
          </w:rPr>
          <w:fldChar w:fldCharType="end"/>
        </w:r>
      </w:hyperlink>
    </w:p>
    <w:p w14:paraId="77CA2DDC" w14:textId="393DC132" w:rsidR="0040315E" w:rsidRDefault="0040315E">
      <w:pPr>
        <w:pStyle w:val="TOC2"/>
        <w:rPr>
          <w:rFonts w:asciiTheme="minorHAnsi" w:eastAsiaTheme="minorEastAsia" w:hAnsiTheme="minorHAnsi" w:cstheme="minorBidi"/>
          <w:noProof/>
          <w:szCs w:val="22"/>
          <w:rtl/>
          <w:lang w:val="en-GB" w:eastAsia="en-GB" w:bidi="ar-SA"/>
        </w:rPr>
      </w:pPr>
      <w:hyperlink w:anchor="_Toc215842480" w:history="1">
        <w:r w:rsidRPr="00AE7C16">
          <w:rPr>
            <w:rStyle w:val="Hyperlink"/>
            <w:noProof/>
          </w:rPr>
          <w:t>2.6</w:t>
        </w:r>
        <w:r>
          <w:rPr>
            <w:rFonts w:asciiTheme="minorHAnsi" w:eastAsiaTheme="minorEastAsia" w:hAnsiTheme="minorHAnsi" w:cstheme="minorBidi"/>
            <w:noProof/>
            <w:szCs w:val="22"/>
            <w:rtl/>
            <w:lang w:val="en-GB" w:eastAsia="en-GB" w:bidi="ar-SA"/>
          </w:rPr>
          <w:tab/>
        </w:r>
        <w:r w:rsidRPr="00AE7C16">
          <w:rPr>
            <w:rStyle w:val="Hyperlink"/>
            <w:noProof/>
            <w:rtl/>
          </w:rPr>
          <w:t>خصائص تمديد التأخر والتمديد الزاوي</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Toc215842480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19</w:t>
        </w:r>
        <w:r w:rsidRPr="0040315E">
          <w:rPr>
            <w:rFonts w:cs="Times New Roman"/>
            <w:noProof/>
            <w:webHidden/>
            <w:szCs w:val="22"/>
            <w:rtl/>
          </w:rPr>
          <w:fldChar w:fldCharType="end"/>
        </w:r>
      </w:hyperlink>
    </w:p>
    <w:p w14:paraId="224E3A20" w14:textId="7B0DC07A" w:rsidR="0040315E" w:rsidRDefault="0040315E">
      <w:pPr>
        <w:pStyle w:val="TOC1"/>
        <w:rPr>
          <w:rFonts w:asciiTheme="minorHAnsi" w:eastAsiaTheme="minorEastAsia" w:hAnsiTheme="minorHAnsi" w:cstheme="minorBidi"/>
          <w:noProof/>
          <w:szCs w:val="22"/>
          <w:rtl/>
          <w:lang w:val="en-GB" w:eastAsia="en-GB" w:bidi="ar-SA"/>
        </w:rPr>
      </w:pPr>
      <w:hyperlink w:anchor="_Toc215842481" w:history="1">
        <w:r w:rsidRPr="00AE7C16">
          <w:rPr>
            <w:rStyle w:val="Hyperlink"/>
            <w:noProof/>
          </w:rPr>
          <w:t>7</w:t>
        </w:r>
        <w:r>
          <w:rPr>
            <w:rFonts w:asciiTheme="minorHAnsi" w:eastAsiaTheme="minorEastAsia" w:hAnsiTheme="minorHAnsi" w:cstheme="minorBidi"/>
            <w:noProof/>
            <w:szCs w:val="22"/>
            <w:rtl/>
            <w:lang w:val="en-GB" w:eastAsia="en-GB" w:bidi="ar-SA"/>
          </w:rPr>
          <w:tab/>
        </w:r>
        <w:r w:rsidRPr="00AE7C16">
          <w:rPr>
            <w:rStyle w:val="Hyperlink"/>
            <w:noProof/>
            <w:rtl/>
          </w:rPr>
          <w:t>تأثير موقع المرسِل والمستقبِل</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Toc215842481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23</w:t>
        </w:r>
        <w:r w:rsidRPr="0040315E">
          <w:rPr>
            <w:rFonts w:cs="Times New Roman"/>
            <w:noProof/>
            <w:webHidden/>
            <w:szCs w:val="22"/>
            <w:rtl/>
          </w:rPr>
          <w:fldChar w:fldCharType="end"/>
        </w:r>
      </w:hyperlink>
    </w:p>
    <w:p w14:paraId="2E189200" w14:textId="1D4CBEC7" w:rsidR="0040315E" w:rsidRDefault="0040315E">
      <w:pPr>
        <w:pStyle w:val="TOC1"/>
        <w:rPr>
          <w:rFonts w:asciiTheme="minorHAnsi" w:eastAsiaTheme="minorEastAsia" w:hAnsiTheme="minorHAnsi" w:cstheme="minorBidi"/>
          <w:noProof/>
          <w:szCs w:val="22"/>
          <w:rtl/>
          <w:lang w:val="en-GB" w:eastAsia="en-GB" w:bidi="ar-SA"/>
        </w:rPr>
      </w:pPr>
      <w:hyperlink w:anchor="_Toc215842482" w:history="1">
        <w:r w:rsidRPr="00AE7C16">
          <w:rPr>
            <w:rStyle w:val="Hyperlink"/>
            <w:noProof/>
          </w:rPr>
          <w:t>8</w:t>
        </w:r>
        <w:r>
          <w:rPr>
            <w:rFonts w:asciiTheme="minorHAnsi" w:eastAsiaTheme="minorEastAsia" w:hAnsiTheme="minorHAnsi" w:cstheme="minorBidi"/>
            <w:noProof/>
            <w:szCs w:val="22"/>
            <w:rtl/>
            <w:lang w:val="en-GB" w:eastAsia="en-GB" w:bidi="ar-SA"/>
          </w:rPr>
          <w:tab/>
        </w:r>
        <w:r w:rsidRPr="00AE7C16">
          <w:rPr>
            <w:rStyle w:val="Hyperlink"/>
            <w:noProof/>
            <w:rtl/>
          </w:rPr>
          <w:t>تأثير مواد البناء والأثاث</w:t>
        </w:r>
        <w:r>
          <w:rPr>
            <w:rStyle w:val="Hyperlink"/>
            <w:noProof/>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Toc215842482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23</w:t>
        </w:r>
        <w:r w:rsidRPr="0040315E">
          <w:rPr>
            <w:rFonts w:cs="Times New Roman"/>
            <w:noProof/>
            <w:webHidden/>
            <w:szCs w:val="22"/>
            <w:rtl/>
          </w:rPr>
          <w:fldChar w:fldCharType="end"/>
        </w:r>
      </w:hyperlink>
    </w:p>
    <w:p w14:paraId="7FA5E290" w14:textId="38824C77" w:rsidR="0040315E" w:rsidRDefault="0040315E">
      <w:pPr>
        <w:pStyle w:val="TOC1"/>
        <w:rPr>
          <w:rFonts w:asciiTheme="minorHAnsi" w:eastAsiaTheme="minorEastAsia" w:hAnsiTheme="minorHAnsi" w:cstheme="minorBidi"/>
          <w:noProof/>
          <w:szCs w:val="22"/>
          <w:rtl/>
          <w:lang w:val="en-GB" w:eastAsia="en-GB" w:bidi="ar-SA"/>
        </w:rPr>
      </w:pPr>
      <w:hyperlink w:anchor="_Toc215842483" w:history="1">
        <w:r w:rsidRPr="00AE7C16">
          <w:rPr>
            <w:rStyle w:val="Hyperlink"/>
            <w:noProof/>
          </w:rPr>
          <w:t>9</w:t>
        </w:r>
        <w:r>
          <w:rPr>
            <w:rFonts w:asciiTheme="minorHAnsi" w:eastAsiaTheme="minorEastAsia" w:hAnsiTheme="minorHAnsi" w:cstheme="minorBidi"/>
            <w:noProof/>
            <w:szCs w:val="22"/>
            <w:rtl/>
            <w:lang w:val="en-GB" w:eastAsia="en-GB" w:bidi="ar-SA"/>
          </w:rPr>
          <w:tab/>
        </w:r>
        <w:r w:rsidRPr="00AE7C16">
          <w:rPr>
            <w:rStyle w:val="Hyperlink"/>
            <w:noProof/>
            <w:rtl/>
          </w:rPr>
          <w:t>تأثير حركة الأشياء في الغرفة</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Toc215842483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23</w:t>
        </w:r>
        <w:r w:rsidRPr="0040315E">
          <w:rPr>
            <w:rFonts w:cs="Times New Roman"/>
            <w:noProof/>
            <w:webHidden/>
            <w:szCs w:val="22"/>
            <w:rtl/>
          </w:rPr>
          <w:fldChar w:fldCharType="end"/>
        </w:r>
      </w:hyperlink>
    </w:p>
    <w:p w14:paraId="19F1A2FA" w14:textId="49450FF1" w:rsidR="0040315E" w:rsidRDefault="0040315E">
      <w:pPr>
        <w:pStyle w:val="TOC1"/>
        <w:rPr>
          <w:rFonts w:asciiTheme="minorHAnsi" w:eastAsiaTheme="minorEastAsia" w:hAnsiTheme="minorHAnsi" w:cstheme="minorBidi"/>
          <w:noProof/>
          <w:szCs w:val="22"/>
          <w:rtl/>
          <w:lang w:val="en-GB" w:eastAsia="en-GB" w:bidi="ar-SA"/>
        </w:rPr>
      </w:pPr>
      <w:hyperlink w:anchor="_Toc215842484" w:history="1">
        <w:r w:rsidRPr="00AE7C16">
          <w:rPr>
            <w:rStyle w:val="Hyperlink"/>
            <w:noProof/>
          </w:rPr>
          <w:t>10</w:t>
        </w:r>
        <w:r>
          <w:rPr>
            <w:rFonts w:asciiTheme="minorHAnsi" w:eastAsiaTheme="minorEastAsia" w:hAnsiTheme="minorHAnsi" w:cstheme="minorBidi"/>
            <w:noProof/>
            <w:szCs w:val="22"/>
            <w:rtl/>
            <w:lang w:val="en-GB" w:eastAsia="en-GB" w:bidi="ar-SA"/>
          </w:rPr>
          <w:tab/>
        </w:r>
        <w:r w:rsidRPr="00AE7C16">
          <w:rPr>
            <w:rStyle w:val="Hyperlink"/>
            <w:noProof/>
            <w:rtl/>
          </w:rPr>
          <w:t>نماذج الانتشار الزاوي</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Toc215842484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25</w:t>
        </w:r>
        <w:r w:rsidRPr="0040315E">
          <w:rPr>
            <w:rFonts w:cs="Times New Roman"/>
            <w:noProof/>
            <w:webHidden/>
            <w:szCs w:val="22"/>
            <w:rtl/>
          </w:rPr>
          <w:fldChar w:fldCharType="end"/>
        </w:r>
      </w:hyperlink>
    </w:p>
    <w:p w14:paraId="6606239D" w14:textId="74C45108" w:rsidR="0040315E" w:rsidRDefault="0040315E">
      <w:pPr>
        <w:pStyle w:val="TOC2"/>
        <w:rPr>
          <w:rFonts w:asciiTheme="minorHAnsi" w:eastAsiaTheme="minorEastAsia" w:hAnsiTheme="minorHAnsi" w:cstheme="minorBidi"/>
          <w:noProof/>
          <w:szCs w:val="22"/>
          <w:rtl/>
          <w:lang w:val="en-GB" w:eastAsia="en-GB" w:bidi="ar-SA"/>
        </w:rPr>
      </w:pPr>
      <w:hyperlink w:anchor="_Toc215842485" w:history="1">
        <w:r w:rsidRPr="00AE7C16">
          <w:rPr>
            <w:rStyle w:val="Hyperlink"/>
            <w:noProof/>
          </w:rPr>
          <w:t>1.10</w:t>
        </w:r>
        <w:r>
          <w:rPr>
            <w:rFonts w:asciiTheme="minorHAnsi" w:eastAsiaTheme="minorEastAsia" w:hAnsiTheme="minorHAnsi" w:cstheme="minorBidi"/>
            <w:noProof/>
            <w:szCs w:val="22"/>
            <w:rtl/>
            <w:lang w:val="en-GB" w:eastAsia="en-GB" w:bidi="ar-SA"/>
          </w:rPr>
          <w:tab/>
        </w:r>
        <w:r w:rsidRPr="00AE7C16">
          <w:rPr>
            <w:rStyle w:val="Hyperlink"/>
            <w:noProof/>
            <w:rtl/>
          </w:rPr>
          <w:t>نموذج المجموعة</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Toc215842485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25</w:t>
        </w:r>
        <w:r w:rsidRPr="0040315E">
          <w:rPr>
            <w:rFonts w:cs="Times New Roman"/>
            <w:noProof/>
            <w:webHidden/>
            <w:szCs w:val="22"/>
            <w:rtl/>
          </w:rPr>
          <w:fldChar w:fldCharType="end"/>
        </w:r>
      </w:hyperlink>
    </w:p>
    <w:p w14:paraId="1491333A" w14:textId="16E1ADC0" w:rsidR="0040315E" w:rsidRDefault="0040315E">
      <w:pPr>
        <w:pStyle w:val="TOC2"/>
        <w:rPr>
          <w:rFonts w:asciiTheme="minorHAnsi" w:eastAsiaTheme="minorEastAsia" w:hAnsiTheme="minorHAnsi" w:cstheme="minorBidi"/>
          <w:noProof/>
          <w:szCs w:val="22"/>
          <w:rtl/>
          <w:lang w:val="en-GB" w:eastAsia="en-GB" w:bidi="ar-SA"/>
        </w:rPr>
      </w:pPr>
      <w:hyperlink w:anchor="_Toc215842486" w:history="1">
        <w:r w:rsidRPr="00AE7C16">
          <w:rPr>
            <w:rStyle w:val="Hyperlink"/>
            <w:noProof/>
          </w:rPr>
          <w:t>2.10</w:t>
        </w:r>
        <w:r>
          <w:rPr>
            <w:rFonts w:asciiTheme="minorHAnsi" w:eastAsiaTheme="minorEastAsia" w:hAnsiTheme="minorHAnsi" w:cstheme="minorBidi"/>
            <w:noProof/>
            <w:szCs w:val="22"/>
            <w:rtl/>
            <w:lang w:val="en-GB" w:eastAsia="en-GB" w:bidi="ar-SA"/>
          </w:rPr>
          <w:tab/>
        </w:r>
        <w:r w:rsidRPr="00AE7C16">
          <w:rPr>
            <w:rStyle w:val="Hyperlink"/>
            <w:noProof/>
            <w:rtl/>
          </w:rPr>
          <w:t xml:space="preserve">التوزيع الزاوي لموجات واردة من داخل مجموعة رقم </w:t>
        </w:r>
        <w:r w:rsidRPr="00AE7C16">
          <w:rPr>
            <w:rStyle w:val="Hyperlink"/>
            <w:i/>
            <w:iCs/>
            <w:noProof/>
          </w:rPr>
          <w:t>i</w:t>
        </w:r>
        <w:r w:rsidRPr="00AE7C16">
          <w:rPr>
            <w:rStyle w:val="Hyperlink"/>
            <w:noProof/>
          </w:rPr>
          <w:t>-th</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Toc215842486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26</w:t>
        </w:r>
        <w:r w:rsidRPr="0040315E">
          <w:rPr>
            <w:rFonts w:cs="Times New Roman"/>
            <w:noProof/>
            <w:webHidden/>
            <w:szCs w:val="22"/>
            <w:rtl/>
          </w:rPr>
          <w:fldChar w:fldCharType="end"/>
        </w:r>
      </w:hyperlink>
    </w:p>
    <w:p w14:paraId="2166EED8" w14:textId="49F1D6A1" w:rsidR="0040315E" w:rsidRDefault="0040315E">
      <w:pPr>
        <w:pStyle w:val="TOC2"/>
        <w:rPr>
          <w:rFonts w:asciiTheme="minorHAnsi" w:eastAsiaTheme="minorEastAsia" w:hAnsiTheme="minorHAnsi" w:cstheme="minorBidi"/>
          <w:noProof/>
          <w:szCs w:val="22"/>
          <w:rtl/>
          <w:lang w:val="en-GB" w:eastAsia="en-GB" w:bidi="ar-SA"/>
        </w:rPr>
      </w:pPr>
      <w:hyperlink w:anchor="_Toc215842487" w:history="1">
        <w:r w:rsidRPr="00AE7C16">
          <w:rPr>
            <w:rStyle w:val="Hyperlink"/>
            <w:noProof/>
          </w:rPr>
          <w:t>3.10</w:t>
        </w:r>
        <w:r>
          <w:rPr>
            <w:rFonts w:asciiTheme="minorHAnsi" w:eastAsiaTheme="minorEastAsia" w:hAnsiTheme="minorHAnsi" w:cstheme="minorBidi"/>
            <w:noProof/>
            <w:szCs w:val="22"/>
            <w:rtl/>
            <w:lang w:val="en-GB" w:eastAsia="en-GB" w:bidi="ar-SA"/>
          </w:rPr>
          <w:tab/>
        </w:r>
        <w:r w:rsidRPr="00AE7C16">
          <w:rPr>
            <w:rStyle w:val="Hyperlink"/>
            <w:noProof/>
            <w:rtl/>
            <w:lang w:bidi="ar-EG"/>
          </w:rPr>
          <w:t>الانتشار الزاوي الاتجاهي المضاعف</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Toc215842487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26</w:t>
        </w:r>
        <w:r w:rsidRPr="0040315E">
          <w:rPr>
            <w:rFonts w:cs="Times New Roman"/>
            <w:noProof/>
            <w:webHidden/>
            <w:szCs w:val="22"/>
            <w:rtl/>
          </w:rPr>
          <w:fldChar w:fldCharType="end"/>
        </w:r>
      </w:hyperlink>
    </w:p>
    <w:p w14:paraId="04E5A5D8" w14:textId="36559947" w:rsidR="0040315E" w:rsidRDefault="0040315E">
      <w:pPr>
        <w:pStyle w:val="TOC1"/>
        <w:rPr>
          <w:rFonts w:asciiTheme="minorHAnsi" w:eastAsiaTheme="minorEastAsia" w:hAnsiTheme="minorHAnsi" w:cstheme="minorBidi"/>
          <w:noProof/>
          <w:szCs w:val="22"/>
          <w:rtl/>
          <w:lang w:val="en-GB" w:eastAsia="en-GB" w:bidi="ar-SA"/>
        </w:rPr>
      </w:pPr>
      <w:hyperlink w:anchor="_Toc215842488" w:history="1">
        <w:r w:rsidRPr="00AE7C16">
          <w:rPr>
            <w:rStyle w:val="Hyperlink"/>
            <w:noProof/>
          </w:rPr>
          <w:t>11</w:t>
        </w:r>
        <w:r>
          <w:rPr>
            <w:rFonts w:asciiTheme="minorHAnsi" w:eastAsiaTheme="minorEastAsia" w:hAnsiTheme="minorHAnsi" w:cstheme="minorBidi"/>
            <w:noProof/>
            <w:szCs w:val="22"/>
            <w:rtl/>
            <w:lang w:val="en-GB" w:eastAsia="en-GB" w:bidi="ar-SA"/>
          </w:rPr>
          <w:tab/>
        </w:r>
        <w:r w:rsidRPr="00AE7C16">
          <w:rPr>
            <w:rStyle w:val="Hyperlink"/>
            <w:noProof/>
            <w:rtl/>
          </w:rPr>
          <w:t>نموذج إحصائي عند الاستعمال الساكن</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Toc215842488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26</w:t>
        </w:r>
        <w:r w:rsidRPr="0040315E">
          <w:rPr>
            <w:rFonts w:cs="Times New Roman"/>
            <w:noProof/>
            <w:webHidden/>
            <w:szCs w:val="22"/>
            <w:rtl/>
          </w:rPr>
          <w:fldChar w:fldCharType="end"/>
        </w:r>
      </w:hyperlink>
    </w:p>
    <w:p w14:paraId="79180CFB" w14:textId="7068ADE7" w:rsidR="0040315E" w:rsidRDefault="0040315E">
      <w:pPr>
        <w:pStyle w:val="TOC2"/>
        <w:rPr>
          <w:rFonts w:asciiTheme="minorHAnsi" w:eastAsiaTheme="minorEastAsia" w:hAnsiTheme="minorHAnsi" w:cstheme="minorBidi"/>
          <w:noProof/>
          <w:szCs w:val="22"/>
          <w:rtl/>
          <w:lang w:val="en-GB" w:eastAsia="en-GB" w:bidi="ar-SA"/>
        </w:rPr>
      </w:pPr>
      <w:hyperlink w:anchor="_Toc215842489" w:history="1">
        <w:r w:rsidRPr="00AE7C16">
          <w:rPr>
            <w:rStyle w:val="Hyperlink"/>
            <w:noProof/>
          </w:rPr>
          <w:t>1.11</w:t>
        </w:r>
        <w:r>
          <w:rPr>
            <w:rFonts w:asciiTheme="minorHAnsi" w:eastAsiaTheme="minorEastAsia" w:hAnsiTheme="minorHAnsi" w:cstheme="minorBidi"/>
            <w:noProof/>
            <w:szCs w:val="22"/>
            <w:rtl/>
            <w:lang w:val="en-GB" w:eastAsia="en-GB" w:bidi="ar-SA"/>
          </w:rPr>
          <w:tab/>
        </w:r>
        <w:r w:rsidRPr="00AE7C16">
          <w:rPr>
            <w:rStyle w:val="Hyperlink"/>
            <w:noProof/>
            <w:rtl/>
          </w:rPr>
          <w:t>تعاريف</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Toc215842489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27</w:t>
        </w:r>
        <w:r w:rsidRPr="0040315E">
          <w:rPr>
            <w:rFonts w:cs="Times New Roman"/>
            <w:noProof/>
            <w:webHidden/>
            <w:szCs w:val="22"/>
            <w:rtl/>
          </w:rPr>
          <w:fldChar w:fldCharType="end"/>
        </w:r>
      </w:hyperlink>
    </w:p>
    <w:p w14:paraId="2AB6FE42" w14:textId="268496FF" w:rsidR="0040315E" w:rsidRDefault="0040315E">
      <w:pPr>
        <w:pStyle w:val="TOC2"/>
        <w:rPr>
          <w:rFonts w:asciiTheme="minorHAnsi" w:eastAsiaTheme="minorEastAsia" w:hAnsiTheme="minorHAnsi" w:cstheme="minorBidi"/>
          <w:noProof/>
          <w:szCs w:val="22"/>
          <w:rtl/>
          <w:lang w:val="en-GB" w:eastAsia="en-GB" w:bidi="ar-SA"/>
        </w:rPr>
      </w:pPr>
      <w:hyperlink w:anchor="_Toc215842490" w:history="1">
        <w:r w:rsidRPr="00AE7C16">
          <w:rPr>
            <w:rStyle w:val="Hyperlink"/>
            <w:noProof/>
          </w:rPr>
          <w:t>2.11</w:t>
        </w:r>
        <w:r>
          <w:rPr>
            <w:rFonts w:asciiTheme="minorHAnsi" w:eastAsiaTheme="minorEastAsia" w:hAnsiTheme="minorHAnsi" w:cstheme="minorBidi"/>
            <w:noProof/>
            <w:szCs w:val="22"/>
            <w:rtl/>
            <w:lang w:val="en-GB" w:eastAsia="en-GB" w:bidi="ar-SA"/>
          </w:rPr>
          <w:tab/>
        </w:r>
        <w:r w:rsidRPr="00AE7C16">
          <w:rPr>
            <w:rStyle w:val="Hyperlink"/>
            <w:noProof/>
            <w:rtl/>
          </w:rPr>
          <w:t>نموذج النظام</w:t>
        </w:r>
        <w:r>
          <w:rPr>
            <w:noProof/>
            <w:webHidden/>
            <w:rtl/>
          </w:rPr>
          <w:tab/>
        </w:r>
        <w:r>
          <w:rPr>
            <w:noProof/>
            <w:webHidden/>
            <w:rtl/>
          </w:rPr>
          <w:tab/>
        </w:r>
        <w:r w:rsidRPr="0040315E">
          <w:rPr>
            <w:rFonts w:cs="Times New Roman"/>
            <w:noProof/>
            <w:webHidden/>
            <w:szCs w:val="22"/>
            <w:rtl/>
          </w:rPr>
          <w:fldChar w:fldCharType="begin"/>
        </w:r>
        <w:r w:rsidRPr="0040315E">
          <w:rPr>
            <w:rFonts w:cs="Times New Roman"/>
            <w:noProof/>
            <w:webHidden/>
            <w:szCs w:val="22"/>
            <w:rtl/>
          </w:rPr>
          <w:instrText xml:space="preserve"> </w:instrText>
        </w:r>
        <w:r w:rsidRPr="0040315E">
          <w:rPr>
            <w:rFonts w:cs="Times New Roman"/>
            <w:noProof/>
            <w:webHidden/>
            <w:szCs w:val="22"/>
          </w:rPr>
          <w:instrText>PAGEREF</w:instrText>
        </w:r>
        <w:r w:rsidRPr="0040315E">
          <w:rPr>
            <w:rFonts w:cs="Times New Roman"/>
            <w:noProof/>
            <w:webHidden/>
            <w:szCs w:val="22"/>
            <w:rtl/>
          </w:rPr>
          <w:instrText xml:space="preserve"> _</w:instrText>
        </w:r>
        <w:r w:rsidRPr="0040315E">
          <w:rPr>
            <w:rFonts w:cs="Times New Roman"/>
            <w:noProof/>
            <w:webHidden/>
            <w:szCs w:val="22"/>
          </w:rPr>
          <w:instrText>Toc215842490 \h</w:instrText>
        </w:r>
        <w:r w:rsidRPr="0040315E">
          <w:rPr>
            <w:rFonts w:cs="Times New Roman"/>
            <w:noProof/>
            <w:webHidden/>
            <w:szCs w:val="22"/>
            <w:rtl/>
          </w:rPr>
          <w:instrText xml:space="preserve"> </w:instrText>
        </w:r>
        <w:r w:rsidRPr="0040315E">
          <w:rPr>
            <w:rFonts w:cs="Times New Roman"/>
            <w:noProof/>
            <w:webHidden/>
            <w:szCs w:val="22"/>
            <w:rtl/>
          </w:rPr>
        </w:r>
        <w:r w:rsidRPr="0040315E">
          <w:rPr>
            <w:rFonts w:cs="Times New Roman"/>
            <w:noProof/>
            <w:webHidden/>
            <w:szCs w:val="22"/>
            <w:rtl/>
          </w:rPr>
          <w:fldChar w:fldCharType="separate"/>
        </w:r>
        <w:r w:rsidR="006C543E">
          <w:rPr>
            <w:rFonts w:cs="Times New Roman"/>
            <w:noProof/>
            <w:webHidden/>
            <w:szCs w:val="22"/>
            <w:rtl/>
          </w:rPr>
          <w:t>27</w:t>
        </w:r>
        <w:r w:rsidRPr="0040315E">
          <w:rPr>
            <w:rFonts w:cs="Times New Roman"/>
            <w:noProof/>
            <w:webHidden/>
            <w:szCs w:val="22"/>
            <w:rtl/>
          </w:rPr>
          <w:fldChar w:fldCharType="end"/>
        </w:r>
      </w:hyperlink>
    </w:p>
    <w:p w14:paraId="37478E21" w14:textId="77777777" w:rsidR="00C94263" w:rsidRDefault="00C94263" w:rsidP="00C94263">
      <w:pPr>
        <w:rPr>
          <w:noProof/>
          <w:rtl/>
          <w:lang w:eastAsia="en-US"/>
        </w:rPr>
      </w:pPr>
    </w:p>
    <w:p w14:paraId="78517B2F" w14:textId="77777777" w:rsidR="00C94263" w:rsidRDefault="00C94263" w:rsidP="00C94263">
      <w:pPr>
        <w:rPr>
          <w:noProof/>
          <w:rtl/>
          <w:lang w:eastAsia="en-US"/>
        </w:rPr>
      </w:pPr>
    </w:p>
    <w:p w14:paraId="216892F8" w14:textId="46DBC641" w:rsidR="00E47D9F" w:rsidRPr="003F61E7" w:rsidRDefault="00EE3293" w:rsidP="007403BF">
      <w:pPr>
        <w:pStyle w:val="Heading1"/>
        <w:rPr>
          <w:rtl/>
        </w:rPr>
      </w:pPr>
      <w:r>
        <w:rPr>
          <w:rtl/>
          <w:lang w:eastAsia="en-US"/>
        </w:rPr>
        <w:fldChar w:fldCharType="end"/>
      </w:r>
      <w:bookmarkStart w:id="7" w:name="_Toc338082585"/>
      <w:bookmarkStart w:id="8" w:name="_Toc338082634"/>
      <w:bookmarkStart w:id="9" w:name="_Toc215842463"/>
      <w:r w:rsidR="00E47D9F" w:rsidRPr="003F61E7">
        <w:t>1</w:t>
      </w:r>
      <w:r w:rsidR="00E47D9F" w:rsidRPr="003F61E7">
        <w:tab/>
      </w:r>
      <w:r w:rsidR="00E47D9F" w:rsidRPr="003F61E7">
        <w:rPr>
          <w:rFonts w:hint="cs"/>
          <w:rtl/>
        </w:rPr>
        <w:t>مقدمة</w:t>
      </w:r>
      <w:bookmarkEnd w:id="7"/>
      <w:bookmarkEnd w:id="8"/>
      <w:bookmarkEnd w:id="9"/>
    </w:p>
    <w:p w14:paraId="43DAF73B" w14:textId="77777777" w:rsidR="00E47D9F" w:rsidRPr="003F61E7" w:rsidRDefault="00E47D9F" w:rsidP="00E47D9F">
      <w:pPr>
        <w:spacing w:line="187" w:lineRule="auto"/>
        <w:rPr>
          <w:rtl/>
        </w:rPr>
      </w:pPr>
      <w:r w:rsidRPr="003F61E7">
        <w:rPr>
          <w:rFonts w:hint="cs"/>
          <w:rtl/>
        </w:rPr>
        <w:t>تختل</w:t>
      </w:r>
      <w:r w:rsidRPr="003F61E7">
        <w:rPr>
          <w:rFonts w:hint="eastAsia"/>
          <w:rtl/>
        </w:rPr>
        <w:t>ف</w:t>
      </w:r>
      <w:r w:rsidRPr="003F61E7">
        <w:rPr>
          <w:rFonts w:hint="cs"/>
          <w:rtl/>
        </w:rPr>
        <w:t xml:space="preserve"> </w:t>
      </w:r>
      <w:r w:rsidRPr="003F61E7">
        <w:rPr>
          <w:rtl/>
        </w:rPr>
        <w:t>التنبؤ</w:t>
      </w:r>
      <w:r w:rsidRPr="003F61E7">
        <w:rPr>
          <w:rFonts w:hint="cs"/>
          <w:rtl/>
        </w:rPr>
        <w:t>ات</w:t>
      </w:r>
      <w:r w:rsidRPr="003F61E7">
        <w:rPr>
          <w:rtl/>
        </w:rPr>
        <w:t xml:space="preserve"> بالانتشار </w:t>
      </w:r>
      <w:r w:rsidRPr="003F61E7">
        <w:rPr>
          <w:rFonts w:hint="cs"/>
          <w:rtl/>
        </w:rPr>
        <w:t>من بعض النواحي بحسب ما إذا كان الأمر يتعلق بالأنظمة الراديوية المُعدة بغرض العمل داخل المباني، ويشار إليها هنا بالأنظمة الداخلية، أو بالأنظمة المُعدة بغرض العمل خارج المباني، ويشار إليها هنا بالأنظمة الخارجية.</w:t>
      </w:r>
      <w:r w:rsidRPr="003F61E7">
        <w:rPr>
          <w:rtl/>
        </w:rPr>
        <w:t xml:space="preserve"> و</w:t>
      </w:r>
      <w:r w:rsidRPr="003F61E7">
        <w:rPr>
          <w:rFonts w:hint="cs"/>
          <w:rtl/>
        </w:rPr>
        <w:t>تتمثل أهداف</w:t>
      </w:r>
      <w:r w:rsidRPr="003F61E7">
        <w:rPr>
          <w:rtl/>
        </w:rPr>
        <w:t xml:space="preserve"> </w:t>
      </w:r>
      <w:r w:rsidRPr="003F61E7">
        <w:rPr>
          <w:rFonts w:hint="cs"/>
          <w:rtl/>
        </w:rPr>
        <w:t>الأنظمة الداخلية والأنظمة الخارجية في نهاية المطاف</w:t>
      </w:r>
      <w:r w:rsidRPr="003F61E7">
        <w:rPr>
          <w:rtl/>
        </w:rPr>
        <w:t xml:space="preserve"> </w:t>
      </w:r>
      <w:r w:rsidRPr="003F61E7">
        <w:rPr>
          <w:rFonts w:hint="cs"/>
          <w:rtl/>
        </w:rPr>
        <w:t xml:space="preserve">في </w:t>
      </w:r>
      <w:r w:rsidRPr="003F61E7">
        <w:rPr>
          <w:rtl/>
        </w:rPr>
        <w:t xml:space="preserve">ضمان </w:t>
      </w:r>
      <w:r w:rsidRPr="003F61E7">
        <w:rPr>
          <w:rFonts w:hint="cs"/>
          <w:rtl/>
        </w:rPr>
        <w:t xml:space="preserve">تحسين </w:t>
      </w:r>
      <w:r w:rsidRPr="003F61E7">
        <w:rPr>
          <w:rtl/>
        </w:rPr>
        <w:t xml:space="preserve">تغطية </w:t>
      </w:r>
      <w:r w:rsidRPr="003F61E7">
        <w:rPr>
          <w:rFonts w:hint="cs"/>
          <w:rtl/>
        </w:rPr>
        <w:t>المنطقة المستهدفة</w:t>
      </w:r>
      <w:r w:rsidRPr="003F61E7">
        <w:rPr>
          <w:rtl/>
        </w:rPr>
        <w:t xml:space="preserve"> (</w:t>
      </w:r>
      <w:r w:rsidRPr="003F61E7">
        <w:rPr>
          <w:rFonts w:hint="cs"/>
          <w:rtl/>
        </w:rPr>
        <w:t>أو موثوقية ال</w:t>
      </w:r>
      <w:r w:rsidRPr="003F61E7">
        <w:rPr>
          <w:rtl/>
        </w:rPr>
        <w:t>مسير في</w:t>
      </w:r>
      <w:r w:rsidRPr="003F61E7">
        <w:rPr>
          <w:rFonts w:hint="cs"/>
          <w:rtl/>
        </w:rPr>
        <w:t> </w:t>
      </w:r>
      <w:r w:rsidRPr="003F61E7">
        <w:rPr>
          <w:rtl/>
        </w:rPr>
        <w:t xml:space="preserve">حالة </w:t>
      </w:r>
      <w:r w:rsidRPr="003F61E7">
        <w:rPr>
          <w:rFonts w:hint="cs"/>
          <w:rtl/>
        </w:rPr>
        <w:t>ال</w:t>
      </w:r>
      <w:r w:rsidRPr="003F61E7">
        <w:rPr>
          <w:rtl/>
        </w:rPr>
        <w:t>أنظمة من نقطة إلى نقطة) و</w:t>
      </w:r>
      <w:r w:rsidRPr="003F61E7">
        <w:rPr>
          <w:rFonts w:hint="cs"/>
          <w:rtl/>
        </w:rPr>
        <w:t xml:space="preserve">تفادي حدوث </w:t>
      </w:r>
      <w:r w:rsidRPr="003F61E7">
        <w:rPr>
          <w:rtl/>
        </w:rPr>
        <w:t xml:space="preserve">التداخل داخل النظام </w:t>
      </w:r>
      <w:r w:rsidRPr="003F61E7">
        <w:rPr>
          <w:rFonts w:hint="cs"/>
          <w:rtl/>
        </w:rPr>
        <w:t xml:space="preserve">ذاته أو مع الأنظمة </w:t>
      </w:r>
      <w:r w:rsidRPr="003F61E7">
        <w:rPr>
          <w:rtl/>
        </w:rPr>
        <w:t xml:space="preserve">الأخرى. </w:t>
      </w:r>
      <w:r w:rsidRPr="003F61E7">
        <w:rPr>
          <w:rFonts w:hint="cs"/>
          <w:rtl/>
        </w:rPr>
        <w:t>إلا </w:t>
      </w:r>
      <w:r w:rsidRPr="003F61E7">
        <w:rPr>
          <w:rtl/>
        </w:rPr>
        <w:t>أن مدى التغطية</w:t>
      </w:r>
      <w:r w:rsidRPr="003F61E7">
        <w:rPr>
          <w:rFonts w:hint="cs"/>
          <w:rtl/>
        </w:rPr>
        <w:t xml:space="preserve">، </w:t>
      </w:r>
      <w:r w:rsidRPr="003F61E7">
        <w:rPr>
          <w:rtl/>
        </w:rPr>
        <w:t>في</w:t>
      </w:r>
      <w:r w:rsidRPr="003F61E7">
        <w:rPr>
          <w:rFonts w:hint="cs"/>
          <w:rtl/>
        </w:rPr>
        <w:t> </w:t>
      </w:r>
      <w:r w:rsidRPr="003F61E7">
        <w:rPr>
          <w:rtl/>
        </w:rPr>
        <w:t xml:space="preserve">حالة الأنظمة الداخلية، </w:t>
      </w:r>
      <w:r w:rsidRPr="003F61E7">
        <w:rPr>
          <w:rFonts w:hint="cs"/>
          <w:rtl/>
        </w:rPr>
        <w:t xml:space="preserve">يكون </w:t>
      </w:r>
      <w:r w:rsidRPr="003F61E7">
        <w:rPr>
          <w:rtl/>
        </w:rPr>
        <w:t>محدد</w:t>
      </w:r>
      <w:r w:rsidRPr="003F61E7">
        <w:rPr>
          <w:rFonts w:hint="cs"/>
          <w:rtl/>
        </w:rPr>
        <w:t>اً</w:t>
      </w:r>
      <w:r w:rsidRPr="003F61E7">
        <w:rPr>
          <w:rtl/>
        </w:rPr>
        <w:t xml:space="preserve"> </w:t>
      </w:r>
      <w:r w:rsidRPr="003F61E7">
        <w:rPr>
          <w:rFonts w:hint="cs"/>
          <w:rtl/>
        </w:rPr>
        <w:t>تحديداً جيداً بواسطة هندسة</w:t>
      </w:r>
      <w:r w:rsidRPr="003F61E7">
        <w:rPr>
          <w:rtl/>
        </w:rPr>
        <w:t xml:space="preserve"> المبنى، و</w:t>
      </w:r>
      <w:r w:rsidRPr="003F61E7">
        <w:rPr>
          <w:rFonts w:hint="cs"/>
          <w:rtl/>
        </w:rPr>
        <w:t xml:space="preserve">تؤثر </w:t>
      </w:r>
      <w:r w:rsidRPr="003F61E7">
        <w:rPr>
          <w:rtl/>
        </w:rPr>
        <w:t xml:space="preserve">حدود المبنى </w:t>
      </w:r>
      <w:r w:rsidRPr="003F61E7">
        <w:rPr>
          <w:rFonts w:hint="cs"/>
          <w:rtl/>
        </w:rPr>
        <w:t>ذاته</w:t>
      </w:r>
      <w:r w:rsidRPr="003F61E7">
        <w:rPr>
          <w:rtl/>
        </w:rPr>
        <w:t xml:space="preserve"> في </w:t>
      </w:r>
      <w:r w:rsidRPr="003F61E7">
        <w:rPr>
          <w:rFonts w:hint="cs"/>
          <w:rtl/>
        </w:rPr>
        <w:t xml:space="preserve">ظواهر </w:t>
      </w:r>
      <w:r w:rsidRPr="003F61E7">
        <w:rPr>
          <w:rtl/>
        </w:rPr>
        <w:t>الانتشار. و</w:t>
      </w:r>
      <w:r w:rsidRPr="003F61E7">
        <w:rPr>
          <w:rFonts w:hint="cs"/>
          <w:rtl/>
        </w:rPr>
        <w:t>لا</w:t>
      </w:r>
      <w:r w:rsidRPr="003F61E7">
        <w:rPr>
          <w:rFonts w:hint="eastAsia"/>
          <w:rtl/>
        </w:rPr>
        <w:t> </w:t>
      </w:r>
      <w:r w:rsidRPr="003F61E7">
        <w:rPr>
          <w:rFonts w:hint="cs"/>
          <w:rtl/>
        </w:rPr>
        <w:t xml:space="preserve">يجري </w:t>
      </w:r>
      <w:r w:rsidRPr="003F61E7">
        <w:rPr>
          <w:rtl/>
        </w:rPr>
        <w:t>إعادة استعمال الترددات على طابق المبنى</w:t>
      </w:r>
      <w:r w:rsidRPr="003F61E7">
        <w:rPr>
          <w:rFonts w:hint="cs"/>
          <w:rtl/>
        </w:rPr>
        <w:t xml:space="preserve"> نفسه فحسب</w:t>
      </w:r>
      <w:r w:rsidRPr="003F61E7">
        <w:rPr>
          <w:rtl/>
        </w:rPr>
        <w:t xml:space="preserve"> </w:t>
      </w:r>
      <w:r w:rsidRPr="003F61E7">
        <w:rPr>
          <w:rFonts w:hint="cs"/>
          <w:rtl/>
        </w:rPr>
        <w:t xml:space="preserve">وإنما بين طوابق المبنى </w:t>
      </w:r>
      <w:r w:rsidRPr="003F61E7">
        <w:rPr>
          <w:rtl/>
        </w:rPr>
        <w:t xml:space="preserve">في </w:t>
      </w:r>
      <w:r w:rsidRPr="003F61E7">
        <w:rPr>
          <w:rFonts w:hint="cs"/>
          <w:rtl/>
        </w:rPr>
        <w:t>غالب الأحيان</w:t>
      </w:r>
      <w:r w:rsidRPr="003F61E7">
        <w:rPr>
          <w:rtl/>
        </w:rPr>
        <w:t xml:space="preserve">، </w:t>
      </w:r>
      <w:r w:rsidRPr="003F61E7">
        <w:rPr>
          <w:rFonts w:hint="cs"/>
          <w:rtl/>
        </w:rPr>
        <w:t>وهو ما</w:t>
      </w:r>
      <w:r w:rsidRPr="003F61E7">
        <w:rPr>
          <w:rFonts w:hint="eastAsia"/>
          <w:rtl/>
        </w:rPr>
        <w:t> </w:t>
      </w:r>
      <w:r w:rsidRPr="003F61E7">
        <w:rPr>
          <w:rtl/>
        </w:rPr>
        <w:t>يضيف ب</w:t>
      </w:r>
      <w:r w:rsidRPr="003F61E7">
        <w:rPr>
          <w:rFonts w:hint="cs"/>
          <w:rtl/>
        </w:rPr>
        <w:t>ُ</w:t>
      </w:r>
      <w:r w:rsidRPr="003F61E7">
        <w:rPr>
          <w:rtl/>
        </w:rPr>
        <w:t xml:space="preserve">عداً ثالثاً إلى </w:t>
      </w:r>
      <w:r w:rsidRPr="003F61E7">
        <w:rPr>
          <w:rFonts w:hint="cs"/>
          <w:rtl/>
        </w:rPr>
        <w:t xml:space="preserve">مسائل </w:t>
      </w:r>
      <w:r w:rsidRPr="003F61E7">
        <w:rPr>
          <w:rtl/>
        </w:rPr>
        <w:t xml:space="preserve">التداخل. </w:t>
      </w:r>
      <w:r w:rsidRPr="003F61E7">
        <w:rPr>
          <w:rFonts w:hint="cs"/>
          <w:rtl/>
        </w:rPr>
        <w:t>و</w:t>
      </w:r>
      <w:r w:rsidRPr="003F61E7">
        <w:rPr>
          <w:rtl/>
        </w:rPr>
        <w:t>أخير</w:t>
      </w:r>
      <w:r w:rsidRPr="003F61E7">
        <w:rPr>
          <w:rFonts w:hint="cs"/>
          <w:rtl/>
        </w:rPr>
        <w:t>اً، يمكن</w:t>
      </w:r>
      <w:r w:rsidRPr="003F61E7">
        <w:rPr>
          <w:rtl/>
        </w:rPr>
        <w:t xml:space="preserve"> </w:t>
      </w:r>
      <w:r w:rsidRPr="003F61E7">
        <w:rPr>
          <w:rFonts w:hint="cs"/>
          <w:rtl/>
        </w:rPr>
        <w:t>لل</w:t>
      </w:r>
      <w:r w:rsidRPr="003F61E7">
        <w:rPr>
          <w:rtl/>
        </w:rPr>
        <w:t xml:space="preserve">تغيرات </w:t>
      </w:r>
      <w:r w:rsidRPr="003F61E7">
        <w:rPr>
          <w:rFonts w:hint="cs"/>
          <w:rtl/>
        </w:rPr>
        <w:t xml:space="preserve">الطفيفة التي تحدث في البيئة المباشرة للمسير الراديوي، بالنسبة إلى </w:t>
      </w:r>
      <w:r w:rsidRPr="003F61E7">
        <w:rPr>
          <w:rtl/>
        </w:rPr>
        <w:t>مد</w:t>
      </w:r>
      <w:r w:rsidRPr="003F61E7">
        <w:rPr>
          <w:rFonts w:hint="cs"/>
          <w:rtl/>
        </w:rPr>
        <w:t>يات</w:t>
      </w:r>
      <w:r w:rsidRPr="003F61E7">
        <w:rPr>
          <w:rtl/>
        </w:rPr>
        <w:t xml:space="preserve"> قصير</w:t>
      </w:r>
      <w:r w:rsidRPr="003F61E7">
        <w:rPr>
          <w:rFonts w:hint="cs"/>
          <w:rtl/>
        </w:rPr>
        <w:t>ة</w:t>
      </w:r>
      <w:r w:rsidRPr="003F61E7">
        <w:rPr>
          <w:rtl/>
        </w:rPr>
        <w:t xml:space="preserve"> جداً حيث تُستعمل</w:t>
      </w:r>
      <w:r w:rsidRPr="003F61E7">
        <w:rPr>
          <w:rFonts w:hint="cs"/>
          <w:rtl/>
        </w:rPr>
        <w:t xml:space="preserve"> على وجه الخصوص</w:t>
      </w:r>
      <w:r w:rsidRPr="003F61E7">
        <w:rPr>
          <w:rtl/>
        </w:rPr>
        <w:t xml:space="preserve"> ترددات الموجات المليمترية، </w:t>
      </w:r>
      <w:r w:rsidRPr="003F61E7">
        <w:rPr>
          <w:rFonts w:hint="cs"/>
          <w:rtl/>
        </w:rPr>
        <w:t xml:space="preserve">أن تؤثر بصورة بالغة في </w:t>
      </w:r>
      <w:r w:rsidRPr="003F61E7">
        <w:rPr>
          <w:rtl/>
        </w:rPr>
        <w:t>خصائص الانتشار.</w:t>
      </w:r>
    </w:p>
    <w:p w14:paraId="424B62AF" w14:textId="6844E812" w:rsidR="00E47D9F" w:rsidRPr="003F61E7" w:rsidRDefault="00E47D9F" w:rsidP="00E47D9F">
      <w:pPr>
        <w:spacing w:line="187" w:lineRule="auto"/>
        <w:rPr>
          <w:spacing w:val="-2"/>
          <w:rtl/>
        </w:rPr>
      </w:pPr>
      <w:r w:rsidRPr="003F61E7">
        <w:rPr>
          <w:rFonts w:hint="cs"/>
          <w:spacing w:val="-2"/>
          <w:rtl/>
        </w:rPr>
        <w:t>و</w:t>
      </w:r>
      <w:r w:rsidRPr="003F61E7">
        <w:rPr>
          <w:spacing w:val="-2"/>
          <w:rtl/>
        </w:rPr>
        <w:t>نظراً للط</w:t>
      </w:r>
      <w:r w:rsidRPr="003F61E7">
        <w:rPr>
          <w:rFonts w:hint="cs"/>
          <w:spacing w:val="-2"/>
          <w:rtl/>
        </w:rPr>
        <w:t xml:space="preserve">ابع </w:t>
      </w:r>
      <w:r w:rsidRPr="003F61E7">
        <w:rPr>
          <w:spacing w:val="-2"/>
          <w:rtl/>
        </w:rPr>
        <w:t xml:space="preserve">المعقد </w:t>
      </w:r>
      <w:r w:rsidRPr="003F61E7">
        <w:rPr>
          <w:rFonts w:hint="cs"/>
          <w:spacing w:val="-2"/>
          <w:rtl/>
        </w:rPr>
        <w:t xml:space="preserve">الذي تكتسيه </w:t>
      </w:r>
      <w:r w:rsidRPr="003F61E7">
        <w:rPr>
          <w:spacing w:val="-2"/>
          <w:rtl/>
        </w:rPr>
        <w:t xml:space="preserve">هذه العوامل </w:t>
      </w:r>
      <w:r w:rsidRPr="003F61E7">
        <w:rPr>
          <w:rFonts w:hint="cs"/>
          <w:spacing w:val="-2"/>
          <w:rtl/>
        </w:rPr>
        <w:t xml:space="preserve">ينبغي عند البدء في تخطيط </w:t>
      </w:r>
      <w:r w:rsidRPr="003F61E7">
        <w:rPr>
          <w:spacing w:val="-2"/>
          <w:rtl/>
        </w:rPr>
        <w:t>نظام راديوي داخل</w:t>
      </w:r>
      <w:r w:rsidRPr="003F61E7">
        <w:rPr>
          <w:rFonts w:hint="cs"/>
          <w:spacing w:val="-2"/>
          <w:rtl/>
        </w:rPr>
        <w:t>ي</w:t>
      </w:r>
      <w:r w:rsidRPr="003F61E7">
        <w:rPr>
          <w:spacing w:val="-2"/>
          <w:rtl/>
        </w:rPr>
        <w:t xml:space="preserve"> </w:t>
      </w:r>
      <w:r w:rsidRPr="003F61E7">
        <w:rPr>
          <w:rFonts w:hint="cs"/>
          <w:spacing w:val="-2"/>
          <w:rtl/>
        </w:rPr>
        <w:t>معرفة الموقع المعني معرفة جيدة، أي من حيث الهندسة</w:t>
      </w:r>
      <w:r w:rsidRPr="003F61E7">
        <w:rPr>
          <w:spacing w:val="-2"/>
          <w:rtl/>
        </w:rPr>
        <w:t xml:space="preserve"> والمواد و</w:t>
      </w:r>
      <w:r w:rsidRPr="003F61E7">
        <w:rPr>
          <w:rFonts w:hint="cs"/>
          <w:spacing w:val="-2"/>
          <w:rtl/>
        </w:rPr>
        <w:t xml:space="preserve">الأثاث والاستعمالات </w:t>
      </w:r>
      <w:r w:rsidRPr="0079237D">
        <w:rPr>
          <w:rFonts w:hint="cs"/>
          <w:spacing w:val="-2"/>
          <w:rtl/>
        </w:rPr>
        <w:t>المتوقعة.</w:t>
      </w:r>
      <w:r w:rsidRPr="0007705A">
        <w:rPr>
          <w:spacing w:val="-2"/>
          <w:rtl/>
        </w:rPr>
        <w:t xml:space="preserve"> </w:t>
      </w:r>
      <w:r w:rsidRPr="0007705A">
        <w:rPr>
          <w:rFonts w:hint="cs"/>
          <w:spacing w:val="-2"/>
          <w:rtl/>
        </w:rPr>
        <w:t>ولكن</w:t>
      </w:r>
      <w:r w:rsidRPr="003F61E7">
        <w:rPr>
          <w:rFonts w:hint="cs"/>
          <w:spacing w:val="-2"/>
          <w:rtl/>
        </w:rPr>
        <w:t xml:space="preserve"> عند ا</w:t>
      </w:r>
      <w:r w:rsidRPr="003F61E7">
        <w:rPr>
          <w:spacing w:val="-2"/>
          <w:rtl/>
        </w:rPr>
        <w:t xml:space="preserve">لتخطيط </w:t>
      </w:r>
      <w:r w:rsidRPr="003F61E7">
        <w:rPr>
          <w:rFonts w:hint="cs"/>
          <w:spacing w:val="-2"/>
          <w:rtl/>
        </w:rPr>
        <w:t>ال</w:t>
      </w:r>
      <w:r w:rsidRPr="003F61E7">
        <w:rPr>
          <w:spacing w:val="-2"/>
          <w:rtl/>
        </w:rPr>
        <w:t>أول</w:t>
      </w:r>
      <w:r w:rsidRPr="003F61E7">
        <w:rPr>
          <w:rFonts w:hint="cs"/>
          <w:spacing w:val="-2"/>
          <w:rtl/>
        </w:rPr>
        <w:t>ي</w:t>
      </w:r>
      <w:r w:rsidRPr="003F61E7">
        <w:rPr>
          <w:spacing w:val="-2"/>
          <w:rtl/>
        </w:rPr>
        <w:t xml:space="preserve"> للأنظمة، </w:t>
      </w:r>
      <w:r w:rsidRPr="003F61E7">
        <w:rPr>
          <w:rFonts w:hint="cs"/>
          <w:spacing w:val="-2"/>
          <w:rtl/>
        </w:rPr>
        <w:t xml:space="preserve">يجب </w:t>
      </w:r>
      <w:r w:rsidRPr="003F61E7">
        <w:rPr>
          <w:spacing w:val="-2"/>
          <w:rtl/>
        </w:rPr>
        <w:t xml:space="preserve">تقدير عدد محطات </w:t>
      </w:r>
      <w:r w:rsidRPr="003F61E7">
        <w:rPr>
          <w:rFonts w:hint="cs"/>
          <w:spacing w:val="-2"/>
          <w:rtl/>
        </w:rPr>
        <w:t xml:space="preserve">القاعدة التي </w:t>
      </w:r>
      <w:r w:rsidRPr="003F61E7">
        <w:rPr>
          <w:rFonts w:hint="cs"/>
          <w:spacing w:val="-2"/>
          <w:rtl/>
        </w:rPr>
        <w:lastRenderedPageBreak/>
        <w:t xml:space="preserve">نحتاج إليها لتغطية </w:t>
      </w:r>
      <w:r w:rsidRPr="003F61E7">
        <w:rPr>
          <w:spacing w:val="-2"/>
          <w:rtl/>
        </w:rPr>
        <w:t>المحطات المتنقلة الموزعة في المنطقة و</w:t>
      </w:r>
      <w:r w:rsidRPr="003F61E7">
        <w:rPr>
          <w:rFonts w:hint="cs"/>
          <w:spacing w:val="-2"/>
          <w:rtl/>
        </w:rPr>
        <w:t xml:space="preserve">تقييم </w:t>
      </w:r>
      <w:r w:rsidRPr="003F61E7">
        <w:rPr>
          <w:spacing w:val="-2"/>
          <w:rtl/>
        </w:rPr>
        <w:t xml:space="preserve">التداخلات </w:t>
      </w:r>
      <w:r w:rsidRPr="003F61E7">
        <w:rPr>
          <w:rFonts w:hint="cs"/>
          <w:spacing w:val="-2"/>
          <w:rtl/>
        </w:rPr>
        <w:t>التي من المحتمل أن تتعرض لها ال</w:t>
      </w:r>
      <w:r w:rsidRPr="003F61E7">
        <w:rPr>
          <w:spacing w:val="-2"/>
          <w:rtl/>
        </w:rPr>
        <w:t xml:space="preserve">خدمات </w:t>
      </w:r>
      <w:r w:rsidRPr="003F61E7">
        <w:rPr>
          <w:rFonts w:hint="cs"/>
          <w:spacing w:val="-2"/>
          <w:rtl/>
        </w:rPr>
        <w:t>ال</w:t>
      </w:r>
      <w:r w:rsidRPr="003F61E7">
        <w:rPr>
          <w:spacing w:val="-2"/>
          <w:rtl/>
        </w:rPr>
        <w:t>أخرى أو</w:t>
      </w:r>
      <w:r w:rsidRPr="003F61E7">
        <w:rPr>
          <w:rFonts w:hint="eastAsia"/>
          <w:spacing w:val="-2"/>
          <w:rtl/>
        </w:rPr>
        <w:t> </w:t>
      </w:r>
      <w:r w:rsidRPr="003F61E7">
        <w:rPr>
          <w:rFonts w:hint="cs"/>
          <w:spacing w:val="-2"/>
          <w:rtl/>
        </w:rPr>
        <w:t xml:space="preserve">التداخلات التي قد تحدث </w:t>
      </w:r>
      <w:r w:rsidRPr="003F61E7">
        <w:rPr>
          <w:spacing w:val="-2"/>
          <w:rtl/>
        </w:rPr>
        <w:t xml:space="preserve">بين الأنظمة. </w:t>
      </w:r>
      <w:r w:rsidRPr="003F61E7">
        <w:rPr>
          <w:rFonts w:hint="cs"/>
          <w:spacing w:val="-2"/>
          <w:rtl/>
        </w:rPr>
        <w:t xml:space="preserve">ونحتاج في </w:t>
      </w:r>
      <w:r w:rsidRPr="003F61E7">
        <w:rPr>
          <w:spacing w:val="-2"/>
          <w:rtl/>
        </w:rPr>
        <w:t>حالات التخطيط</w:t>
      </w:r>
      <w:r w:rsidRPr="003F61E7">
        <w:rPr>
          <w:rFonts w:hint="cs"/>
          <w:spacing w:val="-2"/>
          <w:rtl/>
        </w:rPr>
        <w:t xml:space="preserve"> هذه</w:t>
      </w:r>
      <w:r w:rsidRPr="003F61E7">
        <w:rPr>
          <w:spacing w:val="-2"/>
          <w:rtl/>
        </w:rPr>
        <w:t xml:space="preserve"> إلى نماذج ت</w:t>
      </w:r>
      <w:r w:rsidRPr="003F61E7">
        <w:rPr>
          <w:rFonts w:hint="cs"/>
          <w:spacing w:val="-2"/>
          <w:rtl/>
        </w:rPr>
        <w:t xml:space="preserve">عبر </w:t>
      </w:r>
      <w:r w:rsidRPr="003F61E7">
        <w:rPr>
          <w:spacing w:val="-2"/>
          <w:rtl/>
        </w:rPr>
        <w:t xml:space="preserve">بصفة عامة </w:t>
      </w:r>
      <w:r w:rsidRPr="003F61E7">
        <w:rPr>
          <w:rFonts w:hint="cs"/>
          <w:spacing w:val="-2"/>
          <w:rtl/>
        </w:rPr>
        <w:t xml:space="preserve">عن </w:t>
      </w:r>
      <w:r w:rsidRPr="003F61E7">
        <w:rPr>
          <w:spacing w:val="-2"/>
          <w:rtl/>
        </w:rPr>
        <w:t>خصائص الانتشار في</w:t>
      </w:r>
      <w:r w:rsidRPr="003F61E7">
        <w:rPr>
          <w:rFonts w:hint="cs"/>
          <w:spacing w:val="-2"/>
          <w:rtl/>
        </w:rPr>
        <w:t> </w:t>
      </w:r>
      <w:r w:rsidRPr="003F61E7">
        <w:rPr>
          <w:spacing w:val="-2"/>
          <w:rtl/>
        </w:rPr>
        <w:t xml:space="preserve">البيئة. </w:t>
      </w:r>
      <w:r w:rsidRPr="003F61E7">
        <w:rPr>
          <w:rFonts w:hint="cs"/>
          <w:spacing w:val="-2"/>
          <w:rtl/>
        </w:rPr>
        <w:t>و</w:t>
      </w:r>
      <w:r w:rsidRPr="003F61E7">
        <w:rPr>
          <w:spacing w:val="-2"/>
          <w:rtl/>
        </w:rPr>
        <w:t>يُفترض</w:t>
      </w:r>
      <w:r w:rsidRPr="003F61E7">
        <w:rPr>
          <w:rFonts w:hint="cs"/>
          <w:spacing w:val="-2"/>
          <w:rtl/>
        </w:rPr>
        <w:t xml:space="preserve"> </w:t>
      </w:r>
      <w:r w:rsidRPr="003F61E7">
        <w:rPr>
          <w:spacing w:val="-2"/>
          <w:rtl/>
        </w:rPr>
        <w:t>في الوقت</w:t>
      </w:r>
      <w:r w:rsidRPr="003F61E7">
        <w:rPr>
          <w:rFonts w:hint="cs"/>
          <w:spacing w:val="-2"/>
          <w:rtl/>
        </w:rPr>
        <w:t xml:space="preserve"> نفسه</w:t>
      </w:r>
      <w:r w:rsidRPr="003F61E7">
        <w:rPr>
          <w:spacing w:val="-2"/>
          <w:rtl/>
        </w:rPr>
        <w:t xml:space="preserve"> ألا </w:t>
      </w:r>
      <w:r w:rsidRPr="003F61E7">
        <w:rPr>
          <w:rFonts w:hint="cs"/>
          <w:spacing w:val="-2"/>
          <w:rtl/>
        </w:rPr>
        <w:t xml:space="preserve">نكون في حاجة إلى </w:t>
      </w:r>
      <w:r w:rsidRPr="003F61E7">
        <w:rPr>
          <w:spacing w:val="-2"/>
          <w:rtl/>
        </w:rPr>
        <w:t xml:space="preserve">كثير من </w:t>
      </w:r>
      <w:r w:rsidRPr="003F61E7">
        <w:rPr>
          <w:rFonts w:hint="cs"/>
          <w:spacing w:val="-2"/>
          <w:rtl/>
        </w:rPr>
        <w:t xml:space="preserve">المعلومات </w:t>
      </w:r>
      <w:r w:rsidRPr="003F61E7">
        <w:rPr>
          <w:spacing w:val="-2"/>
          <w:rtl/>
        </w:rPr>
        <w:t>ا</w:t>
      </w:r>
      <w:r w:rsidRPr="003F61E7">
        <w:rPr>
          <w:rFonts w:hint="cs"/>
          <w:spacing w:val="-2"/>
          <w:rtl/>
        </w:rPr>
        <w:t xml:space="preserve">لتي يدخلها </w:t>
      </w:r>
      <w:r w:rsidRPr="003F61E7">
        <w:rPr>
          <w:spacing w:val="-2"/>
          <w:rtl/>
        </w:rPr>
        <w:t xml:space="preserve">المستعمل </w:t>
      </w:r>
      <w:r w:rsidRPr="003F61E7">
        <w:rPr>
          <w:rFonts w:hint="cs"/>
          <w:spacing w:val="-2"/>
          <w:rtl/>
        </w:rPr>
        <w:t xml:space="preserve">لإجراء </w:t>
      </w:r>
      <w:r w:rsidRPr="003F61E7">
        <w:rPr>
          <w:spacing w:val="-2"/>
          <w:rtl/>
        </w:rPr>
        <w:t>الحسابات.</w:t>
      </w:r>
    </w:p>
    <w:p w14:paraId="61159BA7" w14:textId="77777777" w:rsidR="00E47D9F" w:rsidRPr="003F61E7" w:rsidRDefault="00E47D9F" w:rsidP="00E47D9F">
      <w:pPr>
        <w:spacing w:line="187" w:lineRule="auto"/>
        <w:rPr>
          <w:rtl/>
        </w:rPr>
      </w:pPr>
      <w:r w:rsidRPr="003F61E7">
        <w:rPr>
          <w:rFonts w:hint="cs"/>
          <w:rtl/>
        </w:rPr>
        <w:t xml:space="preserve">ويصف </w:t>
      </w:r>
      <w:r w:rsidRPr="003F61E7">
        <w:rPr>
          <w:rtl/>
        </w:rPr>
        <w:t xml:space="preserve">هذا الملحق </w:t>
      </w:r>
      <w:r w:rsidRPr="003F61E7">
        <w:rPr>
          <w:rFonts w:hint="cs"/>
          <w:rtl/>
        </w:rPr>
        <w:t xml:space="preserve">بصفة رئيسية </w:t>
      </w:r>
      <w:r w:rsidRPr="003F61E7">
        <w:rPr>
          <w:rtl/>
        </w:rPr>
        <w:t xml:space="preserve">نماذج عامة مستقلة عن الموقع ويعطي دلالات </w:t>
      </w:r>
      <w:r w:rsidRPr="003F61E7">
        <w:rPr>
          <w:rFonts w:hint="cs"/>
          <w:rtl/>
        </w:rPr>
        <w:t>نوعية</w:t>
      </w:r>
      <w:r w:rsidRPr="003F61E7">
        <w:rPr>
          <w:rtl/>
        </w:rPr>
        <w:t xml:space="preserve"> </w:t>
      </w:r>
      <w:r w:rsidRPr="003F61E7">
        <w:rPr>
          <w:rFonts w:hint="cs"/>
          <w:rtl/>
        </w:rPr>
        <w:t xml:space="preserve">عن </w:t>
      </w:r>
      <w:r w:rsidRPr="003F61E7">
        <w:rPr>
          <w:rtl/>
        </w:rPr>
        <w:t xml:space="preserve">التردي </w:t>
      </w:r>
      <w:r w:rsidRPr="003F61E7">
        <w:rPr>
          <w:rFonts w:hint="cs"/>
          <w:rtl/>
        </w:rPr>
        <w:t xml:space="preserve">الذي يرتبط </w:t>
      </w:r>
      <w:r w:rsidRPr="003F61E7">
        <w:rPr>
          <w:rtl/>
        </w:rPr>
        <w:t xml:space="preserve">بظواهر الانتشار </w:t>
      </w:r>
      <w:r w:rsidRPr="003F61E7">
        <w:rPr>
          <w:rFonts w:hint="cs"/>
          <w:rtl/>
        </w:rPr>
        <w:t xml:space="preserve">التي تُلاحظ </w:t>
      </w:r>
      <w:r w:rsidRPr="003F61E7">
        <w:rPr>
          <w:rtl/>
        </w:rPr>
        <w:t xml:space="preserve">في </w:t>
      </w:r>
      <w:r w:rsidRPr="003F61E7">
        <w:rPr>
          <w:rFonts w:hint="cs"/>
          <w:rtl/>
        </w:rPr>
        <w:t>حالة الأنظمة الداخلية</w:t>
      </w:r>
      <w:r w:rsidRPr="003F61E7">
        <w:rPr>
          <w:rtl/>
        </w:rPr>
        <w:t>. و</w:t>
      </w:r>
      <w:r w:rsidRPr="003F61E7">
        <w:rPr>
          <w:rFonts w:hint="cs"/>
          <w:rtl/>
        </w:rPr>
        <w:t xml:space="preserve">سيتم عرض </w:t>
      </w:r>
      <w:r w:rsidRPr="003F61E7">
        <w:rPr>
          <w:rtl/>
        </w:rPr>
        <w:t>نماذج مكيفة مع الموقع</w:t>
      </w:r>
      <w:r w:rsidRPr="003F61E7">
        <w:rPr>
          <w:rFonts w:hint="cs"/>
          <w:rtl/>
        </w:rPr>
        <w:t xml:space="preserve"> </w:t>
      </w:r>
      <w:r w:rsidRPr="003F61E7">
        <w:rPr>
          <w:rtl/>
        </w:rPr>
        <w:t xml:space="preserve">كلما </w:t>
      </w:r>
      <w:r w:rsidRPr="003F61E7">
        <w:rPr>
          <w:rFonts w:hint="cs"/>
          <w:rtl/>
        </w:rPr>
        <w:t>كان ذلك ممكناً</w:t>
      </w:r>
      <w:r w:rsidRPr="003F61E7">
        <w:rPr>
          <w:rtl/>
        </w:rPr>
        <w:t xml:space="preserve">. </w:t>
      </w:r>
      <w:r w:rsidRPr="003F61E7">
        <w:rPr>
          <w:rFonts w:hint="cs"/>
          <w:rtl/>
        </w:rPr>
        <w:t>و</w:t>
      </w:r>
      <w:r w:rsidRPr="003F61E7">
        <w:rPr>
          <w:rtl/>
        </w:rPr>
        <w:t xml:space="preserve">في كثير من الحالات </w:t>
      </w:r>
      <w:r w:rsidRPr="003F61E7">
        <w:rPr>
          <w:rFonts w:hint="cs"/>
          <w:rtl/>
        </w:rPr>
        <w:t xml:space="preserve">تكون </w:t>
      </w:r>
      <w:r w:rsidRPr="003F61E7">
        <w:rPr>
          <w:rtl/>
        </w:rPr>
        <w:t xml:space="preserve">البيانات </w:t>
      </w:r>
      <w:r w:rsidRPr="003F61E7">
        <w:rPr>
          <w:rFonts w:hint="cs"/>
          <w:rtl/>
        </w:rPr>
        <w:t xml:space="preserve">المتيسّرة </w:t>
      </w:r>
      <w:r w:rsidRPr="003F61E7">
        <w:rPr>
          <w:rtl/>
        </w:rPr>
        <w:t xml:space="preserve">التي يمكن </w:t>
      </w:r>
      <w:r w:rsidRPr="003F61E7">
        <w:rPr>
          <w:rFonts w:hint="cs"/>
          <w:rtl/>
        </w:rPr>
        <w:t xml:space="preserve">الاستناد إليها لإعداد نماذج </w:t>
      </w:r>
      <w:r w:rsidRPr="003F61E7">
        <w:rPr>
          <w:rtl/>
        </w:rPr>
        <w:t>محدودة، سواء تعلق الأمر بنطاقات الترددات أو</w:t>
      </w:r>
      <w:r w:rsidRPr="003F61E7">
        <w:rPr>
          <w:rFonts w:hint="cs"/>
          <w:rtl/>
        </w:rPr>
        <w:t> </w:t>
      </w:r>
      <w:r w:rsidRPr="003F61E7">
        <w:rPr>
          <w:rtl/>
        </w:rPr>
        <w:t xml:space="preserve">بظروف الاختبار </w:t>
      </w:r>
      <w:r w:rsidRPr="003F61E7">
        <w:rPr>
          <w:rFonts w:hint="cs"/>
          <w:rtl/>
        </w:rPr>
        <w:t>ولسوف</w:t>
      </w:r>
      <w:r w:rsidRPr="003F61E7">
        <w:rPr>
          <w:rtl/>
        </w:rPr>
        <w:t xml:space="preserve"> يز</w:t>
      </w:r>
      <w:r w:rsidRPr="003F61E7">
        <w:rPr>
          <w:rFonts w:hint="cs"/>
          <w:rtl/>
        </w:rPr>
        <w:t xml:space="preserve">داد </w:t>
      </w:r>
      <w:r w:rsidRPr="003F61E7">
        <w:rPr>
          <w:rtl/>
        </w:rPr>
        <w:t>عدد ال</w:t>
      </w:r>
      <w:r w:rsidRPr="003F61E7">
        <w:rPr>
          <w:rFonts w:hint="cs"/>
          <w:rtl/>
        </w:rPr>
        <w:t xml:space="preserve">معلومات التي يشملها </w:t>
      </w:r>
      <w:r w:rsidRPr="003F61E7">
        <w:rPr>
          <w:rtl/>
        </w:rPr>
        <w:t xml:space="preserve">هذا الملحق </w:t>
      </w:r>
      <w:r w:rsidRPr="003F61E7">
        <w:rPr>
          <w:rFonts w:hint="cs"/>
          <w:rtl/>
        </w:rPr>
        <w:t>عندما يتوفر</w:t>
      </w:r>
      <w:r w:rsidRPr="003F61E7">
        <w:rPr>
          <w:rtl/>
        </w:rPr>
        <w:t xml:space="preserve"> المزيد من البيانات. وبالمثل، </w:t>
      </w:r>
      <w:r w:rsidRPr="003F61E7">
        <w:rPr>
          <w:rFonts w:hint="cs"/>
          <w:rtl/>
        </w:rPr>
        <w:t xml:space="preserve">ستزداد </w:t>
      </w:r>
      <w:r w:rsidRPr="003F61E7">
        <w:rPr>
          <w:rtl/>
        </w:rPr>
        <w:t xml:space="preserve">النماذج </w:t>
      </w:r>
      <w:r w:rsidRPr="003F61E7">
        <w:rPr>
          <w:rFonts w:hint="cs"/>
          <w:rtl/>
        </w:rPr>
        <w:t>دقة باكتساب تجربة في</w:t>
      </w:r>
      <w:r w:rsidRPr="003F61E7">
        <w:rPr>
          <w:rFonts w:hint="eastAsia"/>
          <w:rtl/>
        </w:rPr>
        <w:t> </w:t>
      </w:r>
      <w:r w:rsidRPr="003F61E7">
        <w:rPr>
          <w:rFonts w:hint="cs"/>
          <w:rtl/>
        </w:rPr>
        <w:t>مجال ال</w:t>
      </w:r>
      <w:r w:rsidRPr="003F61E7">
        <w:rPr>
          <w:rtl/>
        </w:rPr>
        <w:t xml:space="preserve">تطبيق، </w:t>
      </w:r>
      <w:r w:rsidRPr="003F61E7">
        <w:rPr>
          <w:rFonts w:hint="cs"/>
          <w:rtl/>
        </w:rPr>
        <w:t xml:space="preserve">ولكن هذا </w:t>
      </w:r>
      <w:r w:rsidRPr="003F61E7">
        <w:rPr>
          <w:rtl/>
        </w:rPr>
        <w:t xml:space="preserve">الملحق </w:t>
      </w:r>
      <w:r w:rsidRPr="003F61E7">
        <w:rPr>
          <w:rFonts w:hint="cs"/>
          <w:rtl/>
        </w:rPr>
        <w:t>يضم كل</w:t>
      </w:r>
      <w:r w:rsidRPr="003F61E7">
        <w:rPr>
          <w:rtl/>
        </w:rPr>
        <w:t xml:space="preserve"> المعلومات المتيسرة حالياً.</w:t>
      </w:r>
    </w:p>
    <w:p w14:paraId="15014BD5" w14:textId="77777777" w:rsidR="00E47D9F" w:rsidRPr="003F61E7" w:rsidRDefault="00E47D9F" w:rsidP="00E47D9F">
      <w:pPr>
        <w:pStyle w:val="Heading1"/>
        <w:rPr>
          <w:rFonts w:ascii="Times New Roman" w:hAnsi="Times New Roman"/>
          <w:rtl/>
        </w:rPr>
      </w:pPr>
      <w:bookmarkStart w:id="10" w:name="_Toc338082230"/>
      <w:bookmarkStart w:id="11" w:name="_Toc338082586"/>
      <w:bookmarkStart w:id="12" w:name="_Toc338082635"/>
      <w:bookmarkStart w:id="13" w:name="_Toc215842464"/>
      <w:r w:rsidRPr="003F61E7">
        <w:rPr>
          <w:rFonts w:ascii="Times New Roman" w:hAnsi="Times New Roman"/>
        </w:rPr>
        <w:t>2</w:t>
      </w:r>
      <w:r w:rsidRPr="003F61E7">
        <w:rPr>
          <w:rFonts w:ascii="Times New Roman" w:hAnsi="Times New Roman"/>
          <w:rtl/>
        </w:rPr>
        <w:tab/>
        <w:t xml:space="preserve">تردي الانتشار وقياسات النوعية </w:t>
      </w:r>
      <w:r w:rsidRPr="003F61E7">
        <w:rPr>
          <w:rFonts w:ascii="Times New Roman" w:hAnsi="Times New Roman" w:hint="cs"/>
          <w:rtl/>
        </w:rPr>
        <w:t>المتعلقة ب</w:t>
      </w:r>
      <w:r w:rsidRPr="003F61E7">
        <w:rPr>
          <w:rFonts w:ascii="Times New Roman" w:hAnsi="Times New Roman"/>
          <w:rtl/>
        </w:rPr>
        <w:t>الأنظمة الراديوية الداخلية</w:t>
      </w:r>
      <w:bookmarkEnd w:id="10"/>
      <w:bookmarkEnd w:id="11"/>
      <w:bookmarkEnd w:id="12"/>
      <w:bookmarkEnd w:id="13"/>
    </w:p>
    <w:p w14:paraId="6DC6EF03" w14:textId="77777777" w:rsidR="00E47D9F" w:rsidRPr="003F61E7" w:rsidRDefault="00E47D9F" w:rsidP="00E47D9F">
      <w:pPr>
        <w:keepNext/>
        <w:rPr>
          <w:rtl/>
        </w:rPr>
      </w:pPr>
      <w:r w:rsidRPr="003F61E7">
        <w:rPr>
          <w:rFonts w:hint="cs"/>
          <w:rtl/>
        </w:rPr>
        <w:t xml:space="preserve">تسبب الظواهر التالية، بصفة رئيسية، حالات </w:t>
      </w:r>
      <w:r w:rsidRPr="003F61E7">
        <w:rPr>
          <w:rtl/>
        </w:rPr>
        <w:t>تردي الانتشار في قناة راديوية داخلية:</w:t>
      </w:r>
    </w:p>
    <w:p w14:paraId="03CC2E9E" w14:textId="77777777" w:rsidR="00E47D9F" w:rsidRPr="003F61E7" w:rsidRDefault="00E47D9F" w:rsidP="00E47D9F">
      <w:pPr>
        <w:pStyle w:val="enumlev10"/>
        <w:rPr>
          <w:rtl/>
        </w:rPr>
      </w:pPr>
      <w:r w:rsidRPr="003F61E7">
        <w:rPr>
          <w:rtl/>
        </w:rPr>
        <w:t>-</w:t>
      </w:r>
      <w:r w:rsidRPr="003F61E7">
        <w:rPr>
          <w:rtl/>
        </w:rPr>
        <w:tab/>
        <w:t>الانعكاس من الأشياء والانعراج حولها (بما في ذلك الجدران والأرضي</w:t>
      </w:r>
      <w:r w:rsidRPr="003F61E7">
        <w:rPr>
          <w:rFonts w:hint="cs"/>
          <w:rtl/>
        </w:rPr>
        <w:t>ة</w:t>
      </w:r>
      <w:r w:rsidRPr="003F61E7">
        <w:rPr>
          <w:rtl/>
        </w:rPr>
        <w:t>) داخل الغرف؛</w:t>
      </w:r>
    </w:p>
    <w:p w14:paraId="4B2525DC" w14:textId="77777777" w:rsidR="00E47D9F" w:rsidRPr="003F61E7" w:rsidRDefault="00E47D9F" w:rsidP="00E47D9F">
      <w:pPr>
        <w:pStyle w:val="enumlev10"/>
        <w:rPr>
          <w:rtl/>
        </w:rPr>
      </w:pPr>
      <w:r w:rsidRPr="003F61E7">
        <w:rPr>
          <w:rtl/>
        </w:rPr>
        <w:t>-</w:t>
      </w:r>
      <w:r w:rsidRPr="003F61E7">
        <w:rPr>
          <w:rtl/>
        </w:rPr>
        <w:tab/>
      </w:r>
      <w:r w:rsidRPr="003F61E7">
        <w:rPr>
          <w:rFonts w:hint="cs"/>
          <w:rtl/>
        </w:rPr>
        <w:t xml:space="preserve">خسارة </w:t>
      </w:r>
      <w:r w:rsidRPr="003F61E7">
        <w:rPr>
          <w:rtl/>
        </w:rPr>
        <w:t>الإرسال بواسطة الجدران والأرضيات و</w:t>
      </w:r>
      <w:r w:rsidRPr="003F61E7">
        <w:rPr>
          <w:rFonts w:hint="cs"/>
          <w:rtl/>
        </w:rPr>
        <w:t>العوائق ال</w:t>
      </w:r>
      <w:r w:rsidRPr="003F61E7">
        <w:rPr>
          <w:rtl/>
        </w:rPr>
        <w:t>أخرى؛</w:t>
      </w:r>
    </w:p>
    <w:p w14:paraId="6B2A472E" w14:textId="77777777" w:rsidR="00E47D9F" w:rsidRPr="003F61E7" w:rsidRDefault="00E47D9F" w:rsidP="00E47D9F">
      <w:pPr>
        <w:pStyle w:val="enumlev10"/>
        <w:rPr>
          <w:rtl/>
        </w:rPr>
      </w:pPr>
      <w:r w:rsidRPr="003F61E7">
        <w:rPr>
          <w:rtl/>
        </w:rPr>
        <w:t>-</w:t>
      </w:r>
      <w:r w:rsidRPr="003F61E7">
        <w:rPr>
          <w:rtl/>
        </w:rPr>
        <w:tab/>
      </w:r>
      <w:r w:rsidRPr="003F61E7">
        <w:rPr>
          <w:rFonts w:hint="cs"/>
          <w:rtl/>
        </w:rPr>
        <w:t>ظواهر مسير ذي ترددات عالية</w:t>
      </w:r>
      <w:r w:rsidRPr="003F61E7">
        <w:rPr>
          <w:rtl/>
        </w:rPr>
        <w:t xml:space="preserve">، </w:t>
      </w:r>
      <w:r w:rsidRPr="003F61E7">
        <w:rPr>
          <w:rFonts w:hint="cs"/>
          <w:rtl/>
        </w:rPr>
        <w:t>لا سيما في الممرات</w:t>
      </w:r>
      <w:r w:rsidRPr="003F61E7">
        <w:rPr>
          <w:rtl/>
        </w:rPr>
        <w:t>؛</w:t>
      </w:r>
    </w:p>
    <w:p w14:paraId="4FF99CE1" w14:textId="77777777" w:rsidR="00E47D9F" w:rsidRPr="003F61E7" w:rsidRDefault="00E47D9F" w:rsidP="00E47D9F">
      <w:pPr>
        <w:pStyle w:val="enumlev10"/>
        <w:rPr>
          <w:rtl/>
        </w:rPr>
      </w:pPr>
      <w:r w:rsidRPr="003F61E7">
        <w:rPr>
          <w:rtl/>
        </w:rPr>
        <w:t>-</w:t>
      </w:r>
      <w:r w:rsidRPr="003F61E7">
        <w:rPr>
          <w:rtl/>
        </w:rPr>
        <w:tab/>
      </w:r>
      <w:r w:rsidRPr="003F61E7">
        <w:rPr>
          <w:rFonts w:hint="cs"/>
          <w:rtl/>
        </w:rPr>
        <w:t xml:space="preserve">حركة </w:t>
      </w:r>
      <w:r w:rsidRPr="003F61E7">
        <w:rPr>
          <w:rtl/>
        </w:rPr>
        <w:t xml:space="preserve">الأشخاص والأشياء في الغرفة، بما في ذلك </w:t>
      </w:r>
      <w:r w:rsidRPr="003F61E7">
        <w:rPr>
          <w:rFonts w:hint="cs"/>
          <w:rtl/>
        </w:rPr>
        <w:t>حركة</w:t>
      </w:r>
      <w:r w:rsidRPr="003F61E7">
        <w:rPr>
          <w:rtl/>
        </w:rPr>
        <w:t xml:space="preserve"> </w:t>
      </w:r>
      <w:r w:rsidRPr="003F61E7">
        <w:rPr>
          <w:rFonts w:hint="cs"/>
          <w:rtl/>
        </w:rPr>
        <w:t xml:space="preserve">أحد </w:t>
      </w:r>
      <w:r w:rsidRPr="003F61E7">
        <w:rPr>
          <w:rtl/>
        </w:rPr>
        <w:t>طر</w:t>
      </w:r>
      <w:r w:rsidRPr="003F61E7">
        <w:rPr>
          <w:rFonts w:hint="cs"/>
          <w:rtl/>
        </w:rPr>
        <w:t>في</w:t>
      </w:r>
      <w:r w:rsidRPr="003F61E7">
        <w:rPr>
          <w:rtl/>
        </w:rPr>
        <w:t xml:space="preserve"> الوصلة الراديوية</w:t>
      </w:r>
      <w:r w:rsidRPr="003F61E7">
        <w:rPr>
          <w:rFonts w:hint="cs"/>
          <w:rtl/>
        </w:rPr>
        <w:t xml:space="preserve"> أو كلاهما،</w:t>
      </w:r>
    </w:p>
    <w:p w14:paraId="3604569B" w14:textId="77777777" w:rsidR="00E47D9F" w:rsidRPr="003F61E7" w:rsidRDefault="00E47D9F" w:rsidP="00E47D9F">
      <w:pPr>
        <w:keepNext/>
        <w:rPr>
          <w:rtl/>
        </w:rPr>
      </w:pPr>
      <w:r w:rsidRPr="003F61E7">
        <w:rPr>
          <w:rFonts w:hint="cs"/>
          <w:rtl/>
        </w:rPr>
        <w:t xml:space="preserve">وهي تؤدي إلى حالات </w:t>
      </w:r>
      <w:r w:rsidRPr="003F61E7">
        <w:rPr>
          <w:rtl/>
        </w:rPr>
        <w:t>ترد</w:t>
      </w:r>
      <w:r w:rsidRPr="003F61E7">
        <w:rPr>
          <w:rFonts w:hint="cs"/>
          <w:rtl/>
        </w:rPr>
        <w:t>ٍ منها</w:t>
      </w:r>
      <w:r w:rsidRPr="003F61E7">
        <w:rPr>
          <w:rtl/>
        </w:rPr>
        <w:t>:</w:t>
      </w:r>
    </w:p>
    <w:p w14:paraId="5F7B3D3E" w14:textId="77777777" w:rsidR="00E47D9F" w:rsidRPr="003F61E7" w:rsidRDefault="00E47D9F" w:rsidP="00E47D9F">
      <w:pPr>
        <w:pStyle w:val="enumlev10"/>
        <w:rPr>
          <w:rtl/>
        </w:rPr>
      </w:pPr>
      <w:r w:rsidRPr="003F61E7">
        <w:rPr>
          <w:rtl/>
        </w:rPr>
        <w:t>-</w:t>
      </w:r>
      <w:r w:rsidRPr="003F61E7">
        <w:rPr>
          <w:rtl/>
        </w:rPr>
        <w:tab/>
      </w:r>
      <w:r w:rsidRPr="003F61E7">
        <w:rPr>
          <w:rFonts w:hint="cs"/>
          <w:rtl/>
        </w:rPr>
        <w:t>خسارة الإرسال الأساسية</w:t>
      </w:r>
      <w:r w:rsidRPr="003F61E7">
        <w:rPr>
          <w:rtl/>
        </w:rPr>
        <w:t xml:space="preserve"> </w:t>
      </w:r>
      <w:r w:rsidRPr="003F61E7">
        <w:rPr>
          <w:rFonts w:hint="cs"/>
          <w:rtl/>
        </w:rPr>
        <w:t>-</w:t>
      </w:r>
      <w:r w:rsidRPr="003F61E7">
        <w:rPr>
          <w:rtl/>
        </w:rPr>
        <w:t xml:space="preserve"> </w:t>
      </w:r>
      <w:r w:rsidRPr="003F61E7">
        <w:rPr>
          <w:rFonts w:hint="cs"/>
          <w:rtl/>
        </w:rPr>
        <w:t xml:space="preserve">ولا تقتصر على خسارة الإرسال الأساسية في </w:t>
      </w:r>
      <w:r w:rsidRPr="003F61E7">
        <w:rPr>
          <w:rtl/>
        </w:rPr>
        <w:t>الفضاء الحر</w:t>
      </w:r>
      <w:r w:rsidRPr="003F61E7">
        <w:rPr>
          <w:rFonts w:hint="cs"/>
          <w:rtl/>
        </w:rPr>
        <w:t xml:space="preserve"> فحسب</w:t>
      </w:r>
      <w:r w:rsidRPr="003F61E7">
        <w:rPr>
          <w:rtl/>
        </w:rPr>
        <w:t xml:space="preserve"> </w:t>
      </w:r>
      <w:r w:rsidRPr="003F61E7">
        <w:rPr>
          <w:rFonts w:hint="cs"/>
          <w:rtl/>
        </w:rPr>
        <w:t xml:space="preserve">وإنما تشمل خسارة </w:t>
      </w:r>
      <w:r w:rsidRPr="003F61E7">
        <w:rPr>
          <w:rtl/>
        </w:rPr>
        <w:t>إضافي</w:t>
      </w:r>
      <w:r w:rsidRPr="003F61E7">
        <w:rPr>
          <w:rFonts w:hint="cs"/>
          <w:rtl/>
        </w:rPr>
        <w:t>ة</w:t>
      </w:r>
      <w:r w:rsidRPr="003F61E7">
        <w:rPr>
          <w:rtl/>
        </w:rPr>
        <w:t xml:space="preserve"> </w:t>
      </w:r>
      <w:r w:rsidRPr="003F61E7">
        <w:rPr>
          <w:rFonts w:hint="cs"/>
          <w:rtl/>
        </w:rPr>
        <w:t xml:space="preserve">تنتج </w:t>
      </w:r>
      <w:r w:rsidRPr="003F61E7">
        <w:rPr>
          <w:rtl/>
        </w:rPr>
        <w:t>عن ال</w:t>
      </w:r>
      <w:r w:rsidRPr="003F61E7">
        <w:rPr>
          <w:rFonts w:hint="cs"/>
          <w:rtl/>
        </w:rPr>
        <w:t xml:space="preserve">عوائق </w:t>
      </w:r>
      <w:r w:rsidRPr="003F61E7">
        <w:rPr>
          <w:rtl/>
        </w:rPr>
        <w:t xml:space="preserve">والإرسال </w:t>
      </w:r>
      <w:r w:rsidRPr="003F61E7">
        <w:rPr>
          <w:rFonts w:hint="cs"/>
          <w:rtl/>
        </w:rPr>
        <w:t>عبر</w:t>
      </w:r>
      <w:r w:rsidRPr="003F61E7">
        <w:rPr>
          <w:rtl/>
        </w:rPr>
        <w:t xml:space="preserve"> مواد </w:t>
      </w:r>
      <w:r w:rsidRPr="003F61E7">
        <w:rPr>
          <w:rFonts w:hint="cs"/>
          <w:rtl/>
        </w:rPr>
        <w:t>ال</w:t>
      </w:r>
      <w:r w:rsidRPr="003F61E7">
        <w:rPr>
          <w:rtl/>
        </w:rPr>
        <w:t>بناء</w:t>
      </w:r>
      <w:r w:rsidRPr="003F61E7">
        <w:rPr>
          <w:rFonts w:hint="cs"/>
          <w:rtl/>
        </w:rPr>
        <w:t>،</w:t>
      </w:r>
      <w:r w:rsidRPr="003F61E7">
        <w:rPr>
          <w:rtl/>
        </w:rPr>
        <w:t xml:space="preserve"> </w:t>
      </w:r>
      <w:r w:rsidRPr="003F61E7">
        <w:rPr>
          <w:rFonts w:hint="cs"/>
          <w:rtl/>
        </w:rPr>
        <w:t>و</w:t>
      </w:r>
      <w:r w:rsidRPr="003F61E7">
        <w:rPr>
          <w:rtl/>
        </w:rPr>
        <w:t xml:space="preserve">التخفيف المحتمل للخسارة في الفضاء الحر </w:t>
      </w:r>
      <w:r w:rsidRPr="003F61E7">
        <w:rPr>
          <w:rFonts w:hint="cs"/>
          <w:rtl/>
        </w:rPr>
        <w:t xml:space="preserve">من جراء </w:t>
      </w:r>
      <w:r w:rsidRPr="003F61E7">
        <w:rPr>
          <w:rtl/>
        </w:rPr>
        <w:t xml:space="preserve">ظواهر </w:t>
      </w:r>
      <w:r w:rsidRPr="003F61E7">
        <w:rPr>
          <w:rFonts w:hint="cs"/>
          <w:rtl/>
        </w:rPr>
        <w:t>المسير</w:t>
      </w:r>
      <w:r w:rsidRPr="003F61E7">
        <w:rPr>
          <w:rtl/>
        </w:rPr>
        <w:t>؛</w:t>
      </w:r>
    </w:p>
    <w:p w14:paraId="15E95190" w14:textId="77777777" w:rsidR="00E47D9F" w:rsidRPr="003F61E7" w:rsidRDefault="00E47D9F" w:rsidP="00E47D9F">
      <w:pPr>
        <w:pStyle w:val="enumlev10"/>
        <w:rPr>
          <w:rtl/>
        </w:rPr>
      </w:pPr>
      <w:r w:rsidRPr="003F61E7">
        <w:rPr>
          <w:rtl/>
        </w:rPr>
        <w:t>-</w:t>
      </w:r>
      <w:r w:rsidRPr="003F61E7">
        <w:rPr>
          <w:rtl/>
        </w:rPr>
        <w:tab/>
        <w:t xml:space="preserve">التغير الزمني والفضائي لخسارة </w:t>
      </w:r>
      <w:r w:rsidRPr="003F61E7">
        <w:rPr>
          <w:rFonts w:hint="cs"/>
          <w:rtl/>
        </w:rPr>
        <w:t>الإرسال الأساسية</w:t>
      </w:r>
      <w:r w:rsidRPr="003F61E7">
        <w:rPr>
          <w:rtl/>
        </w:rPr>
        <w:t>؛</w:t>
      </w:r>
    </w:p>
    <w:p w14:paraId="32EAB337" w14:textId="77777777" w:rsidR="00E47D9F" w:rsidRPr="003F61E7" w:rsidRDefault="00E47D9F" w:rsidP="00E47D9F">
      <w:pPr>
        <w:pStyle w:val="enumlev10"/>
        <w:rPr>
          <w:rtl/>
        </w:rPr>
      </w:pPr>
      <w:r w:rsidRPr="003F61E7">
        <w:rPr>
          <w:rtl/>
        </w:rPr>
        <w:t>-</w:t>
      </w:r>
      <w:r w:rsidRPr="003F61E7">
        <w:rPr>
          <w:rtl/>
        </w:rPr>
        <w:tab/>
        <w:t>الانتشار</w:t>
      </w:r>
      <w:r w:rsidRPr="003F61E7">
        <w:rPr>
          <w:rFonts w:hint="cs"/>
          <w:rtl/>
        </w:rPr>
        <w:t xml:space="preserve"> بواسطة </w:t>
      </w:r>
      <w:r w:rsidRPr="003F61E7">
        <w:rPr>
          <w:rtl/>
        </w:rPr>
        <w:t xml:space="preserve">مسيرات متعددة </w:t>
      </w:r>
      <w:r w:rsidRPr="003F61E7">
        <w:rPr>
          <w:rFonts w:hint="cs"/>
          <w:rtl/>
        </w:rPr>
        <w:t xml:space="preserve">تتأتى </w:t>
      </w:r>
      <w:r w:rsidRPr="003F61E7">
        <w:rPr>
          <w:rtl/>
        </w:rPr>
        <w:t>من المكون</w:t>
      </w:r>
      <w:r w:rsidRPr="003F61E7">
        <w:rPr>
          <w:rFonts w:hint="cs"/>
          <w:rtl/>
        </w:rPr>
        <w:t>ات</w:t>
      </w:r>
      <w:r w:rsidRPr="003F61E7">
        <w:rPr>
          <w:rtl/>
        </w:rPr>
        <w:t xml:space="preserve"> </w:t>
      </w:r>
      <w:r w:rsidRPr="003F61E7">
        <w:rPr>
          <w:rFonts w:hint="cs"/>
          <w:rtl/>
        </w:rPr>
        <w:t>المنعكسة و</w:t>
      </w:r>
      <w:r w:rsidRPr="003F61E7">
        <w:rPr>
          <w:rtl/>
        </w:rPr>
        <w:t>المنعرجة للموجة؛</w:t>
      </w:r>
    </w:p>
    <w:p w14:paraId="70EA1DC5" w14:textId="77777777" w:rsidR="00E47D9F" w:rsidRPr="003F61E7" w:rsidRDefault="00E47D9F" w:rsidP="00E47D9F">
      <w:pPr>
        <w:pStyle w:val="enumlev10"/>
        <w:rPr>
          <w:rtl/>
        </w:rPr>
      </w:pPr>
      <w:r w:rsidRPr="003F61E7">
        <w:rPr>
          <w:rtl/>
        </w:rPr>
        <w:t>-</w:t>
      </w:r>
      <w:r w:rsidRPr="003F61E7">
        <w:rPr>
          <w:rtl/>
        </w:rPr>
        <w:tab/>
        <w:t>عدم مواءمة الاستقطاب بسبب التراصف العشوائي للمط</w:t>
      </w:r>
      <w:r w:rsidRPr="003F61E7">
        <w:rPr>
          <w:rFonts w:hint="cs"/>
          <w:rtl/>
        </w:rPr>
        <w:t>ا</w:t>
      </w:r>
      <w:r w:rsidRPr="003F61E7">
        <w:rPr>
          <w:rtl/>
        </w:rPr>
        <w:t>ر</w:t>
      </w:r>
      <w:r w:rsidRPr="003F61E7">
        <w:rPr>
          <w:rFonts w:hint="cs"/>
          <w:rtl/>
        </w:rPr>
        <w:t>يف</w:t>
      </w:r>
      <w:r w:rsidRPr="003F61E7">
        <w:rPr>
          <w:rtl/>
        </w:rPr>
        <w:t xml:space="preserve"> المتنقل</w:t>
      </w:r>
      <w:r w:rsidRPr="003F61E7">
        <w:rPr>
          <w:rFonts w:hint="cs"/>
          <w:rtl/>
        </w:rPr>
        <w:t>ة</w:t>
      </w:r>
      <w:r w:rsidRPr="003F61E7">
        <w:rPr>
          <w:rtl/>
        </w:rPr>
        <w:t>.</w:t>
      </w:r>
    </w:p>
    <w:p w14:paraId="6084F1C5" w14:textId="77777777" w:rsidR="00E47D9F" w:rsidRPr="003F61E7" w:rsidRDefault="00E47D9F" w:rsidP="00E47D9F">
      <w:pPr>
        <w:keepNext/>
        <w:rPr>
          <w:rtl/>
        </w:rPr>
      </w:pPr>
      <w:r w:rsidRPr="003F61E7">
        <w:rPr>
          <w:rFonts w:hint="cs"/>
          <w:rtl/>
        </w:rPr>
        <w:t>ويمكن</w:t>
      </w:r>
      <w:r w:rsidRPr="003F61E7">
        <w:rPr>
          <w:rtl/>
        </w:rPr>
        <w:t xml:space="preserve"> </w:t>
      </w:r>
      <w:r w:rsidRPr="003F61E7">
        <w:rPr>
          <w:rFonts w:hint="cs"/>
          <w:rtl/>
        </w:rPr>
        <w:t>وصف خدمات الاتصالات اللاسلكية الداخلية من خلال الخصائص التالية:</w:t>
      </w:r>
    </w:p>
    <w:p w14:paraId="673BFF49" w14:textId="77777777" w:rsidR="00E47D9F" w:rsidRPr="003F61E7" w:rsidRDefault="00E47D9F" w:rsidP="00E47D9F">
      <w:pPr>
        <w:pStyle w:val="enumlev10"/>
        <w:rPr>
          <w:rtl/>
        </w:rPr>
      </w:pPr>
      <w:r w:rsidRPr="003F61E7">
        <w:rPr>
          <w:rFonts w:hint="cs"/>
          <w:rtl/>
        </w:rPr>
        <w:t>-</w:t>
      </w:r>
      <w:r w:rsidRPr="003F61E7">
        <w:rPr>
          <w:rFonts w:hint="cs"/>
          <w:rtl/>
        </w:rPr>
        <w:tab/>
        <w:t>معدل بيانات عالٍ/متوسط/منخفض؛</w:t>
      </w:r>
    </w:p>
    <w:p w14:paraId="03BD82DE" w14:textId="77777777" w:rsidR="00E47D9F" w:rsidRPr="003F61E7" w:rsidRDefault="00E47D9F" w:rsidP="00E47D9F">
      <w:pPr>
        <w:pStyle w:val="enumlev10"/>
        <w:rPr>
          <w:lang w:bidi="ar-SA"/>
        </w:rPr>
      </w:pPr>
      <w:r w:rsidRPr="003F61E7">
        <w:rPr>
          <w:rFonts w:hint="cs"/>
          <w:rtl/>
        </w:rPr>
        <w:t>-</w:t>
      </w:r>
      <w:r w:rsidRPr="003F61E7">
        <w:rPr>
          <w:rFonts w:hint="cs"/>
          <w:rtl/>
        </w:rPr>
        <w:tab/>
        <w:t>منطقة التغطية الخاصة بكل محطة قاعدة (على سبيل المثال: غرفة، طابق، مبنى)؛</w:t>
      </w:r>
    </w:p>
    <w:p w14:paraId="18522EFB" w14:textId="77777777" w:rsidR="00E47D9F" w:rsidRPr="003F61E7" w:rsidRDefault="00E47D9F" w:rsidP="00E47D9F">
      <w:pPr>
        <w:pStyle w:val="enumlev10"/>
        <w:rPr>
          <w:lang w:bidi="ar-SA"/>
        </w:rPr>
      </w:pPr>
      <w:r w:rsidRPr="003F61E7">
        <w:rPr>
          <w:rFonts w:hint="cs"/>
          <w:rtl/>
        </w:rPr>
        <w:t>-</w:t>
      </w:r>
      <w:r w:rsidRPr="003F61E7">
        <w:rPr>
          <w:rFonts w:hint="cs"/>
          <w:rtl/>
        </w:rPr>
        <w:tab/>
        <w:t>متنقل/محمول/ثابت؛</w:t>
      </w:r>
    </w:p>
    <w:p w14:paraId="23E10CBB" w14:textId="77777777" w:rsidR="00E47D9F" w:rsidRPr="003F61E7" w:rsidRDefault="00E47D9F" w:rsidP="00E47D9F">
      <w:pPr>
        <w:pStyle w:val="enumlev10"/>
        <w:rPr>
          <w:lang w:bidi="ar-SA"/>
        </w:rPr>
      </w:pPr>
      <w:r w:rsidRPr="003F61E7">
        <w:rPr>
          <w:rFonts w:hint="cs"/>
          <w:rtl/>
        </w:rPr>
        <w:t>-</w:t>
      </w:r>
      <w:r w:rsidRPr="003F61E7">
        <w:rPr>
          <w:rFonts w:hint="cs"/>
          <w:rtl/>
        </w:rPr>
        <w:tab/>
        <w:t>في وقت حقيقي/وقت غير حقيقي/وقت شبه حقيقي؛</w:t>
      </w:r>
    </w:p>
    <w:p w14:paraId="0BB22898" w14:textId="77777777" w:rsidR="00E47D9F" w:rsidRPr="003F61E7" w:rsidRDefault="00E47D9F" w:rsidP="00E47D9F">
      <w:pPr>
        <w:pStyle w:val="enumlev10"/>
        <w:rPr>
          <w:rtl/>
        </w:rPr>
      </w:pPr>
      <w:r w:rsidRPr="003F61E7">
        <w:rPr>
          <w:rFonts w:hint="cs"/>
          <w:rtl/>
        </w:rPr>
        <w:t>-</w:t>
      </w:r>
      <w:r w:rsidRPr="003F61E7">
        <w:rPr>
          <w:rFonts w:hint="cs"/>
          <w:rtl/>
        </w:rPr>
        <w:tab/>
        <w:t>تشكيل الشبكة (من نقطة إلى نقطة، من نقطة إلى نقاط متعددة، من كل نقطة إلى كل نقطة).</w:t>
      </w:r>
    </w:p>
    <w:p w14:paraId="4CCC0DB5" w14:textId="77777777" w:rsidR="00E47D9F" w:rsidRPr="004B62A2" w:rsidRDefault="00E47D9F" w:rsidP="007403BF">
      <w:r w:rsidRPr="004B62A2">
        <w:rPr>
          <w:rFonts w:hint="cs"/>
          <w:rtl/>
        </w:rPr>
        <w:t>ومن المفيد تعريف خصائص الانتشار الخاصة بقناة معينة تكون ال</w:t>
      </w:r>
      <w:r w:rsidRPr="004B62A2">
        <w:rPr>
          <w:rtl/>
        </w:rPr>
        <w:t xml:space="preserve">أكثر </w:t>
      </w:r>
      <w:r w:rsidRPr="004B62A2">
        <w:rPr>
          <w:rFonts w:hint="cs"/>
          <w:rtl/>
        </w:rPr>
        <w:t xml:space="preserve">ملاءمة </w:t>
      </w:r>
      <w:r w:rsidRPr="004B62A2">
        <w:rPr>
          <w:rtl/>
        </w:rPr>
        <w:t xml:space="preserve">لوصف نوعيتها </w:t>
      </w:r>
      <w:r w:rsidRPr="004B62A2">
        <w:rPr>
          <w:rFonts w:hint="cs"/>
          <w:rtl/>
        </w:rPr>
        <w:t>بالنسبة إلى مختلف ا</w:t>
      </w:r>
      <w:r w:rsidRPr="004B62A2">
        <w:rPr>
          <w:rtl/>
        </w:rPr>
        <w:t xml:space="preserve">لتطبيقات، مثل الاتصالات </w:t>
      </w:r>
      <w:r w:rsidRPr="004B62A2">
        <w:rPr>
          <w:rFonts w:hint="cs"/>
          <w:rtl/>
        </w:rPr>
        <w:t xml:space="preserve">الهاتفية </w:t>
      </w:r>
      <w:r w:rsidRPr="004B62A2">
        <w:rPr>
          <w:rtl/>
        </w:rPr>
        <w:t>ونقل البيانات بسرعات مختلفة و</w:t>
      </w:r>
      <w:r w:rsidRPr="004B62A2">
        <w:rPr>
          <w:rFonts w:hint="cs"/>
          <w:rtl/>
        </w:rPr>
        <w:t>نقل الصور و</w:t>
      </w:r>
      <w:r w:rsidRPr="004B62A2">
        <w:rPr>
          <w:rtl/>
        </w:rPr>
        <w:t xml:space="preserve">خدمات الفيديو. </w:t>
      </w:r>
      <w:r w:rsidRPr="004B62A2">
        <w:rPr>
          <w:rFonts w:hint="cs"/>
          <w:rtl/>
        </w:rPr>
        <w:t xml:space="preserve">ويحتوي </w:t>
      </w:r>
      <w:r w:rsidRPr="004B62A2">
        <w:rPr>
          <w:rtl/>
        </w:rPr>
        <w:t xml:space="preserve">الجدول </w:t>
      </w:r>
      <w:r w:rsidRPr="004B62A2">
        <w:t>1</w:t>
      </w:r>
      <w:r w:rsidRPr="004B62A2">
        <w:rPr>
          <w:rtl/>
        </w:rPr>
        <w:t xml:space="preserve"> </w:t>
      </w:r>
      <w:r w:rsidRPr="004B62A2">
        <w:rPr>
          <w:rFonts w:hint="cs"/>
          <w:rtl/>
        </w:rPr>
        <w:t xml:space="preserve">على قائمة بأهم </w:t>
      </w:r>
      <w:r w:rsidRPr="004B62A2">
        <w:rPr>
          <w:rtl/>
        </w:rPr>
        <w:t>الخصائص الرئيسية ل</w:t>
      </w:r>
      <w:r w:rsidRPr="004B62A2">
        <w:rPr>
          <w:rFonts w:hint="cs"/>
          <w:rtl/>
        </w:rPr>
        <w:t>ل</w:t>
      </w:r>
      <w:r w:rsidRPr="004B62A2">
        <w:rPr>
          <w:rtl/>
        </w:rPr>
        <w:t xml:space="preserve">خدمات </w:t>
      </w:r>
      <w:r w:rsidRPr="004B62A2">
        <w:rPr>
          <w:rFonts w:hint="cs"/>
          <w:rtl/>
        </w:rPr>
        <w:t>ال</w:t>
      </w:r>
      <w:r w:rsidRPr="004B62A2">
        <w:rPr>
          <w:rtl/>
        </w:rPr>
        <w:t>نمطية.</w:t>
      </w:r>
    </w:p>
    <w:p w14:paraId="4B36C553" w14:textId="77777777" w:rsidR="00E47D9F" w:rsidRPr="003F61E7" w:rsidRDefault="00E47D9F" w:rsidP="00E47D9F">
      <w:pPr>
        <w:pStyle w:val="TableNo0"/>
        <w:rPr>
          <w:lang w:bidi="ar-SA"/>
        </w:rPr>
      </w:pPr>
      <w:r w:rsidRPr="003F61E7">
        <w:rPr>
          <w:rtl/>
        </w:rPr>
        <w:lastRenderedPageBreak/>
        <w:t>الج</w:t>
      </w:r>
      <w:r w:rsidRPr="003F61E7">
        <w:rPr>
          <w:rFonts w:hint="cs"/>
          <w:rtl/>
        </w:rPr>
        <w:t>ـ</w:t>
      </w:r>
      <w:r w:rsidRPr="003F61E7">
        <w:rPr>
          <w:rtl/>
        </w:rPr>
        <w:t xml:space="preserve">دول </w:t>
      </w:r>
      <w:r w:rsidRPr="003F61E7">
        <w:rPr>
          <w:lang w:bidi="ar-SA"/>
        </w:rPr>
        <w:t>1</w:t>
      </w:r>
    </w:p>
    <w:p w14:paraId="0F3CE290" w14:textId="77777777" w:rsidR="00E47D9F" w:rsidRPr="003F61E7" w:rsidRDefault="00E47D9F" w:rsidP="00E47D9F">
      <w:pPr>
        <w:pStyle w:val="Tabletitle"/>
        <w:rPr>
          <w:rtl/>
        </w:rPr>
      </w:pPr>
      <w:r w:rsidRPr="003F61E7">
        <w:rPr>
          <w:rFonts w:hint="cs"/>
          <w:rtl/>
        </w:rPr>
        <w:t>الخدمات النمطية وتردي الانتشار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74"/>
        <w:gridCol w:w="3818"/>
        <w:gridCol w:w="3837"/>
      </w:tblGrid>
      <w:tr w:rsidR="00E47D9F" w:rsidRPr="003F61E7" w14:paraId="59544255" w14:textId="77777777" w:rsidTr="00BA2E31">
        <w:tc>
          <w:tcPr>
            <w:tcW w:w="1974" w:type="dxa"/>
          </w:tcPr>
          <w:p w14:paraId="2DCC66E3" w14:textId="77777777" w:rsidR="00E47D9F" w:rsidRPr="003F61E7" w:rsidRDefault="00E47D9F" w:rsidP="00BA2E31">
            <w:pPr>
              <w:pStyle w:val="Tablehead"/>
            </w:pPr>
            <w:r w:rsidRPr="003F61E7">
              <w:rPr>
                <w:rFonts w:hint="cs"/>
                <w:rtl/>
              </w:rPr>
              <w:t>الخدمات</w:t>
            </w:r>
          </w:p>
        </w:tc>
        <w:tc>
          <w:tcPr>
            <w:tcW w:w="3818" w:type="dxa"/>
          </w:tcPr>
          <w:p w14:paraId="1593CB43" w14:textId="77777777" w:rsidR="00E47D9F" w:rsidRPr="003F61E7" w:rsidRDefault="00E47D9F" w:rsidP="00BA2E31">
            <w:pPr>
              <w:pStyle w:val="Tablehead"/>
            </w:pPr>
            <w:r w:rsidRPr="003F61E7">
              <w:rPr>
                <w:rFonts w:hint="cs"/>
                <w:rtl/>
              </w:rPr>
              <w:t>الخصائص</w:t>
            </w:r>
          </w:p>
        </w:tc>
        <w:tc>
          <w:tcPr>
            <w:tcW w:w="3837" w:type="dxa"/>
          </w:tcPr>
          <w:p w14:paraId="61E9970A" w14:textId="77777777" w:rsidR="00E47D9F" w:rsidRPr="003F61E7" w:rsidRDefault="00E47D9F" w:rsidP="00BA2E31">
            <w:pPr>
              <w:pStyle w:val="Tablehead"/>
            </w:pPr>
            <w:r w:rsidRPr="003F61E7">
              <w:rPr>
                <w:rFonts w:hint="cs"/>
                <w:rtl/>
              </w:rPr>
              <w:t xml:space="preserve">تردي </w:t>
            </w:r>
            <w:r w:rsidRPr="003F61E7">
              <w:rPr>
                <w:rtl/>
              </w:rPr>
              <w:t>الانتشار ذات الأهمية</w:t>
            </w:r>
          </w:p>
        </w:tc>
      </w:tr>
      <w:tr w:rsidR="00E47D9F" w:rsidRPr="003F61E7" w14:paraId="708A54A2" w14:textId="77777777" w:rsidTr="00BA2E31">
        <w:tc>
          <w:tcPr>
            <w:tcW w:w="1974" w:type="dxa"/>
          </w:tcPr>
          <w:p w14:paraId="10819FB5" w14:textId="77777777" w:rsidR="00E47D9F" w:rsidRPr="003F61E7" w:rsidRDefault="00E47D9F" w:rsidP="007403BF">
            <w:pPr>
              <w:pStyle w:val="Tabletext"/>
              <w:spacing w:before="40" w:after="40" w:line="240" w:lineRule="exact"/>
            </w:pPr>
            <w:r w:rsidRPr="003F61E7">
              <w:rPr>
                <w:rFonts w:hint="cs"/>
                <w:rtl/>
              </w:rPr>
              <w:t>شبكة المنطقة المحلية اللاسلكية</w:t>
            </w:r>
          </w:p>
        </w:tc>
        <w:tc>
          <w:tcPr>
            <w:tcW w:w="3818" w:type="dxa"/>
          </w:tcPr>
          <w:p w14:paraId="57D89AA6" w14:textId="77777777" w:rsidR="00E47D9F" w:rsidRPr="003F61E7" w:rsidRDefault="00E47D9F" w:rsidP="007403BF">
            <w:pPr>
              <w:pStyle w:val="Tabletext"/>
              <w:spacing w:before="40" w:after="40" w:line="240" w:lineRule="exact"/>
            </w:pPr>
            <w:r w:rsidRPr="003F61E7">
              <w:rPr>
                <w:rFonts w:hint="cs"/>
                <w:rtl/>
              </w:rPr>
              <w:t>معدل بيانات عالٍ، غرفة أو غرف عديدة، محمول، وقت غير حقيقي، من نقطة إلى نقاط متعددة أو من كل نقطة إلى كل نقطة</w:t>
            </w:r>
          </w:p>
        </w:tc>
        <w:tc>
          <w:tcPr>
            <w:tcW w:w="3837" w:type="dxa"/>
          </w:tcPr>
          <w:p w14:paraId="2BB1BF7A" w14:textId="77777777" w:rsidR="00E47D9F" w:rsidRPr="003F61E7" w:rsidRDefault="00E47D9F" w:rsidP="007403BF">
            <w:pPr>
              <w:pStyle w:val="Tabletext"/>
              <w:spacing w:before="40" w:after="40" w:line="240" w:lineRule="exact"/>
              <w:rPr>
                <w:rtl/>
              </w:rPr>
            </w:pPr>
            <w:r w:rsidRPr="003F61E7">
              <w:rPr>
                <w:rtl/>
              </w:rPr>
              <w:t xml:space="preserve">خسارة </w:t>
            </w:r>
            <w:r w:rsidRPr="003F61E7">
              <w:rPr>
                <w:rFonts w:hint="cs"/>
                <w:rtl/>
              </w:rPr>
              <w:t>الإرسال الأساسية</w:t>
            </w:r>
            <w:r w:rsidRPr="003F61E7">
              <w:rPr>
                <w:rtl/>
              </w:rPr>
              <w:t xml:space="preserve"> </w:t>
            </w:r>
            <w:r w:rsidRPr="003F61E7">
              <w:rPr>
                <w:rFonts w:hint="cs"/>
                <w:rtl/>
              </w:rPr>
              <w:t>- توزيع زمني وفضائي</w:t>
            </w:r>
          </w:p>
          <w:p w14:paraId="5D0B77BF" w14:textId="77777777" w:rsidR="00E47D9F" w:rsidRPr="003F61E7" w:rsidRDefault="00E47D9F" w:rsidP="007403BF">
            <w:pPr>
              <w:pStyle w:val="Tabletext"/>
              <w:spacing w:before="40" w:after="40" w:line="240" w:lineRule="exact"/>
              <w:rPr>
                <w:rtl/>
              </w:rPr>
            </w:pPr>
            <w:r w:rsidRPr="003F61E7">
              <w:rPr>
                <w:rtl/>
              </w:rPr>
              <w:t>زمن الانتشار بمسيرات متعددة</w:t>
            </w:r>
          </w:p>
          <w:p w14:paraId="1BFDBEB8" w14:textId="77777777" w:rsidR="00E47D9F" w:rsidRPr="003F61E7" w:rsidRDefault="00E47D9F" w:rsidP="007403BF">
            <w:pPr>
              <w:pStyle w:val="Tabletext"/>
              <w:spacing w:before="40" w:after="40" w:line="240" w:lineRule="exact"/>
            </w:pPr>
            <w:r w:rsidRPr="003F61E7">
              <w:rPr>
                <w:rFonts w:hint="cs"/>
                <w:rtl/>
              </w:rPr>
              <w:t>نسبة الإشارة المرغوب فيها إلى إشارة التداخل</w:t>
            </w:r>
          </w:p>
        </w:tc>
      </w:tr>
      <w:tr w:rsidR="00E47D9F" w:rsidRPr="003F61E7" w14:paraId="5735677E" w14:textId="77777777" w:rsidTr="00BA2E31">
        <w:tc>
          <w:tcPr>
            <w:tcW w:w="1974" w:type="dxa"/>
          </w:tcPr>
          <w:p w14:paraId="05DDC91C" w14:textId="77777777" w:rsidR="00E47D9F" w:rsidRPr="003F61E7" w:rsidRDefault="00E47D9F" w:rsidP="007403BF">
            <w:pPr>
              <w:pStyle w:val="Tabletext"/>
              <w:spacing w:before="40" w:after="40" w:line="240" w:lineRule="exact"/>
            </w:pPr>
            <w:r w:rsidRPr="003F61E7">
              <w:rPr>
                <w:rtl/>
              </w:rPr>
              <w:t xml:space="preserve">بدالات الأعمال الخاصة اللاسلكية </w:t>
            </w:r>
            <w:r w:rsidRPr="003F61E7">
              <w:t>(WPBX)</w:t>
            </w:r>
          </w:p>
        </w:tc>
        <w:tc>
          <w:tcPr>
            <w:tcW w:w="3818" w:type="dxa"/>
          </w:tcPr>
          <w:p w14:paraId="2878ED32" w14:textId="77777777" w:rsidR="00E47D9F" w:rsidRPr="003F61E7" w:rsidRDefault="00E47D9F" w:rsidP="007403BF">
            <w:pPr>
              <w:pStyle w:val="Tabletext"/>
              <w:spacing w:before="40" w:after="40" w:line="240" w:lineRule="exact"/>
              <w:rPr>
                <w:spacing w:val="-4"/>
              </w:rPr>
            </w:pPr>
            <w:r w:rsidRPr="003F61E7">
              <w:rPr>
                <w:rFonts w:hint="cs"/>
                <w:spacing w:val="-4"/>
                <w:rtl/>
              </w:rPr>
              <w:t>معدل بيانات متوسط، غرف متعددة، طابق واحد أو</w:t>
            </w:r>
            <w:r w:rsidRPr="003F61E7">
              <w:rPr>
                <w:rFonts w:hint="eastAsia"/>
                <w:spacing w:val="-4"/>
                <w:rtl/>
              </w:rPr>
              <w:t> </w:t>
            </w:r>
            <w:r w:rsidRPr="003F61E7">
              <w:rPr>
                <w:rFonts w:hint="cs"/>
                <w:spacing w:val="-4"/>
                <w:rtl/>
              </w:rPr>
              <w:t>عدة طوابق، وقت حقيقي، متنقل، من نقطة إلى نقاط متعددة</w:t>
            </w:r>
          </w:p>
        </w:tc>
        <w:tc>
          <w:tcPr>
            <w:tcW w:w="3837" w:type="dxa"/>
          </w:tcPr>
          <w:p w14:paraId="42306F94" w14:textId="77777777" w:rsidR="00E47D9F" w:rsidRPr="003F61E7" w:rsidRDefault="00E47D9F" w:rsidP="007403BF">
            <w:pPr>
              <w:pStyle w:val="Tabletext"/>
              <w:spacing w:before="40" w:after="40" w:line="240" w:lineRule="exact"/>
            </w:pPr>
            <w:r w:rsidRPr="003F61E7">
              <w:rPr>
                <w:rtl/>
              </w:rPr>
              <w:t xml:space="preserve">خسارة </w:t>
            </w:r>
            <w:r w:rsidRPr="003F61E7">
              <w:rPr>
                <w:rFonts w:hint="cs"/>
                <w:rtl/>
              </w:rPr>
              <w:t>الإرسال الأساسية</w:t>
            </w:r>
            <w:r w:rsidRPr="003F61E7">
              <w:rPr>
                <w:rtl/>
              </w:rPr>
              <w:t xml:space="preserve"> </w:t>
            </w:r>
            <w:r w:rsidRPr="003F61E7">
              <w:rPr>
                <w:rFonts w:hint="cs"/>
                <w:rtl/>
              </w:rPr>
              <w:t>- توزيع زمني وفضائي</w:t>
            </w:r>
          </w:p>
        </w:tc>
      </w:tr>
      <w:tr w:rsidR="00E47D9F" w:rsidRPr="003F61E7" w14:paraId="674857B5" w14:textId="77777777" w:rsidTr="00BA2E31">
        <w:tc>
          <w:tcPr>
            <w:tcW w:w="1974" w:type="dxa"/>
          </w:tcPr>
          <w:p w14:paraId="36D027BD" w14:textId="77777777" w:rsidR="00E47D9F" w:rsidRPr="003F61E7" w:rsidRDefault="00E47D9F" w:rsidP="007403BF">
            <w:pPr>
              <w:pStyle w:val="Tabletext"/>
              <w:spacing w:before="40" w:after="40" w:line="240" w:lineRule="exact"/>
            </w:pPr>
            <w:r w:rsidRPr="003F61E7">
              <w:rPr>
                <w:rFonts w:hint="cs"/>
                <w:rtl/>
              </w:rPr>
              <w:t>استدعاء راديوي داخلي</w:t>
            </w:r>
          </w:p>
        </w:tc>
        <w:tc>
          <w:tcPr>
            <w:tcW w:w="3818" w:type="dxa"/>
          </w:tcPr>
          <w:p w14:paraId="6A9144C4" w14:textId="77777777" w:rsidR="00E47D9F" w:rsidRPr="003F61E7" w:rsidRDefault="00E47D9F" w:rsidP="007403BF">
            <w:pPr>
              <w:pStyle w:val="Tabletext"/>
              <w:spacing w:before="40" w:after="40" w:line="240" w:lineRule="exact"/>
            </w:pPr>
            <w:r w:rsidRPr="003F61E7">
              <w:rPr>
                <w:rFonts w:hint="cs"/>
                <w:rtl/>
              </w:rPr>
              <w:t>معدل بيانات منخفض، طوابق متعددة، وقت غير حقيقي، متنقل، من نقطة إلى نقاط متعددة</w:t>
            </w:r>
          </w:p>
        </w:tc>
        <w:tc>
          <w:tcPr>
            <w:tcW w:w="3837" w:type="dxa"/>
          </w:tcPr>
          <w:p w14:paraId="6207FB80" w14:textId="77777777" w:rsidR="00E47D9F" w:rsidRPr="003F61E7" w:rsidRDefault="00E47D9F" w:rsidP="007403BF">
            <w:pPr>
              <w:pStyle w:val="Tabletext"/>
              <w:spacing w:before="40" w:after="40" w:line="240" w:lineRule="exact"/>
            </w:pPr>
            <w:r w:rsidRPr="003F61E7">
              <w:rPr>
                <w:rtl/>
              </w:rPr>
              <w:t>خسارة</w:t>
            </w:r>
            <w:r w:rsidRPr="003F61E7">
              <w:t xml:space="preserve"> </w:t>
            </w:r>
            <w:r w:rsidRPr="003F61E7">
              <w:rPr>
                <w:rFonts w:hint="cs"/>
                <w:rtl/>
              </w:rPr>
              <w:t>الإرسال الأساسية</w:t>
            </w:r>
            <w:r w:rsidRPr="003F61E7">
              <w:rPr>
                <w:rtl/>
              </w:rPr>
              <w:t xml:space="preserve"> </w:t>
            </w:r>
            <w:r w:rsidRPr="003F61E7">
              <w:rPr>
                <w:rFonts w:hint="cs"/>
                <w:rtl/>
              </w:rPr>
              <w:t>- توزيع زمني وفضائي</w:t>
            </w:r>
          </w:p>
        </w:tc>
      </w:tr>
      <w:tr w:rsidR="00E47D9F" w:rsidRPr="003F61E7" w14:paraId="648DFC21" w14:textId="77777777" w:rsidTr="00BA2E31">
        <w:tc>
          <w:tcPr>
            <w:tcW w:w="1974" w:type="dxa"/>
          </w:tcPr>
          <w:p w14:paraId="5D599E68" w14:textId="77777777" w:rsidR="00E47D9F" w:rsidRPr="003F61E7" w:rsidRDefault="00E47D9F" w:rsidP="007403BF">
            <w:pPr>
              <w:pStyle w:val="Tabletext"/>
              <w:spacing w:before="40" w:after="40" w:line="240" w:lineRule="exact"/>
            </w:pPr>
            <w:r w:rsidRPr="003F61E7">
              <w:rPr>
                <w:rFonts w:hint="cs"/>
                <w:rtl/>
              </w:rPr>
              <w:t>خدمات الفيديو اللاسلكية</w:t>
            </w:r>
            <w:r w:rsidRPr="003F61E7">
              <w:rPr>
                <w:rFonts w:hint="eastAsia"/>
                <w:rtl/>
              </w:rPr>
              <w:t> </w:t>
            </w:r>
            <w:r w:rsidRPr="003F61E7">
              <w:rPr>
                <w:rFonts w:hint="cs"/>
                <w:rtl/>
              </w:rPr>
              <w:t>الراديوية</w:t>
            </w:r>
          </w:p>
        </w:tc>
        <w:tc>
          <w:tcPr>
            <w:tcW w:w="3818" w:type="dxa"/>
          </w:tcPr>
          <w:p w14:paraId="521EEBF3" w14:textId="77777777" w:rsidR="00E47D9F" w:rsidRPr="003F61E7" w:rsidRDefault="00E47D9F" w:rsidP="007403BF">
            <w:pPr>
              <w:pStyle w:val="Tabletext"/>
              <w:spacing w:before="40" w:after="40" w:line="240" w:lineRule="exact"/>
            </w:pPr>
            <w:r w:rsidRPr="003F61E7">
              <w:rPr>
                <w:rFonts w:hint="cs"/>
                <w:rtl/>
              </w:rPr>
              <w:t>معدل بيانات عال، غرف متعددة، وقت حقيقي، متنقل أو محمول، من نقطة إلى نقطة</w:t>
            </w:r>
          </w:p>
        </w:tc>
        <w:tc>
          <w:tcPr>
            <w:tcW w:w="3837" w:type="dxa"/>
          </w:tcPr>
          <w:p w14:paraId="074E9FE6" w14:textId="77777777" w:rsidR="00E47D9F" w:rsidRPr="003F61E7" w:rsidRDefault="00E47D9F" w:rsidP="007403BF">
            <w:pPr>
              <w:pStyle w:val="Tabletext"/>
              <w:spacing w:before="40" w:after="40" w:line="240" w:lineRule="exact"/>
              <w:rPr>
                <w:rtl/>
              </w:rPr>
            </w:pPr>
            <w:r w:rsidRPr="003F61E7">
              <w:rPr>
                <w:rtl/>
              </w:rPr>
              <w:t xml:space="preserve">خسارة </w:t>
            </w:r>
            <w:r w:rsidRPr="003F61E7">
              <w:rPr>
                <w:rFonts w:hint="cs"/>
                <w:rtl/>
              </w:rPr>
              <w:t>الإرسال الأساسية</w:t>
            </w:r>
            <w:r w:rsidRPr="003F61E7">
              <w:rPr>
                <w:rtl/>
              </w:rPr>
              <w:t xml:space="preserve"> </w:t>
            </w:r>
            <w:r w:rsidRPr="003F61E7">
              <w:rPr>
                <w:rFonts w:hint="cs"/>
                <w:rtl/>
              </w:rPr>
              <w:t>- توزيع زمني وفضائي</w:t>
            </w:r>
          </w:p>
          <w:p w14:paraId="6E58ED21" w14:textId="77777777" w:rsidR="00E47D9F" w:rsidRPr="003F61E7" w:rsidRDefault="00E47D9F" w:rsidP="007403BF">
            <w:pPr>
              <w:pStyle w:val="Tabletext"/>
              <w:spacing w:before="40" w:after="40" w:line="240" w:lineRule="exact"/>
            </w:pPr>
            <w:r w:rsidRPr="003F61E7">
              <w:rPr>
                <w:rtl/>
              </w:rPr>
              <w:t>زمن الانتشار بمسيرات متعددة</w:t>
            </w:r>
          </w:p>
        </w:tc>
      </w:tr>
    </w:tbl>
    <w:p w14:paraId="60EA1F10" w14:textId="77777777" w:rsidR="00E47D9F" w:rsidRPr="003F61E7" w:rsidRDefault="00E47D9F" w:rsidP="00E47D9F">
      <w:pPr>
        <w:pStyle w:val="Heading1"/>
        <w:rPr>
          <w:rFonts w:ascii="Times New Roman" w:hAnsi="Times New Roman"/>
          <w:rtl/>
        </w:rPr>
      </w:pPr>
      <w:bookmarkStart w:id="14" w:name="_Toc338082587"/>
      <w:bookmarkStart w:id="15" w:name="_Toc338082636"/>
      <w:bookmarkStart w:id="16" w:name="_Hlk42095682"/>
      <w:bookmarkStart w:id="17" w:name="_Toc215842465"/>
      <w:r w:rsidRPr="003F61E7">
        <w:rPr>
          <w:rFonts w:ascii="Times New Roman" w:hAnsi="Times New Roman"/>
        </w:rPr>
        <w:t>3</w:t>
      </w:r>
      <w:r w:rsidRPr="003F61E7">
        <w:rPr>
          <w:rFonts w:ascii="Times New Roman" w:hAnsi="Times New Roman"/>
          <w:rtl/>
        </w:rPr>
        <w:tab/>
        <w:t xml:space="preserve">نماذج خسارة </w:t>
      </w:r>
      <w:bookmarkEnd w:id="14"/>
      <w:bookmarkEnd w:id="15"/>
      <w:r w:rsidRPr="003F61E7">
        <w:rPr>
          <w:rFonts w:ascii="Times New Roman" w:hAnsi="Times New Roman" w:hint="cs"/>
          <w:rtl/>
        </w:rPr>
        <w:t>الإرسال الأساسية</w:t>
      </w:r>
      <w:bookmarkEnd w:id="16"/>
      <w:bookmarkEnd w:id="17"/>
    </w:p>
    <w:p w14:paraId="10B69696" w14:textId="77777777" w:rsidR="00E47D9F" w:rsidRPr="003F61E7" w:rsidRDefault="00E47D9F" w:rsidP="00E47D9F">
      <w:pPr>
        <w:rPr>
          <w:rtl/>
        </w:rPr>
      </w:pPr>
      <w:r w:rsidRPr="003F61E7">
        <w:rPr>
          <w:rFonts w:hint="cs"/>
          <w:rtl/>
        </w:rPr>
        <w:t xml:space="preserve">يفترض </w:t>
      </w:r>
      <w:r w:rsidRPr="003F61E7">
        <w:rPr>
          <w:rtl/>
        </w:rPr>
        <w:t xml:space="preserve">استعمال </w:t>
      </w:r>
      <w:r w:rsidRPr="003F61E7">
        <w:rPr>
          <w:rFonts w:hint="cs"/>
          <w:rtl/>
        </w:rPr>
        <w:t>هذا ال</w:t>
      </w:r>
      <w:r w:rsidRPr="003F61E7">
        <w:rPr>
          <w:rtl/>
        </w:rPr>
        <w:t xml:space="preserve">نموذج </w:t>
      </w:r>
      <w:r w:rsidRPr="003F61E7">
        <w:rPr>
          <w:rFonts w:hint="cs"/>
          <w:rtl/>
        </w:rPr>
        <w:t xml:space="preserve">من </w:t>
      </w:r>
      <w:r w:rsidRPr="003F61E7">
        <w:rPr>
          <w:rtl/>
        </w:rPr>
        <w:t xml:space="preserve">خسارة الإرسال الداخلي أن </w:t>
      </w:r>
      <w:r w:rsidRPr="003F61E7">
        <w:rPr>
          <w:rFonts w:hint="cs"/>
          <w:rtl/>
        </w:rPr>
        <w:t xml:space="preserve">المحطة القاعدة والمطراف </w:t>
      </w:r>
      <w:r w:rsidRPr="003F61E7">
        <w:rPr>
          <w:rtl/>
        </w:rPr>
        <w:t xml:space="preserve">المحمول </w:t>
      </w:r>
      <w:r w:rsidRPr="003F61E7">
        <w:rPr>
          <w:rFonts w:hint="cs"/>
          <w:rtl/>
        </w:rPr>
        <w:t xml:space="preserve">يوجدان </w:t>
      </w:r>
      <w:r w:rsidRPr="003F61E7">
        <w:rPr>
          <w:rtl/>
        </w:rPr>
        <w:t>داخل المبنى</w:t>
      </w:r>
      <w:r w:rsidRPr="003F61E7">
        <w:rPr>
          <w:rFonts w:hint="cs"/>
          <w:rtl/>
        </w:rPr>
        <w:t xml:space="preserve"> نفسه</w:t>
      </w:r>
      <w:r w:rsidRPr="003F61E7">
        <w:rPr>
          <w:rtl/>
        </w:rPr>
        <w:t xml:space="preserve">. </w:t>
      </w:r>
      <w:r w:rsidRPr="003F61E7">
        <w:rPr>
          <w:rFonts w:hint="cs"/>
          <w:rtl/>
        </w:rPr>
        <w:t>و</w:t>
      </w:r>
      <w:r w:rsidRPr="003F61E7">
        <w:rPr>
          <w:rtl/>
        </w:rPr>
        <w:t xml:space="preserve">يمكن </w:t>
      </w:r>
      <w:r w:rsidRPr="003F61E7">
        <w:rPr>
          <w:rFonts w:hint="cs"/>
          <w:rtl/>
        </w:rPr>
        <w:t xml:space="preserve">استعمال </w:t>
      </w:r>
      <w:r w:rsidRPr="003F61E7">
        <w:rPr>
          <w:rtl/>
        </w:rPr>
        <w:t xml:space="preserve">نماذج عامة (مستقلة عن الموقع) </w:t>
      </w:r>
      <w:r w:rsidRPr="003F61E7">
        <w:rPr>
          <w:rFonts w:hint="cs"/>
          <w:rtl/>
        </w:rPr>
        <w:t>أو نماذج مكيفة مع الموقع ل</w:t>
      </w:r>
      <w:r w:rsidRPr="003F61E7">
        <w:rPr>
          <w:rtl/>
        </w:rPr>
        <w:t xml:space="preserve">تقدير نسبة خسارة </w:t>
      </w:r>
      <w:r w:rsidRPr="003F61E7">
        <w:rPr>
          <w:rFonts w:hint="cs"/>
          <w:rtl/>
        </w:rPr>
        <w:t xml:space="preserve">الإرسال </w:t>
      </w:r>
      <w:r w:rsidRPr="003F61E7">
        <w:rPr>
          <w:rtl/>
        </w:rPr>
        <w:t xml:space="preserve">الراديوي </w:t>
      </w:r>
      <w:r w:rsidRPr="003F61E7">
        <w:rPr>
          <w:rFonts w:hint="cs"/>
          <w:rtl/>
        </w:rPr>
        <w:t>الداخلي</w:t>
      </w:r>
      <w:r w:rsidRPr="003F61E7">
        <w:rPr>
          <w:rFonts w:hint="cs"/>
          <w:rtl/>
          <w:lang w:bidi="ar-EG"/>
        </w:rPr>
        <w:t xml:space="preserve"> الأساسية</w:t>
      </w:r>
      <w:r w:rsidRPr="003F61E7">
        <w:rPr>
          <w:rFonts w:hint="cs"/>
          <w:rtl/>
        </w:rPr>
        <w:t xml:space="preserve"> من</w:t>
      </w:r>
      <w:r w:rsidRPr="003F61E7">
        <w:t> </w:t>
      </w:r>
      <w:r w:rsidRPr="003F61E7">
        <w:rPr>
          <w:rFonts w:hint="cs"/>
          <w:rtl/>
        </w:rPr>
        <w:t>المحطة القاعدة إلى</w:t>
      </w:r>
      <w:r w:rsidRPr="003F61E7">
        <w:rPr>
          <w:rFonts w:hint="eastAsia"/>
          <w:rtl/>
        </w:rPr>
        <w:t> </w:t>
      </w:r>
      <w:r w:rsidRPr="003F61E7">
        <w:rPr>
          <w:rFonts w:hint="cs"/>
          <w:rtl/>
        </w:rPr>
        <w:t>متنقل/محمول</w:t>
      </w:r>
      <w:r w:rsidRPr="003F61E7">
        <w:rPr>
          <w:rtl/>
        </w:rPr>
        <w:t>.</w:t>
      </w:r>
    </w:p>
    <w:p w14:paraId="47BBAFF0" w14:textId="77777777" w:rsidR="00E47D9F" w:rsidRPr="003F61E7" w:rsidRDefault="00E47D9F" w:rsidP="00E47D9F">
      <w:pPr>
        <w:pStyle w:val="Heading2"/>
        <w:rPr>
          <w:rFonts w:ascii="Times New Roman" w:hAnsi="Times New Roman"/>
          <w:rtl/>
        </w:rPr>
      </w:pPr>
      <w:bookmarkStart w:id="18" w:name="_Toc338082231"/>
      <w:bookmarkStart w:id="19" w:name="_Toc338082588"/>
      <w:bookmarkStart w:id="20" w:name="_Toc338082637"/>
      <w:bookmarkStart w:id="21" w:name="_Toc215842466"/>
      <w:r w:rsidRPr="003F61E7">
        <w:rPr>
          <w:rFonts w:ascii="Times New Roman" w:hAnsi="Times New Roman"/>
        </w:rPr>
        <w:t>1.3</w:t>
      </w:r>
      <w:r w:rsidRPr="003F61E7">
        <w:rPr>
          <w:rFonts w:ascii="Times New Roman" w:hAnsi="Times New Roman"/>
        </w:rPr>
        <w:tab/>
      </w:r>
      <w:r w:rsidRPr="003F61E7">
        <w:rPr>
          <w:rFonts w:ascii="Times New Roman" w:hAnsi="Times New Roman" w:hint="cs"/>
          <w:rtl/>
        </w:rPr>
        <w:t>نماذج عامة (مستقلة عن الموقع)</w:t>
      </w:r>
      <w:bookmarkEnd w:id="18"/>
      <w:bookmarkEnd w:id="19"/>
      <w:bookmarkEnd w:id="20"/>
      <w:bookmarkEnd w:id="21"/>
    </w:p>
    <w:p w14:paraId="065973EA" w14:textId="77777777" w:rsidR="00E47D9F" w:rsidRDefault="00E47D9F" w:rsidP="00E47D9F">
      <w:pPr>
        <w:keepNext/>
        <w:rPr>
          <w:rtl/>
        </w:rPr>
      </w:pPr>
      <w:r w:rsidRPr="005D32FB">
        <w:rPr>
          <w:rtl/>
        </w:rPr>
        <w:t xml:space="preserve">ينطبق نموذج الموقع العام على الحالات التي تقع فيها محطتا الإرسال والاستقبال </w:t>
      </w:r>
      <w:r>
        <w:rPr>
          <w:rFonts w:hint="cs"/>
          <w:rtl/>
        </w:rPr>
        <w:t>في</w:t>
      </w:r>
      <w:r w:rsidRPr="005D32FB">
        <w:rPr>
          <w:rtl/>
        </w:rPr>
        <w:t xml:space="preserve"> الطابق نفس</w:t>
      </w:r>
      <w:r>
        <w:rPr>
          <w:rFonts w:hint="cs"/>
          <w:rtl/>
        </w:rPr>
        <w:t>ه</w:t>
      </w:r>
      <w:r w:rsidRPr="003F61E7">
        <w:rPr>
          <w:rFonts w:hint="cs"/>
          <w:rtl/>
        </w:rPr>
        <w:t xml:space="preserve">. </w:t>
      </w:r>
      <w:r>
        <w:rPr>
          <w:rFonts w:eastAsia="SimSun" w:hint="cs"/>
          <w:rtl/>
          <w:lang w:eastAsia="zh-CN" w:bidi="ar-SY"/>
        </w:rPr>
        <w:t xml:space="preserve">وتُعطى خسارة الإرسال الأساسية المتوسطة </w:t>
      </w:r>
      <w:r w:rsidRPr="001947CA">
        <w:rPr>
          <w:rFonts w:eastAsia="SimSun" w:hint="cs"/>
          <w:rtl/>
          <w:lang w:eastAsia="zh-CN" w:bidi="ar"/>
        </w:rPr>
        <w:t>بالمعادلة التالية:</w:t>
      </w:r>
    </w:p>
    <w:p w14:paraId="30C096CD" w14:textId="71BE6615" w:rsidR="00E47D9F" w:rsidRPr="00EE3293" w:rsidRDefault="00E47D9F" w:rsidP="00E47D9F">
      <w:pPr>
        <w:pStyle w:val="Equation"/>
        <w:bidi w:val="0"/>
        <w:rPr>
          <w:lang w:val="da-DK"/>
        </w:rPr>
      </w:pPr>
      <w:r w:rsidRPr="00EE3293">
        <w:rPr>
          <w:lang w:val="da-DK"/>
        </w:rPr>
        <w:t>(1)</w:t>
      </w:r>
      <w:r w:rsidRPr="00EE3293">
        <w:rPr>
          <w:lang w:val="da-DK"/>
        </w:rPr>
        <w:tab/>
      </w:r>
      <m:oMath>
        <m:sSub>
          <m:sSubPr>
            <m:ctrlPr>
              <w:rPr>
                <w:rFonts w:ascii="Cambria Math" w:hAnsi="Cambria Math"/>
                <w:i/>
              </w:rPr>
            </m:ctrlPr>
          </m:sSubPr>
          <m:e>
            <m:r>
              <w:rPr>
                <w:rFonts w:ascii="Cambria Math" w:hAnsi="Cambria Math"/>
              </w:rPr>
              <m:t>L</m:t>
            </m:r>
          </m:e>
          <m:sub>
            <m:r>
              <w:rPr>
                <w:rFonts w:ascii="Cambria Math" w:hAnsi="Cambria Math"/>
              </w:rPr>
              <m:t>b</m:t>
            </m:r>
          </m:sub>
        </m:sSub>
        <m:d>
          <m:dPr>
            <m:ctrlPr>
              <w:rPr>
                <w:rFonts w:ascii="Cambria Math" w:eastAsia="한양신명조" w:hAnsi="Cambria Math"/>
              </w:rPr>
            </m:ctrlPr>
          </m:dPr>
          <m:e>
            <m:r>
              <w:rPr>
                <w:rFonts w:ascii="Cambria Math" w:eastAsia="한양신명조" w:hAnsi="Cambria Math"/>
              </w:rPr>
              <m:t>d</m:t>
            </m:r>
            <m:r>
              <w:rPr>
                <w:rFonts w:ascii="Cambria Math" w:eastAsia="한양신명조" w:hAnsi="Cambria Math"/>
                <w:lang w:val="da-DK"/>
              </w:rPr>
              <m:t>,</m:t>
            </m:r>
            <m:r>
              <w:rPr>
                <w:rFonts w:ascii="Cambria Math" w:eastAsia="한양신명조" w:hAnsi="Cambria Math"/>
              </w:rPr>
              <m:t>f</m:t>
            </m:r>
          </m:e>
        </m:d>
        <m:r>
          <m:rPr>
            <m:sty m:val="p"/>
          </m:rPr>
          <w:rPr>
            <w:rFonts w:ascii="Cambria Math" w:eastAsia="한양신명조" w:hAnsi="Cambria Math"/>
            <w:lang w:val="da-DK"/>
          </w:rPr>
          <m:t>=10</m:t>
        </m:r>
        <m:r>
          <m:rPr>
            <m:sty m:val="p"/>
          </m:rPr>
          <w:rPr>
            <w:rFonts w:ascii="Cambria Math" w:eastAsia="한양신명조" w:hAnsi="Cambria Math"/>
          </w:rPr>
          <m:t>α</m:t>
        </m:r>
        <m:func>
          <m:funcPr>
            <m:ctrlPr>
              <w:rPr>
                <w:rFonts w:ascii="Cambria Math" w:eastAsia="한양신명조" w:hAnsi="Cambria Math"/>
              </w:rPr>
            </m:ctrlPr>
          </m:funcPr>
          <m:fName>
            <m:sSub>
              <m:sSubPr>
                <m:ctrlPr>
                  <w:rPr>
                    <w:rFonts w:ascii="Cambria Math" w:eastAsia="한양신명조" w:hAnsi="Cambria Math"/>
                  </w:rPr>
                </m:ctrlPr>
              </m:sSubPr>
              <m:e>
                <m:r>
                  <m:rPr>
                    <m:sty m:val="p"/>
                  </m:rPr>
                  <w:rPr>
                    <w:rFonts w:ascii="Cambria Math" w:eastAsia="한양신명조" w:hAnsi="Cambria Math"/>
                    <w:lang w:val="da-DK"/>
                  </w:rPr>
                  <m:t>log</m:t>
                </m:r>
              </m:e>
              <m:sub>
                <m:r>
                  <m:rPr>
                    <m:sty m:val="p"/>
                  </m:rPr>
                  <w:rPr>
                    <w:rFonts w:ascii="Cambria Math" w:eastAsia="한양신명조" w:hAnsi="Cambria Math"/>
                    <w:lang w:val="da-DK"/>
                  </w:rPr>
                  <m:t>10</m:t>
                </m:r>
              </m:sub>
            </m:sSub>
          </m:fName>
          <m:e>
            <m:d>
              <m:dPr>
                <m:ctrlPr>
                  <w:rPr>
                    <w:rFonts w:ascii="Cambria Math" w:eastAsia="한양신명조" w:hAnsi="Cambria Math"/>
                  </w:rPr>
                </m:ctrlPr>
              </m:dPr>
              <m:e>
                <m:r>
                  <w:rPr>
                    <w:rFonts w:ascii="Cambria Math" w:eastAsia="한양신명조" w:hAnsi="Cambria Math"/>
                  </w:rPr>
                  <m:t>d</m:t>
                </m:r>
              </m:e>
            </m:d>
          </m:e>
        </m:func>
        <m:r>
          <m:rPr>
            <m:sty m:val="p"/>
          </m:rPr>
          <w:rPr>
            <w:rFonts w:ascii="Cambria Math" w:eastAsia="한양신명조" w:hAnsi="Cambria Math"/>
            <w:lang w:val="da-DK"/>
          </w:rPr>
          <m:t>+</m:t>
        </m:r>
        <m:r>
          <m:rPr>
            <m:sty m:val="p"/>
          </m:rPr>
          <w:rPr>
            <w:rFonts w:ascii="Cambria Math" w:eastAsia="한양신명조" w:hAnsi="Cambria Math"/>
          </w:rPr>
          <m:t>β</m:t>
        </m:r>
        <m:r>
          <m:rPr>
            <m:sty m:val="p"/>
          </m:rPr>
          <w:rPr>
            <w:rFonts w:ascii="Cambria Math" w:eastAsia="한양신명조" w:hAnsi="Cambria Math"/>
            <w:lang w:val="da-DK"/>
          </w:rPr>
          <m:t>+10</m:t>
        </m:r>
        <m:r>
          <m:rPr>
            <m:sty m:val="p"/>
          </m:rPr>
          <w:rPr>
            <w:rFonts w:ascii="Cambria Math" w:eastAsia="한양신명조" w:hAnsi="Cambria Math"/>
          </w:rPr>
          <m:t>γ</m:t>
        </m:r>
        <m:func>
          <m:funcPr>
            <m:ctrlPr>
              <w:rPr>
                <w:rFonts w:ascii="Cambria Math" w:eastAsia="한양신명조" w:hAnsi="Cambria Math"/>
              </w:rPr>
            </m:ctrlPr>
          </m:funcPr>
          <m:fName>
            <m:sSub>
              <m:sSubPr>
                <m:ctrlPr>
                  <w:rPr>
                    <w:rFonts w:ascii="Cambria Math" w:eastAsia="한양신명조" w:hAnsi="Cambria Math"/>
                  </w:rPr>
                </m:ctrlPr>
              </m:sSubPr>
              <m:e>
                <m:r>
                  <m:rPr>
                    <m:sty m:val="p"/>
                  </m:rPr>
                  <w:rPr>
                    <w:rFonts w:ascii="Cambria Math" w:eastAsia="한양신명조" w:hAnsi="Cambria Math"/>
                    <w:lang w:val="da-DK"/>
                  </w:rPr>
                  <m:t>log</m:t>
                </m:r>
              </m:e>
              <m:sub>
                <m:r>
                  <m:rPr>
                    <m:sty m:val="p"/>
                  </m:rPr>
                  <w:rPr>
                    <w:rFonts w:ascii="Cambria Math" w:eastAsia="한양신명조" w:hAnsi="Cambria Math"/>
                    <w:lang w:val="da-DK"/>
                  </w:rPr>
                  <m:t>10</m:t>
                </m:r>
              </m:sub>
            </m:sSub>
          </m:fName>
          <m:e>
            <m:d>
              <m:dPr>
                <m:ctrlPr>
                  <w:rPr>
                    <w:rFonts w:ascii="Cambria Math" w:eastAsia="한양신명조" w:hAnsi="Cambria Math"/>
                  </w:rPr>
                </m:ctrlPr>
              </m:dPr>
              <m:e>
                <m:r>
                  <w:rPr>
                    <w:rFonts w:ascii="Cambria Math" w:eastAsia="한양신명조" w:hAnsi="Cambria Math"/>
                  </w:rPr>
                  <m:t>f</m:t>
                </m:r>
              </m:e>
            </m:d>
          </m:e>
        </m:func>
      </m:oMath>
      <w:r w:rsidRPr="00EE3293">
        <w:rPr>
          <w:lang w:val="da-DK"/>
        </w:rPr>
        <w:t xml:space="preserve"> </w:t>
      </w:r>
      <w:r w:rsidR="003C1344">
        <w:rPr>
          <w:lang w:val="da-DK"/>
        </w:rPr>
        <w:t>        </w:t>
      </w:r>
      <w:r w:rsidRPr="00EE3293">
        <w:rPr>
          <w:lang w:val="da-DK"/>
        </w:rPr>
        <w:t xml:space="preserve"> dB</w:t>
      </w:r>
      <w:r w:rsidRPr="00EE3293">
        <w:rPr>
          <w:lang w:val="da-DK"/>
        </w:rPr>
        <w:tab/>
      </w:r>
    </w:p>
    <w:p w14:paraId="4D0912B9" w14:textId="26898062" w:rsidR="00E47D9F" w:rsidRDefault="00E47D9F" w:rsidP="00733DA3">
      <w:pPr>
        <w:rPr>
          <w:rtl/>
          <w:lang w:val="de-CH"/>
        </w:rPr>
      </w:pPr>
      <w:r>
        <w:rPr>
          <w:rFonts w:hint="cs"/>
          <w:rtl/>
          <w:lang w:val="de-CH" w:bidi="ar-EG"/>
        </w:rPr>
        <w:t xml:space="preserve">مع متغير عشوائي غوسي </w:t>
      </w:r>
      <m:oMath>
        <m:r>
          <w:rPr>
            <w:rFonts w:ascii="Cambria Math" w:hAnsi="Cambria Math"/>
            <w:color w:val="000000" w:themeColor="text1"/>
            <w:szCs w:val="18"/>
            <w:lang w:val="en-GB" w:eastAsia="ko-KR"/>
          </w:rPr>
          <m:t>N(0,σ)</m:t>
        </m:r>
      </m:oMath>
      <w:r>
        <w:rPr>
          <w:rFonts w:hint="cs"/>
          <w:rtl/>
          <w:lang w:val="de-CH" w:bidi="ar-EG"/>
        </w:rPr>
        <w:t xml:space="preserve"> </w:t>
      </w:r>
      <w:r>
        <w:rPr>
          <w:color w:val="000000"/>
          <w:rtl/>
        </w:rPr>
        <w:t xml:space="preserve">متوسطه صفر بانحراف معياري </w:t>
      </w:r>
      <w:r>
        <w:rPr>
          <w:color w:val="000000" w:themeColor="text1"/>
          <w:szCs w:val="18"/>
          <w:lang w:eastAsia="ko-KR"/>
        </w:rPr>
        <w:sym w:font="Symbol" w:char="F073"/>
      </w:r>
      <w:r>
        <w:rPr>
          <w:rFonts w:hint="cs"/>
          <w:color w:val="000000" w:themeColor="text1"/>
          <w:szCs w:val="18"/>
          <w:rtl/>
          <w:lang w:eastAsia="ko-KR" w:bidi="ar-EG"/>
        </w:rPr>
        <w:t xml:space="preserve"> </w:t>
      </w:r>
      <w:r w:rsidRPr="002A11A0">
        <w:rPr>
          <w:color w:val="000000" w:themeColor="text1"/>
          <w:szCs w:val="18"/>
          <w:lang w:eastAsia="ko-KR"/>
        </w:rPr>
        <w:t>(dB)</w:t>
      </w:r>
      <w:r>
        <w:rPr>
          <w:rFonts w:hint="cs"/>
          <w:rtl/>
          <w:lang w:val="de-CH" w:bidi="ar-EG"/>
        </w:rPr>
        <w:t>،</w:t>
      </w:r>
      <w:r w:rsidR="00733DA3">
        <w:rPr>
          <w:lang w:val="de-CH" w:bidi="ar-EG"/>
        </w:rPr>
        <w:tab/>
      </w:r>
      <w:r w:rsidR="00733DA3">
        <w:rPr>
          <w:lang w:val="de-CH" w:bidi="ar-EG"/>
        </w:rPr>
        <w:br/>
      </w:r>
      <w:r>
        <w:rPr>
          <w:rFonts w:hint="cs"/>
          <w:rtl/>
          <w:lang w:val="de-CH"/>
        </w:rPr>
        <w:t>حيث:</w:t>
      </w:r>
    </w:p>
    <w:p w14:paraId="702023A3" w14:textId="77777777" w:rsidR="00E47D9F" w:rsidRPr="006F0BAB" w:rsidRDefault="00E47D9F" w:rsidP="00E47D9F">
      <w:pPr>
        <w:pStyle w:val="Equationlegend"/>
        <w:ind w:left="1984" w:hanging="1984"/>
        <w:rPr>
          <w:rtl/>
          <w:lang w:val="de-CH" w:bidi="ar-EG"/>
        </w:rPr>
      </w:pPr>
      <w:r>
        <w:rPr>
          <w:rtl/>
        </w:rPr>
        <w:tab/>
      </w:r>
      <m:oMath>
        <m:r>
          <w:rPr>
            <w:rFonts w:ascii="Cambria Math" w:eastAsia="한양신명조" w:hAnsi="Cambria Math"/>
          </w:rPr>
          <m:t>d</m:t>
        </m:r>
      </m:oMath>
      <w:r>
        <w:rPr>
          <w:rFonts w:hint="cs"/>
          <w:rtl/>
          <w:lang w:val="de-CH" w:eastAsia="ko-KR"/>
        </w:rPr>
        <w:t>:</w:t>
      </w:r>
      <w:r w:rsidRPr="006F0BAB">
        <w:rPr>
          <w:lang w:val="de-CH" w:eastAsia="ko-KR"/>
        </w:rPr>
        <w:tab/>
      </w:r>
      <w:r w:rsidRPr="001947CA">
        <w:rPr>
          <w:rFonts w:eastAsia="SimSun" w:hint="cs"/>
          <w:rtl/>
          <w:lang w:eastAsia="zh-CN" w:bidi="ar"/>
        </w:rPr>
        <w:t xml:space="preserve">المسافة المباشرة ثلاثية الأبعاد بين محطتي الإرسال والاستقبال </w:t>
      </w:r>
      <w:r>
        <w:t>(m)</w:t>
      </w:r>
    </w:p>
    <w:p w14:paraId="1C041BA7" w14:textId="77777777" w:rsidR="00E47D9F" w:rsidRPr="006F0BAB" w:rsidRDefault="00E47D9F" w:rsidP="00E47D9F">
      <w:pPr>
        <w:pStyle w:val="Equationlegend"/>
        <w:ind w:left="1984" w:hanging="1984"/>
        <w:rPr>
          <w:rtl/>
          <w:lang w:val="de-CH" w:bidi="ar-EG"/>
        </w:rPr>
      </w:pPr>
      <w:r w:rsidRPr="006F0BAB">
        <w:rPr>
          <w:lang w:val="de-CH"/>
        </w:rPr>
        <w:tab/>
      </w:r>
      <m:oMath>
        <m:r>
          <w:rPr>
            <w:rFonts w:ascii="Cambria Math" w:eastAsia="한양신명조" w:hAnsi="Cambria Math"/>
          </w:rPr>
          <m:t>f</m:t>
        </m:r>
      </m:oMath>
      <w:r>
        <w:rPr>
          <w:rFonts w:hint="cs"/>
          <w:rtl/>
          <w:lang w:val="de-CH"/>
        </w:rPr>
        <w:t>:</w:t>
      </w:r>
      <w:r w:rsidRPr="006F0BAB">
        <w:rPr>
          <w:lang w:val="de-CH"/>
        </w:rPr>
        <w:tab/>
      </w:r>
      <w:r w:rsidRPr="001947CA">
        <w:rPr>
          <w:rFonts w:eastAsia="SimSun" w:hint="cs"/>
          <w:rtl/>
          <w:lang w:eastAsia="zh-CN" w:bidi="ar"/>
        </w:rPr>
        <w:t xml:space="preserve">تردد التشغيل </w:t>
      </w:r>
      <w:r>
        <w:t>(GHz)</w:t>
      </w:r>
    </w:p>
    <w:p w14:paraId="64A59DD2" w14:textId="77777777" w:rsidR="00E47D9F" w:rsidRPr="00FF5637" w:rsidRDefault="00E47D9F" w:rsidP="00E47D9F">
      <w:pPr>
        <w:pStyle w:val="Equationlegend"/>
        <w:ind w:left="1984" w:hanging="1984"/>
        <w:rPr>
          <w:lang w:val="de-CH"/>
        </w:rPr>
      </w:pPr>
      <w:r w:rsidRPr="006F0BAB">
        <w:rPr>
          <w:lang w:val="de-CH"/>
        </w:rPr>
        <w:tab/>
      </w:r>
      <m:oMath>
        <m:r>
          <m:rPr>
            <m:sty m:val="p"/>
          </m:rPr>
          <w:rPr>
            <w:rFonts w:ascii="Cambria Math" w:eastAsia="한양신명조" w:hAnsi="Cambria Math"/>
          </w:rPr>
          <m:t>α</m:t>
        </m:r>
      </m:oMath>
      <w:r>
        <w:rPr>
          <w:rFonts w:hint="cs"/>
          <w:rtl/>
          <w:lang w:val="de-CH"/>
        </w:rPr>
        <w:t>:</w:t>
      </w:r>
      <w:r w:rsidRPr="006F0BAB">
        <w:rPr>
          <w:lang w:val="de-CH"/>
        </w:rPr>
        <w:tab/>
      </w:r>
      <w:r w:rsidRPr="00FF5637">
        <w:rPr>
          <w:rFonts w:eastAsia="SimSun" w:hint="cs"/>
          <w:rtl/>
          <w:lang w:eastAsia="zh-CN" w:bidi="ar"/>
        </w:rPr>
        <w:t>مُعامل مرتبط بزيادة خسارة الإرسال الأساسية مع المسافة</w:t>
      </w:r>
    </w:p>
    <w:p w14:paraId="40A47E6B" w14:textId="77777777" w:rsidR="00E47D9F" w:rsidRPr="00FF5637" w:rsidRDefault="00E47D9F" w:rsidP="00E47D9F">
      <w:pPr>
        <w:pStyle w:val="Equationlegend"/>
        <w:ind w:left="1984" w:hanging="1984"/>
      </w:pPr>
      <w:r w:rsidRPr="00FF5637">
        <w:rPr>
          <w:lang w:val="de-CH"/>
        </w:rPr>
        <w:tab/>
      </w:r>
      <m:oMath>
        <m:r>
          <m:rPr>
            <m:sty m:val="p"/>
          </m:rPr>
          <w:rPr>
            <w:rFonts w:ascii="Cambria Math" w:eastAsia="한양신명조" w:hAnsi="Cambria Math"/>
          </w:rPr>
          <m:t>β</m:t>
        </m:r>
      </m:oMath>
      <w:r w:rsidRPr="00FF5637">
        <w:rPr>
          <w:rFonts w:hint="cs"/>
          <w:rtl/>
        </w:rPr>
        <w:t>:</w:t>
      </w:r>
      <w:r w:rsidRPr="00FF5637">
        <w:tab/>
      </w:r>
      <w:r w:rsidRPr="00FF5637">
        <w:rPr>
          <w:rFonts w:eastAsia="SimSun" w:hint="cs"/>
          <w:rtl/>
          <w:lang w:eastAsia="zh-CN" w:bidi="ar"/>
        </w:rPr>
        <w:t>معامل مرتبط بقيمة تخالف خسارة الإرسال الأساسية</w:t>
      </w:r>
    </w:p>
    <w:p w14:paraId="0192B5C0" w14:textId="77777777" w:rsidR="00E47D9F" w:rsidRPr="00190E21" w:rsidRDefault="00E47D9F" w:rsidP="00E47D9F">
      <w:pPr>
        <w:pStyle w:val="Equationlegend"/>
        <w:ind w:left="1984" w:hanging="1984"/>
      </w:pPr>
      <w:r w:rsidRPr="00FF5637">
        <w:tab/>
      </w:r>
      <m:oMath>
        <m:r>
          <m:rPr>
            <m:sty m:val="p"/>
          </m:rPr>
          <w:rPr>
            <w:rFonts w:ascii="Cambria Math" w:eastAsia="한양신명조" w:hAnsi="Cambria Math"/>
          </w:rPr>
          <m:t>γ</m:t>
        </m:r>
      </m:oMath>
      <w:r w:rsidRPr="00FF5637">
        <w:rPr>
          <w:rFonts w:hint="cs"/>
          <w:rtl/>
        </w:rPr>
        <w:t>:</w:t>
      </w:r>
      <w:r w:rsidRPr="00FF5637">
        <w:tab/>
      </w:r>
      <w:r w:rsidRPr="00FF5637">
        <w:rPr>
          <w:rFonts w:eastAsia="SimSun" w:hint="cs"/>
          <w:rtl/>
          <w:lang w:eastAsia="zh-CN" w:bidi="ar"/>
        </w:rPr>
        <w:t>معامل مرتبط بزيادة خسارة الإرسال الأساسية مع التردد</w:t>
      </w:r>
    </w:p>
    <w:p w14:paraId="74534949" w14:textId="49AC54CE" w:rsidR="00E47D9F" w:rsidRPr="004A476B" w:rsidRDefault="00E47D9F" w:rsidP="00E47D9F">
      <w:pPr>
        <w:rPr>
          <w:color w:val="000000"/>
          <w:spacing w:val="-4"/>
          <w:rtl/>
          <w:lang w:bidi="ar-EG"/>
        </w:rPr>
      </w:pPr>
      <w:r w:rsidRPr="004A476B">
        <w:rPr>
          <w:rFonts w:hint="cs"/>
          <w:spacing w:val="-4"/>
          <w:rtl/>
        </w:rPr>
        <w:t xml:space="preserve">فيما يخص محاكاة مونتي كارلو </w:t>
      </w:r>
      <w:r w:rsidRPr="004A476B">
        <w:rPr>
          <w:rFonts w:hint="cs"/>
          <w:spacing w:val="-4"/>
          <w:rtl/>
          <w:lang w:bidi="ar"/>
        </w:rPr>
        <w:t>خارج</w:t>
      </w:r>
      <w:r w:rsidRPr="004A476B">
        <w:rPr>
          <w:spacing w:val="-4"/>
          <w:rtl/>
          <w:lang w:bidi="ar"/>
        </w:rPr>
        <w:t xml:space="preserve"> خط البصر</w:t>
      </w:r>
      <w:r w:rsidRPr="004A476B">
        <w:rPr>
          <w:rFonts w:hint="cs"/>
          <w:spacing w:val="-4"/>
          <w:rtl/>
          <w:lang w:bidi="ar"/>
        </w:rPr>
        <w:t xml:space="preserve"> </w:t>
      </w:r>
      <w:r w:rsidR="008A104F" w:rsidRPr="004A476B">
        <w:rPr>
          <w:spacing w:val="-4"/>
          <w:lang w:bidi="ar"/>
        </w:rPr>
        <w:t>(NLoS)</w:t>
      </w:r>
      <w:r w:rsidRPr="004A476B">
        <w:rPr>
          <w:spacing w:val="-4"/>
          <w:rtl/>
          <w:lang w:bidi="ar"/>
        </w:rPr>
        <w:t xml:space="preserve">، </w:t>
      </w:r>
      <w:r w:rsidRPr="004A476B">
        <w:rPr>
          <w:rFonts w:hint="cs"/>
          <w:color w:val="000000"/>
          <w:spacing w:val="-4"/>
          <w:rtl/>
        </w:rPr>
        <w:t>فإن خسارة الإرسال الأساسية الإضافية بالنسبة إلى خسارة الإرسال الأساسية في الفضاء الحر</w:t>
      </w:r>
      <w:r w:rsidR="003210E1" w:rsidRPr="004A476B">
        <w:rPr>
          <w:i/>
          <w:spacing w:val="-4"/>
        </w:rPr>
        <w:t xml:space="preserve"> L</w:t>
      </w:r>
      <w:r w:rsidR="003210E1" w:rsidRPr="004A476B">
        <w:rPr>
          <w:i/>
          <w:spacing w:val="-4"/>
          <w:vertAlign w:val="subscript"/>
        </w:rPr>
        <w:t xml:space="preserve">FS </w:t>
      </w:r>
      <w:r w:rsidR="00676C7B" w:rsidRPr="004A476B">
        <w:rPr>
          <w:rFonts w:hint="cs"/>
          <w:color w:val="000000"/>
          <w:spacing w:val="-4"/>
          <w:rtl/>
        </w:rPr>
        <w:t>(</w:t>
      </w:r>
      <w:r w:rsidR="003210E1" w:rsidRPr="004A476B">
        <w:rPr>
          <w:spacing w:val="-4"/>
          <w:lang w:eastAsia="zh-CN"/>
        </w:rPr>
        <w:t>(</w:t>
      </w:r>
      <m:oMath>
        <m:sSub>
          <m:sSubPr>
            <m:ctrlPr>
              <w:rPr>
                <w:rFonts w:ascii="Cambria Math" w:hAnsi="Cambria Math"/>
                <w:i/>
                <w:spacing w:val="-4"/>
                <w:lang w:eastAsia="zh-CN"/>
              </w:rPr>
            </m:ctrlPr>
          </m:sSubPr>
          <m:e>
            <m:r>
              <w:rPr>
                <w:rFonts w:ascii="Cambria Math" w:hAnsi="Cambria Math"/>
                <w:spacing w:val="-4"/>
                <w:lang w:eastAsia="zh-CN"/>
              </w:rPr>
              <m:t>L</m:t>
            </m:r>
          </m:e>
          <m:sub>
            <m:r>
              <w:rPr>
                <w:rFonts w:ascii="Cambria Math" w:hAnsi="Cambria Math"/>
                <w:spacing w:val="-4"/>
                <w:lang w:eastAsia="zh-CN"/>
              </w:rPr>
              <m:t>FS</m:t>
            </m:r>
          </m:sub>
        </m:sSub>
        <m:r>
          <w:rPr>
            <w:rFonts w:ascii="Cambria Math" w:hAnsi="Cambria Math"/>
            <w:spacing w:val="-4"/>
            <w:lang w:eastAsia="zh-CN"/>
          </w:rPr>
          <m:t>=20</m:t>
        </m:r>
        <m:func>
          <m:funcPr>
            <m:ctrlPr>
              <w:rPr>
                <w:rFonts w:ascii="Cambria Math" w:hAnsi="Cambria Math"/>
                <w:i/>
                <w:spacing w:val="-4"/>
                <w:lang w:eastAsia="zh-CN"/>
              </w:rPr>
            </m:ctrlPr>
          </m:funcPr>
          <m:fName>
            <m:sSub>
              <m:sSubPr>
                <m:ctrlPr>
                  <w:rPr>
                    <w:rFonts w:ascii="Cambria Math" w:hAnsi="Cambria Math"/>
                    <w:spacing w:val="-4"/>
                    <w:lang w:eastAsia="zh-CN"/>
                  </w:rPr>
                </m:ctrlPr>
              </m:sSubPr>
              <m:e>
                <m:r>
                  <m:rPr>
                    <m:sty m:val="p"/>
                  </m:rPr>
                  <w:rPr>
                    <w:rFonts w:ascii="Cambria Math" w:hAnsi="Cambria Math"/>
                    <w:spacing w:val="-4"/>
                    <w:lang w:eastAsia="zh-CN"/>
                  </w:rPr>
                  <m:t>log</m:t>
                </m:r>
              </m:e>
              <m:sub>
                <m:r>
                  <m:rPr>
                    <m:sty m:val="p"/>
                  </m:rPr>
                  <w:rPr>
                    <w:rFonts w:ascii="Cambria Math" w:hAnsi="Cambria Math"/>
                    <w:spacing w:val="-4"/>
                    <w:lang w:eastAsia="zh-CN"/>
                  </w:rPr>
                  <m:t>10</m:t>
                </m:r>
              </m:sub>
            </m:sSub>
          </m:fName>
          <m:e>
            <m:r>
              <w:rPr>
                <w:rFonts w:ascii="Cambria Math" w:hAnsi="Cambria Math"/>
                <w:spacing w:val="-4"/>
                <w:lang w:eastAsia="zh-CN"/>
              </w:rPr>
              <m:t>(4×</m:t>
            </m:r>
            <m:sSup>
              <m:sSupPr>
                <m:ctrlPr>
                  <w:rPr>
                    <w:rFonts w:ascii="Cambria Math" w:hAnsi="Cambria Math"/>
                    <w:i/>
                    <w:spacing w:val="-4"/>
                    <w:lang w:eastAsia="zh-CN"/>
                  </w:rPr>
                </m:ctrlPr>
              </m:sSupPr>
              <m:e>
                <m:r>
                  <w:rPr>
                    <w:rFonts w:ascii="Cambria Math" w:hAnsi="Cambria Math"/>
                    <w:spacing w:val="-4"/>
                    <w:lang w:eastAsia="zh-CN"/>
                  </w:rPr>
                  <m:t>10</m:t>
                </m:r>
              </m:e>
              <m:sup>
                <m:r>
                  <w:rPr>
                    <w:rFonts w:ascii="Cambria Math" w:hAnsi="Cambria Math"/>
                    <w:spacing w:val="-4"/>
                    <w:lang w:eastAsia="zh-CN"/>
                  </w:rPr>
                  <m:t>9</m:t>
                </m:r>
              </m:sup>
            </m:sSup>
            <m:r>
              <m:rPr>
                <m:sty m:val="p"/>
              </m:rPr>
              <w:rPr>
                <w:rFonts w:ascii="Cambria Math" w:hAnsi="Cambria Math"/>
                <w:spacing w:val="-4"/>
                <w:lang w:eastAsia="zh-CN"/>
              </w:rPr>
              <m:t>π</m:t>
            </m:r>
            <m:r>
              <w:rPr>
                <w:rFonts w:ascii="Cambria Math" w:hAnsi="Cambria Math"/>
                <w:spacing w:val="-4"/>
                <w:lang w:eastAsia="zh-CN"/>
              </w:rPr>
              <m:t>df/c)</m:t>
            </m:r>
          </m:e>
        </m:func>
      </m:oMath>
      <w:r w:rsidR="00B8607F">
        <w:rPr>
          <w:rFonts w:hint="cs"/>
          <w:spacing w:val="-4"/>
          <w:rtl/>
          <w:lang w:eastAsia="zh-CN"/>
        </w:rPr>
        <w:t xml:space="preserve"> </w:t>
      </w:r>
      <w:r w:rsidR="003210E1" w:rsidRPr="004A476B">
        <w:rPr>
          <w:rFonts w:hint="cs"/>
          <w:spacing w:val="-4"/>
          <w:rtl/>
          <w:lang w:eastAsia="zh-CN"/>
        </w:rPr>
        <w:t xml:space="preserve">حيث </w:t>
      </w:r>
      <w:r w:rsidR="003210E1" w:rsidRPr="004A476B">
        <w:rPr>
          <w:spacing w:val="-4"/>
          <w:lang w:val="de-CH" w:eastAsia="zh-CN"/>
        </w:rPr>
        <w:t>C</w:t>
      </w:r>
      <w:r w:rsidR="003210E1" w:rsidRPr="004A476B">
        <w:rPr>
          <w:rFonts w:hint="cs"/>
          <w:spacing w:val="-4"/>
          <w:rtl/>
          <w:lang w:val="fr-CH" w:eastAsia="zh-CN" w:bidi="ar-SY"/>
        </w:rPr>
        <w:t xml:space="preserve"> هي سرعة الضوء </w:t>
      </w:r>
      <w:r w:rsidR="003210E1" w:rsidRPr="004A476B">
        <w:rPr>
          <w:spacing w:val="-4"/>
          <w:lang w:val="de-CH" w:eastAsia="zh-CN" w:bidi="ar-SY"/>
        </w:rPr>
        <w:t>m/s</w:t>
      </w:r>
      <w:r w:rsidR="003210E1" w:rsidRPr="004A476B">
        <w:rPr>
          <w:rFonts w:hint="cs"/>
          <w:spacing w:val="-4"/>
          <w:rtl/>
          <w:lang w:val="de-CH" w:eastAsia="zh-CN" w:bidi="ar-SY"/>
        </w:rPr>
        <w:t>)</w:t>
      </w:r>
      <w:r w:rsidRPr="004A476B">
        <w:rPr>
          <w:rFonts w:hint="cs"/>
          <w:spacing w:val="-4"/>
          <w:rtl/>
        </w:rPr>
        <w:t xml:space="preserve">، لن تتجاوز </w:t>
      </w:r>
      <w:r w:rsidRPr="004A476B">
        <w:rPr>
          <w:spacing w:val="-4"/>
          <w:lang w:eastAsia="ko-KR"/>
        </w:rPr>
        <w:t>(dB)</w:t>
      </w:r>
      <w:r w:rsidR="00684CD3">
        <w:rPr>
          <w:rFonts w:hint="eastAsia"/>
          <w:spacing w:val="-4"/>
          <w:rtl/>
          <w:lang w:eastAsia="ko-KR"/>
        </w:rPr>
        <w:t> </w:t>
      </w:r>
      <m:oMath>
        <m:r>
          <w:rPr>
            <w:rFonts w:ascii="Cambria Math" w:hAnsi="Cambria Math"/>
            <w:lang w:eastAsia="zh-CN"/>
          </w:rPr>
          <m:t>10</m:t>
        </m:r>
        <m:func>
          <m:funcPr>
            <m:ctrlPr>
              <w:rPr>
                <w:rFonts w:ascii="Cambria Math" w:hAnsi="Cambria Math"/>
                <w:i/>
                <w:lang w:eastAsia="zh-CN"/>
              </w:rPr>
            </m:ctrlPr>
          </m:funcPr>
          <m:fName>
            <m:sSub>
              <m:sSubPr>
                <m:ctrlPr>
                  <w:rPr>
                    <w:rFonts w:ascii="Cambria Math" w:hAnsi="Cambria Math"/>
                    <w:lang w:eastAsia="zh-CN"/>
                  </w:rPr>
                </m:ctrlPr>
              </m:sSubPr>
              <m:e>
                <m:r>
                  <m:rPr>
                    <m:sty m:val="p"/>
                  </m:rPr>
                  <w:rPr>
                    <w:rFonts w:ascii="Cambria Math" w:hAnsi="Cambria Math"/>
                    <w:lang w:eastAsia="zh-CN"/>
                  </w:rPr>
                  <m:t>log</m:t>
                </m:r>
              </m:e>
              <m:sub>
                <m:r>
                  <m:rPr>
                    <m:sty m:val="p"/>
                  </m:rPr>
                  <w:rPr>
                    <w:rFonts w:ascii="Cambria Math" w:hAnsi="Cambria Math"/>
                    <w:lang w:eastAsia="zh-CN"/>
                  </w:rPr>
                  <m:t>10</m:t>
                </m:r>
              </m:sub>
            </m:sSub>
          </m:fName>
          <m:e>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10</m:t>
                </m:r>
              </m:e>
              <m:sup>
                <m:r>
                  <w:rPr>
                    <w:rFonts w:ascii="Cambria Math" w:hAnsi="Cambria Math"/>
                    <w:lang w:eastAsia="zh-CN"/>
                  </w:rPr>
                  <m:t>0.1A</m:t>
                </m:r>
              </m:sup>
            </m:sSup>
            <m:r>
              <w:rPr>
                <w:rFonts w:ascii="Cambria Math" w:hAnsi="Cambria Math"/>
                <w:lang w:eastAsia="zh-CN"/>
              </w:rPr>
              <m:t>+1)</m:t>
            </m:r>
          </m:e>
        </m:func>
      </m:oMath>
      <w:r w:rsidRPr="004A476B">
        <w:rPr>
          <w:spacing w:val="-4"/>
          <w:lang w:eastAsia="ko-KR"/>
        </w:rPr>
        <w:t xml:space="preserve"> </w:t>
      </w:r>
      <w:r w:rsidR="009F7B72" w:rsidRPr="004A476B">
        <w:rPr>
          <w:rFonts w:hint="cs"/>
          <w:spacing w:val="-4"/>
          <w:rtl/>
          <w:lang w:eastAsia="ko-KR"/>
        </w:rPr>
        <w:t xml:space="preserve"> </w:t>
      </w:r>
      <w:r w:rsidRPr="004A476B">
        <w:rPr>
          <w:rFonts w:hint="cs"/>
          <w:spacing w:val="-4"/>
          <w:rtl/>
        </w:rPr>
        <w:t xml:space="preserve">حيث </w:t>
      </w:r>
      <w:r w:rsidRPr="004A476B">
        <w:rPr>
          <w:spacing w:val="-4"/>
          <w:lang w:val="en-GB"/>
        </w:rPr>
        <w:t>A</w:t>
      </w:r>
      <w:r w:rsidRPr="004A476B">
        <w:rPr>
          <w:rFonts w:hint="cs"/>
          <w:spacing w:val="-4"/>
          <w:rtl/>
          <w:lang w:val="en-GB"/>
        </w:rPr>
        <w:t xml:space="preserve"> هو متغير عشوائي بتوزُّع اسمي </w:t>
      </w:r>
      <m:oMath>
        <m:r>
          <w:rPr>
            <w:rFonts w:ascii="Cambria Math" w:hAnsi="Cambria Math"/>
            <w:spacing w:val="-4"/>
            <w:lang w:eastAsia="ko-KR"/>
          </w:rPr>
          <m:t>N(</m:t>
        </m:r>
        <m:r>
          <m:rPr>
            <m:sty m:val="p"/>
          </m:rPr>
          <w:rPr>
            <w:rFonts w:ascii="Cambria Math" w:hAnsi="Cambria Math"/>
            <w:spacing w:val="-4"/>
            <w:lang w:eastAsia="ko-KR"/>
          </w:rPr>
          <m:t>μ</m:t>
        </m:r>
        <m:r>
          <w:rPr>
            <w:rFonts w:ascii="Cambria Math" w:hAnsi="Cambria Math"/>
            <w:spacing w:val="-4"/>
            <w:lang w:eastAsia="ko-KR"/>
          </w:rPr>
          <m:t>,</m:t>
        </m:r>
        <m:r>
          <m:rPr>
            <m:sty m:val="p"/>
          </m:rPr>
          <w:rPr>
            <w:rFonts w:ascii="Cambria Math" w:hAnsi="Cambria Math"/>
            <w:spacing w:val="-4"/>
            <w:lang w:eastAsia="ko-KR"/>
          </w:rPr>
          <m:t>σ</m:t>
        </m:r>
        <m:r>
          <w:rPr>
            <w:rFonts w:ascii="Cambria Math" w:hAnsi="Cambria Math"/>
            <w:spacing w:val="-4"/>
            <w:lang w:eastAsia="ko-KR"/>
          </w:rPr>
          <m:t>)</m:t>
        </m:r>
      </m:oMath>
      <w:r w:rsidRPr="004A476B">
        <w:rPr>
          <w:rFonts w:hint="cs"/>
          <w:spacing w:val="-4"/>
          <w:rtl/>
          <w:lang w:val="en-GB"/>
        </w:rPr>
        <w:t xml:space="preserve">، يمتوسط </w:t>
      </w:r>
      <m:oMath>
        <m:r>
          <m:rPr>
            <m:sty m:val="p"/>
          </m:rPr>
          <w:rPr>
            <w:rFonts w:ascii="Cambria Math" w:hAnsi="Cambria Math"/>
            <w:spacing w:val="-4"/>
            <w:lang w:eastAsia="ko-KR"/>
          </w:rPr>
          <m:t>μ</m:t>
        </m:r>
        <m:r>
          <w:rPr>
            <w:rFonts w:ascii="Cambria Math" w:hAnsi="Cambria Math"/>
            <w:spacing w:val="-4"/>
            <w:lang w:eastAsia="ko-KR"/>
          </w:rPr>
          <m:t>=</m:t>
        </m:r>
        <m:sSub>
          <m:sSubPr>
            <m:ctrlPr>
              <w:rPr>
                <w:rFonts w:ascii="Cambria Math" w:hAnsi="Cambria Math"/>
                <w:i/>
                <w:spacing w:val="-4"/>
              </w:rPr>
            </m:ctrlPr>
          </m:sSubPr>
          <m:e>
            <m:r>
              <w:rPr>
                <w:rFonts w:ascii="Cambria Math" w:hAnsi="Cambria Math"/>
                <w:spacing w:val="-4"/>
              </w:rPr>
              <m:t>L</m:t>
            </m:r>
          </m:e>
          <m:sub>
            <m:r>
              <w:rPr>
                <w:rFonts w:ascii="Cambria Math" w:hAnsi="Cambria Math"/>
                <w:spacing w:val="-4"/>
              </w:rPr>
              <m:t>b</m:t>
            </m:r>
          </m:sub>
        </m:sSub>
        <m:d>
          <m:dPr>
            <m:ctrlPr>
              <w:rPr>
                <w:rFonts w:ascii="Cambria Math" w:hAnsi="Cambria Math"/>
                <w:i/>
                <w:spacing w:val="-4"/>
                <w:lang w:eastAsia="ko-KR"/>
              </w:rPr>
            </m:ctrlPr>
          </m:dPr>
          <m:e>
            <m:r>
              <w:rPr>
                <w:rFonts w:ascii="Cambria Math" w:hAnsi="Cambria Math"/>
                <w:spacing w:val="-4"/>
                <w:lang w:eastAsia="ko-KR"/>
              </w:rPr>
              <m:t>d,f</m:t>
            </m:r>
          </m:e>
        </m:d>
        <m:r>
          <w:rPr>
            <w:rFonts w:ascii="Cambria Math" w:hAnsi="Cambria Math"/>
            <w:spacing w:val="-4"/>
            <w:lang w:eastAsia="ko-KR"/>
          </w:rPr>
          <m:t>-</m:t>
        </m:r>
        <m:sSub>
          <m:sSubPr>
            <m:ctrlPr>
              <w:rPr>
                <w:rFonts w:ascii="Cambria Math" w:hAnsi="Cambria Math"/>
                <w:i/>
                <w:spacing w:val="-4"/>
                <w:lang w:eastAsia="ko-KR"/>
              </w:rPr>
            </m:ctrlPr>
          </m:sSubPr>
          <m:e>
            <m:r>
              <w:rPr>
                <w:rFonts w:ascii="Cambria Math" w:hAnsi="Cambria Math"/>
                <w:spacing w:val="-4"/>
                <w:lang w:eastAsia="ko-KR"/>
              </w:rPr>
              <m:t>L</m:t>
            </m:r>
          </m:e>
          <m:sub>
            <m:r>
              <w:rPr>
                <w:rFonts w:ascii="Cambria Math" w:hAnsi="Cambria Math"/>
                <w:spacing w:val="-4"/>
                <w:lang w:eastAsia="ko-KR"/>
              </w:rPr>
              <m:t>FS</m:t>
            </m:r>
          </m:sub>
        </m:sSub>
      </m:oMath>
      <w:r w:rsidRPr="004A476B">
        <w:rPr>
          <w:rFonts w:hint="cs"/>
          <w:spacing w:val="-4"/>
          <w:rtl/>
          <w:lang w:eastAsia="ko-KR" w:bidi="ar-EG"/>
        </w:rPr>
        <w:t>، وانحراف معياري</w:t>
      </w:r>
      <w:r w:rsidR="00E544FF">
        <w:rPr>
          <w:rFonts w:hint="eastAsia"/>
          <w:spacing w:val="-4"/>
          <w:rtl/>
          <w:lang w:eastAsia="ko-KR" w:bidi="ar-EG"/>
        </w:rPr>
        <w:t> </w:t>
      </w:r>
      <m:oMath>
        <m:r>
          <m:rPr>
            <m:sty m:val="p"/>
          </m:rPr>
          <w:rPr>
            <w:rFonts w:ascii="Cambria Math" w:hAnsi="Cambria Math"/>
            <w:spacing w:val="-4"/>
            <w:lang w:eastAsia="ko-KR" w:bidi="ar-EG"/>
          </w:rPr>
          <m:t>σ</m:t>
        </m:r>
      </m:oMath>
      <w:r w:rsidRPr="004A476B">
        <w:rPr>
          <w:rFonts w:hint="cs"/>
          <w:spacing w:val="-4"/>
          <w:rtl/>
          <w:lang w:eastAsia="ko-KR" w:bidi="ar-EG"/>
        </w:rPr>
        <w:t xml:space="preserve">، </w:t>
      </w:r>
    </w:p>
    <w:p w14:paraId="3A2F5AC0" w14:textId="77777777" w:rsidR="00E47D9F" w:rsidRDefault="00E47D9F" w:rsidP="00E47D9F">
      <w:pPr>
        <w:rPr>
          <w:rFonts w:eastAsia="SimSun"/>
          <w:rtl/>
          <w:lang w:eastAsia="zh-CN"/>
        </w:rPr>
      </w:pPr>
      <w:r w:rsidRPr="001947CA">
        <w:rPr>
          <w:rFonts w:eastAsia="SimSun" w:hint="cs"/>
          <w:rtl/>
          <w:lang w:eastAsia="zh-CN" w:bidi="ar"/>
        </w:rPr>
        <w:t xml:space="preserve">وترد في الجدول </w:t>
      </w:r>
      <w:r>
        <w:rPr>
          <w:rFonts w:eastAsia="SimSun"/>
          <w:lang w:eastAsia="zh-CN" w:bidi="ar"/>
        </w:rPr>
        <w:t>2</w:t>
      </w:r>
      <w:r w:rsidRPr="001947CA">
        <w:rPr>
          <w:rFonts w:eastAsia="SimSun" w:hint="cs"/>
          <w:rtl/>
          <w:lang w:eastAsia="zh-CN" w:bidi="ar"/>
        </w:rPr>
        <w:t xml:space="preserve"> قيم</w:t>
      </w:r>
      <w:r>
        <w:rPr>
          <w:rFonts w:eastAsia="SimSun" w:hint="cs"/>
          <w:rtl/>
          <w:lang w:eastAsia="zh-CN" w:bidi="ar"/>
        </w:rPr>
        <w:t xml:space="preserve"> المعاملات</w:t>
      </w:r>
      <w:r w:rsidRPr="001947CA">
        <w:rPr>
          <w:rFonts w:eastAsia="SimSun" w:hint="cs"/>
          <w:rtl/>
          <w:lang w:eastAsia="zh-CN" w:bidi="ar"/>
        </w:rPr>
        <w:t xml:space="preserve"> الموصى بها </w:t>
      </w:r>
      <w:r>
        <w:rPr>
          <w:rFonts w:eastAsia="SimSun" w:hint="cs"/>
          <w:rtl/>
          <w:lang w:eastAsia="zh-CN" w:bidi="ar"/>
        </w:rPr>
        <w:t>لبيئات</w:t>
      </w:r>
      <w:r w:rsidRPr="00054C07">
        <w:rPr>
          <w:rFonts w:eastAsia="SimSun" w:hint="cs"/>
          <w:rtl/>
          <w:lang w:eastAsia="zh-CN" w:bidi="ar"/>
        </w:rPr>
        <w:t xml:space="preserve"> </w:t>
      </w:r>
      <w:r w:rsidRPr="001947CA">
        <w:rPr>
          <w:rFonts w:eastAsia="SimSun" w:hint="cs"/>
          <w:rtl/>
          <w:lang w:eastAsia="zh-CN" w:bidi="ar"/>
        </w:rPr>
        <w:t xml:space="preserve">الانتشار </w:t>
      </w:r>
      <w:r>
        <w:rPr>
          <w:rFonts w:eastAsia="SimSun" w:hint="cs"/>
          <w:rtl/>
          <w:lang w:eastAsia="zh-CN" w:bidi="ar"/>
        </w:rPr>
        <w:t>داخل المباني</w:t>
      </w:r>
      <w:r w:rsidRPr="001947CA">
        <w:rPr>
          <w:rFonts w:eastAsia="SimSun" w:hint="cs"/>
          <w:rtl/>
          <w:lang w:eastAsia="zh-CN" w:bidi="ar"/>
        </w:rPr>
        <w:t>.</w:t>
      </w:r>
    </w:p>
    <w:p w14:paraId="45B9460D" w14:textId="77777777" w:rsidR="00E47D9F" w:rsidRDefault="00E47D9F" w:rsidP="00E47D9F">
      <w:pPr>
        <w:pStyle w:val="TableNo0"/>
        <w:rPr>
          <w:rtl/>
        </w:rPr>
      </w:pPr>
      <w:r>
        <w:rPr>
          <w:rFonts w:hint="cs"/>
          <w:rtl/>
        </w:rPr>
        <w:lastRenderedPageBreak/>
        <w:t xml:space="preserve">الجدول </w:t>
      </w:r>
      <w:r>
        <w:t>2</w:t>
      </w:r>
    </w:p>
    <w:p w14:paraId="6FC13371" w14:textId="77777777" w:rsidR="00E47D9F" w:rsidRPr="006F0BAB" w:rsidRDefault="00E47D9F" w:rsidP="00E47D9F">
      <w:pPr>
        <w:pStyle w:val="Tabletitle"/>
        <w:rPr>
          <w:rtl/>
        </w:rPr>
      </w:pPr>
      <w:r w:rsidRPr="007D0C81">
        <w:rPr>
          <w:rFonts w:hint="cs"/>
          <w:rtl/>
          <w:lang w:bidi="ar"/>
        </w:rPr>
        <w:t xml:space="preserve">معاملات </w:t>
      </w:r>
      <w:r>
        <w:rPr>
          <w:rFonts w:hint="cs"/>
          <w:rtl/>
          <w:lang w:bidi="ar"/>
        </w:rPr>
        <w:t xml:space="preserve">الخسارة الأساسية للإرسال </w:t>
      </w:r>
    </w:p>
    <w:tbl>
      <w:tblPr>
        <w:tblStyle w:val="TableGrid"/>
        <w:bidiVisual/>
        <w:tblW w:w="5000" w:type="pct"/>
        <w:tblLook w:val="04A0" w:firstRow="1" w:lastRow="0" w:firstColumn="1" w:lastColumn="0" w:noHBand="0" w:noVBand="1"/>
      </w:tblPr>
      <w:tblGrid>
        <w:gridCol w:w="1889"/>
        <w:gridCol w:w="1221"/>
        <w:gridCol w:w="1914"/>
        <w:gridCol w:w="1523"/>
        <w:gridCol w:w="661"/>
        <w:gridCol w:w="807"/>
        <w:gridCol w:w="807"/>
        <w:gridCol w:w="807"/>
      </w:tblGrid>
      <w:tr w:rsidR="00E2031C" w:rsidRPr="00E2031C" w14:paraId="54A1C1F2" w14:textId="77777777" w:rsidTr="00635DDF">
        <w:tc>
          <w:tcPr>
            <w:tcW w:w="981" w:type="pct"/>
            <w:vAlign w:val="center"/>
          </w:tcPr>
          <w:p w14:paraId="01995768" w14:textId="79E22922" w:rsidR="00E2031C" w:rsidRPr="00E2031C" w:rsidRDefault="00E2031C" w:rsidP="00E278BA">
            <w:pPr>
              <w:pStyle w:val="Tablehead"/>
              <w:rPr>
                <w:rFonts w:ascii="Times New Roman" w:hAnsi="Times New Roman"/>
                <w:sz w:val="22"/>
                <w:szCs w:val="30"/>
              </w:rPr>
            </w:pPr>
            <w:r w:rsidRPr="00E2031C">
              <w:rPr>
                <w:rFonts w:ascii="Times New Roman" w:hAnsi="Times New Roman"/>
                <w:sz w:val="22"/>
                <w:szCs w:val="30"/>
                <w:rtl/>
              </w:rPr>
              <w:t>البيئة</w:t>
            </w:r>
          </w:p>
        </w:tc>
        <w:tc>
          <w:tcPr>
            <w:tcW w:w="634" w:type="pct"/>
            <w:vAlign w:val="center"/>
          </w:tcPr>
          <w:p w14:paraId="72BADAF7" w14:textId="77777777" w:rsidR="00E2031C" w:rsidRPr="00E2031C" w:rsidRDefault="00E2031C" w:rsidP="00E278BA">
            <w:pPr>
              <w:pStyle w:val="Tablehead"/>
              <w:rPr>
                <w:rFonts w:ascii="Times New Roman" w:hAnsi="Times New Roman"/>
                <w:sz w:val="22"/>
                <w:szCs w:val="30"/>
              </w:rPr>
            </w:pPr>
            <w:r w:rsidRPr="00E2031C">
              <w:rPr>
                <w:rFonts w:ascii="Times New Roman" w:hAnsi="Times New Roman"/>
                <w:sz w:val="22"/>
                <w:szCs w:val="30"/>
              </w:rPr>
              <w:t>LoS/NLoS</w:t>
            </w:r>
          </w:p>
        </w:tc>
        <w:tc>
          <w:tcPr>
            <w:tcW w:w="994" w:type="pct"/>
            <w:vAlign w:val="center"/>
          </w:tcPr>
          <w:p w14:paraId="056F19B1" w14:textId="4098918D" w:rsidR="00E2031C" w:rsidRPr="00E2031C" w:rsidRDefault="00E2031C" w:rsidP="00E278BA">
            <w:pPr>
              <w:pStyle w:val="Tablehead"/>
              <w:rPr>
                <w:rFonts w:ascii="Times New Roman" w:hAnsi="Times New Roman"/>
                <w:sz w:val="22"/>
                <w:szCs w:val="30"/>
              </w:rPr>
            </w:pPr>
            <w:r w:rsidRPr="00E2031C">
              <w:rPr>
                <w:rFonts w:ascii="Times New Roman" w:hAnsi="Times New Roman"/>
                <w:sz w:val="22"/>
                <w:szCs w:val="30"/>
                <w:rtl/>
              </w:rPr>
              <w:t>مدى التردد</w:t>
            </w:r>
            <w:r w:rsidRPr="00E2031C">
              <w:rPr>
                <w:rFonts w:ascii="Times New Roman" w:hAnsi="Times New Roman"/>
                <w:sz w:val="22"/>
                <w:szCs w:val="30"/>
              </w:rPr>
              <w:br/>
              <w:t>(GHz)</w:t>
            </w:r>
          </w:p>
        </w:tc>
        <w:tc>
          <w:tcPr>
            <w:tcW w:w="791" w:type="pct"/>
            <w:vAlign w:val="center"/>
          </w:tcPr>
          <w:p w14:paraId="12393FCB" w14:textId="35CF3F19" w:rsidR="00E2031C" w:rsidRPr="00E2031C" w:rsidRDefault="00E2031C" w:rsidP="00E278BA">
            <w:pPr>
              <w:pStyle w:val="Tablehead"/>
              <w:rPr>
                <w:rFonts w:ascii="Times New Roman" w:hAnsi="Times New Roman"/>
                <w:sz w:val="22"/>
                <w:szCs w:val="30"/>
              </w:rPr>
            </w:pPr>
            <w:r w:rsidRPr="00E2031C">
              <w:rPr>
                <w:rFonts w:ascii="Times New Roman" w:hAnsi="Times New Roman"/>
                <w:sz w:val="22"/>
                <w:szCs w:val="30"/>
                <w:rtl/>
              </w:rPr>
              <w:t xml:space="preserve">مدى المسافة </w:t>
            </w:r>
            <w:r w:rsidRPr="00E2031C">
              <w:rPr>
                <w:rFonts w:ascii="Times New Roman" w:hAnsi="Times New Roman"/>
                <w:sz w:val="22"/>
                <w:szCs w:val="30"/>
              </w:rPr>
              <w:t>(m)</w:t>
            </w:r>
          </w:p>
        </w:tc>
        <w:tc>
          <w:tcPr>
            <w:tcW w:w="343" w:type="pct"/>
            <w:vAlign w:val="center"/>
          </w:tcPr>
          <w:p w14:paraId="395113D5" w14:textId="77777777" w:rsidR="00E2031C" w:rsidRPr="00E2031C" w:rsidRDefault="00E2031C" w:rsidP="00E278BA">
            <w:pPr>
              <w:pStyle w:val="Tablehead"/>
              <w:rPr>
                <w:rFonts w:ascii="Times New Roman" w:hAnsi="Times New Roman"/>
                <w:sz w:val="22"/>
                <w:szCs w:val="30"/>
              </w:rPr>
            </w:pPr>
            <m:oMathPara>
              <m:oMath>
                <m:r>
                  <m:rPr>
                    <m:sty m:val="b"/>
                  </m:rPr>
                  <w:rPr>
                    <w:rFonts w:ascii="Cambria Math" w:hAnsi="Cambria Math"/>
                    <w:sz w:val="22"/>
                    <w:szCs w:val="30"/>
                  </w:rPr>
                  <m:t>α</m:t>
                </m:r>
              </m:oMath>
            </m:oMathPara>
          </w:p>
        </w:tc>
        <w:tc>
          <w:tcPr>
            <w:tcW w:w="419" w:type="pct"/>
            <w:vAlign w:val="center"/>
          </w:tcPr>
          <w:p w14:paraId="767297FC" w14:textId="77777777" w:rsidR="00E2031C" w:rsidRPr="00E2031C" w:rsidRDefault="00E2031C" w:rsidP="00E278BA">
            <w:pPr>
              <w:pStyle w:val="Tablehead"/>
              <w:rPr>
                <w:rFonts w:ascii="Times New Roman" w:hAnsi="Times New Roman"/>
                <w:sz w:val="22"/>
                <w:szCs w:val="30"/>
              </w:rPr>
            </w:pPr>
            <m:oMathPara>
              <m:oMath>
                <m:r>
                  <m:rPr>
                    <m:sty m:val="b"/>
                  </m:rPr>
                  <w:rPr>
                    <w:rFonts w:ascii="Cambria Math" w:hAnsi="Cambria Math"/>
                    <w:sz w:val="22"/>
                    <w:szCs w:val="30"/>
                  </w:rPr>
                  <m:t>β</m:t>
                </m:r>
              </m:oMath>
            </m:oMathPara>
          </w:p>
        </w:tc>
        <w:tc>
          <w:tcPr>
            <w:tcW w:w="419" w:type="pct"/>
            <w:vAlign w:val="center"/>
          </w:tcPr>
          <w:p w14:paraId="253D94EF" w14:textId="77777777" w:rsidR="00E2031C" w:rsidRPr="00E2031C" w:rsidRDefault="00E2031C" w:rsidP="00E278BA">
            <w:pPr>
              <w:pStyle w:val="Tablehead"/>
              <w:rPr>
                <w:rFonts w:ascii="Times New Roman" w:hAnsi="Times New Roman"/>
                <w:sz w:val="22"/>
                <w:szCs w:val="30"/>
              </w:rPr>
            </w:pPr>
            <m:oMathPara>
              <m:oMath>
                <m:r>
                  <m:rPr>
                    <m:sty m:val="b"/>
                  </m:rPr>
                  <w:rPr>
                    <w:rFonts w:ascii="Cambria Math" w:hAnsi="Cambria Math"/>
                    <w:sz w:val="22"/>
                    <w:szCs w:val="30"/>
                  </w:rPr>
                  <m:t>γ</m:t>
                </m:r>
              </m:oMath>
            </m:oMathPara>
          </w:p>
        </w:tc>
        <w:tc>
          <w:tcPr>
            <w:tcW w:w="419" w:type="pct"/>
            <w:vAlign w:val="center"/>
          </w:tcPr>
          <w:p w14:paraId="46876E5D" w14:textId="77777777" w:rsidR="00E2031C" w:rsidRPr="00E2031C" w:rsidRDefault="00E2031C" w:rsidP="00E278BA">
            <w:pPr>
              <w:pStyle w:val="Tablehead"/>
              <w:rPr>
                <w:rFonts w:ascii="Times New Roman" w:hAnsi="Times New Roman"/>
                <w:sz w:val="22"/>
                <w:szCs w:val="30"/>
              </w:rPr>
            </w:pPr>
            <m:oMathPara>
              <m:oMath>
                <m:r>
                  <m:rPr>
                    <m:sty m:val="b"/>
                  </m:rPr>
                  <w:rPr>
                    <w:rFonts w:ascii="Cambria Math" w:hAnsi="Cambria Math"/>
                    <w:sz w:val="22"/>
                    <w:szCs w:val="30"/>
                  </w:rPr>
                  <m:t>σ</m:t>
                </m:r>
              </m:oMath>
            </m:oMathPara>
          </w:p>
        </w:tc>
      </w:tr>
      <w:tr w:rsidR="00E2031C" w:rsidRPr="00E2031C" w14:paraId="765DA889" w14:textId="77777777" w:rsidTr="00635DDF">
        <w:tc>
          <w:tcPr>
            <w:tcW w:w="981" w:type="pct"/>
            <w:vMerge w:val="restart"/>
            <w:vAlign w:val="center"/>
          </w:tcPr>
          <w:p w14:paraId="5C9A4AC9" w14:textId="785E0E00" w:rsidR="00E2031C" w:rsidRPr="00E2031C" w:rsidRDefault="00E2031C" w:rsidP="00E278BA">
            <w:pPr>
              <w:pStyle w:val="Tabletext"/>
              <w:jc w:val="center"/>
              <w:rPr>
                <w:sz w:val="22"/>
                <w:szCs w:val="30"/>
              </w:rPr>
            </w:pPr>
            <w:r>
              <w:rPr>
                <w:rFonts w:hint="cs"/>
                <w:sz w:val="22"/>
                <w:szCs w:val="30"/>
                <w:rtl/>
              </w:rPr>
              <w:t>مكتب</w:t>
            </w:r>
          </w:p>
        </w:tc>
        <w:tc>
          <w:tcPr>
            <w:tcW w:w="634" w:type="pct"/>
            <w:vAlign w:val="center"/>
          </w:tcPr>
          <w:p w14:paraId="2633F41C" w14:textId="77777777" w:rsidR="00E2031C" w:rsidRPr="00E2031C" w:rsidRDefault="00E2031C" w:rsidP="00E278BA">
            <w:pPr>
              <w:pStyle w:val="Tabletext"/>
              <w:jc w:val="center"/>
              <w:rPr>
                <w:sz w:val="22"/>
                <w:szCs w:val="30"/>
              </w:rPr>
            </w:pPr>
            <w:r w:rsidRPr="00E2031C">
              <w:rPr>
                <w:sz w:val="22"/>
                <w:szCs w:val="30"/>
              </w:rPr>
              <w:t>LoS</w:t>
            </w:r>
          </w:p>
        </w:tc>
        <w:tc>
          <w:tcPr>
            <w:tcW w:w="994" w:type="pct"/>
            <w:vAlign w:val="center"/>
          </w:tcPr>
          <w:p w14:paraId="3228B003" w14:textId="7BB793DD" w:rsidR="00E2031C" w:rsidRPr="00E2031C" w:rsidRDefault="00F905CE" w:rsidP="00E278BA">
            <w:pPr>
              <w:pStyle w:val="Tabletext"/>
              <w:jc w:val="center"/>
              <w:rPr>
                <w:sz w:val="22"/>
                <w:szCs w:val="30"/>
              </w:rPr>
            </w:pPr>
            <w:r>
              <w:rPr>
                <w:sz w:val="22"/>
                <w:szCs w:val="30"/>
              </w:rPr>
              <w:t>294,0-0,3</w:t>
            </w:r>
          </w:p>
        </w:tc>
        <w:tc>
          <w:tcPr>
            <w:tcW w:w="791" w:type="pct"/>
            <w:vAlign w:val="center"/>
          </w:tcPr>
          <w:p w14:paraId="5DF534C3" w14:textId="2694DCA2" w:rsidR="00E2031C" w:rsidRPr="00E2031C" w:rsidRDefault="00AD4E7A" w:rsidP="00E278BA">
            <w:pPr>
              <w:pStyle w:val="Tabletext"/>
              <w:jc w:val="center"/>
              <w:rPr>
                <w:sz w:val="22"/>
                <w:szCs w:val="30"/>
              </w:rPr>
            </w:pPr>
            <w:r>
              <w:rPr>
                <w:sz w:val="22"/>
                <w:szCs w:val="30"/>
              </w:rPr>
              <w:t>27-2</w:t>
            </w:r>
          </w:p>
        </w:tc>
        <w:tc>
          <w:tcPr>
            <w:tcW w:w="343" w:type="pct"/>
            <w:vAlign w:val="center"/>
          </w:tcPr>
          <w:p w14:paraId="22F5F63B" w14:textId="66E8F49C" w:rsidR="00E2031C" w:rsidRPr="00E2031C" w:rsidRDefault="00E2031C" w:rsidP="00E278BA">
            <w:pPr>
              <w:pStyle w:val="Tabletext"/>
              <w:jc w:val="center"/>
              <w:rPr>
                <w:sz w:val="22"/>
                <w:szCs w:val="30"/>
              </w:rPr>
            </w:pPr>
            <w:r w:rsidRPr="00E2031C">
              <w:rPr>
                <w:sz w:val="22"/>
                <w:szCs w:val="30"/>
              </w:rPr>
              <w:t>1</w:t>
            </w:r>
            <w:r w:rsidR="00F905CE">
              <w:rPr>
                <w:sz w:val="22"/>
                <w:szCs w:val="30"/>
              </w:rPr>
              <w:t>,</w:t>
            </w:r>
            <w:r w:rsidRPr="00E2031C">
              <w:rPr>
                <w:sz w:val="22"/>
                <w:szCs w:val="30"/>
              </w:rPr>
              <w:t>47</w:t>
            </w:r>
          </w:p>
        </w:tc>
        <w:tc>
          <w:tcPr>
            <w:tcW w:w="419" w:type="pct"/>
            <w:vAlign w:val="center"/>
          </w:tcPr>
          <w:p w14:paraId="50F403A8" w14:textId="3678B1E9" w:rsidR="00E2031C" w:rsidRPr="00E2031C" w:rsidRDefault="00E2031C" w:rsidP="00E278BA">
            <w:pPr>
              <w:pStyle w:val="Tabletext"/>
              <w:jc w:val="center"/>
              <w:rPr>
                <w:sz w:val="22"/>
                <w:szCs w:val="30"/>
              </w:rPr>
            </w:pPr>
            <w:r w:rsidRPr="00E2031C">
              <w:rPr>
                <w:sz w:val="22"/>
                <w:szCs w:val="30"/>
              </w:rPr>
              <w:t>34</w:t>
            </w:r>
            <w:r w:rsidR="00F905CE">
              <w:rPr>
                <w:sz w:val="22"/>
                <w:szCs w:val="30"/>
              </w:rPr>
              <w:t>,</w:t>
            </w:r>
            <w:r w:rsidRPr="00E2031C">
              <w:rPr>
                <w:sz w:val="22"/>
                <w:szCs w:val="30"/>
              </w:rPr>
              <w:t>17</w:t>
            </w:r>
          </w:p>
        </w:tc>
        <w:tc>
          <w:tcPr>
            <w:tcW w:w="419" w:type="pct"/>
            <w:vAlign w:val="center"/>
          </w:tcPr>
          <w:p w14:paraId="3C3D3626" w14:textId="75E938B3" w:rsidR="00E2031C" w:rsidRPr="00E2031C" w:rsidRDefault="00E2031C" w:rsidP="00E278BA">
            <w:pPr>
              <w:pStyle w:val="Tabletext"/>
              <w:jc w:val="center"/>
              <w:rPr>
                <w:sz w:val="22"/>
                <w:szCs w:val="30"/>
              </w:rPr>
            </w:pPr>
            <w:r w:rsidRPr="00E2031C">
              <w:rPr>
                <w:sz w:val="22"/>
                <w:szCs w:val="30"/>
              </w:rPr>
              <w:t>2</w:t>
            </w:r>
            <w:r w:rsidR="00F905CE">
              <w:rPr>
                <w:sz w:val="22"/>
                <w:szCs w:val="30"/>
              </w:rPr>
              <w:t>,</w:t>
            </w:r>
            <w:r w:rsidRPr="00E2031C">
              <w:rPr>
                <w:sz w:val="22"/>
                <w:szCs w:val="30"/>
              </w:rPr>
              <w:t>08</w:t>
            </w:r>
          </w:p>
        </w:tc>
        <w:tc>
          <w:tcPr>
            <w:tcW w:w="419" w:type="pct"/>
            <w:vAlign w:val="center"/>
          </w:tcPr>
          <w:p w14:paraId="13531BC9" w14:textId="3B0FB973" w:rsidR="00E2031C" w:rsidRPr="00E2031C" w:rsidRDefault="00E2031C" w:rsidP="00E278BA">
            <w:pPr>
              <w:pStyle w:val="Tabletext"/>
              <w:jc w:val="center"/>
              <w:rPr>
                <w:sz w:val="22"/>
                <w:szCs w:val="30"/>
              </w:rPr>
            </w:pPr>
            <w:r w:rsidRPr="00E2031C">
              <w:rPr>
                <w:sz w:val="22"/>
                <w:szCs w:val="30"/>
              </w:rPr>
              <w:t>3</w:t>
            </w:r>
            <w:r w:rsidR="00F905CE">
              <w:rPr>
                <w:sz w:val="22"/>
                <w:szCs w:val="30"/>
              </w:rPr>
              <w:t>,</w:t>
            </w:r>
            <w:r w:rsidRPr="00E2031C">
              <w:rPr>
                <w:sz w:val="22"/>
                <w:szCs w:val="30"/>
              </w:rPr>
              <w:t>68</w:t>
            </w:r>
          </w:p>
        </w:tc>
      </w:tr>
      <w:tr w:rsidR="00F905CE" w:rsidRPr="00E2031C" w14:paraId="65C5E8A7" w14:textId="77777777" w:rsidTr="00635DDF">
        <w:tc>
          <w:tcPr>
            <w:tcW w:w="981" w:type="pct"/>
            <w:vMerge/>
            <w:vAlign w:val="center"/>
          </w:tcPr>
          <w:p w14:paraId="02178AA8" w14:textId="77777777" w:rsidR="00F905CE" w:rsidRPr="00E2031C" w:rsidRDefault="00F905CE" w:rsidP="00F905CE">
            <w:pPr>
              <w:pStyle w:val="Tabletext"/>
              <w:jc w:val="center"/>
              <w:rPr>
                <w:sz w:val="22"/>
                <w:szCs w:val="30"/>
              </w:rPr>
            </w:pPr>
          </w:p>
        </w:tc>
        <w:tc>
          <w:tcPr>
            <w:tcW w:w="634" w:type="pct"/>
            <w:vAlign w:val="center"/>
          </w:tcPr>
          <w:p w14:paraId="5C2EFE4F" w14:textId="77777777" w:rsidR="00F905CE" w:rsidRPr="00E2031C" w:rsidRDefault="00F905CE" w:rsidP="00F905CE">
            <w:pPr>
              <w:pStyle w:val="Tabletext"/>
              <w:jc w:val="center"/>
              <w:rPr>
                <w:sz w:val="22"/>
                <w:szCs w:val="30"/>
              </w:rPr>
            </w:pPr>
            <w:r w:rsidRPr="00E2031C">
              <w:rPr>
                <w:sz w:val="22"/>
                <w:szCs w:val="30"/>
              </w:rPr>
              <w:t>NLoS</w:t>
            </w:r>
          </w:p>
        </w:tc>
        <w:tc>
          <w:tcPr>
            <w:tcW w:w="994" w:type="pct"/>
            <w:vAlign w:val="center"/>
          </w:tcPr>
          <w:p w14:paraId="11DF0E25" w14:textId="07EB4053" w:rsidR="00F905CE" w:rsidRPr="00E2031C" w:rsidRDefault="00F905CE" w:rsidP="00F905CE">
            <w:pPr>
              <w:pStyle w:val="Tabletext"/>
              <w:jc w:val="center"/>
              <w:rPr>
                <w:sz w:val="22"/>
                <w:szCs w:val="30"/>
              </w:rPr>
            </w:pPr>
            <w:r>
              <w:rPr>
                <w:sz w:val="22"/>
                <w:szCs w:val="30"/>
              </w:rPr>
              <w:t>255,0-0,3</w:t>
            </w:r>
          </w:p>
        </w:tc>
        <w:tc>
          <w:tcPr>
            <w:tcW w:w="791" w:type="pct"/>
            <w:vAlign w:val="center"/>
          </w:tcPr>
          <w:p w14:paraId="352E6C12" w14:textId="394C532C" w:rsidR="00F905CE" w:rsidRPr="00E2031C" w:rsidRDefault="00AD4E7A" w:rsidP="00F905CE">
            <w:pPr>
              <w:pStyle w:val="Tabletext"/>
              <w:jc w:val="center"/>
              <w:rPr>
                <w:sz w:val="22"/>
                <w:szCs w:val="30"/>
              </w:rPr>
            </w:pPr>
            <w:r>
              <w:rPr>
                <w:sz w:val="22"/>
                <w:szCs w:val="30"/>
              </w:rPr>
              <w:t>30-4</w:t>
            </w:r>
          </w:p>
        </w:tc>
        <w:tc>
          <w:tcPr>
            <w:tcW w:w="343" w:type="pct"/>
            <w:vAlign w:val="center"/>
          </w:tcPr>
          <w:p w14:paraId="50F4C515" w14:textId="0FED062D" w:rsidR="00F905CE" w:rsidRPr="00E2031C" w:rsidRDefault="00F905CE" w:rsidP="00F905CE">
            <w:pPr>
              <w:pStyle w:val="Tabletext"/>
              <w:jc w:val="center"/>
              <w:rPr>
                <w:sz w:val="22"/>
                <w:szCs w:val="30"/>
              </w:rPr>
            </w:pPr>
            <w:r w:rsidRPr="00E2031C">
              <w:rPr>
                <w:sz w:val="22"/>
                <w:szCs w:val="30"/>
              </w:rPr>
              <w:t>2</w:t>
            </w:r>
            <w:r>
              <w:rPr>
                <w:sz w:val="22"/>
                <w:szCs w:val="30"/>
              </w:rPr>
              <w:t>,</w:t>
            </w:r>
            <w:r w:rsidRPr="00E2031C">
              <w:rPr>
                <w:sz w:val="22"/>
                <w:szCs w:val="30"/>
              </w:rPr>
              <w:t>39</w:t>
            </w:r>
          </w:p>
        </w:tc>
        <w:tc>
          <w:tcPr>
            <w:tcW w:w="419" w:type="pct"/>
            <w:vAlign w:val="center"/>
          </w:tcPr>
          <w:p w14:paraId="59398899" w14:textId="1A2CF6BE" w:rsidR="00F905CE" w:rsidRPr="00E2031C" w:rsidRDefault="00F905CE" w:rsidP="00F905CE">
            <w:pPr>
              <w:pStyle w:val="Tabletext"/>
              <w:jc w:val="center"/>
              <w:rPr>
                <w:sz w:val="22"/>
                <w:szCs w:val="30"/>
              </w:rPr>
            </w:pPr>
            <w:r w:rsidRPr="00E2031C">
              <w:rPr>
                <w:sz w:val="22"/>
                <w:szCs w:val="30"/>
              </w:rPr>
              <w:t>30</w:t>
            </w:r>
            <w:r>
              <w:rPr>
                <w:sz w:val="22"/>
                <w:szCs w:val="30"/>
              </w:rPr>
              <w:t>,</w:t>
            </w:r>
            <w:r w:rsidRPr="00E2031C">
              <w:rPr>
                <w:sz w:val="22"/>
                <w:szCs w:val="30"/>
              </w:rPr>
              <w:t>13</w:t>
            </w:r>
          </w:p>
        </w:tc>
        <w:tc>
          <w:tcPr>
            <w:tcW w:w="419" w:type="pct"/>
            <w:vAlign w:val="center"/>
          </w:tcPr>
          <w:p w14:paraId="0F3A4AD9" w14:textId="6E6ECFBB" w:rsidR="00F905CE" w:rsidRPr="00E2031C" w:rsidRDefault="00F905CE" w:rsidP="00F905CE">
            <w:pPr>
              <w:pStyle w:val="Tabletext"/>
              <w:jc w:val="center"/>
              <w:rPr>
                <w:sz w:val="22"/>
                <w:szCs w:val="30"/>
              </w:rPr>
            </w:pPr>
            <w:r w:rsidRPr="00E2031C">
              <w:rPr>
                <w:sz w:val="22"/>
                <w:szCs w:val="30"/>
              </w:rPr>
              <w:t>2</w:t>
            </w:r>
            <w:r>
              <w:rPr>
                <w:sz w:val="22"/>
                <w:szCs w:val="30"/>
              </w:rPr>
              <w:t>,</w:t>
            </w:r>
            <w:r w:rsidRPr="00E2031C">
              <w:rPr>
                <w:sz w:val="22"/>
                <w:szCs w:val="30"/>
              </w:rPr>
              <w:t>40</w:t>
            </w:r>
          </w:p>
        </w:tc>
        <w:tc>
          <w:tcPr>
            <w:tcW w:w="419" w:type="pct"/>
            <w:vAlign w:val="center"/>
          </w:tcPr>
          <w:p w14:paraId="4A562493" w14:textId="20B6D3CE" w:rsidR="00F905CE" w:rsidRPr="00E2031C" w:rsidRDefault="00F905CE" w:rsidP="00F905CE">
            <w:pPr>
              <w:pStyle w:val="Tabletext"/>
              <w:jc w:val="center"/>
              <w:rPr>
                <w:sz w:val="22"/>
                <w:szCs w:val="30"/>
              </w:rPr>
            </w:pPr>
            <w:r w:rsidRPr="00E2031C">
              <w:rPr>
                <w:sz w:val="22"/>
                <w:szCs w:val="30"/>
              </w:rPr>
              <w:t>5</w:t>
            </w:r>
            <w:r>
              <w:rPr>
                <w:sz w:val="22"/>
                <w:szCs w:val="30"/>
              </w:rPr>
              <w:t>,</w:t>
            </w:r>
            <w:r w:rsidRPr="00E2031C">
              <w:rPr>
                <w:sz w:val="22"/>
                <w:szCs w:val="30"/>
              </w:rPr>
              <w:t>01</w:t>
            </w:r>
          </w:p>
        </w:tc>
      </w:tr>
      <w:tr w:rsidR="00F905CE" w:rsidRPr="00E2031C" w14:paraId="22648B3D" w14:textId="77777777" w:rsidTr="00635DDF">
        <w:tc>
          <w:tcPr>
            <w:tcW w:w="981" w:type="pct"/>
            <w:vMerge w:val="restart"/>
            <w:vAlign w:val="center"/>
          </w:tcPr>
          <w:p w14:paraId="747B32EB" w14:textId="79570033" w:rsidR="00F905CE" w:rsidRPr="00E2031C" w:rsidRDefault="00F905CE" w:rsidP="00F905CE">
            <w:pPr>
              <w:pStyle w:val="Tabletext"/>
              <w:jc w:val="center"/>
              <w:rPr>
                <w:sz w:val="22"/>
                <w:szCs w:val="30"/>
              </w:rPr>
            </w:pPr>
            <w:r>
              <w:rPr>
                <w:rFonts w:hint="cs"/>
                <w:sz w:val="22"/>
                <w:szCs w:val="30"/>
                <w:rtl/>
              </w:rPr>
              <w:t>ممر</w:t>
            </w:r>
          </w:p>
        </w:tc>
        <w:tc>
          <w:tcPr>
            <w:tcW w:w="634" w:type="pct"/>
            <w:vAlign w:val="center"/>
          </w:tcPr>
          <w:p w14:paraId="355D62EC" w14:textId="77777777" w:rsidR="00F905CE" w:rsidRPr="00E2031C" w:rsidRDefault="00F905CE" w:rsidP="00F905CE">
            <w:pPr>
              <w:pStyle w:val="Tabletext"/>
              <w:jc w:val="center"/>
              <w:rPr>
                <w:sz w:val="22"/>
                <w:szCs w:val="30"/>
              </w:rPr>
            </w:pPr>
            <w:r w:rsidRPr="00E2031C">
              <w:rPr>
                <w:sz w:val="22"/>
                <w:szCs w:val="30"/>
              </w:rPr>
              <w:t>LoS</w:t>
            </w:r>
          </w:p>
        </w:tc>
        <w:tc>
          <w:tcPr>
            <w:tcW w:w="994" w:type="pct"/>
            <w:vAlign w:val="center"/>
          </w:tcPr>
          <w:p w14:paraId="5AA8D3D2" w14:textId="058B3E4F" w:rsidR="00F905CE" w:rsidRPr="00E2031C" w:rsidRDefault="00F905CE" w:rsidP="00F905CE">
            <w:pPr>
              <w:pStyle w:val="Tabletext"/>
              <w:jc w:val="center"/>
              <w:rPr>
                <w:sz w:val="22"/>
                <w:szCs w:val="30"/>
              </w:rPr>
            </w:pPr>
            <w:r>
              <w:rPr>
                <w:sz w:val="22"/>
                <w:szCs w:val="30"/>
              </w:rPr>
              <w:t>300,0-0,3</w:t>
            </w:r>
          </w:p>
        </w:tc>
        <w:tc>
          <w:tcPr>
            <w:tcW w:w="791" w:type="pct"/>
            <w:vAlign w:val="center"/>
          </w:tcPr>
          <w:p w14:paraId="19D30232" w14:textId="6E7E242C" w:rsidR="00F905CE" w:rsidRPr="00E2031C" w:rsidRDefault="00AD4E7A" w:rsidP="00F905CE">
            <w:pPr>
              <w:pStyle w:val="Tabletext"/>
              <w:jc w:val="center"/>
              <w:rPr>
                <w:sz w:val="22"/>
                <w:szCs w:val="30"/>
              </w:rPr>
            </w:pPr>
            <w:r>
              <w:rPr>
                <w:sz w:val="22"/>
                <w:szCs w:val="30"/>
              </w:rPr>
              <w:t>2-160</w:t>
            </w:r>
          </w:p>
        </w:tc>
        <w:tc>
          <w:tcPr>
            <w:tcW w:w="343" w:type="pct"/>
            <w:vAlign w:val="center"/>
          </w:tcPr>
          <w:p w14:paraId="4F080903" w14:textId="1C36D12A" w:rsidR="00F905CE" w:rsidRPr="00E2031C" w:rsidRDefault="00F905CE" w:rsidP="00F905CE">
            <w:pPr>
              <w:pStyle w:val="Tabletext"/>
              <w:jc w:val="center"/>
              <w:rPr>
                <w:sz w:val="22"/>
                <w:szCs w:val="30"/>
              </w:rPr>
            </w:pPr>
            <w:r w:rsidRPr="00E2031C">
              <w:rPr>
                <w:sz w:val="22"/>
                <w:szCs w:val="30"/>
              </w:rPr>
              <w:t>1</w:t>
            </w:r>
            <w:r>
              <w:rPr>
                <w:sz w:val="22"/>
                <w:szCs w:val="30"/>
              </w:rPr>
              <w:t>,</w:t>
            </w:r>
            <w:r w:rsidRPr="00E2031C">
              <w:rPr>
                <w:sz w:val="22"/>
                <w:szCs w:val="30"/>
              </w:rPr>
              <w:t>57</w:t>
            </w:r>
          </w:p>
        </w:tc>
        <w:tc>
          <w:tcPr>
            <w:tcW w:w="419" w:type="pct"/>
            <w:vAlign w:val="center"/>
          </w:tcPr>
          <w:p w14:paraId="024E918F" w14:textId="6BCFAE08" w:rsidR="00F905CE" w:rsidRPr="00E2031C" w:rsidRDefault="00F905CE" w:rsidP="00F905CE">
            <w:pPr>
              <w:pStyle w:val="Tabletext"/>
              <w:jc w:val="center"/>
              <w:rPr>
                <w:sz w:val="22"/>
                <w:szCs w:val="30"/>
              </w:rPr>
            </w:pPr>
            <w:r w:rsidRPr="00E2031C">
              <w:rPr>
                <w:sz w:val="22"/>
                <w:szCs w:val="30"/>
              </w:rPr>
              <w:t>29</w:t>
            </w:r>
            <w:r>
              <w:rPr>
                <w:sz w:val="22"/>
                <w:szCs w:val="30"/>
              </w:rPr>
              <w:t>,</w:t>
            </w:r>
            <w:r w:rsidRPr="00E2031C">
              <w:rPr>
                <w:sz w:val="22"/>
                <w:szCs w:val="30"/>
              </w:rPr>
              <w:t>46</w:t>
            </w:r>
          </w:p>
        </w:tc>
        <w:tc>
          <w:tcPr>
            <w:tcW w:w="419" w:type="pct"/>
            <w:vAlign w:val="center"/>
          </w:tcPr>
          <w:p w14:paraId="1B32C9C8" w14:textId="3E49DA80" w:rsidR="00F905CE" w:rsidRPr="00E2031C" w:rsidRDefault="00F905CE" w:rsidP="00F905CE">
            <w:pPr>
              <w:pStyle w:val="Tabletext"/>
              <w:jc w:val="center"/>
              <w:rPr>
                <w:sz w:val="22"/>
                <w:szCs w:val="30"/>
              </w:rPr>
            </w:pPr>
            <w:r w:rsidRPr="00E2031C">
              <w:rPr>
                <w:sz w:val="22"/>
                <w:szCs w:val="30"/>
              </w:rPr>
              <w:t>2</w:t>
            </w:r>
            <w:r>
              <w:rPr>
                <w:sz w:val="22"/>
                <w:szCs w:val="30"/>
              </w:rPr>
              <w:t>,</w:t>
            </w:r>
            <w:r w:rsidRPr="00E2031C">
              <w:rPr>
                <w:sz w:val="22"/>
                <w:szCs w:val="30"/>
              </w:rPr>
              <w:t>24</w:t>
            </w:r>
          </w:p>
        </w:tc>
        <w:tc>
          <w:tcPr>
            <w:tcW w:w="419" w:type="pct"/>
            <w:vAlign w:val="center"/>
          </w:tcPr>
          <w:p w14:paraId="0673C54B" w14:textId="1B61173F" w:rsidR="00F905CE" w:rsidRPr="00E2031C" w:rsidRDefault="00F905CE" w:rsidP="00F905CE">
            <w:pPr>
              <w:pStyle w:val="Tabletext"/>
              <w:jc w:val="center"/>
              <w:rPr>
                <w:sz w:val="22"/>
                <w:szCs w:val="30"/>
              </w:rPr>
            </w:pPr>
            <w:r w:rsidRPr="00E2031C">
              <w:rPr>
                <w:sz w:val="22"/>
                <w:szCs w:val="30"/>
              </w:rPr>
              <w:t>3</w:t>
            </w:r>
            <w:r>
              <w:rPr>
                <w:sz w:val="22"/>
                <w:szCs w:val="30"/>
              </w:rPr>
              <w:t>,</w:t>
            </w:r>
            <w:r w:rsidRPr="00E2031C">
              <w:rPr>
                <w:sz w:val="22"/>
                <w:szCs w:val="30"/>
              </w:rPr>
              <w:t>77</w:t>
            </w:r>
          </w:p>
        </w:tc>
      </w:tr>
      <w:tr w:rsidR="00F905CE" w:rsidRPr="00E2031C" w14:paraId="7EF4F462" w14:textId="77777777" w:rsidTr="00635DDF">
        <w:tc>
          <w:tcPr>
            <w:tcW w:w="981" w:type="pct"/>
            <w:vMerge/>
            <w:vAlign w:val="center"/>
          </w:tcPr>
          <w:p w14:paraId="063E7775" w14:textId="77777777" w:rsidR="00F905CE" w:rsidRPr="00E2031C" w:rsidRDefault="00F905CE" w:rsidP="00F905CE">
            <w:pPr>
              <w:pStyle w:val="Tabletext"/>
              <w:jc w:val="center"/>
              <w:rPr>
                <w:sz w:val="22"/>
                <w:szCs w:val="30"/>
              </w:rPr>
            </w:pPr>
          </w:p>
        </w:tc>
        <w:tc>
          <w:tcPr>
            <w:tcW w:w="634" w:type="pct"/>
            <w:vAlign w:val="center"/>
          </w:tcPr>
          <w:p w14:paraId="2579843E" w14:textId="77777777" w:rsidR="00F905CE" w:rsidRPr="00E2031C" w:rsidRDefault="00F905CE" w:rsidP="00F905CE">
            <w:pPr>
              <w:pStyle w:val="Tabletext"/>
              <w:jc w:val="center"/>
              <w:rPr>
                <w:sz w:val="22"/>
                <w:szCs w:val="30"/>
              </w:rPr>
            </w:pPr>
            <w:r w:rsidRPr="00E2031C">
              <w:rPr>
                <w:sz w:val="22"/>
                <w:szCs w:val="30"/>
              </w:rPr>
              <w:t>NLoS</w:t>
            </w:r>
          </w:p>
        </w:tc>
        <w:tc>
          <w:tcPr>
            <w:tcW w:w="994" w:type="pct"/>
            <w:vAlign w:val="center"/>
          </w:tcPr>
          <w:p w14:paraId="41D315F7" w14:textId="553905D7" w:rsidR="00F905CE" w:rsidRPr="00E2031C" w:rsidRDefault="00F905CE" w:rsidP="00F905CE">
            <w:pPr>
              <w:pStyle w:val="Tabletext"/>
              <w:jc w:val="center"/>
              <w:rPr>
                <w:sz w:val="22"/>
                <w:szCs w:val="30"/>
              </w:rPr>
            </w:pPr>
            <w:r>
              <w:rPr>
                <w:sz w:val="22"/>
                <w:szCs w:val="30"/>
              </w:rPr>
              <w:t>159,0-0,625</w:t>
            </w:r>
          </w:p>
        </w:tc>
        <w:tc>
          <w:tcPr>
            <w:tcW w:w="791" w:type="pct"/>
            <w:vAlign w:val="center"/>
          </w:tcPr>
          <w:p w14:paraId="59FE7D98" w14:textId="0F69B02D" w:rsidR="00F905CE" w:rsidRPr="00E2031C" w:rsidRDefault="00AD4E7A" w:rsidP="00F905CE">
            <w:pPr>
              <w:pStyle w:val="Tabletext"/>
              <w:jc w:val="center"/>
              <w:rPr>
                <w:sz w:val="22"/>
                <w:szCs w:val="30"/>
              </w:rPr>
            </w:pPr>
            <w:r>
              <w:rPr>
                <w:sz w:val="22"/>
                <w:szCs w:val="30"/>
              </w:rPr>
              <w:t>94-3</w:t>
            </w:r>
          </w:p>
        </w:tc>
        <w:tc>
          <w:tcPr>
            <w:tcW w:w="343" w:type="pct"/>
            <w:vAlign w:val="center"/>
          </w:tcPr>
          <w:p w14:paraId="13251A65" w14:textId="7C129B37" w:rsidR="00F905CE" w:rsidRPr="00E2031C" w:rsidRDefault="00F905CE" w:rsidP="00F905CE">
            <w:pPr>
              <w:pStyle w:val="Tabletext"/>
              <w:jc w:val="center"/>
              <w:rPr>
                <w:sz w:val="22"/>
                <w:szCs w:val="30"/>
              </w:rPr>
            </w:pPr>
            <w:r w:rsidRPr="00E2031C">
              <w:rPr>
                <w:sz w:val="22"/>
                <w:szCs w:val="30"/>
              </w:rPr>
              <w:t>2</w:t>
            </w:r>
            <w:r>
              <w:rPr>
                <w:sz w:val="22"/>
                <w:szCs w:val="30"/>
              </w:rPr>
              <w:t>,</w:t>
            </w:r>
            <w:r w:rsidRPr="00E2031C">
              <w:rPr>
                <w:sz w:val="22"/>
                <w:szCs w:val="30"/>
              </w:rPr>
              <w:t>78</w:t>
            </w:r>
          </w:p>
        </w:tc>
        <w:tc>
          <w:tcPr>
            <w:tcW w:w="419" w:type="pct"/>
            <w:vAlign w:val="center"/>
          </w:tcPr>
          <w:p w14:paraId="117256EE" w14:textId="2DD72AF8" w:rsidR="00F905CE" w:rsidRPr="00E2031C" w:rsidRDefault="00F905CE" w:rsidP="00F905CE">
            <w:pPr>
              <w:pStyle w:val="Tabletext"/>
              <w:jc w:val="center"/>
              <w:rPr>
                <w:sz w:val="22"/>
                <w:szCs w:val="30"/>
              </w:rPr>
            </w:pPr>
            <w:r w:rsidRPr="00E2031C">
              <w:rPr>
                <w:sz w:val="22"/>
                <w:szCs w:val="30"/>
              </w:rPr>
              <w:t>28</w:t>
            </w:r>
            <w:r>
              <w:rPr>
                <w:sz w:val="22"/>
                <w:szCs w:val="30"/>
              </w:rPr>
              <w:t>,</w:t>
            </w:r>
            <w:r w:rsidRPr="00E2031C">
              <w:rPr>
                <w:sz w:val="22"/>
                <w:szCs w:val="30"/>
              </w:rPr>
              <w:t>62</w:t>
            </w:r>
          </w:p>
        </w:tc>
        <w:tc>
          <w:tcPr>
            <w:tcW w:w="419" w:type="pct"/>
            <w:vAlign w:val="center"/>
          </w:tcPr>
          <w:p w14:paraId="6A7DB1D0" w14:textId="7A890029" w:rsidR="00F905CE" w:rsidRPr="00E2031C" w:rsidRDefault="00F905CE" w:rsidP="00F905CE">
            <w:pPr>
              <w:pStyle w:val="Tabletext"/>
              <w:jc w:val="center"/>
              <w:rPr>
                <w:sz w:val="22"/>
                <w:szCs w:val="30"/>
              </w:rPr>
            </w:pPr>
            <w:r w:rsidRPr="00E2031C">
              <w:rPr>
                <w:sz w:val="22"/>
                <w:szCs w:val="30"/>
              </w:rPr>
              <w:t>2</w:t>
            </w:r>
            <w:r>
              <w:rPr>
                <w:sz w:val="22"/>
                <w:szCs w:val="30"/>
              </w:rPr>
              <w:t>,</w:t>
            </w:r>
            <w:r w:rsidRPr="00E2031C">
              <w:rPr>
                <w:sz w:val="22"/>
                <w:szCs w:val="30"/>
              </w:rPr>
              <w:t>54</w:t>
            </w:r>
          </w:p>
        </w:tc>
        <w:tc>
          <w:tcPr>
            <w:tcW w:w="419" w:type="pct"/>
            <w:vAlign w:val="center"/>
          </w:tcPr>
          <w:p w14:paraId="731B7218" w14:textId="624DC388" w:rsidR="00F905CE" w:rsidRPr="00E2031C" w:rsidRDefault="00F905CE" w:rsidP="00F905CE">
            <w:pPr>
              <w:pStyle w:val="Tabletext"/>
              <w:jc w:val="center"/>
              <w:rPr>
                <w:sz w:val="22"/>
                <w:szCs w:val="30"/>
              </w:rPr>
            </w:pPr>
            <w:r w:rsidRPr="00E2031C">
              <w:rPr>
                <w:sz w:val="22"/>
                <w:szCs w:val="30"/>
              </w:rPr>
              <w:t>7</w:t>
            </w:r>
            <w:r>
              <w:rPr>
                <w:sz w:val="22"/>
                <w:szCs w:val="30"/>
              </w:rPr>
              <w:t>,</w:t>
            </w:r>
            <w:r w:rsidRPr="00E2031C">
              <w:rPr>
                <w:sz w:val="22"/>
                <w:szCs w:val="30"/>
              </w:rPr>
              <w:t>58</w:t>
            </w:r>
          </w:p>
        </w:tc>
      </w:tr>
      <w:tr w:rsidR="00F905CE" w:rsidRPr="00E2031C" w14:paraId="397C8067" w14:textId="77777777" w:rsidTr="00635DDF">
        <w:tc>
          <w:tcPr>
            <w:tcW w:w="981" w:type="pct"/>
            <w:vMerge w:val="restart"/>
            <w:vAlign w:val="center"/>
          </w:tcPr>
          <w:p w14:paraId="16504293" w14:textId="70634D9B" w:rsidR="00F905CE" w:rsidRPr="00E2031C" w:rsidRDefault="00F905CE" w:rsidP="00F905CE">
            <w:pPr>
              <w:pStyle w:val="Tabletext"/>
              <w:jc w:val="center"/>
              <w:rPr>
                <w:sz w:val="22"/>
                <w:szCs w:val="30"/>
              </w:rPr>
            </w:pPr>
            <w:r>
              <w:rPr>
                <w:rFonts w:hint="cs"/>
                <w:sz w:val="22"/>
                <w:szCs w:val="30"/>
                <w:rtl/>
              </w:rPr>
              <w:t>صناعية</w:t>
            </w:r>
          </w:p>
        </w:tc>
        <w:tc>
          <w:tcPr>
            <w:tcW w:w="634" w:type="pct"/>
            <w:vAlign w:val="center"/>
          </w:tcPr>
          <w:p w14:paraId="2016B554" w14:textId="77777777" w:rsidR="00F905CE" w:rsidRPr="00E2031C" w:rsidRDefault="00F905CE" w:rsidP="00F905CE">
            <w:pPr>
              <w:pStyle w:val="Tabletext"/>
              <w:jc w:val="center"/>
              <w:rPr>
                <w:sz w:val="22"/>
                <w:szCs w:val="30"/>
              </w:rPr>
            </w:pPr>
            <w:r w:rsidRPr="00E2031C">
              <w:rPr>
                <w:sz w:val="22"/>
                <w:szCs w:val="30"/>
              </w:rPr>
              <w:t>LoS</w:t>
            </w:r>
          </w:p>
        </w:tc>
        <w:tc>
          <w:tcPr>
            <w:tcW w:w="994" w:type="pct"/>
            <w:vAlign w:val="center"/>
          </w:tcPr>
          <w:p w14:paraId="22372CA3" w14:textId="0F444CCB" w:rsidR="00F905CE" w:rsidRPr="00E2031C" w:rsidRDefault="00F905CE" w:rsidP="00F905CE">
            <w:pPr>
              <w:pStyle w:val="Tabletext"/>
              <w:jc w:val="center"/>
              <w:rPr>
                <w:sz w:val="22"/>
                <w:szCs w:val="30"/>
              </w:rPr>
            </w:pPr>
            <w:r>
              <w:rPr>
                <w:sz w:val="22"/>
                <w:szCs w:val="30"/>
              </w:rPr>
              <w:t>294,0-0,625</w:t>
            </w:r>
          </w:p>
        </w:tc>
        <w:tc>
          <w:tcPr>
            <w:tcW w:w="791" w:type="pct"/>
            <w:vAlign w:val="center"/>
          </w:tcPr>
          <w:p w14:paraId="39B829E1" w14:textId="0AA8A602" w:rsidR="00F905CE" w:rsidRPr="00E2031C" w:rsidRDefault="00AD4E7A" w:rsidP="00F905CE">
            <w:pPr>
              <w:pStyle w:val="Tabletext"/>
              <w:jc w:val="center"/>
              <w:rPr>
                <w:sz w:val="22"/>
                <w:szCs w:val="30"/>
              </w:rPr>
            </w:pPr>
            <w:r>
              <w:rPr>
                <w:sz w:val="22"/>
                <w:szCs w:val="30"/>
              </w:rPr>
              <w:t>102-2</w:t>
            </w:r>
          </w:p>
        </w:tc>
        <w:tc>
          <w:tcPr>
            <w:tcW w:w="343" w:type="pct"/>
            <w:vAlign w:val="center"/>
          </w:tcPr>
          <w:p w14:paraId="692B6D36" w14:textId="600F8128" w:rsidR="00F905CE" w:rsidRPr="00E2031C" w:rsidRDefault="00F905CE" w:rsidP="00F905CE">
            <w:pPr>
              <w:pStyle w:val="Tabletext"/>
              <w:jc w:val="center"/>
              <w:rPr>
                <w:sz w:val="22"/>
                <w:szCs w:val="30"/>
              </w:rPr>
            </w:pPr>
            <w:r w:rsidRPr="00E2031C">
              <w:rPr>
                <w:sz w:val="22"/>
                <w:szCs w:val="30"/>
              </w:rPr>
              <w:t>2</w:t>
            </w:r>
            <w:r>
              <w:rPr>
                <w:sz w:val="22"/>
                <w:szCs w:val="30"/>
              </w:rPr>
              <w:t>,</w:t>
            </w:r>
            <w:r w:rsidRPr="00E2031C">
              <w:rPr>
                <w:sz w:val="22"/>
                <w:szCs w:val="30"/>
              </w:rPr>
              <w:t>27</w:t>
            </w:r>
          </w:p>
        </w:tc>
        <w:tc>
          <w:tcPr>
            <w:tcW w:w="419" w:type="pct"/>
            <w:vAlign w:val="center"/>
          </w:tcPr>
          <w:p w14:paraId="42098D9A" w14:textId="6B9CD1F0" w:rsidR="00F905CE" w:rsidRPr="00E2031C" w:rsidRDefault="00F905CE" w:rsidP="00F905CE">
            <w:pPr>
              <w:pStyle w:val="Tabletext"/>
              <w:jc w:val="center"/>
              <w:rPr>
                <w:sz w:val="22"/>
                <w:szCs w:val="30"/>
              </w:rPr>
            </w:pPr>
            <w:r w:rsidRPr="00E2031C">
              <w:rPr>
                <w:sz w:val="22"/>
                <w:szCs w:val="30"/>
              </w:rPr>
              <w:t>24</w:t>
            </w:r>
            <w:r>
              <w:rPr>
                <w:sz w:val="22"/>
                <w:szCs w:val="30"/>
              </w:rPr>
              <w:t>,</w:t>
            </w:r>
            <w:r w:rsidRPr="00E2031C">
              <w:rPr>
                <w:sz w:val="22"/>
                <w:szCs w:val="30"/>
              </w:rPr>
              <w:t>79</w:t>
            </w:r>
          </w:p>
        </w:tc>
        <w:tc>
          <w:tcPr>
            <w:tcW w:w="419" w:type="pct"/>
            <w:vAlign w:val="center"/>
          </w:tcPr>
          <w:p w14:paraId="038A36C0" w14:textId="62A62EC7" w:rsidR="00F905CE" w:rsidRPr="00E2031C" w:rsidRDefault="00F905CE" w:rsidP="00F905CE">
            <w:pPr>
              <w:pStyle w:val="Tabletext"/>
              <w:jc w:val="center"/>
              <w:rPr>
                <w:sz w:val="22"/>
                <w:szCs w:val="30"/>
              </w:rPr>
            </w:pPr>
            <w:r w:rsidRPr="00E2031C">
              <w:rPr>
                <w:sz w:val="22"/>
                <w:szCs w:val="30"/>
              </w:rPr>
              <w:t>2</w:t>
            </w:r>
            <w:r>
              <w:rPr>
                <w:sz w:val="22"/>
                <w:szCs w:val="30"/>
              </w:rPr>
              <w:t>,</w:t>
            </w:r>
            <w:r w:rsidRPr="00E2031C">
              <w:rPr>
                <w:sz w:val="22"/>
                <w:szCs w:val="30"/>
              </w:rPr>
              <w:t>10</w:t>
            </w:r>
          </w:p>
        </w:tc>
        <w:tc>
          <w:tcPr>
            <w:tcW w:w="419" w:type="pct"/>
            <w:vAlign w:val="center"/>
          </w:tcPr>
          <w:p w14:paraId="68630325" w14:textId="5A335528" w:rsidR="00F905CE" w:rsidRPr="00E2031C" w:rsidRDefault="00F905CE" w:rsidP="00F905CE">
            <w:pPr>
              <w:pStyle w:val="Tabletext"/>
              <w:jc w:val="center"/>
              <w:rPr>
                <w:sz w:val="22"/>
                <w:szCs w:val="30"/>
              </w:rPr>
            </w:pPr>
            <w:r w:rsidRPr="00E2031C">
              <w:rPr>
                <w:sz w:val="22"/>
                <w:szCs w:val="30"/>
              </w:rPr>
              <w:t>2</w:t>
            </w:r>
            <w:r>
              <w:rPr>
                <w:sz w:val="22"/>
                <w:szCs w:val="30"/>
              </w:rPr>
              <w:t>,</w:t>
            </w:r>
            <w:r w:rsidRPr="00E2031C">
              <w:rPr>
                <w:sz w:val="22"/>
                <w:szCs w:val="30"/>
              </w:rPr>
              <w:t>62</w:t>
            </w:r>
          </w:p>
        </w:tc>
      </w:tr>
      <w:tr w:rsidR="00F905CE" w:rsidRPr="00E2031C" w14:paraId="764F022E" w14:textId="77777777" w:rsidTr="00635DDF">
        <w:tc>
          <w:tcPr>
            <w:tcW w:w="981" w:type="pct"/>
            <w:vMerge/>
            <w:vAlign w:val="center"/>
          </w:tcPr>
          <w:p w14:paraId="7856C0B6" w14:textId="77777777" w:rsidR="00F905CE" w:rsidRPr="00E2031C" w:rsidRDefault="00F905CE" w:rsidP="00F905CE">
            <w:pPr>
              <w:pStyle w:val="Tabletext"/>
              <w:jc w:val="center"/>
              <w:rPr>
                <w:sz w:val="22"/>
                <w:szCs w:val="30"/>
              </w:rPr>
            </w:pPr>
          </w:p>
        </w:tc>
        <w:tc>
          <w:tcPr>
            <w:tcW w:w="634" w:type="pct"/>
            <w:vAlign w:val="center"/>
          </w:tcPr>
          <w:p w14:paraId="332C0965" w14:textId="77777777" w:rsidR="00F905CE" w:rsidRPr="00E2031C" w:rsidRDefault="00F905CE" w:rsidP="00F905CE">
            <w:pPr>
              <w:pStyle w:val="Tabletext"/>
              <w:jc w:val="center"/>
              <w:rPr>
                <w:sz w:val="22"/>
                <w:szCs w:val="30"/>
              </w:rPr>
            </w:pPr>
            <w:r w:rsidRPr="00E2031C">
              <w:rPr>
                <w:sz w:val="22"/>
                <w:szCs w:val="30"/>
              </w:rPr>
              <w:t>NLoS</w:t>
            </w:r>
          </w:p>
        </w:tc>
        <w:tc>
          <w:tcPr>
            <w:tcW w:w="994" w:type="pct"/>
            <w:vAlign w:val="center"/>
          </w:tcPr>
          <w:p w14:paraId="3B712429" w14:textId="63F8EA21" w:rsidR="00F905CE" w:rsidRPr="00E2031C" w:rsidRDefault="00F905CE" w:rsidP="00F905CE">
            <w:pPr>
              <w:pStyle w:val="Tabletext"/>
              <w:jc w:val="center"/>
              <w:rPr>
                <w:sz w:val="22"/>
                <w:szCs w:val="30"/>
              </w:rPr>
            </w:pPr>
            <w:r>
              <w:rPr>
                <w:sz w:val="22"/>
                <w:szCs w:val="30"/>
              </w:rPr>
              <w:t>255,0-0,625</w:t>
            </w:r>
          </w:p>
        </w:tc>
        <w:tc>
          <w:tcPr>
            <w:tcW w:w="791" w:type="pct"/>
            <w:vAlign w:val="center"/>
          </w:tcPr>
          <w:p w14:paraId="7E8502C5" w14:textId="059231D9" w:rsidR="00F905CE" w:rsidRPr="00E2031C" w:rsidRDefault="00AD4E7A" w:rsidP="00F905CE">
            <w:pPr>
              <w:pStyle w:val="Tabletext"/>
              <w:jc w:val="center"/>
              <w:rPr>
                <w:sz w:val="22"/>
                <w:szCs w:val="30"/>
              </w:rPr>
            </w:pPr>
            <w:r>
              <w:rPr>
                <w:sz w:val="22"/>
                <w:szCs w:val="30"/>
              </w:rPr>
              <w:t>110-3</w:t>
            </w:r>
          </w:p>
        </w:tc>
        <w:tc>
          <w:tcPr>
            <w:tcW w:w="343" w:type="pct"/>
            <w:vAlign w:val="center"/>
          </w:tcPr>
          <w:p w14:paraId="4FC84384" w14:textId="1F9DC0BF" w:rsidR="00F905CE" w:rsidRPr="00E2031C" w:rsidRDefault="00F905CE" w:rsidP="00F905CE">
            <w:pPr>
              <w:pStyle w:val="Tabletext"/>
              <w:jc w:val="center"/>
              <w:rPr>
                <w:sz w:val="22"/>
                <w:szCs w:val="30"/>
              </w:rPr>
            </w:pPr>
            <w:r w:rsidRPr="00E2031C">
              <w:rPr>
                <w:sz w:val="22"/>
                <w:szCs w:val="30"/>
              </w:rPr>
              <w:t>2</w:t>
            </w:r>
            <w:r>
              <w:rPr>
                <w:sz w:val="22"/>
                <w:szCs w:val="30"/>
              </w:rPr>
              <w:t>,</w:t>
            </w:r>
            <w:r w:rsidRPr="00E2031C">
              <w:rPr>
                <w:sz w:val="22"/>
                <w:szCs w:val="30"/>
              </w:rPr>
              <w:t>80</w:t>
            </w:r>
          </w:p>
        </w:tc>
        <w:tc>
          <w:tcPr>
            <w:tcW w:w="419" w:type="pct"/>
            <w:vAlign w:val="center"/>
          </w:tcPr>
          <w:p w14:paraId="50D2F3D9" w14:textId="3BA5CA65" w:rsidR="00F905CE" w:rsidRPr="00E2031C" w:rsidRDefault="00F905CE" w:rsidP="00F905CE">
            <w:pPr>
              <w:pStyle w:val="Tabletext"/>
              <w:jc w:val="center"/>
              <w:rPr>
                <w:sz w:val="22"/>
                <w:szCs w:val="30"/>
              </w:rPr>
            </w:pPr>
            <w:r w:rsidRPr="00E2031C">
              <w:rPr>
                <w:sz w:val="22"/>
                <w:szCs w:val="30"/>
              </w:rPr>
              <w:t>23</w:t>
            </w:r>
            <w:r>
              <w:rPr>
                <w:sz w:val="22"/>
                <w:szCs w:val="30"/>
              </w:rPr>
              <w:t>,</w:t>
            </w:r>
            <w:r w:rsidRPr="00E2031C">
              <w:rPr>
                <w:sz w:val="22"/>
                <w:szCs w:val="30"/>
              </w:rPr>
              <w:t>55</w:t>
            </w:r>
          </w:p>
        </w:tc>
        <w:tc>
          <w:tcPr>
            <w:tcW w:w="419" w:type="pct"/>
            <w:vAlign w:val="center"/>
          </w:tcPr>
          <w:p w14:paraId="47E19DF4" w14:textId="626F040D" w:rsidR="00F905CE" w:rsidRPr="00E2031C" w:rsidRDefault="00F905CE" w:rsidP="00F905CE">
            <w:pPr>
              <w:pStyle w:val="Tabletext"/>
              <w:jc w:val="center"/>
              <w:rPr>
                <w:sz w:val="22"/>
                <w:szCs w:val="30"/>
              </w:rPr>
            </w:pPr>
            <w:r w:rsidRPr="00E2031C">
              <w:rPr>
                <w:sz w:val="22"/>
                <w:szCs w:val="30"/>
              </w:rPr>
              <w:t>2</w:t>
            </w:r>
            <w:r>
              <w:rPr>
                <w:sz w:val="22"/>
                <w:szCs w:val="30"/>
              </w:rPr>
              <w:t>,</w:t>
            </w:r>
            <w:r w:rsidRPr="00E2031C">
              <w:rPr>
                <w:sz w:val="22"/>
                <w:szCs w:val="30"/>
              </w:rPr>
              <w:t>16</w:t>
            </w:r>
          </w:p>
        </w:tc>
        <w:tc>
          <w:tcPr>
            <w:tcW w:w="419" w:type="pct"/>
            <w:vAlign w:val="center"/>
          </w:tcPr>
          <w:p w14:paraId="3575767A" w14:textId="16CE39A4" w:rsidR="00F905CE" w:rsidRPr="00E2031C" w:rsidRDefault="00F905CE" w:rsidP="00F905CE">
            <w:pPr>
              <w:pStyle w:val="Tabletext"/>
              <w:jc w:val="center"/>
              <w:rPr>
                <w:sz w:val="22"/>
                <w:szCs w:val="30"/>
              </w:rPr>
            </w:pPr>
            <w:r w:rsidRPr="00E2031C">
              <w:rPr>
                <w:sz w:val="22"/>
                <w:szCs w:val="30"/>
              </w:rPr>
              <w:t>5</w:t>
            </w:r>
            <w:r>
              <w:rPr>
                <w:sz w:val="22"/>
                <w:szCs w:val="30"/>
              </w:rPr>
              <w:t>,</w:t>
            </w:r>
            <w:r w:rsidRPr="00E2031C">
              <w:rPr>
                <w:sz w:val="22"/>
                <w:szCs w:val="30"/>
              </w:rPr>
              <w:t>70</w:t>
            </w:r>
          </w:p>
        </w:tc>
      </w:tr>
      <w:tr w:rsidR="00F905CE" w:rsidRPr="00E2031C" w14:paraId="2F8AFE75" w14:textId="77777777" w:rsidTr="00635DDF">
        <w:tc>
          <w:tcPr>
            <w:tcW w:w="981" w:type="pct"/>
            <w:vMerge w:val="restart"/>
            <w:vAlign w:val="center"/>
          </w:tcPr>
          <w:p w14:paraId="50139313" w14:textId="778CC04C" w:rsidR="00F905CE" w:rsidRPr="00E2031C" w:rsidRDefault="00F905CE" w:rsidP="00F905CE">
            <w:pPr>
              <w:pStyle w:val="Tabletext"/>
              <w:jc w:val="center"/>
              <w:rPr>
                <w:sz w:val="22"/>
                <w:szCs w:val="30"/>
              </w:rPr>
            </w:pPr>
            <w:r>
              <w:rPr>
                <w:rFonts w:hint="cs"/>
                <w:sz w:val="22"/>
                <w:szCs w:val="30"/>
                <w:rtl/>
              </w:rPr>
              <w:t>قاعة مؤتمرات/محاضرات</w:t>
            </w:r>
          </w:p>
        </w:tc>
        <w:tc>
          <w:tcPr>
            <w:tcW w:w="634" w:type="pct"/>
            <w:vAlign w:val="center"/>
          </w:tcPr>
          <w:p w14:paraId="19FE1D31" w14:textId="77777777" w:rsidR="00F905CE" w:rsidRPr="00E2031C" w:rsidRDefault="00F905CE" w:rsidP="00F905CE">
            <w:pPr>
              <w:pStyle w:val="Tabletext"/>
              <w:jc w:val="center"/>
              <w:rPr>
                <w:sz w:val="22"/>
                <w:szCs w:val="30"/>
              </w:rPr>
            </w:pPr>
            <w:r w:rsidRPr="00E2031C">
              <w:rPr>
                <w:sz w:val="22"/>
                <w:szCs w:val="30"/>
              </w:rPr>
              <w:t>LoS</w:t>
            </w:r>
          </w:p>
        </w:tc>
        <w:tc>
          <w:tcPr>
            <w:tcW w:w="994" w:type="pct"/>
            <w:vAlign w:val="center"/>
          </w:tcPr>
          <w:p w14:paraId="44B299BF" w14:textId="3FF77414" w:rsidR="00F905CE" w:rsidRPr="00E2031C" w:rsidRDefault="00F905CE" w:rsidP="00F905CE">
            <w:pPr>
              <w:pStyle w:val="Tabletext"/>
              <w:jc w:val="center"/>
              <w:rPr>
                <w:sz w:val="22"/>
                <w:szCs w:val="30"/>
              </w:rPr>
            </w:pPr>
            <w:r>
              <w:rPr>
                <w:sz w:val="22"/>
                <w:szCs w:val="30"/>
              </w:rPr>
              <w:t>300,0-0,45</w:t>
            </w:r>
          </w:p>
        </w:tc>
        <w:tc>
          <w:tcPr>
            <w:tcW w:w="791" w:type="pct"/>
            <w:vAlign w:val="center"/>
          </w:tcPr>
          <w:p w14:paraId="12C11007" w14:textId="08558F30" w:rsidR="00F905CE" w:rsidRPr="00E2031C" w:rsidRDefault="00AD4E7A" w:rsidP="00F905CE">
            <w:pPr>
              <w:pStyle w:val="Tabletext"/>
              <w:jc w:val="center"/>
              <w:rPr>
                <w:sz w:val="22"/>
                <w:szCs w:val="30"/>
              </w:rPr>
            </w:pPr>
            <w:r>
              <w:rPr>
                <w:sz w:val="22"/>
                <w:szCs w:val="30"/>
              </w:rPr>
              <w:t>21-2</w:t>
            </w:r>
          </w:p>
        </w:tc>
        <w:tc>
          <w:tcPr>
            <w:tcW w:w="343" w:type="pct"/>
            <w:vAlign w:val="center"/>
          </w:tcPr>
          <w:p w14:paraId="139095A4" w14:textId="6CD0CFAB" w:rsidR="00F905CE" w:rsidRPr="00E2031C" w:rsidRDefault="00F905CE" w:rsidP="00F905CE">
            <w:pPr>
              <w:pStyle w:val="Tabletext"/>
              <w:jc w:val="center"/>
              <w:rPr>
                <w:sz w:val="22"/>
                <w:szCs w:val="30"/>
              </w:rPr>
            </w:pPr>
            <w:r w:rsidRPr="00E2031C">
              <w:rPr>
                <w:sz w:val="22"/>
                <w:szCs w:val="30"/>
              </w:rPr>
              <w:t>1</w:t>
            </w:r>
            <w:r>
              <w:rPr>
                <w:sz w:val="22"/>
                <w:szCs w:val="30"/>
              </w:rPr>
              <w:t>,</w:t>
            </w:r>
            <w:r w:rsidRPr="00E2031C">
              <w:rPr>
                <w:sz w:val="22"/>
                <w:szCs w:val="30"/>
              </w:rPr>
              <w:t>56</w:t>
            </w:r>
          </w:p>
        </w:tc>
        <w:tc>
          <w:tcPr>
            <w:tcW w:w="419" w:type="pct"/>
            <w:vAlign w:val="center"/>
          </w:tcPr>
          <w:p w14:paraId="2CC977CA" w14:textId="2555DD44" w:rsidR="00F905CE" w:rsidRPr="00E2031C" w:rsidRDefault="00F905CE" w:rsidP="00F905CE">
            <w:pPr>
              <w:pStyle w:val="Tabletext"/>
              <w:jc w:val="center"/>
              <w:rPr>
                <w:sz w:val="22"/>
                <w:szCs w:val="30"/>
              </w:rPr>
            </w:pPr>
            <w:r w:rsidRPr="00E2031C">
              <w:rPr>
                <w:sz w:val="22"/>
                <w:szCs w:val="30"/>
              </w:rPr>
              <w:t>30</w:t>
            </w:r>
            <w:r>
              <w:rPr>
                <w:sz w:val="22"/>
                <w:szCs w:val="30"/>
              </w:rPr>
              <w:t>,</w:t>
            </w:r>
            <w:r w:rsidRPr="00E2031C">
              <w:rPr>
                <w:sz w:val="22"/>
                <w:szCs w:val="30"/>
              </w:rPr>
              <w:t>47</w:t>
            </w:r>
          </w:p>
        </w:tc>
        <w:tc>
          <w:tcPr>
            <w:tcW w:w="419" w:type="pct"/>
            <w:vAlign w:val="center"/>
          </w:tcPr>
          <w:p w14:paraId="48055799" w14:textId="0784C31C" w:rsidR="00F905CE" w:rsidRPr="00E2031C" w:rsidRDefault="00F905CE" w:rsidP="00F905CE">
            <w:pPr>
              <w:pStyle w:val="Tabletext"/>
              <w:jc w:val="center"/>
              <w:rPr>
                <w:sz w:val="22"/>
                <w:szCs w:val="30"/>
              </w:rPr>
            </w:pPr>
            <w:r w:rsidRPr="00E2031C">
              <w:rPr>
                <w:sz w:val="22"/>
                <w:szCs w:val="30"/>
              </w:rPr>
              <w:t>2</w:t>
            </w:r>
            <w:r>
              <w:rPr>
                <w:sz w:val="22"/>
                <w:szCs w:val="30"/>
              </w:rPr>
              <w:t>,</w:t>
            </w:r>
            <w:r w:rsidRPr="00E2031C">
              <w:rPr>
                <w:sz w:val="22"/>
                <w:szCs w:val="30"/>
              </w:rPr>
              <w:t>23</w:t>
            </w:r>
          </w:p>
        </w:tc>
        <w:tc>
          <w:tcPr>
            <w:tcW w:w="419" w:type="pct"/>
            <w:vAlign w:val="center"/>
          </w:tcPr>
          <w:p w14:paraId="0FFE72E9" w14:textId="497E3F3F" w:rsidR="00F905CE" w:rsidRPr="00E2031C" w:rsidRDefault="00F905CE" w:rsidP="00F905CE">
            <w:pPr>
              <w:pStyle w:val="Tabletext"/>
              <w:jc w:val="center"/>
              <w:rPr>
                <w:sz w:val="22"/>
                <w:szCs w:val="30"/>
              </w:rPr>
            </w:pPr>
            <w:r w:rsidRPr="00E2031C">
              <w:rPr>
                <w:sz w:val="22"/>
                <w:szCs w:val="30"/>
              </w:rPr>
              <w:t>2</w:t>
            </w:r>
            <w:r>
              <w:rPr>
                <w:sz w:val="22"/>
                <w:szCs w:val="30"/>
              </w:rPr>
              <w:t>,</w:t>
            </w:r>
            <w:r w:rsidRPr="00E2031C">
              <w:rPr>
                <w:sz w:val="22"/>
                <w:szCs w:val="30"/>
              </w:rPr>
              <w:t>92</w:t>
            </w:r>
          </w:p>
        </w:tc>
      </w:tr>
      <w:tr w:rsidR="00F905CE" w:rsidRPr="00E2031C" w14:paraId="0A4EA682" w14:textId="77777777" w:rsidTr="00635DDF">
        <w:tc>
          <w:tcPr>
            <w:tcW w:w="981" w:type="pct"/>
            <w:vMerge/>
            <w:vAlign w:val="center"/>
          </w:tcPr>
          <w:p w14:paraId="02508F9F" w14:textId="77777777" w:rsidR="00F905CE" w:rsidRPr="00E2031C" w:rsidRDefault="00F905CE" w:rsidP="00F905CE">
            <w:pPr>
              <w:pStyle w:val="Tabletext"/>
              <w:rPr>
                <w:sz w:val="22"/>
                <w:szCs w:val="30"/>
              </w:rPr>
            </w:pPr>
          </w:p>
        </w:tc>
        <w:tc>
          <w:tcPr>
            <w:tcW w:w="634" w:type="pct"/>
            <w:vAlign w:val="center"/>
          </w:tcPr>
          <w:p w14:paraId="67A27451" w14:textId="77777777" w:rsidR="00F905CE" w:rsidRPr="00E2031C" w:rsidRDefault="00F905CE" w:rsidP="00F905CE">
            <w:pPr>
              <w:pStyle w:val="Tabletext"/>
              <w:jc w:val="center"/>
              <w:rPr>
                <w:sz w:val="22"/>
                <w:szCs w:val="30"/>
              </w:rPr>
            </w:pPr>
            <w:r w:rsidRPr="00E2031C">
              <w:rPr>
                <w:sz w:val="22"/>
                <w:szCs w:val="30"/>
              </w:rPr>
              <w:t>NLoS</w:t>
            </w:r>
          </w:p>
        </w:tc>
        <w:tc>
          <w:tcPr>
            <w:tcW w:w="994" w:type="pct"/>
            <w:vAlign w:val="center"/>
          </w:tcPr>
          <w:p w14:paraId="5E55320D" w14:textId="42E5F17F" w:rsidR="00F905CE" w:rsidRPr="00E2031C" w:rsidRDefault="00AD4E7A" w:rsidP="00F905CE">
            <w:pPr>
              <w:pStyle w:val="Tabletext"/>
              <w:jc w:val="center"/>
              <w:rPr>
                <w:sz w:val="22"/>
                <w:szCs w:val="30"/>
              </w:rPr>
            </w:pPr>
            <w:r>
              <w:rPr>
                <w:sz w:val="22"/>
                <w:szCs w:val="30"/>
              </w:rPr>
              <w:t>159</w:t>
            </w:r>
            <w:r w:rsidR="00F905CE">
              <w:rPr>
                <w:sz w:val="22"/>
                <w:szCs w:val="30"/>
              </w:rPr>
              <w:t>,0-0,45</w:t>
            </w:r>
          </w:p>
        </w:tc>
        <w:tc>
          <w:tcPr>
            <w:tcW w:w="791" w:type="pct"/>
            <w:vAlign w:val="center"/>
          </w:tcPr>
          <w:p w14:paraId="056DF96A" w14:textId="26E67F7A" w:rsidR="00F905CE" w:rsidRPr="00E2031C" w:rsidRDefault="00AD4E7A" w:rsidP="00F905CE">
            <w:pPr>
              <w:pStyle w:val="Tabletext"/>
              <w:jc w:val="center"/>
              <w:rPr>
                <w:sz w:val="22"/>
                <w:szCs w:val="30"/>
              </w:rPr>
            </w:pPr>
            <w:r>
              <w:rPr>
                <w:sz w:val="22"/>
                <w:szCs w:val="30"/>
              </w:rPr>
              <w:t>25-4</w:t>
            </w:r>
          </w:p>
        </w:tc>
        <w:tc>
          <w:tcPr>
            <w:tcW w:w="343" w:type="pct"/>
            <w:vAlign w:val="center"/>
          </w:tcPr>
          <w:p w14:paraId="6705FF11" w14:textId="0013E634" w:rsidR="00F905CE" w:rsidRPr="00E2031C" w:rsidRDefault="00F905CE" w:rsidP="00F905CE">
            <w:pPr>
              <w:pStyle w:val="Tabletext"/>
              <w:jc w:val="center"/>
              <w:rPr>
                <w:sz w:val="22"/>
                <w:szCs w:val="30"/>
              </w:rPr>
            </w:pPr>
            <w:r w:rsidRPr="00E2031C">
              <w:rPr>
                <w:sz w:val="22"/>
                <w:szCs w:val="30"/>
              </w:rPr>
              <w:t>1</w:t>
            </w:r>
            <w:r>
              <w:rPr>
                <w:sz w:val="22"/>
                <w:szCs w:val="30"/>
              </w:rPr>
              <w:t>,</w:t>
            </w:r>
            <w:r w:rsidRPr="00E2031C">
              <w:rPr>
                <w:sz w:val="22"/>
                <w:szCs w:val="30"/>
              </w:rPr>
              <w:t>40</w:t>
            </w:r>
          </w:p>
        </w:tc>
        <w:tc>
          <w:tcPr>
            <w:tcW w:w="419" w:type="pct"/>
            <w:vAlign w:val="center"/>
          </w:tcPr>
          <w:p w14:paraId="6C172BC7" w14:textId="60356485" w:rsidR="00F905CE" w:rsidRPr="00E2031C" w:rsidRDefault="00F905CE" w:rsidP="00F905CE">
            <w:pPr>
              <w:pStyle w:val="Tabletext"/>
              <w:jc w:val="center"/>
              <w:rPr>
                <w:sz w:val="22"/>
                <w:szCs w:val="30"/>
              </w:rPr>
            </w:pPr>
            <w:r w:rsidRPr="00E2031C">
              <w:rPr>
                <w:sz w:val="22"/>
                <w:szCs w:val="30"/>
              </w:rPr>
              <w:t>39</w:t>
            </w:r>
            <w:r>
              <w:rPr>
                <w:sz w:val="22"/>
                <w:szCs w:val="30"/>
              </w:rPr>
              <w:t>,</w:t>
            </w:r>
            <w:r w:rsidRPr="00E2031C">
              <w:rPr>
                <w:sz w:val="22"/>
                <w:szCs w:val="30"/>
              </w:rPr>
              <w:t>53</w:t>
            </w:r>
          </w:p>
        </w:tc>
        <w:tc>
          <w:tcPr>
            <w:tcW w:w="419" w:type="pct"/>
            <w:vAlign w:val="center"/>
          </w:tcPr>
          <w:p w14:paraId="4FF7741E" w14:textId="5B3B7832" w:rsidR="00F905CE" w:rsidRPr="00E2031C" w:rsidRDefault="00F905CE" w:rsidP="00F905CE">
            <w:pPr>
              <w:pStyle w:val="Tabletext"/>
              <w:jc w:val="center"/>
              <w:rPr>
                <w:sz w:val="22"/>
                <w:szCs w:val="30"/>
              </w:rPr>
            </w:pPr>
            <w:r w:rsidRPr="00E2031C">
              <w:rPr>
                <w:sz w:val="22"/>
                <w:szCs w:val="30"/>
              </w:rPr>
              <w:t>2</w:t>
            </w:r>
            <w:r>
              <w:rPr>
                <w:sz w:val="22"/>
                <w:szCs w:val="30"/>
              </w:rPr>
              <w:t>,</w:t>
            </w:r>
            <w:r w:rsidRPr="00E2031C">
              <w:rPr>
                <w:sz w:val="22"/>
                <w:szCs w:val="30"/>
              </w:rPr>
              <w:t>37</w:t>
            </w:r>
          </w:p>
        </w:tc>
        <w:tc>
          <w:tcPr>
            <w:tcW w:w="419" w:type="pct"/>
            <w:vAlign w:val="center"/>
          </w:tcPr>
          <w:p w14:paraId="632E826E" w14:textId="1095E823" w:rsidR="00F905CE" w:rsidRPr="00E2031C" w:rsidRDefault="00F905CE" w:rsidP="00F905CE">
            <w:pPr>
              <w:pStyle w:val="Tabletext"/>
              <w:jc w:val="center"/>
              <w:rPr>
                <w:sz w:val="22"/>
                <w:szCs w:val="30"/>
              </w:rPr>
            </w:pPr>
            <w:r w:rsidRPr="00E2031C">
              <w:rPr>
                <w:sz w:val="22"/>
                <w:szCs w:val="30"/>
              </w:rPr>
              <w:t>3</w:t>
            </w:r>
            <w:r>
              <w:rPr>
                <w:sz w:val="22"/>
                <w:szCs w:val="30"/>
              </w:rPr>
              <w:t>,</w:t>
            </w:r>
            <w:r w:rsidRPr="00E2031C">
              <w:rPr>
                <w:sz w:val="22"/>
                <w:szCs w:val="30"/>
              </w:rPr>
              <w:t>33</w:t>
            </w:r>
          </w:p>
        </w:tc>
      </w:tr>
    </w:tbl>
    <w:p w14:paraId="008FB857" w14:textId="77777777" w:rsidR="00E47D9F" w:rsidRPr="003F61E7" w:rsidRDefault="00E47D9F" w:rsidP="00E47D9F">
      <w:pPr>
        <w:pStyle w:val="Heading2"/>
        <w:rPr>
          <w:rFonts w:ascii="Times New Roman" w:hAnsi="Times New Roman"/>
          <w:rtl/>
        </w:rPr>
      </w:pPr>
      <w:bookmarkStart w:id="22" w:name="_Toc338082232"/>
      <w:bookmarkStart w:id="23" w:name="_Toc338082589"/>
      <w:bookmarkStart w:id="24" w:name="_Toc338082638"/>
      <w:bookmarkStart w:id="25" w:name="_Toc215842467"/>
      <w:r w:rsidRPr="003F61E7">
        <w:rPr>
          <w:rFonts w:ascii="Times New Roman" w:hAnsi="Times New Roman"/>
        </w:rPr>
        <w:t>2.3</w:t>
      </w:r>
      <w:r w:rsidRPr="003F61E7">
        <w:rPr>
          <w:rFonts w:ascii="Times New Roman" w:hAnsi="Times New Roman"/>
        </w:rPr>
        <w:tab/>
      </w:r>
      <w:r w:rsidRPr="003F61E7">
        <w:rPr>
          <w:rFonts w:ascii="Times New Roman" w:hAnsi="Times New Roman" w:hint="cs"/>
          <w:rtl/>
        </w:rPr>
        <w:t>النماذج المكيفة مع الموقع</w:t>
      </w:r>
      <w:bookmarkEnd w:id="22"/>
      <w:bookmarkEnd w:id="23"/>
      <w:bookmarkEnd w:id="24"/>
      <w:bookmarkEnd w:id="25"/>
    </w:p>
    <w:p w14:paraId="249F9BD4" w14:textId="77777777" w:rsidR="00E47D9F" w:rsidRPr="003F61E7" w:rsidRDefault="00E47D9F" w:rsidP="00E47D9F">
      <w:pPr>
        <w:rPr>
          <w:rtl/>
        </w:rPr>
      </w:pPr>
      <w:r w:rsidRPr="003F61E7">
        <w:rPr>
          <w:rFonts w:hint="cs"/>
          <w:rtl/>
        </w:rPr>
        <w:t>النماذج المكيفة مع الموقع مفيدة أيضاً لتقييم خسارة الإرسال الأساسية أو شدة المجال. وتوجد نماذج للتنبؤ بشدة المجال في الداخل وهي تستند إلى النظرية الموحدة للانعراج</w:t>
      </w:r>
      <w:r w:rsidRPr="003F61E7">
        <w:rPr>
          <w:rFonts w:hint="cs"/>
          <w:rtl/>
          <w:lang w:bidi="ar-EG"/>
        </w:rPr>
        <w:t xml:space="preserve"> </w:t>
      </w:r>
      <w:r w:rsidRPr="003F61E7">
        <w:t>(UTD)</w:t>
      </w:r>
      <w:r w:rsidRPr="003F61E7">
        <w:rPr>
          <w:rFonts w:hint="cs"/>
          <w:rtl/>
        </w:rPr>
        <w:t xml:space="preserve"> وإلى تقنيات مرسوم الأشعة. ومن الضروري توفر معلومات تفصيلية بشأن هيكل المبنى لحساب شدة المجال في الداخل. وتشتمل هذه النماذج على عناصر تجريبية وعلى نهج </w:t>
      </w:r>
      <w:r w:rsidRPr="003F61E7">
        <w:rPr>
          <w:rtl/>
        </w:rPr>
        <w:t>كهرمغنطيسي</w:t>
      </w:r>
      <w:r w:rsidRPr="003F61E7">
        <w:rPr>
          <w:rFonts w:hint="cs"/>
          <w:rtl/>
        </w:rPr>
        <w:t xml:space="preserve"> في إطار النظرية الموحدة للانعراج ويمكن التوسع في استخدام هذه الطريقة، التي تأخذ في الاعتبار الشعاع المباشر والأشعة الناتجة عن انعراج وحيد أو</w:t>
      </w:r>
      <w:r w:rsidRPr="003F61E7">
        <w:rPr>
          <w:rFonts w:hint="eastAsia"/>
          <w:rtl/>
        </w:rPr>
        <w:t> </w:t>
      </w:r>
      <w:r w:rsidRPr="003F61E7">
        <w:rPr>
          <w:rFonts w:hint="cs"/>
          <w:rtl/>
        </w:rPr>
        <w:t>عن انعكاس وحيد، لتشمل الانعراج أو الانعكاس المتعدد وكذلك تركيبات من الأشعة المنعرجة والمنعكسة. ويسمح إدراج الأشعة المنعكسة والمنعرجة بالحصول على تنبؤ أكثر دقة بخسارة الإرسال الأساسية.</w:t>
      </w:r>
    </w:p>
    <w:p w14:paraId="1A29CCAA" w14:textId="5EF00119" w:rsidR="00E47D9F" w:rsidRPr="008A104F" w:rsidRDefault="00E47D9F" w:rsidP="00E47D9F">
      <w:pPr>
        <w:rPr>
          <w:spacing w:val="-2"/>
        </w:rPr>
      </w:pPr>
      <w:r w:rsidRPr="008A104F">
        <w:rPr>
          <w:rFonts w:hint="cs"/>
          <w:spacing w:val="-2"/>
          <w:rtl/>
        </w:rPr>
        <w:t>وعند استعمال هوائي اتجاهي، تتكون الخسارة الأساسية للإرسال الراديوي داخل المباني من متوسط خسارة الإرسال الأساسية وما يرتبط بها من قيم الخبو الناتج عن الحجب المصاحبة لها.</w:t>
      </w:r>
      <w:r w:rsidRPr="008A104F">
        <w:rPr>
          <w:spacing w:val="-2"/>
          <w:rtl/>
        </w:rPr>
        <w:t xml:space="preserve"> </w:t>
      </w:r>
      <w:r w:rsidRPr="008A104F">
        <w:rPr>
          <w:rFonts w:hint="cs"/>
          <w:spacing w:val="-2"/>
          <w:rtl/>
        </w:rPr>
        <w:t xml:space="preserve">وتراعي عدة </w:t>
      </w:r>
      <w:r w:rsidRPr="008A104F">
        <w:rPr>
          <w:spacing w:val="-2"/>
          <w:rtl/>
        </w:rPr>
        <w:t xml:space="preserve">نماذج </w:t>
      </w:r>
      <w:r w:rsidRPr="008A104F">
        <w:rPr>
          <w:rFonts w:hint="cs"/>
          <w:spacing w:val="-2"/>
          <w:rtl/>
        </w:rPr>
        <w:t xml:space="preserve">لخسارة الإرسال الداخلي الأساسية </w:t>
      </w:r>
      <w:r w:rsidRPr="008A104F">
        <w:rPr>
          <w:spacing w:val="-2"/>
          <w:rtl/>
        </w:rPr>
        <w:t>توهين الإشارة المرتبطة بعبور عدة جدران و/أو</w:t>
      </w:r>
      <w:r w:rsidRPr="008A104F">
        <w:rPr>
          <w:spacing w:val="-2"/>
        </w:rPr>
        <w:t> </w:t>
      </w:r>
      <w:r w:rsidRPr="008A104F">
        <w:rPr>
          <w:spacing w:val="-2"/>
          <w:rtl/>
        </w:rPr>
        <w:t>طوابق. و</w:t>
      </w:r>
      <w:r w:rsidRPr="008A104F">
        <w:rPr>
          <w:rFonts w:hint="cs"/>
          <w:spacing w:val="-2"/>
          <w:rtl/>
        </w:rPr>
        <w:t xml:space="preserve">يراعي </w:t>
      </w:r>
      <w:r w:rsidRPr="008A104F">
        <w:rPr>
          <w:spacing w:val="-2"/>
          <w:rtl/>
        </w:rPr>
        <w:t xml:space="preserve">النموذج الخسارة المرتبطة بعبور عدة </w:t>
      </w:r>
      <w:r w:rsidRPr="008A104F">
        <w:rPr>
          <w:rFonts w:hint="cs"/>
          <w:spacing w:val="-2"/>
          <w:rtl/>
        </w:rPr>
        <w:t xml:space="preserve">طوابق ويأخذ في الاعتبار بعض العناصر </w:t>
      </w:r>
      <w:r w:rsidRPr="008A104F">
        <w:rPr>
          <w:spacing w:val="-2"/>
          <w:rtl/>
        </w:rPr>
        <w:t>مثل إعادة استعمال الترددات بين الطوابق. و</w:t>
      </w:r>
      <w:r w:rsidRPr="008A104F">
        <w:rPr>
          <w:rFonts w:hint="cs"/>
          <w:spacing w:val="-2"/>
          <w:rtl/>
        </w:rPr>
        <w:t>تحتوي معاملات</w:t>
      </w:r>
      <w:r w:rsidRPr="008A104F">
        <w:rPr>
          <w:spacing w:val="-2"/>
          <w:rtl/>
        </w:rPr>
        <w:t xml:space="preserve"> خسارة القدرة ب</w:t>
      </w:r>
      <w:r w:rsidRPr="008A104F">
        <w:rPr>
          <w:rFonts w:hint="cs"/>
          <w:spacing w:val="-2"/>
          <w:rtl/>
        </w:rPr>
        <w:t xml:space="preserve">حسب </w:t>
      </w:r>
      <w:r w:rsidRPr="008A104F">
        <w:rPr>
          <w:spacing w:val="-2"/>
          <w:rtl/>
        </w:rPr>
        <w:t xml:space="preserve">المسافة المشار إليها أدناه على </w:t>
      </w:r>
      <w:r w:rsidRPr="008A104F">
        <w:rPr>
          <w:rFonts w:hint="cs"/>
          <w:spacing w:val="-2"/>
          <w:rtl/>
        </w:rPr>
        <w:t xml:space="preserve">سماح </w:t>
      </w:r>
      <w:r w:rsidRPr="008A104F">
        <w:rPr>
          <w:spacing w:val="-2"/>
          <w:rtl/>
        </w:rPr>
        <w:t xml:space="preserve">ضمني </w:t>
      </w:r>
      <w:r w:rsidRPr="008A104F">
        <w:rPr>
          <w:rFonts w:hint="cs"/>
          <w:spacing w:val="-2"/>
          <w:rtl/>
        </w:rPr>
        <w:t>يخص ا</w:t>
      </w:r>
      <w:r w:rsidRPr="008A104F">
        <w:rPr>
          <w:spacing w:val="-2"/>
          <w:rtl/>
        </w:rPr>
        <w:t>لإرسال عبر الجدران و</w:t>
      </w:r>
      <w:r w:rsidRPr="008A104F">
        <w:rPr>
          <w:rFonts w:hint="cs"/>
          <w:spacing w:val="-2"/>
          <w:rtl/>
        </w:rPr>
        <w:t>العوائق و</w:t>
      </w:r>
      <w:r w:rsidRPr="008A104F">
        <w:rPr>
          <w:spacing w:val="-2"/>
          <w:rtl/>
        </w:rPr>
        <w:t xml:space="preserve">آليات </w:t>
      </w:r>
      <w:r w:rsidRPr="008A104F">
        <w:rPr>
          <w:rFonts w:hint="cs"/>
          <w:spacing w:val="-2"/>
          <w:rtl/>
        </w:rPr>
        <w:t xml:space="preserve">خسارة </w:t>
      </w:r>
      <w:r w:rsidRPr="008A104F">
        <w:rPr>
          <w:spacing w:val="-2"/>
          <w:rtl/>
        </w:rPr>
        <w:t xml:space="preserve">أخرى غالباً ما نلاحظها على نفس طابق مبنى ما. </w:t>
      </w:r>
      <w:r w:rsidRPr="008A104F">
        <w:rPr>
          <w:rFonts w:hint="cs"/>
          <w:spacing w:val="-2"/>
          <w:rtl/>
        </w:rPr>
        <w:t xml:space="preserve">وتقدم </w:t>
      </w:r>
      <w:r w:rsidRPr="008A104F">
        <w:rPr>
          <w:spacing w:val="-2"/>
          <w:rtl/>
        </w:rPr>
        <w:t>النظرية الموحدة للانعراج</w:t>
      </w:r>
      <w:r w:rsidR="00833244" w:rsidRPr="008A104F">
        <w:rPr>
          <w:rFonts w:hint="cs"/>
          <w:spacing w:val="-2"/>
          <w:rtl/>
        </w:rPr>
        <w:t> </w:t>
      </w:r>
      <w:r w:rsidRPr="008A104F">
        <w:rPr>
          <w:spacing w:val="-2"/>
          <w:rtl/>
        </w:rPr>
        <w:t>(</w:t>
      </w:r>
      <w:r w:rsidRPr="008A104F">
        <w:rPr>
          <w:spacing w:val="-2"/>
        </w:rPr>
        <w:t>UTD</w:t>
      </w:r>
      <w:r w:rsidRPr="008A104F">
        <w:rPr>
          <w:spacing w:val="-2"/>
          <w:rtl/>
        </w:rPr>
        <w:t xml:space="preserve">) وتقنيات </w:t>
      </w:r>
      <w:r w:rsidRPr="008A104F">
        <w:rPr>
          <w:rFonts w:hint="cs"/>
          <w:spacing w:val="-2"/>
          <w:rtl/>
        </w:rPr>
        <w:t>تتبع</w:t>
      </w:r>
      <w:r w:rsidRPr="008A104F">
        <w:rPr>
          <w:spacing w:val="-2"/>
          <w:rtl/>
        </w:rPr>
        <w:t xml:space="preserve"> الأشعة</w:t>
      </w:r>
      <w:r w:rsidRPr="008A104F">
        <w:rPr>
          <w:rFonts w:hint="cs"/>
          <w:spacing w:val="-2"/>
          <w:rtl/>
        </w:rPr>
        <w:t xml:space="preserve"> عموماً إمكانية أن تؤخذ في الاعتبار صراحة الخسارة الفردية بالنسبة إلى كل حائط يعبره الإرسال بدلاً من قيمة إجمالية للخسارة بحسب</w:t>
      </w:r>
      <w:r w:rsidR="002307B5">
        <w:rPr>
          <w:rFonts w:hint="eastAsia"/>
          <w:spacing w:val="-2"/>
          <w:rtl/>
        </w:rPr>
        <w:t> </w:t>
      </w:r>
      <w:r w:rsidRPr="008A104F">
        <w:rPr>
          <w:rFonts w:hint="cs"/>
          <w:spacing w:val="-2"/>
          <w:rtl/>
        </w:rPr>
        <w:t>المسافة.</w:t>
      </w:r>
    </w:p>
    <w:p w14:paraId="116A6065" w14:textId="7DB7D785" w:rsidR="00FE2452" w:rsidRPr="00FE2452" w:rsidRDefault="00746438" w:rsidP="001C66D4">
      <w:pPr>
        <w:rPr>
          <w:rtl/>
        </w:rPr>
      </w:pPr>
      <w:r>
        <w:rPr>
          <w:rFonts w:hint="cs"/>
          <w:rtl/>
        </w:rPr>
        <w:t>والقيمة الوسطى</w:t>
      </w:r>
      <w:r w:rsidR="00FE2452" w:rsidRPr="00FE2452">
        <w:rPr>
          <w:rtl/>
        </w:rPr>
        <w:t xml:space="preserve"> </w:t>
      </w:r>
      <w:r>
        <w:rPr>
          <w:rFonts w:hint="cs"/>
          <w:rtl/>
        </w:rPr>
        <w:t>ل</w:t>
      </w:r>
      <w:r w:rsidR="00FE2452" w:rsidRPr="00FE2452">
        <w:rPr>
          <w:rtl/>
        </w:rPr>
        <w:t>خسارة الإرسال الأساسية لهوائيات الإرسال الاتجاهي ذات عرض الحزمة</w:t>
      </w:r>
      <w:r>
        <w:rPr>
          <w:rFonts w:hint="cs"/>
          <w:rtl/>
        </w:rPr>
        <w:t xml:space="preserve"> البالغ</w:t>
      </w:r>
      <w:r w:rsidR="00FE2452" w:rsidRPr="00FE2452">
        <w:rPr>
          <w:rtl/>
        </w:rPr>
        <w:t xml:space="preserve"> </w:t>
      </w:r>
      <w:r w:rsidR="0025330E" w:rsidRPr="00746438">
        <w:rPr>
          <w:vertAlign w:val="superscript"/>
        </w:rPr>
        <w:t>o</w:t>
      </w:r>
      <w:r w:rsidR="001C66D4">
        <w:t>40</w:t>
      </w:r>
      <w:r w:rsidR="00FE2452" w:rsidRPr="00FE2452">
        <w:rPr>
          <w:rtl/>
        </w:rPr>
        <w:t xml:space="preserve"> إلى هوائي استقبال </w:t>
      </w:r>
      <w:r w:rsidR="007403BF">
        <w:rPr>
          <w:rFonts w:hint="cs"/>
          <w:rtl/>
        </w:rPr>
        <w:t>شامل</w:t>
      </w:r>
      <w:r w:rsidR="00FE2452" w:rsidRPr="00FE2452">
        <w:rPr>
          <w:rtl/>
        </w:rPr>
        <w:t xml:space="preserve"> الاتجاهات يقع في نفس الطابق داخل غرفة أو مساحة واحدة، ولا </w:t>
      </w:r>
      <w:r>
        <w:rPr>
          <w:rFonts w:hint="cs"/>
          <w:rtl/>
        </w:rPr>
        <w:t>يفسح</w:t>
      </w:r>
      <w:r w:rsidR="00FE2452" w:rsidRPr="00FE2452">
        <w:rPr>
          <w:rtl/>
        </w:rPr>
        <w:t xml:space="preserve"> أي </w:t>
      </w:r>
      <w:r>
        <w:rPr>
          <w:rFonts w:hint="cs"/>
          <w:rtl/>
        </w:rPr>
        <w:t>مجال</w:t>
      </w:r>
      <w:r w:rsidR="00FE2452" w:rsidRPr="00FE2452">
        <w:rPr>
          <w:rtl/>
        </w:rPr>
        <w:t xml:space="preserve"> للإرسال عبر الجدران، </w:t>
      </w:r>
      <w:r w:rsidRPr="00746438">
        <w:rPr>
          <w:rtl/>
        </w:rPr>
        <w:t xml:space="preserve">تتخذ </w:t>
      </w:r>
      <w:r w:rsidR="00FE2452" w:rsidRPr="00FE2452">
        <w:rPr>
          <w:rtl/>
        </w:rPr>
        <w:t xml:space="preserve">شكل نموذج الموقع العام الوارد في المعادلة </w:t>
      </w:r>
      <w:r w:rsidR="001C66D4">
        <w:t>(1)</w:t>
      </w:r>
      <w:r w:rsidR="00FE2452" w:rsidRPr="00FE2452">
        <w:rPr>
          <w:rtl/>
        </w:rPr>
        <w:t xml:space="preserve"> مع المعلمات الواردة في الجدول </w:t>
      </w:r>
      <w:r w:rsidR="001C66D4">
        <w:t>3</w:t>
      </w:r>
      <w:r w:rsidR="00FE2452" w:rsidRPr="00FE2452">
        <w:rPr>
          <w:rtl/>
        </w:rPr>
        <w:t>.</w:t>
      </w:r>
    </w:p>
    <w:p w14:paraId="68547BE6" w14:textId="48C6E4B4" w:rsidR="009F0B71" w:rsidRDefault="009F0B71" w:rsidP="001C66D4">
      <w:pPr>
        <w:pStyle w:val="TableNo"/>
        <w:keepNext/>
        <w:keepLines/>
        <w:rPr>
          <w:rtl/>
        </w:rPr>
      </w:pPr>
      <w:r>
        <w:rPr>
          <w:rFonts w:hint="cs"/>
          <w:rtl/>
        </w:rPr>
        <w:t xml:space="preserve">الجدول </w:t>
      </w:r>
      <w:r>
        <w:t>3</w:t>
      </w:r>
    </w:p>
    <w:p w14:paraId="1140A5F6" w14:textId="05D71780" w:rsidR="009F0B71" w:rsidRDefault="001F38C7" w:rsidP="001C66D4">
      <w:pPr>
        <w:pStyle w:val="Tabletitle"/>
        <w:keepLines/>
        <w:rPr>
          <w:rtl/>
        </w:rPr>
      </w:pPr>
      <w:r w:rsidRPr="001F38C7">
        <w:rPr>
          <w:rtl/>
        </w:rPr>
        <w:t xml:space="preserve">‏معاملات خسارة الإرسال الأساسية </w:t>
      </w:r>
      <w:r>
        <w:rPr>
          <w:rFonts w:hint="cs"/>
          <w:rtl/>
        </w:rPr>
        <w:t xml:space="preserve">من الهوائيات </w:t>
      </w:r>
      <w:r w:rsidRPr="001F38C7">
        <w:rPr>
          <w:rtl/>
        </w:rPr>
        <w:t xml:space="preserve">لاتجاهية إلى </w:t>
      </w:r>
      <w:r w:rsidRPr="001F38C7">
        <w:rPr>
          <w:rFonts w:hint="cs"/>
          <w:rtl/>
          <w:lang w:bidi="ar-SA"/>
        </w:rPr>
        <w:t xml:space="preserve">الهوائيات </w:t>
      </w:r>
      <w:r w:rsidRPr="001F38C7">
        <w:rPr>
          <w:rtl/>
        </w:rPr>
        <w:t>شاملة الاتجاهات</w:t>
      </w:r>
      <w:r w:rsidRPr="001F38C7">
        <w:rPr>
          <w:cs/>
        </w:rPr>
        <w:t>‎</w:t>
      </w:r>
    </w:p>
    <w:tbl>
      <w:tblPr>
        <w:tblStyle w:val="TableGrid"/>
        <w:bidiVisual/>
        <w:tblW w:w="9629" w:type="dxa"/>
        <w:jc w:val="center"/>
        <w:tblLayout w:type="fixed"/>
        <w:tblLook w:val="04A0" w:firstRow="1" w:lastRow="0" w:firstColumn="1" w:lastColumn="0" w:noHBand="0" w:noVBand="1"/>
      </w:tblPr>
      <w:tblGrid>
        <w:gridCol w:w="1463"/>
        <w:gridCol w:w="1226"/>
        <w:gridCol w:w="1417"/>
        <w:gridCol w:w="1701"/>
        <w:gridCol w:w="955"/>
        <w:gridCol w:w="956"/>
        <w:gridCol w:w="955"/>
        <w:gridCol w:w="956"/>
      </w:tblGrid>
      <w:tr w:rsidR="008C4109" w:rsidRPr="00560EBF" w14:paraId="0306838E" w14:textId="77777777" w:rsidTr="00560EBF">
        <w:trPr>
          <w:trHeight w:val="480"/>
          <w:jc w:val="center"/>
        </w:trPr>
        <w:tc>
          <w:tcPr>
            <w:tcW w:w="1463" w:type="dxa"/>
          </w:tcPr>
          <w:p w14:paraId="34C7223D" w14:textId="1DB3E79B" w:rsidR="008C4109" w:rsidRPr="00560EBF" w:rsidRDefault="00560EBF" w:rsidP="00452F9F">
            <w:pPr>
              <w:pStyle w:val="Tablehead"/>
              <w:spacing w:before="60" w:after="60"/>
            </w:pPr>
            <w:r w:rsidRPr="00560EBF">
              <w:rPr>
                <w:rFonts w:hint="cs"/>
                <w:rtl/>
              </w:rPr>
              <w:t>البيئة</w:t>
            </w:r>
          </w:p>
        </w:tc>
        <w:tc>
          <w:tcPr>
            <w:tcW w:w="1226" w:type="dxa"/>
            <w:hideMark/>
          </w:tcPr>
          <w:p w14:paraId="56793F7F" w14:textId="77777777" w:rsidR="008C4109" w:rsidRPr="00560EBF" w:rsidRDefault="008C4109" w:rsidP="00452F9F">
            <w:pPr>
              <w:pStyle w:val="Tablehead"/>
              <w:spacing w:before="60" w:after="60"/>
            </w:pPr>
            <w:r w:rsidRPr="00560EBF">
              <w:t>LoS/NLoS</w:t>
            </w:r>
          </w:p>
        </w:tc>
        <w:tc>
          <w:tcPr>
            <w:tcW w:w="1417" w:type="dxa"/>
          </w:tcPr>
          <w:p w14:paraId="0485D3F7" w14:textId="4399AAB3" w:rsidR="008C4109" w:rsidRPr="00560EBF" w:rsidRDefault="00560EBF" w:rsidP="00452F9F">
            <w:pPr>
              <w:pStyle w:val="Tablehead"/>
              <w:spacing w:before="60" w:after="60"/>
            </w:pPr>
            <w:r w:rsidRPr="00560EBF">
              <w:rPr>
                <w:rFonts w:hint="cs"/>
                <w:rtl/>
              </w:rPr>
              <w:t>مدى المسافة</w:t>
            </w:r>
            <w:r w:rsidR="005C7482" w:rsidRPr="00560EBF">
              <w:rPr>
                <w:rtl/>
              </w:rPr>
              <w:br/>
            </w:r>
            <w:r w:rsidR="00452F9F">
              <w:t>(</w:t>
            </w:r>
            <w:r w:rsidRPr="00560EBF">
              <w:t>m</w:t>
            </w:r>
            <w:r w:rsidR="00452F9F">
              <w:t>)</w:t>
            </w:r>
          </w:p>
        </w:tc>
        <w:tc>
          <w:tcPr>
            <w:tcW w:w="1701" w:type="dxa"/>
            <w:hideMark/>
          </w:tcPr>
          <w:p w14:paraId="1D2162A1" w14:textId="2964E04B" w:rsidR="008C4109" w:rsidRPr="00560EBF" w:rsidRDefault="00560EBF" w:rsidP="00452F9F">
            <w:pPr>
              <w:pStyle w:val="Tablehead"/>
              <w:spacing w:before="60" w:after="60"/>
              <w:rPr>
                <w:rtl/>
                <w:lang w:bidi="ar-EG"/>
              </w:rPr>
            </w:pPr>
            <w:r w:rsidRPr="00560EBF">
              <w:rPr>
                <w:rFonts w:hint="cs"/>
                <w:rtl/>
              </w:rPr>
              <w:t xml:space="preserve">مدى الترددات </w:t>
            </w:r>
            <w:r w:rsidR="00452F9F">
              <w:t>(</w:t>
            </w:r>
            <w:r w:rsidRPr="00560EBF">
              <w:t>GHz</w:t>
            </w:r>
            <w:r w:rsidR="00452F9F">
              <w:t>)</w:t>
            </w:r>
          </w:p>
        </w:tc>
        <w:tc>
          <w:tcPr>
            <w:tcW w:w="955" w:type="dxa"/>
            <w:hideMark/>
          </w:tcPr>
          <w:p w14:paraId="24D1814C" w14:textId="77777777" w:rsidR="008C4109" w:rsidRPr="00560EBF" w:rsidRDefault="008C4109" w:rsidP="00452F9F">
            <w:pPr>
              <w:pStyle w:val="Tablehead"/>
              <w:spacing w:before="60" w:after="60"/>
              <w:rPr>
                <w:rFonts w:ascii="Times New Roman" w:hAnsi="Times New Roman" w:cs="Times New Roman"/>
              </w:rPr>
            </w:pPr>
            <w:r w:rsidRPr="00560EBF">
              <w:rPr>
                <w:rFonts w:ascii="Times New Roman" w:hAnsi="Times New Roman" w:cs="Times New Roman"/>
              </w:rPr>
              <w:t>α</w:t>
            </w:r>
          </w:p>
        </w:tc>
        <w:tc>
          <w:tcPr>
            <w:tcW w:w="956" w:type="dxa"/>
            <w:hideMark/>
          </w:tcPr>
          <w:p w14:paraId="145A0D0A" w14:textId="77777777" w:rsidR="008C4109" w:rsidRPr="00560EBF" w:rsidRDefault="008C4109" w:rsidP="00452F9F">
            <w:pPr>
              <w:pStyle w:val="Tablehead"/>
              <w:spacing w:before="60" w:after="60"/>
              <w:rPr>
                <w:rFonts w:ascii="Times New Roman" w:hAnsi="Times New Roman" w:cs="Times New Roman"/>
              </w:rPr>
            </w:pPr>
            <w:r w:rsidRPr="00560EBF">
              <w:rPr>
                <w:rFonts w:ascii="Times New Roman" w:hAnsi="Times New Roman" w:cs="Times New Roman"/>
              </w:rPr>
              <w:t>β</w:t>
            </w:r>
          </w:p>
        </w:tc>
        <w:tc>
          <w:tcPr>
            <w:tcW w:w="955" w:type="dxa"/>
            <w:hideMark/>
          </w:tcPr>
          <w:p w14:paraId="5DB2F699" w14:textId="77777777" w:rsidR="008C4109" w:rsidRPr="00560EBF" w:rsidRDefault="008C4109" w:rsidP="00452F9F">
            <w:pPr>
              <w:pStyle w:val="Tablehead"/>
              <w:spacing w:before="60" w:after="60"/>
              <w:rPr>
                <w:rFonts w:ascii="Symbol" w:hAnsi="Symbol" w:cs="Times New Roman"/>
              </w:rPr>
            </w:pPr>
            <w:r w:rsidRPr="00560EBF">
              <w:rPr>
                <w:rFonts w:ascii="Symbol" w:eastAsia="Symbol" w:hAnsi="Symbol" w:cs="Times New Roman"/>
              </w:rPr>
              <w:t></w:t>
            </w:r>
          </w:p>
        </w:tc>
        <w:tc>
          <w:tcPr>
            <w:tcW w:w="956" w:type="dxa"/>
            <w:hideMark/>
          </w:tcPr>
          <w:p w14:paraId="35AB2DBD" w14:textId="77777777" w:rsidR="008C4109" w:rsidRPr="00560EBF" w:rsidRDefault="008C4109" w:rsidP="00452F9F">
            <w:pPr>
              <w:pStyle w:val="Tablehead"/>
              <w:spacing w:before="60" w:after="60"/>
              <w:rPr>
                <w:rFonts w:ascii="Symbol" w:hAnsi="Symbol" w:cs="Times New Roman"/>
              </w:rPr>
            </w:pPr>
            <w:r w:rsidRPr="00560EBF">
              <w:rPr>
                <w:rFonts w:ascii="Symbol" w:eastAsia="Symbol" w:hAnsi="Symbol" w:cs="Times New Roman"/>
              </w:rPr>
              <w:t></w:t>
            </w:r>
          </w:p>
        </w:tc>
      </w:tr>
      <w:tr w:rsidR="008C4109" w:rsidRPr="00560EBF" w14:paraId="22078925" w14:textId="77777777" w:rsidTr="008C4109">
        <w:trPr>
          <w:trHeight w:val="300"/>
          <w:jc w:val="center"/>
        </w:trPr>
        <w:tc>
          <w:tcPr>
            <w:tcW w:w="1463" w:type="dxa"/>
            <w:vMerge w:val="restart"/>
          </w:tcPr>
          <w:p w14:paraId="2BF19489" w14:textId="439A26FA" w:rsidR="008C4109" w:rsidRPr="00833244" w:rsidRDefault="00911A70" w:rsidP="00452F9F">
            <w:pPr>
              <w:pStyle w:val="Tabletext"/>
              <w:spacing w:before="60"/>
              <w:jc w:val="center"/>
            </w:pPr>
            <w:r w:rsidRPr="00833244">
              <w:rPr>
                <w:rFonts w:hint="cs"/>
                <w:rtl/>
              </w:rPr>
              <w:t>ممر</w:t>
            </w:r>
          </w:p>
        </w:tc>
        <w:tc>
          <w:tcPr>
            <w:tcW w:w="1226" w:type="dxa"/>
            <w:noWrap/>
            <w:hideMark/>
          </w:tcPr>
          <w:p w14:paraId="6DDC1D37" w14:textId="77777777" w:rsidR="008C4109" w:rsidRPr="00560EBF" w:rsidRDefault="008C4109" w:rsidP="00452F9F">
            <w:pPr>
              <w:pStyle w:val="Tabletext"/>
              <w:spacing w:before="60"/>
              <w:jc w:val="center"/>
            </w:pPr>
            <w:r w:rsidRPr="00560EBF">
              <w:t>LoS</w:t>
            </w:r>
          </w:p>
        </w:tc>
        <w:tc>
          <w:tcPr>
            <w:tcW w:w="1417" w:type="dxa"/>
          </w:tcPr>
          <w:p w14:paraId="3059C8D5" w14:textId="7B0A28BF" w:rsidR="008C4109" w:rsidRPr="00560EBF" w:rsidRDefault="00911A70" w:rsidP="00452F9F">
            <w:pPr>
              <w:pStyle w:val="Tabletext"/>
              <w:spacing w:before="60"/>
              <w:jc w:val="center"/>
            </w:pPr>
            <w:r w:rsidRPr="00560EBF">
              <w:t>21</w:t>
            </w:r>
            <w:r w:rsidR="008C4109" w:rsidRPr="00560EBF">
              <w:t>-</w:t>
            </w:r>
            <w:r w:rsidRPr="00560EBF">
              <w:t>4</w:t>
            </w:r>
          </w:p>
        </w:tc>
        <w:tc>
          <w:tcPr>
            <w:tcW w:w="1701" w:type="dxa"/>
            <w:vMerge w:val="restart"/>
            <w:noWrap/>
            <w:vAlign w:val="center"/>
            <w:hideMark/>
          </w:tcPr>
          <w:p w14:paraId="7F7A64F9" w14:textId="11417159" w:rsidR="008C4109" w:rsidRPr="00560EBF" w:rsidRDefault="006228FC" w:rsidP="00452F9F">
            <w:pPr>
              <w:pStyle w:val="Tabletext"/>
              <w:spacing w:before="60"/>
              <w:jc w:val="center"/>
            </w:pPr>
            <w:r w:rsidRPr="00560EBF">
              <w:rPr>
                <w:rFonts w:eastAsia="Batang"/>
                <w:szCs w:val="22"/>
                <w:vertAlign w:val="superscript"/>
                <w:lang w:eastAsia="ja-JP"/>
              </w:rPr>
              <w:t>(1)</w:t>
            </w:r>
            <w:r w:rsidRPr="00560EBF">
              <w:t>73-0,6</w:t>
            </w:r>
          </w:p>
        </w:tc>
        <w:tc>
          <w:tcPr>
            <w:tcW w:w="955" w:type="dxa"/>
            <w:noWrap/>
            <w:hideMark/>
          </w:tcPr>
          <w:p w14:paraId="15809D3F" w14:textId="5C85AAE5" w:rsidR="008C4109" w:rsidRPr="00560EBF" w:rsidRDefault="008C4109" w:rsidP="00452F9F">
            <w:pPr>
              <w:pStyle w:val="Tabletext"/>
              <w:spacing w:before="60"/>
              <w:jc w:val="center"/>
            </w:pPr>
            <w:r w:rsidRPr="00560EBF">
              <w:t>1</w:t>
            </w:r>
            <w:r w:rsidR="00124BD0" w:rsidRPr="00560EBF">
              <w:t>,</w:t>
            </w:r>
            <w:r w:rsidRPr="00560EBF">
              <w:t>43</w:t>
            </w:r>
          </w:p>
        </w:tc>
        <w:tc>
          <w:tcPr>
            <w:tcW w:w="956" w:type="dxa"/>
            <w:noWrap/>
            <w:hideMark/>
          </w:tcPr>
          <w:p w14:paraId="021D25E0" w14:textId="30040A1E" w:rsidR="008C4109" w:rsidRPr="00560EBF" w:rsidRDefault="008C4109" w:rsidP="00452F9F">
            <w:pPr>
              <w:pStyle w:val="Tabletext"/>
              <w:spacing w:before="60"/>
              <w:jc w:val="center"/>
            </w:pPr>
            <w:r w:rsidRPr="00560EBF">
              <w:t>29</w:t>
            </w:r>
            <w:r w:rsidR="00124BD0" w:rsidRPr="00560EBF">
              <w:t>,</w:t>
            </w:r>
            <w:r w:rsidRPr="00560EBF">
              <w:t>3</w:t>
            </w:r>
          </w:p>
        </w:tc>
        <w:tc>
          <w:tcPr>
            <w:tcW w:w="955" w:type="dxa"/>
            <w:noWrap/>
            <w:hideMark/>
          </w:tcPr>
          <w:p w14:paraId="3342A764" w14:textId="74D74940" w:rsidR="008C4109" w:rsidRPr="00560EBF" w:rsidRDefault="008C4109" w:rsidP="00452F9F">
            <w:pPr>
              <w:pStyle w:val="Tabletext"/>
              <w:spacing w:before="60"/>
              <w:jc w:val="center"/>
            </w:pPr>
            <w:r w:rsidRPr="00560EBF">
              <w:t>2</w:t>
            </w:r>
            <w:r w:rsidR="00124BD0" w:rsidRPr="00560EBF">
              <w:t>,</w:t>
            </w:r>
            <w:r w:rsidRPr="00560EBF">
              <w:t>38</w:t>
            </w:r>
          </w:p>
        </w:tc>
        <w:tc>
          <w:tcPr>
            <w:tcW w:w="956" w:type="dxa"/>
            <w:noWrap/>
            <w:hideMark/>
          </w:tcPr>
          <w:p w14:paraId="1F1C76D5" w14:textId="3FD2D907" w:rsidR="008C4109" w:rsidRPr="00560EBF" w:rsidRDefault="008C4109" w:rsidP="00452F9F">
            <w:pPr>
              <w:pStyle w:val="Tabletext"/>
              <w:spacing w:before="60"/>
              <w:jc w:val="center"/>
            </w:pPr>
            <w:r w:rsidRPr="00560EBF">
              <w:t>2</w:t>
            </w:r>
            <w:r w:rsidR="00124BD0" w:rsidRPr="00560EBF">
              <w:t>,</w:t>
            </w:r>
            <w:r w:rsidRPr="00560EBF">
              <w:t>92</w:t>
            </w:r>
          </w:p>
        </w:tc>
      </w:tr>
      <w:tr w:rsidR="008C4109" w:rsidRPr="00560EBF" w14:paraId="7B605193" w14:textId="77777777" w:rsidTr="008C4109">
        <w:trPr>
          <w:trHeight w:val="300"/>
          <w:jc w:val="center"/>
        </w:trPr>
        <w:tc>
          <w:tcPr>
            <w:tcW w:w="1463" w:type="dxa"/>
            <w:vMerge/>
          </w:tcPr>
          <w:p w14:paraId="16251A06" w14:textId="77777777" w:rsidR="008C4109" w:rsidRPr="00833244" w:rsidRDefault="008C4109" w:rsidP="00452F9F">
            <w:pPr>
              <w:pStyle w:val="Tabletext"/>
              <w:spacing w:before="60"/>
              <w:jc w:val="center"/>
            </w:pPr>
          </w:p>
        </w:tc>
        <w:tc>
          <w:tcPr>
            <w:tcW w:w="1226" w:type="dxa"/>
            <w:noWrap/>
          </w:tcPr>
          <w:p w14:paraId="286419E5" w14:textId="77777777" w:rsidR="008C4109" w:rsidRPr="00560EBF" w:rsidRDefault="008C4109" w:rsidP="00452F9F">
            <w:pPr>
              <w:pStyle w:val="Tabletext"/>
              <w:spacing w:before="60"/>
              <w:jc w:val="center"/>
            </w:pPr>
            <w:r w:rsidRPr="00560EBF">
              <w:t>NLoS</w:t>
            </w:r>
          </w:p>
        </w:tc>
        <w:tc>
          <w:tcPr>
            <w:tcW w:w="1417" w:type="dxa"/>
          </w:tcPr>
          <w:p w14:paraId="23422522" w14:textId="27EA6082" w:rsidR="008C4109" w:rsidRPr="00560EBF" w:rsidRDefault="00911A70" w:rsidP="00452F9F">
            <w:pPr>
              <w:pStyle w:val="Tabletext"/>
              <w:spacing w:before="60"/>
              <w:jc w:val="center"/>
            </w:pPr>
            <w:r w:rsidRPr="00560EBF">
              <w:t>23</w:t>
            </w:r>
            <w:r w:rsidR="008C4109" w:rsidRPr="00560EBF">
              <w:t>-</w:t>
            </w:r>
            <w:r w:rsidRPr="00560EBF">
              <w:t>5,8</w:t>
            </w:r>
          </w:p>
        </w:tc>
        <w:tc>
          <w:tcPr>
            <w:tcW w:w="1701" w:type="dxa"/>
            <w:vMerge/>
            <w:noWrap/>
          </w:tcPr>
          <w:p w14:paraId="3B975302" w14:textId="77777777" w:rsidR="008C4109" w:rsidRPr="00560EBF" w:rsidRDefault="008C4109" w:rsidP="00452F9F">
            <w:pPr>
              <w:pStyle w:val="Tabletext"/>
              <w:spacing w:before="60"/>
              <w:jc w:val="center"/>
            </w:pPr>
          </w:p>
        </w:tc>
        <w:tc>
          <w:tcPr>
            <w:tcW w:w="955" w:type="dxa"/>
            <w:noWrap/>
          </w:tcPr>
          <w:p w14:paraId="37583C68" w14:textId="56657558" w:rsidR="008C4109" w:rsidRPr="00560EBF" w:rsidRDefault="008C4109" w:rsidP="00452F9F">
            <w:pPr>
              <w:pStyle w:val="Tabletext"/>
              <w:spacing w:before="60"/>
              <w:jc w:val="center"/>
            </w:pPr>
            <w:r w:rsidRPr="00560EBF">
              <w:t>3</w:t>
            </w:r>
            <w:r w:rsidR="00124BD0" w:rsidRPr="00560EBF">
              <w:t>,</w:t>
            </w:r>
            <w:r w:rsidRPr="00560EBF">
              <w:t>19</w:t>
            </w:r>
          </w:p>
        </w:tc>
        <w:tc>
          <w:tcPr>
            <w:tcW w:w="956" w:type="dxa"/>
            <w:noWrap/>
          </w:tcPr>
          <w:p w14:paraId="4F1242F6" w14:textId="10F3DB11" w:rsidR="008C4109" w:rsidRPr="00560EBF" w:rsidRDefault="008C4109" w:rsidP="00452F9F">
            <w:pPr>
              <w:pStyle w:val="Tabletext"/>
              <w:spacing w:before="60"/>
              <w:jc w:val="center"/>
            </w:pPr>
            <w:r w:rsidRPr="00560EBF">
              <w:t>16</w:t>
            </w:r>
            <w:r w:rsidR="00124BD0" w:rsidRPr="00560EBF">
              <w:t>,</w:t>
            </w:r>
            <w:r w:rsidRPr="00560EBF">
              <w:t>9</w:t>
            </w:r>
          </w:p>
        </w:tc>
        <w:tc>
          <w:tcPr>
            <w:tcW w:w="955" w:type="dxa"/>
            <w:noWrap/>
          </w:tcPr>
          <w:p w14:paraId="0A9FC7C3" w14:textId="55910BCB" w:rsidR="008C4109" w:rsidRPr="00560EBF" w:rsidRDefault="008C4109" w:rsidP="00452F9F">
            <w:pPr>
              <w:pStyle w:val="Tabletext"/>
              <w:spacing w:before="60"/>
              <w:jc w:val="center"/>
            </w:pPr>
            <w:r w:rsidRPr="00560EBF">
              <w:t>2</w:t>
            </w:r>
            <w:r w:rsidR="00124BD0" w:rsidRPr="00560EBF">
              <w:t>,</w:t>
            </w:r>
            <w:r w:rsidRPr="00560EBF">
              <w:t>71</w:t>
            </w:r>
          </w:p>
        </w:tc>
        <w:tc>
          <w:tcPr>
            <w:tcW w:w="956" w:type="dxa"/>
            <w:noWrap/>
          </w:tcPr>
          <w:p w14:paraId="2EBF4900" w14:textId="3E3263C4" w:rsidR="008C4109" w:rsidRPr="00560EBF" w:rsidRDefault="008C4109" w:rsidP="00452F9F">
            <w:pPr>
              <w:pStyle w:val="Tabletext"/>
              <w:spacing w:before="60"/>
              <w:jc w:val="center"/>
            </w:pPr>
            <w:r w:rsidRPr="00560EBF">
              <w:t>4</w:t>
            </w:r>
            <w:r w:rsidR="00124BD0" w:rsidRPr="00560EBF">
              <w:t>,</w:t>
            </w:r>
            <w:r w:rsidRPr="00560EBF">
              <w:t>28</w:t>
            </w:r>
          </w:p>
        </w:tc>
      </w:tr>
    </w:tbl>
    <w:p w14:paraId="0A1A2D62" w14:textId="2DACCBA4" w:rsidR="006372BC" w:rsidRDefault="006372BC" w:rsidP="006372BC">
      <w:pPr>
        <w:pStyle w:val="TableNo"/>
        <w:keepNext/>
        <w:keepLines/>
        <w:spacing w:after="120"/>
        <w:rPr>
          <w:rtl/>
        </w:rPr>
      </w:pPr>
      <w:r>
        <w:rPr>
          <w:rFonts w:hint="cs"/>
          <w:rtl/>
        </w:rPr>
        <w:lastRenderedPageBreak/>
        <w:t xml:space="preserve">الجدول </w:t>
      </w:r>
      <w:r>
        <w:t>3</w:t>
      </w:r>
      <w:r>
        <w:rPr>
          <w:rFonts w:hint="cs"/>
          <w:rtl/>
        </w:rPr>
        <w:t xml:space="preserve"> (</w:t>
      </w:r>
      <w:r>
        <w:rPr>
          <w:rFonts w:hint="eastAsia"/>
          <w:rtl/>
        </w:rPr>
        <w:t> </w:t>
      </w:r>
      <w:r w:rsidRPr="006372BC">
        <w:rPr>
          <w:rFonts w:hint="cs"/>
          <w:i/>
          <w:iCs/>
          <w:rtl/>
        </w:rPr>
        <w:t>تتمة</w:t>
      </w:r>
      <w:r>
        <w:rPr>
          <w:rFonts w:hint="cs"/>
          <w:rtl/>
        </w:rPr>
        <w:t>)</w:t>
      </w:r>
    </w:p>
    <w:tbl>
      <w:tblPr>
        <w:tblStyle w:val="TableGrid"/>
        <w:bidiVisual/>
        <w:tblW w:w="9629" w:type="dxa"/>
        <w:jc w:val="center"/>
        <w:tblLayout w:type="fixed"/>
        <w:tblLook w:val="04A0" w:firstRow="1" w:lastRow="0" w:firstColumn="1" w:lastColumn="0" w:noHBand="0" w:noVBand="1"/>
      </w:tblPr>
      <w:tblGrid>
        <w:gridCol w:w="1463"/>
        <w:gridCol w:w="1226"/>
        <w:gridCol w:w="1417"/>
        <w:gridCol w:w="1701"/>
        <w:gridCol w:w="955"/>
        <w:gridCol w:w="956"/>
        <w:gridCol w:w="955"/>
        <w:gridCol w:w="956"/>
      </w:tblGrid>
      <w:tr w:rsidR="006372BC" w:rsidRPr="00560EBF" w14:paraId="3B9FA24E" w14:textId="77777777" w:rsidTr="00BB42B4">
        <w:trPr>
          <w:trHeight w:val="480"/>
          <w:jc w:val="center"/>
        </w:trPr>
        <w:tc>
          <w:tcPr>
            <w:tcW w:w="1463" w:type="dxa"/>
          </w:tcPr>
          <w:p w14:paraId="294BB8A2" w14:textId="77777777" w:rsidR="006372BC" w:rsidRPr="00560EBF" w:rsidRDefault="006372BC" w:rsidP="00BB42B4">
            <w:pPr>
              <w:pStyle w:val="Tablehead"/>
              <w:spacing w:before="60" w:after="60"/>
            </w:pPr>
            <w:r w:rsidRPr="00560EBF">
              <w:rPr>
                <w:rFonts w:hint="cs"/>
                <w:rtl/>
              </w:rPr>
              <w:t>البيئة</w:t>
            </w:r>
          </w:p>
        </w:tc>
        <w:tc>
          <w:tcPr>
            <w:tcW w:w="1226" w:type="dxa"/>
            <w:hideMark/>
          </w:tcPr>
          <w:p w14:paraId="58F6E2E3" w14:textId="77777777" w:rsidR="006372BC" w:rsidRPr="00560EBF" w:rsidRDefault="006372BC" w:rsidP="00BB42B4">
            <w:pPr>
              <w:pStyle w:val="Tablehead"/>
              <w:spacing w:before="60" w:after="60"/>
            </w:pPr>
            <w:r w:rsidRPr="00560EBF">
              <w:t>LoS/NLoS</w:t>
            </w:r>
          </w:p>
        </w:tc>
        <w:tc>
          <w:tcPr>
            <w:tcW w:w="1417" w:type="dxa"/>
          </w:tcPr>
          <w:p w14:paraId="126AF59C" w14:textId="77777777" w:rsidR="006372BC" w:rsidRPr="00560EBF" w:rsidRDefault="006372BC" w:rsidP="00BB42B4">
            <w:pPr>
              <w:pStyle w:val="Tablehead"/>
              <w:spacing w:before="60" w:after="60"/>
            </w:pPr>
            <w:r w:rsidRPr="00560EBF">
              <w:rPr>
                <w:rFonts w:hint="cs"/>
                <w:rtl/>
              </w:rPr>
              <w:t>مدى المسافة</w:t>
            </w:r>
            <w:r w:rsidRPr="00560EBF">
              <w:rPr>
                <w:rtl/>
              </w:rPr>
              <w:br/>
            </w:r>
            <w:r>
              <w:t>(</w:t>
            </w:r>
            <w:r w:rsidRPr="00560EBF">
              <w:t>m</w:t>
            </w:r>
            <w:r>
              <w:t>)</w:t>
            </w:r>
          </w:p>
        </w:tc>
        <w:tc>
          <w:tcPr>
            <w:tcW w:w="1701" w:type="dxa"/>
            <w:hideMark/>
          </w:tcPr>
          <w:p w14:paraId="2C5D1EAA" w14:textId="77777777" w:rsidR="006372BC" w:rsidRPr="00560EBF" w:rsidRDefault="006372BC" w:rsidP="00BB42B4">
            <w:pPr>
              <w:pStyle w:val="Tablehead"/>
              <w:spacing w:before="60" w:after="60"/>
              <w:rPr>
                <w:rtl/>
                <w:lang w:bidi="ar-EG"/>
              </w:rPr>
            </w:pPr>
            <w:r w:rsidRPr="00560EBF">
              <w:rPr>
                <w:rFonts w:hint="cs"/>
                <w:rtl/>
              </w:rPr>
              <w:t xml:space="preserve">مدى الترددات </w:t>
            </w:r>
            <w:r>
              <w:t>(</w:t>
            </w:r>
            <w:r w:rsidRPr="00560EBF">
              <w:t>GHz</w:t>
            </w:r>
            <w:r>
              <w:t>)</w:t>
            </w:r>
          </w:p>
        </w:tc>
        <w:tc>
          <w:tcPr>
            <w:tcW w:w="955" w:type="dxa"/>
            <w:hideMark/>
          </w:tcPr>
          <w:p w14:paraId="0B6E340E" w14:textId="77777777" w:rsidR="006372BC" w:rsidRPr="00560EBF" w:rsidRDefault="006372BC" w:rsidP="00BB42B4">
            <w:pPr>
              <w:pStyle w:val="Tablehead"/>
              <w:spacing w:before="60" w:after="60"/>
              <w:rPr>
                <w:rFonts w:ascii="Times New Roman" w:hAnsi="Times New Roman" w:cs="Times New Roman"/>
              </w:rPr>
            </w:pPr>
            <w:r w:rsidRPr="00560EBF">
              <w:rPr>
                <w:rFonts w:ascii="Times New Roman" w:hAnsi="Times New Roman" w:cs="Times New Roman"/>
              </w:rPr>
              <w:t>α</w:t>
            </w:r>
          </w:p>
        </w:tc>
        <w:tc>
          <w:tcPr>
            <w:tcW w:w="956" w:type="dxa"/>
            <w:hideMark/>
          </w:tcPr>
          <w:p w14:paraId="1DCFBDD4" w14:textId="77777777" w:rsidR="006372BC" w:rsidRPr="00560EBF" w:rsidRDefault="006372BC" w:rsidP="00BB42B4">
            <w:pPr>
              <w:pStyle w:val="Tablehead"/>
              <w:spacing w:before="60" w:after="60"/>
              <w:rPr>
                <w:rFonts w:ascii="Times New Roman" w:hAnsi="Times New Roman" w:cs="Times New Roman"/>
              </w:rPr>
            </w:pPr>
            <w:r w:rsidRPr="00560EBF">
              <w:rPr>
                <w:rFonts w:ascii="Times New Roman" w:hAnsi="Times New Roman" w:cs="Times New Roman"/>
              </w:rPr>
              <w:t>β</w:t>
            </w:r>
          </w:p>
        </w:tc>
        <w:tc>
          <w:tcPr>
            <w:tcW w:w="955" w:type="dxa"/>
            <w:hideMark/>
          </w:tcPr>
          <w:p w14:paraId="45B21F18" w14:textId="77777777" w:rsidR="006372BC" w:rsidRPr="00560EBF" w:rsidRDefault="006372BC" w:rsidP="00BB42B4">
            <w:pPr>
              <w:pStyle w:val="Tablehead"/>
              <w:spacing w:before="60" w:after="60"/>
              <w:rPr>
                <w:rFonts w:ascii="Symbol" w:hAnsi="Symbol" w:cs="Times New Roman"/>
              </w:rPr>
            </w:pPr>
            <w:r w:rsidRPr="00560EBF">
              <w:rPr>
                <w:rFonts w:ascii="Symbol" w:eastAsia="Symbol" w:hAnsi="Symbol" w:cs="Times New Roman"/>
              </w:rPr>
              <w:t></w:t>
            </w:r>
          </w:p>
        </w:tc>
        <w:tc>
          <w:tcPr>
            <w:tcW w:w="956" w:type="dxa"/>
            <w:hideMark/>
          </w:tcPr>
          <w:p w14:paraId="5D5FB495" w14:textId="77777777" w:rsidR="006372BC" w:rsidRPr="00560EBF" w:rsidRDefault="006372BC" w:rsidP="00BB42B4">
            <w:pPr>
              <w:pStyle w:val="Tablehead"/>
              <w:spacing w:before="60" w:after="60"/>
              <w:rPr>
                <w:rFonts w:ascii="Symbol" w:hAnsi="Symbol" w:cs="Times New Roman"/>
              </w:rPr>
            </w:pPr>
            <w:r w:rsidRPr="00560EBF">
              <w:rPr>
                <w:rFonts w:ascii="Symbol" w:eastAsia="Symbol" w:hAnsi="Symbol" w:cs="Times New Roman"/>
              </w:rPr>
              <w:t></w:t>
            </w:r>
          </w:p>
        </w:tc>
      </w:tr>
      <w:tr w:rsidR="008C4109" w:rsidRPr="00560EBF" w14:paraId="30AC8775" w14:textId="77777777" w:rsidTr="008C4109">
        <w:trPr>
          <w:trHeight w:val="300"/>
          <w:jc w:val="center"/>
        </w:trPr>
        <w:tc>
          <w:tcPr>
            <w:tcW w:w="1463" w:type="dxa"/>
            <w:vMerge w:val="restart"/>
          </w:tcPr>
          <w:p w14:paraId="392666AB" w14:textId="0C68E144" w:rsidR="008C4109" w:rsidRPr="00833244" w:rsidRDefault="00911A70" w:rsidP="00452F9F">
            <w:pPr>
              <w:pStyle w:val="Tabletext"/>
              <w:spacing w:before="60"/>
              <w:jc w:val="center"/>
            </w:pPr>
            <w:r w:rsidRPr="00833244">
              <w:rPr>
                <w:rFonts w:hint="cs"/>
                <w:rtl/>
                <w:lang w:val="en-GB"/>
              </w:rPr>
              <w:t>مكتب</w:t>
            </w:r>
          </w:p>
        </w:tc>
        <w:tc>
          <w:tcPr>
            <w:tcW w:w="1226" w:type="dxa"/>
            <w:noWrap/>
          </w:tcPr>
          <w:p w14:paraId="113D881D" w14:textId="77777777" w:rsidR="008C4109" w:rsidRPr="00560EBF" w:rsidRDefault="008C4109" w:rsidP="00452F9F">
            <w:pPr>
              <w:pStyle w:val="Tabletext"/>
              <w:spacing w:before="60"/>
              <w:jc w:val="center"/>
            </w:pPr>
            <w:r w:rsidRPr="00560EBF">
              <w:t>LoS</w:t>
            </w:r>
          </w:p>
        </w:tc>
        <w:tc>
          <w:tcPr>
            <w:tcW w:w="1417" w:type="dxa"/>
          </w:tcPr>
          <w:p w14:paraId="009B79C9" w14:textId="5E79F114" w:rsidR="008C4109" w:rsidRPr="00560EBF" w:rsidRDefault="008C4109" w:rsidP="00452F9F">
            <w:pPr>
              <w:pStyle w:val="Tabletext"/>
              <w:spacing w:before="60"/>
              <w:jc w:val="center"/>
            </w:pPr>
            <w:r w:rsidRPr="00560EBF">
              <w:t>21</w:t>
            </w:r>
            <w:r w:rsidR="00124BD0" w:rsidRPr="00560EBF">
              <w:t>,</w:t>
            </w:r>
            <w:r w:rsidRPr="00560EBF">
              <w:t>5</w:t>
            </w:r>
            <w:r w:rsidR="00124BD0" w:rsidRPr="00560EBF">
              <w:t>-4,9</w:t>
            </w:r>
          </w:p>
        </w:tc>
        <w:tc>
          <w:tcPr>
            <w:tcW w:w="1701" w:type="dxa"/>
            <w:vMerge w:val="restart"/>
            <w:noWrap/>
          </w:tcPr>
          <w:p w14:paraId="679BBECD" w14:textId="77777777" w:rsidR="008C4109" w:rsidRPr="00560EBF" w:rsidRDefault="008C4109" w:rsidP="00452F9F">
            <w:pPr>
              <w:pStyle w:val="Tabletext"/>
              <w:spacing w:before="60"/>
              <w:jc w:val="center"/>
            </w:pPr>
          </w:p>
        </w:tc>
        <w:tc>
          <w:tcPr>
            <w:tcW w:w="955" w:type="dxa"/>
            <w:noWrap/>
          </w:tcPr>
          <w:p w14:paraId="5CF3B3CF" w14:textId="30AA822D" w:rsidR="008C4109" w:rsidRPr="00560EBF" w:rsidRDefault="008C4109" w:rsidP="00452F9F">
            <w:pPr>
              <w:pStyle w:val="Tabletext"/>
              <w:spacing w:before="60"/>
              <w:jc w:val="center"/>
            </w:pPr>
            <w:r w:rsidRPr="00560EBF">
              <w:t>1</w:t>
            </w:r>
            <w:r w:rsidR="00124BD0" w:rsidRPr="00560EBF">
              <w:t>,</w:t>
            </w:r>
            <w:r w:rsidRPr="00560EBF">
              <w:t>29</w:t>
            </w:r>
          </w:p>
        </w:tc>
        <w:tc>
          <w:tcPr>
            <w:tcW w:w="956" w:type="dxa"/>
            <w:noWrap/>
          </w:tcPr>
          <w:p w14:paraId="0C4602BD" w14:textId="77777777" w:rsidR="008C4109" w:rsidRPr="00560EBF" w:rsidRDefault="008C4109" w:rsidP="00452F9F">
            <w:pPr>
              <w:pStyle w:val="Tabletext"/>
              <w:spacing w:before="60"/>
              <w:jc w:val="center"/>
            </w:pPr>
            <w:r w:rsidRPr="00560EBF">
              <w:t>32</w:t>
            </w:r>
          </w:p>
        </w:tc>
        <w:tc>
          <w:tcPr>
            <w:tcW w:w="955" w:type="dxa"/>
            <w:noWrap/>
          </w:tcPr>
          <w:p w14:paraId="74E3CDC5" w14:textId="6E65BF25" w:rsidR="008C4109" w:rsidRPr="00560EBF" w:rsidRDefault="008C4109" w:rsidP="00452F9F">
            <w:pPr>
              <w:pStyle w:val="Tabletext"/>
              <w:spacing w:before="60"/>
              <w:jc w:val="center"/>
            </w:pPr>
            <w:r w:rsidRPr="00560EBF">
              <w:t>2</w:t>
            </w:r>
            <w:r w:rsidR="00124BD0" w:rsidRPr="00560EBF">
              <w:t>,</w:t>
            </w:r>
            <w:r w:rsidRPr="00560EBF">
              <w:t>32</w:t>
            </w:r>
          </w:p>
        </w:tc>
        <w:tc>
          <w:tcPr>
            <w:tcW w:w="956" w:type="dxa"/>
            <w:noWrap/>
          </w:tcPr>
          <w:p w14:paraId="6259F8D9" w14:textId="4E4C0602" w:rsidR="008C4109" w:rsidRPr="00560EBF" w:rsidRDefault="008C4109" w:rsidP="00452F9F">
            <w:pPr>
              <w:pStyle w:val="Tabletext"/>
              <w:spacing w:before="60"/>
              <w:jc w:val="center"/>
            </w:pPr>
            <w:r w:rsidRPr="00560EBF">
              <w:t>2</w:t>
            </w:r>
            <w:r w:rsidR="00124BD0" w:rsidRPr="00560EBF">
              <w:t>,</w:t>
            </w:r>
            <w:r w:rsidRPr="00560EBF">
              <w:t>75</w:t>
            </w:r>
          </w:p>
        </w:tc>
      </w:tr>
      <w:tr w:rsidR="008C4109" w:rsidRPr="00560EBF" w14:paraId="1F815128" w14:textId="77777777" w:rsidTr="008C4109">
        <w:trPr>
          <w:trHeight w:val="300"/>
          <w:jc w:val="center"/>
        </w:trPr>
        <w:tc>
          <w:tcPr>
            <w:tcW w:w="1463" w:type="dxa"/>
            <w:vMerge/>
          </w:tcPr>
          <w:p w14:paraId="65D5592F" w14:textId="77777777" w:rsidR="008C4109" w:rsidRPr="00833244" w:rsidRDefault="008C4109" w:rsidP="00452F9F">
            <w:pPr>
              <w:pStyle w:val="Tabletext"/>
              <w:spacing w:before="60"/>
              <w:jc w:val="center"/>
            </w:pPr>
          </w:p>
        </w:tc>
        <w:tc>
          <w:tcPr>
            <w:tcW w:w="1226" w:type="dxa"/>
            <w:noWrap/>
          </w:tcPr>
          <w:p w14:paraId="44CB5D6E" w14:textId="77777777" w:rsidR="008C4109" w:rsidRPr="00560EBF" w:rsidRDefault="008C4109" w:rsidP="00452F9F">
            <w:pPr>
              <w:pStyle w:val="Tabletext"/>
              <w:spacing w:before="60"/>
              <w:jc w:val="center"/>
            </w:pPr>
            <w:r w:rsidRPr="00560EBF">
              <w:t>NLoS</w:t>
            </w:r>
          </w:p>
        </w:tc>
        <w:tc>
          <w:tcPr>
            <w:tcW w:w="1417" w:type="dxa"/>
          </w:tcPr>
          <w:p w14:paraId="48CC1A61" w14:textId="6C34EC20" w:rsidR="008C4109" w:rsidRPr="00560EBF" w:rsidRDefault="008C4109" w:rsidP="00452F9F">
            <w:pPr>
              <w:pStyle w:val="Tabletext"/>
              <w:spacing w:before="60"/>
              <w:jc w:val="center"/>
            </w:pPr>
            <w:r w:rsidRPr="00560EBF">
              <w:t>29</w:t>
            </w:r>
            <w:r w:rsidR="00124BD0" w:rsidRPr="00560EBF">
              <w:t>,</w:t>
            </w:r>
            <w:r w:rsidRPr="00560EBF">
              <w:t>2</w:t>
            </w:r>
            <w:r w:rsidR="00124BD0" w:rsidRPr="00560EBF">
              <w:t>-14,2</w:t>
            </w:r>
          </w:p>
        </w:tc>
        <w:tc>
          <w:tcPr>
            <w:tcW w:w="1701" w:type="dxa"/>
            <w:vMerge/>
            <w:noWrap/>
          </w:tcPr>
          <w:p w14:paraId="591CD7C6" w14:textId="77777777" w:rsidR="008C4109" w:rsidRPr="00560EBF" w:rsidRDefault="008C4109" w:rsidP="00452F9F">
            <w:pPr>
              <w:pStyle w:val="Tabletext"/>
              <w:spacing w:before="60"/>
              <w:jc w:val="center"/>
            </w:pPr>
          </w:p>
        </w:tc>
        <w:tc>
          <w:tcPr>
            <w:tcW w:w="955" w:type="dxa"/>
            <w:noWrap/>
          </w:tcPr>
          <w:p w14:paraId="428EAD48" w14:textId="35AB5E58" w:rsidR="008C4109" w:rsidRPr="00560EBF" w:rsidRDefault="008C4109" w:rsidP="00452F9F">
            <w:pPr>
              <w:pStyle w:val="Tabletext"/>
              <w:spacing w:before="60"/>
              <w:jc w:val="center"/>
            </w:pPr>
            <w:r w:rsidRPr="00560EBF">
              <w:t>3</w:t>
            </w:r>
            <w:r w:rsidR="00124BD0" w:rsidRPr="00560EBF">
              <w:t>,</w:t>
            </w:r>
            <w:r w:rsidRPr="00560EBF">
              <w:t>46</w:t>
            </w:r>
          </w:p>
        </w:tc>
        <w:tc>
          <w:tcPr>
            <w:tcW w:w="956" w:type="dxa"/>
            <w:noWrap/>
          </w:tcPr>
          <w:p w14:paraId="769A81A3" w14:textId="0A3F2C49" w:rsidR="008C4109" w:rsidRPr="00560EBF" w:rsidRDefault="008C4109" w:rsidP="00452F9F">
            <w:pPr>
              <w:pStyle w:val="Tabletext"/>
              <w:spacing w:before="60"/>
              <w:jc w:val="center"/>
            </w:pPr>
            <w:r w:rsidRPr="00560EBF">
              <w:t>14</w:t>
            </w:r>
            <w:r w:rsidR="00124BD0" w:rsidRPr="00560EBF">
              <w:t>,</w:t>
            </w:r>
            <w:r w:rsidRPr="00560EBF">
              <w:t>1</w:t>
            </w:r>
          </w:p>
        </w:tc>
        <w:tc>
          <w:tcPr>
            <w:tcW w:w="955" w:type="dxa"/>
            <w:noWrap/>
          </w:tcPr>
          <w:p w14:paraId="206C4C4B" w14:textId="72709637" w:rsidR="008C4109" w:rsidRPr="00560EBF" w:rsidRDefault="008C4109" w:rsidP="00452F9F">
            <w:pPr>
              <w:pStyle w:val="Tabletext"/>
              <w:spacing w:before="60"/>
              <w:jc w:val="center"/>
            </w:pPr>
            <w:r w:rsidRPr="00560EBF">
              <w:t>2</w:t>
            </w:r>
            <w:r w:rsidR="00124BD0" w:rsidRPr="00560EBF">
              <w:t>,</w:t>
            </w:r>
            <w:r w:rsidRPr="00560EBF">
              <w:t>61</w:t>
            </w:r>
          </w:p>
        </w:tc>
        <w:tc>
          <w:tcPr>
            <w:tcW w:w="956" w:type="dxa"/>
            <w:noWrap/>
          </w:tcPr>
          <w:p w14:paraId="75B7994F" w14:textId="779D42A6" w:rsidR="008C4109" w:rsidRPr="00560EBF" w:rsidRDefault="008C4109" w:rsidP="00452F9F">
            <w:pPr>
              <w:pStyle w:val="Tabletext"/>
              <w:spacing w:before="60"/>
              <w:jc w:val="center"/>
            </w:pPr>
            <w:r w:rsidRPr="00560EBF">
              <w:t>3</w:t>
            </w:r>
            <w:r w:rsidR="00124BD0" w:rsidRPr="00560EBF">
              <w:t>,</w:t>
            </w:r>
            <w:r w:rsidRPr="00560EBF">
              <w:t>04</w:t>
            </w:r>
          </w:p>
        </w:tc>
      </w:tr>
      <w:tr w:rsidR="008C4109" w:rsidRPr="00560EBF" w14:paraId="16C6B237" w14:textId="77777777" w:rsidTr="008C4109">
        <w:trPr>
          <w:trHeight w:val="300"/>
          <w:jc w:val="center"/>
        </w:trPr>
        <w:tc>
          <w:tcPr>
            <w:tcW w:w="1463" w:type="dxa"/>
            <w:vMerge w:val="restart"/>
          </w:tcPr>
          <w:p w14:paraId="3F131CE9" w14:textId="28D81618" w:rsidR="008C4109" w:rsidRPr="00833244" w:rsidRDefault="00560EBF" w:rsidP="00452F9F">
            <w:pPr>
              <w:pStyle w:val="Tabletext"/>
              <w:spacing w:before="60"/>
              <w:jc w:val="center"/>
            </w:pPr>
            <w:r w:rsidRPr="00833244">
              <w:rPr>
                <w:rFonts w:hint="cs"/>
                <w:rtl/>
              </w:rPr>
              <w:t>صناعية</w:t>
            </w:r>
          </w:p>
        </w:tc>
        <w:tc>
          <w:tcPr>
            <w:tcW w:w="1226" w:type="dxa"/>
            <w:noWrap/>
          </w:tcPr>
          <w:p w14:paraId="5B48E505" w14:textId="77777777" w:rsidR="008C4109" w:rsidRPr="00560EBF" w:rsidRDefault="008C4109" w:rsidP="00452F9F">
            <w:pPr>
              <w:pStyle w:val="Tabletext"/>
              <w:spacing w:before="60"/>
              <w:jc w:val="center"/>
            </w:pPr>
            <w:r w:rsidRPr="00560EBF">
              <w:t>LoS</w:t>
            </w:r>
          </w:p>
        </w:tc>
        <w:tc>
          <w:tcPr>
            <w:tcW w:w="1417" w:type="dxa"/>
          </w:tcPr>
          <w:p w14:paraId="1686CA82" w14:textId="7CB5F35A" w:rsidR="008C4109" w:rsidRPr="00560EBF" w:rsidRDefault="008C4109" w:rsidP="00452F9F">
            <w:pPr>
              <w:pStyle w:val="Tabletext"/>
              <w:spacing w:before="60"/>
              <w:jc w:val="center"/>
            </w:pPr>
            <w:r w:rsidRPr="00560EBF">
              <w:t>25.7</w:t>
            </w:r>
            <w:r w:rsidR="00124BD0" w:rsidRPr="00560EBF">
              <w:t>-5,8</w:t>
            </w:r>
          </w:p>
        </w:tc>
        <w:tc>
          <w:tcPr>
            <w:tcW w:w="1701" w:type="dxa"/>
            <w:vMerge/>
            <w:noWrap/>
          </w:tcPr>
          <w:p w14:paraId="4C13A0F6" w14:textId="77777777" w:rsidR="008C4109" w:rsidRPr="00560EBF" w:rsidRDefault="008C4109" w:rsidP="00452F9F">
            <w:pPr>
              <w:pStyle w:val="Tabletext"/>
              <w:spacing w:before="60"/>
              <w:jc w:val="center"/>
            </w:pPr>
          </w:p>
        </w:tc>
        <w:tc>
          <w:tcPr>
            <w:tcW w:w="955" w:type="dxa"/>
            <w:noWrap/>
          </w:tcPr>
          <w:p w14:paraId="2812DF00" w14:textId="34DFB2D8" w:rsidR="008C4109" w:rsidRPr="00560EBF" w:rsidRDefault="008C4109" w:rsidP="00452F9F">
            <w:pPr>
              <w:pStyle w:val="Tabletext"/>
              <w:spacing w:before="60"/>
              <w:jc w:val="center"/>
            </w:pPr>
            <w:r w:rsidRPr="00560EBF">
              <w:t>1</w:t>
            </w:r>
            <w:r w:rsidR="00124BD0" w:rsidRPr="00560EBF">
              <w:t>,</w:t>
            </w:r>
            <w:r w:rsidRPr="00560EBF">
              <w:t>84</w:t>
            </w:r>
          </w:p>
        </w:tc>
        <w:tc>
          <w:tcPr>
            <w:tcW w:w="956" w:type="dxa"/>
            <w:noWrap/>
          </w:tcPr>
          <w:p w14:paraId="7701D079" w14:textId="6AA0A25E" w:rsidR="008C4109" w:rsidRPr="00560EBF" w:rsidRDefault="008C4109" w:rsidP="00452F9F">
            <w:pPr>
              <w:pStyle w:val="Tabletext"/>
              <w:spacing w:before="60"/>
              <w:jc w:val="center"/>
            </w:pPr>
            <w:r w:rsidRPr="00560EBF">
              <w:t>24</w:t>
            </w:r>
            <w:r w:rsidR="00124BD0" w:rsidRPr="00560EBF">
              <w:t>,</w:t>
            </w:r>
            <w:r w:rsidRPr="00560EBF">
              <w:t>6</w:t>
            </w:r>
          </w:p>
        </w:tc>
        <w:tc>
          <w:tcPr>
            <w:tcW w:w="955" w:type="dxa"/>
            <w:noWrap/>
          </w:tcPr>
          <w:p w14:paraId="1BA7AB1E" w14:textId="42D5E0EF" w:rsidR="008C4109" w:rsidRPr="00560EBF" w:rsidRDefault="008C4109" w:rsidP="00452F9F">
            <w:pPr>
              <w:pStyle w:val="Tabletext"/>
              <w:spacing w:before="60"/>
              <w:jc w:val="center"/>
            </w:pPr>
            <w:r w:rsidRPr="00560EBF">
              <w:t>2</w:t>
            </w:r>
            <w:r w:rsidR="00124BD0" w:rsidRPr="00560EBF">
              <w:t>,</w:t>
            </w:r>
            <w:r w:rsidRPr="00560EBF">
              <w:t>43</w:t>
            </w:r>
          </w:p>
        </w:tc>
        <w:tc>
          <w:tcPr>
            <w:tcW w:w="956" w:type="dxa"/>
            <w:noWrap/>
          </w:tcPr>
          <w:p w14:paraId="0A5C6CCD" w14:textId="0F855FB5" w:rsidR="008C4109" w:rsidRPr="00560EBF" w:rsidRDefault="008C4109" w:rsidP="00452F9F">
            <w:pPr>
              <w:pStyle w:val="Tabletext"/>
              <w:spacing w:before="60"/>
              <w:jc w:val="center"/>
            </w:pPr>
            <w:r w:rsidRPr="00560EBF">
              <w:t>2</w:t>
            </w:r>
            <w:r w:rsidR="00124BD0" w:rsidRPr="00560EBF">
              <w:t>,</w:t>
            </w:r>
            <w:r w:rsidRPr="00560EBF">
              <w:t>29</w:t>
            </w:r>
          </w:p>
        </w:tc>
      </w:tr>
      <w:tr w:rsidR="008C4109" w:rsidRPr="00560EBF" w14:paraId="70D79820" w14:textId="77777777" w:rsidTr="008C4109">
        <w:trPr>
          <w:trHeight w:val="300"/>
          <w:jc w:val="center"/>
        </w:trPr>
        <w:tc>
          <w:tcPr>
            <w:tcW w:w="1463" w:type="dxa"/>
            <w:vMerge/>
            <w:tcBorders>
              <w:bottom w:val="single" w:sz="4" w:space="0" w:color="auto"/>
            </w:tcBorders>
          </w:tcPr>
          <w:p w14:paraId="5FAFB53B" w14:textId="77777777" w:rsidR="008C4109" w:rsidRPr="00560EBF" w:rsidRDefault="008C4109" w:rsidP="00452F9F">
            <w:pPr>
              <w:pStyle w:val="Tabletext"/>
              <w:spacing w:before="60"/>
              <w:jc w:val="center"/>
            </w:pPr>
          </w:p>
        </w:tc>
        <w:tc>
          <w:tcPr>
            <w:tcW w:w="1226" w:type="dxa"/>
            <w:tcBorders>
              <w:bottom w:val="single" w:sz="4" w:space="0" w:color="auto"/>
            </w:tcBorders>
            <w:noWrap/>
            <w:hideMark/>
          </w:tcPr>
          <w:p w14:paraId="72C87CAF" w14:textId="77777777" w:rsidR="008C4109" w:rsidRPr="00560EBF" w:rsidRDefault="008C4109" w:rsidP="00452F9F">
            <w:pPr>
              <w:pStyle w:val="Tabletext"/>
              <w:spacing w:before="60"/>
              <w:jc w:val="center"/>
            </w:pPr>
            <w:r w:rsidRPr="00560EBF">
              <w:t>NLoS</w:t>
            </w:r>
          </w:p>
        </w:tc>
        <w:tc>
          <w:tcPr>
            <w:tcW w:w="1417" w:type="dxa"/>
            <w:tcBorders>
              <w:bottom w:val="single" w:sz="4" w:space="0" w:color="auto"/>
            </w:tcBorders>
          </w:tcPr>
          <w:p w14:paraId="10644721" w14:textId="01F06284" w:rsidR="008C4109" w:rsidRPr="00560EBF" w:rsidRDefault="008C4109" w:rsidP="00452F9F">
            <w:pPr>
              <w:pStyle w:val="Tabletext"/>
              <w:spacing w:before="60"/>
              <w:jc w:val="center"/>
            </w:pPr>
            <w:r w:rsidRPr="00560EBF">
              <w:t>25</w:t>
            </w:r>
            <w:r w:rsidR="00124BD0" w:rsidRPr="00560EBF">
              <w:t>,</w:t>
            </w:r>
            <w:r w:rsidRPr="00560EBF">
              <w:t>9</w:t>
            </w:r>
            <w:r w:rsidR="00124BD0" w:rsidRPr="00560EBF">
              <w:t>-6,5</w:t>
            </w:r>
          </w:p>
        </w:tc>
        <w:tc>
          <w:tcPr>
            <w:tcW w:w="1701" w:type="dxa"/>
            <w:vMerge/>
            <w:tcBorders>
              <w:bottom w:val="single" w:sz="4" w:space="0" w:color="auto"/>
            </w:tcBorders>
            <w:noWrap/>
            <w:hideMark/>
          </w:tcPr>
          <w:p w14:paraId="720972B6" w14:textId="77777777" w:rsidR="008C4109" w:rsidRPr="00560EBF" w:rsidRDefault="008C4109" w:rsidP="00452F9F">
            <w:pPr>
              <w:pStyle w:val="Tabletext"/>
              <w:spacing w:before="60"/>
              <w:jc w:val="center"/>
            </w:pPr>
          </w:p>
        </w:tc>
        <w:tc>
          <w:tcPr>
            <w:tcW w:w="955" w:type="dxa"/>
            <w:tcBorders>
              <w:bottom w:val="single" w:sz="4" w:space="0" w:color="auto"/>
            </w:tcBorders>
            <w:noWrap/>
            <w:hideMark/>
          </w:tcPr>
          <w:p w14:paraId="6F829305" w14:textId="43BC75E3" w:rsidR="008C4109" w:rsidRPr="00560EBF" w:rsidRDefault="008C4109" w:rsidP="00452F9F">
            <w:pPr>
              <w:pStyle w:val="Tabletext"/>
              <w:spacing w:before="60"/>
              <w:jc w:val="center"/>
            </w:pPr>
            <w:r w:rsidRPr="00560EBF">
              <w:t>2</w:t>
            </w:r>
            <w:r w:rsidR="00124BD0" w:rsidRPr="00560EBF">
              <w:t>,</w:t>
            </w:r>
            <w:r w:rsidRPr="00560EBF">
              <w:t>92</w:t>
            </w:r>
          </w:p>
        </w:tc>
        <w:tc>
          <w:tcPr>
            <w:tcW w:w="956" w:type="dxa"/>
            <w:tcBorders>
              <w:bottom w:val="single" w:sz="4" w:space="0" w:color="auto"/>
            </w:tcBorders>
            <w:noWrap/>
            <w:hideMark/>
          </w:tcPr>
          <w:p w14:paraId="7F4F1E06" w14:textId="574ECB63" w:rsidR="008C4109" w:rsidRPr="00560EBF" w:rsidRDefault="008C4109" w:rsidP="00452F9F">
            <w:pPr>
              <w:pStyle w:val="Tabletext"/>
              <w:spacing w:before="60"/>
              <w:jc w:val="center"/>
            </w:pPr>
            <w:r w:rsidRPr="00560EBF">
              <w:t>22</w:t>
            </w:r>
            <w:r w:rsidR="00124BD0" w:rsidRPr="00560EBF">
              <w:t>,</w:t>
            </w:r>
            <w:r w:rsidRPr="00560EBF">
              <w:t>3</w:t>
            </w:r>
          </w:p>
        </w:tc>
        <w:tc>
          <w:tcPr>
            <w:tcW w:w="955" w:type="dxa"/>
            <w:tcBorders>
              <w:bottom w:val="single" w:sz="4" w:space="0" w:color="auto"/>
            </w:tcBorders>
            <w:noWrap/>
            <w:hideMark/>
          </w:tcPr>
          <w:p w14:paraId="193FCC16" w14:textId="71FCECA6" w:rsidR="008C4109" w:rsidRPr="00560EBF" w:rsidRDefault="008C4109" w:rsidP="00452F9F">
            <w:pPr>
              <w:pStyle w:val="Tabletext"/>
              <w:spacing w:before="60"/>
              <w:jc w:val="center"/>
            </w:pPr>
            <w:r w:rsidRPr="00560EBF">
              <w:t>3</w:t>
            </w:r>
            <w:r w:rsidR="00124BD0" w:rsidRPr="00560EBF">
              <w:t>,</w:t>
            </w:r>
            <w:r w:rsidRPr="00560EBF">
              <w:t>34</w:t>
            </w:r>
          </w:p>
        </w:tc>
        <w:tc>
          <w:tcPr>
            <w:tcW w:w="956" w:type="dxa"/>
            <w:tcBorders>
              <w:bottom w:val="single" w:sz="4" w:space="0" w:color="auto"/>
            </w:tcBorders>
            <w:noWrap/>
            <w:hideMark/>
          </w:tcPr>
          <w:p w14:paraId="3F851DDE" w14:textId="0E16D0B7" w:rsidR="008C4109" w:rsidRPr="00560EBF" w:rsidRDefault="008C4109" w:rsidP="00452F9F">
            <w:pPr>
              <w:pStyle w:val="Tabletext"/>
              <w:spacing w:before="60"/>
              <w:jc w:val="center"/>
            </w:pPr>
            <w:r w:rsidRPr="00560EBF">
              <w:t>6</w:t>
            </w:r>
            <w:r w:rsidR="00124BD0" w:rsidRPr="00560EBF">
              <w:t>,</w:t>
            </w:r>
            <w:r w:rsidRPr="00560EBF">
              <w:t>14</w:t>
            </w:r>
          </w:p>
        </w:tc>
      </w:tr>
      <w:tr w:rsidR="008C4109" w:rsidRPr="007403BF" w14:paraId="3EAE8B82" w14:textId="77777777" w:rsidTr="008C4109">
        <w:trPr>
          <w:trHeight w:val="300"/>
          <w:jc w:val="center"/>
        </w:trPr>
        <w:tc>
          <w:tcPr>
            <w:tcW w:w="9629" w:type="dxa"/>
            <w:gridSpan w:val="8"/>
            <w:tcBorders>
              <w:top w:val="single" w:sz="4" w:space="0" w:color="auto"/>
              <w:left w:val="nil"/>
              <w:bottom w:val="nil"/>
              <w:right w:val="nil"/>
            </w:tcBorders>
          </w:tcPr>
          <w:p w14:paraId="19F3F299" w14:textId="3F1F3EB3" w:rsidR="008C4109" w:rsidRPr="00C352C7" w:rsidRDefault="006228FC" w:rsidP="00452F9F">
            <w:pPr>
              <w:pStyle w:val="Tablelegend"/>
              <w:spacing w:before="60" w:after="60" w:line="260" w:lineRule="exact"/>
              <w:ind w:left="284" w:hanging="284"/>
              <w:rPr>
                <w:rFonts w:cs="Times New Roman"/>
                <w:sz w:val="18"/>
                <w:szCs w:val="24"/>
              </w:rPr>
            </w:pPr>
            <w:r w:rsidRPr="00C352C7">
              <w:rPr>
                <w:rFonts w:eastAsia="SimSun"/>
                <w:sz w:val="18"/>
                <w:szCs w:val="24"/>
                <w:vertAlign w:val="superscript"/>
                <w:lang w:eastAsia="zh-CN" w:bidi="ar-SY"/>
              </w:rPr>
              <w:t>(1)</w:t>
            </w:r>
            <w:r w:rsidRPr="00C352C7">
              <w:rPr>
                <w:rFonts w:eastAsia="SimSun"/>
                <w:sz w:val="18"/>
                <w:szCs w:val="24"/>
                <w:lang w:eastAsia="zh-CN" w:bidi="ar-SY"/>
              </w:rPr>
              <w:tab/>
            </w:r>
            <w:r w:rsidRPr="00C352C7">
              <w:rPr>
                <w:rFonts w:eastAsia="SimSun" w:hint="cs"/>
                <w:sz w:val="18"/>
                <w:szCs w:val="24"/>
                <w:rtl/>
                <w:lang w:eastAsia="zh-CN" w:bidi="ar-SY"/>
              </w:rPr>
              <w:t xml:space="preserve">نفترض </w:t>
            </w:r>
            <w:r w:rsidRPr="00C352C7">
              <w:rPr>
                <w:rFonts w:eastAsia="SimSun"/>
                <w:sz w:val="18"/>
                <w:szCs w:val="24"/>
                <w:rtl/>
                <w:lang w:eastAsia="zh-CN" w:bidi="ar-SY"/>
              </w:rPr>
              <w:t xml:space="preserve">بالنسبة </w:t>
            </w:r>
            <w:r w:rsidRPr="00C352C7">
              <w:rPr>
                <w:rFonts w:eastAsia="SimSun" w:hint="cs"/>
                <w:sz w:val="18"/>
                <w:szCs w:val="24"/>
                <w:rtl/>
                <w:lang w:eastAsia="zh-CN" w:bidi="ar-SY"/>
              </w:rPr>
              <w:t xml:space="preserve">إلى القيمتين </w:t>
            </w:r>
            <w:r w:rsidRPr="00C352C7">
              <w:rPr>
                <w:rFonts w:eastAsia="SimSun"/>
                <w:sz w:val="18"/>
                <w:szCs w:val="24"/>
                <w:lang w:eastAsia="zh-CN" w:bidi="ar-SY"/>
              </w:rPr>
              <w:t>GHz 60</w:t>
            </w:r>
            <w:r w:rsidRPr="00C352C7">
              <w:rPr>
                <w:rFonts w:eastAsia="SimSun" w:hint="cs"/>
                <w:sz w:val="18"/>
                <w:szCs w:val="24"/>
                <w:rtl/>
                <w:lang w:eastAsia="zh-CN" w:bidi="ar-SY"/>
              </w:rPr>
              <w:t xml:space="preserve"> و</w:t>
            </w:r>
            <w:r w:rsidRPr="00C352C7">
              <w:rPr>
                <w:rFonts w:eastAsia="SimSun"/>
                <w:sz w:val="18"/>
                <w:szCs w:val="24"/>
                <w:lang w:eastAsia="zh-CN" w:bidi="ar-SY"/>
              </w:rPr>
              <w:t>GHz 70</w:t>
            </w:r>
            <w:r w:rsidRPr="00C352C7">
              <w:rPr>
                <w:rFonts w:eastAsia="SimSun"/>
                <w:sz w:val="18"/>
                <w:szCs w:val="24"/>
                <w:rtl/>
                <w:lang w:eastAsia="zh-CN" w:bidi="ar-SY"/>
              </w:rPr>
              <w:t>،</w:t>
            </w:r>
            <w:r w:rsidRPr="00C352C7">
              <w:rPr>
                <w:rFonts w:eastAsia="SimSun" w:hint="cs"/>
                <w:sz w:val="18"/>
                <w:szCs w:val="24"/>
                <w:rtl/>
                <w:lang w:eastAsia="zh-CN" w:bidi="ar-SY"/>
              </w:rPr>
              <w:t xml:space="preserve"> أن </w:t>
            </w:r>
            <w:r w:rsidRPr="00C352C7">
              <w:rPr>
                <w:rFonts w:eastAsia="SimSun"/>
                <w:sz w:val="18"/>
                <w:szCs w:val="24"/>
                <w:rtl/>
                <w:lang w:eastAsia="zh-CN" w:bidi="ar-SY"/>
              </w:rPr>
              <w:t>انتشار</w:t>
            </w:r>
            <w:r w:rsidRPr="00C352C7">
              <w:rPr>
                <w:rFonts w:eastAsia="SimSun" w:hint="cs"/>
                <w:sz w:val="18"/>
                <w:szCs w:val="24"/>
                <w:rtl/>
                <w:lang w:eastAsia="zh-CN" w:bidi="ar-SY"/>
              </w:rPr>
              <w:t>اً</w:t>
            </w:r>
            <w:r w:rsidRPr="00C352C7">
              <w:rPr>
                <w:rFonts w:eastAsia="SimSun"/>
                <w:sz w:val="18"/>
                <w:szCs w:val="24"/>
                <w:rtl/>
                <w:lang w:eastAsia="zh-CN" w:bidi="ar-SY"/>
              </w:rPr>
              <w:t xml:space="preserve"> داخل غرفة واحدة أو فضاء واحد ولا </w:t>
            </w:r>
            <w:r w:rsidRPr="00C352C7">
              <w:rPr>
                <w:rFonts w:eastAsia="SimSun" w:hint="cs"/>
                <w:sz w:val="18"/>
                <w:szCs w:val="24"/>
                <w:rtl/>
                <w:lang w:eastAsia="zh-CN" w:bidi="ar-SY"/>
              </w:rPr>
              <w:t>نأخذ في</w:t>
            </w:r>
            <w:r w:rsidRPr="00C352C7">
              <w:rPr>
                <w:rFonts w:eastAsia="SimSun" w:hint="eastAsia"/>
                <w:sz w:val="18"/>
                <w:szCs w:val="24"/>
                <w:rtl/>
                <w:lang w:eastAsia="zh-CN" w:bidi="ar-SY"/>
              </w:rPr>
              <w:t> </w:t>
            </w:r>
            <w:r w:rsidRPr="00C352C7">
              <w:rPr>
                <w:rFonts w:eastAsia="SimSun" w:hint="cs"/>
                <w:sz w:val="18"/>
                <w:szCs w:val="24"/>
                <w:rtl/>
                <w:lang w:eastAsia="zh-CN" w:bidi="ar-SY"/>
              </w:rPr>
              <w:t>الحسبان أي تسامح فيما يتعلق با</w:t>
            </w:r>
            <w:r w:rsidRPr="00C352C7">
              <w:rPr>
                <w:rFonts w:eastAsia="SimSun"/>
                <w:sz w:val="18"/>
                <w:szCs w:val="24"/>
                <w:rtl/>
                <w:lang w:eastAsia="zh-CN" w:bidi="ar-SY"/>
              </w:rPr>
              <w:t xml:space="preserve">لإرسال عبر الجدران. والامتصاص </w:t>
            </w:r>
            <w:r w:rsidRPr="00C352C7">
              <w:rPr>
                <w:rFonts w:eastAsia="SimSun" w:hint="cs"/>
                <w:sz w:val="18"/>
                <w:szCs w:val="24"/>
                <w:rtl/>
                <w:lang w:eastAsia="zh-CN" w:bidi="ar-SY"/>
              </w:rPr>
              <w:t xml:space="preserve">بواسطة الغاز في حدود </w:t>
            </w:r>
            <w:r w:rsidRPr="00C352C7">
              <w:rPr>
                <w:rFonts w:eastAsia="SimSun"/>
                <w:sz w:val="18"/>
                <w:szCs w:val="24"/>
                <w:lang w:eastAsia="zh-CN" w:bidi="ar-SY"/>
              </w:rPr>
              <w:t>GHz 60</w:t>
            </w:r>
            <w:r w:rsidRPr="00C352C7">
              <w:rPr>
                <w:rFonts w:eastAsia="SimSun" w:hint="cs"/>
                <w:sz w:val="18"/>
                <w:szCs w:val="24"/>
                <w:rtl/>
                <w:lang w:eastAsia="zh-CN" w:bidi="ar-SY"/>
              </w:rPr>
              <w:t xml:space="preserve">، بالنسبة إلى المسافات التي تفوق </w:t>
            </w:r>
            <w:r w:rsidRPr="00C352C7">
              <w:rPr>
                <w:rFonts w:eastAsia="SimSun"/>
                <w:sz w:val="18"/>
                <w:szCs w:val="24"/>
                <w:lang w:eastAsia="zh-CN" w:bidi="ar-SY"/>
              </w:rPr>
              <w:t>m 100</w:t>
            </w:r>
            <w:r w:rsidRPr="00C352C7">
              <w:rPr>
                <w:rFonts w:eastAsia="SimSun"/>
                <w:sz w:val="18"/>
                <w:szCs w:val="24"/>
                <w:rtl/>
                <w:lang w:eastAsia="zh-CN" w:bidi="ar-SY"/>
              </w:rPr>
              <w:t xml:space="preserve">، </w:t>
            </w:r>
            <w:r w:rsidRPr="00C352C7">
              <w:rPr>
                <w:rFonts w:eastAsia="SimSun" w:hint="cs"/>
                <w:sz w:val="18"/>
                <w:szCs w:val="24"/>
                <w:rtl/>
                <w:lang w:eastAsia="zh-CN" w:bidi="ar-SY"/>
              </w:rPr>
              <w:t xml:space="preserve">عامل مهم يمكن أن يغير بشكل ملحوظ من </w:t>
            </w:r>
            <w:r w:rsidRPr="00C352C7">
              <w:rPr>
                <w:rFonts w:eastAsia="SimSun"/>
                <w:sz w:val="18"/>
                <w:szCs w:val="24"/>
                <w:rtl/>
                <w:lang w:eastAsia="zh-CN" w:bidi="ar-SY"/>
              </w:rPr>
              <w:t>مسافات إعادة استعمال الترددات (انظر</w:t>
            </w:r>
            <w:r w:rsidRPr="00C352C7">
              <w:rPr>
                <w:rFonts w:eastAsia="SimSun" w:hint="cs"/>
                <w:sz w:val="18"/>
                <w:szCs w:val="24"/>
                <w:rtl/>
                <w:lang w:eastAsia="zh-CN" w:bidi="ar-SY"/>
              </w:rPr>
              <w:t> </w:t>
            </w:r>
            <w:r w:rsidRPr="00C352C7">
              <w:rPr>
                <w:rFonts w:eastAsia="SimSun"/>
                <w:sz w:val="18"/>
                <w:szCs w:val="24"/>
                <w:rtl/>
                <w:lang w:eastAsia="zh-CN" w:bidi="ar-SY"/>
              </w:rPr>
              <w:t>التوصية</w:t>
            </w:r>
            <w:r w:rsidRPr="00C352C7">
              <w:rPr>
                <w:rFonts w:eastAsia="SimSun" w:hint="cs"/>
                <w:sz w:val="18"/>
                <w:szCs w:val="24"/>
                <w:rtl/>
                <w:lang w:eastAsia="zh-CN" w:bidi="ar-SY"/>
              </w:rPr>
              <w:t> </w:t>
            </w:r>
            <w:r w:rsidRPr="00C352C7">
              <w:rPr>
                <w:rFonts w:eastAsia="SimSun"/>
                <w:sz w:val="18"/>
                <w:szCs w:val="24"/>
                <w:lang w:eastAsia="zh-CN" w:bidi="ar-SY"/>
              </w:rPr>
              <w:t>(</w:t>
            </w:r>
            <w:hyperlink r:id="rId24" w:history="1">
              <w:r w:rsidRPr="00C352C7">
                <w:rPr>
                  <w:rStyle w:val="Hyperlink"/>
                  <w:rFonts w:eastAsia="SimSun"/>
                  <w:color w:val="auto"/>
                  <w:sz w:val="18"/>
                  <w:szCs w:val="24"/>
                  <w:u w:val="none"/>
                  <w:lang w:eastAsia="zh-CN" w:bidi="ar-SY"/>
                </w:rPr>
                <w:t>ITU</w:t>
              </w:r>
              <w:r w:rsidRPr="00C352C7">
                <w:rPr>
                  <w:rStyle w:val="Hyperlink"/>
                  <w:rFonts w:eastAsia="SimSun"/>
                  <w:color w:val="auto"/>
                  <w:sz w:val="18"/>
                  <w:szCs w:val="24"/>
                  <w:u w:val="none"/>
                  <w:lang w:eastAsia="zh-CN" w:bidi="ar-SY"/>
                </w:rPr>
                <w:noBreakHyphen/>
                <w:t>R P.676</w:t>
              </w:r>
            </w:hyperlink>
            <w:r w:rsidRPr="00C352C7">
              <w:rPr>
                <w:rFonts w:eastAsia="SimSun" w:hint="cs"/>
                <w:sz w:val="18"/>
                <w:szCs w:val="24"/>
                <w:rtl/>
                <w:lang w:eastAsia="zh-CN" w:bidi="ar-SY"/>
              </w:rPr>
              <w:t>.</w:t>
            </w:r>
          </w:p>
        </w:tc>
      </w:tr>
    </w:tbl>
    <w:p w14:paraId="5D4AA8FD" w14:textId="4E6B6923" w:rsidR="004A54B1" w:rsidRPr="004A54B1" w:rsidRDefault="004A54B1" w:rsidP="002307B5">
      <w:pPr>
        <w:spacing w:before="240"/>
        <w:rPr>
          <w:rtl/>
          <w:lang w:val="en-GB" w:eastAsia="en-US"/>
        </w:rPr>
      </w:pPr>
      <w:r w:rsidRPr="004A54B1">
        <w:rPr>
          <w:rFonts w:hint="cs"/>
          <w:rtl/>
        </w:rPr>
        <w:t>و</w:t>
      </w:r>
      <w:r w:rsidRPr="004A54B1">
        <w:rPr>
          <w:rtl/>
          <w:lang w:val="en-GB" w:eastAsia="en-US"/>
        </w:rPr>
        <w:t>يمكن</w:t>
      </w:r>
      <w:r w:rsidRPr="004A54B1">
        <w:rPr>
          <w:rtl/>
        </w:rPr>
        <w:t xml:space="preserve"> </w:t>
      </w:r>
      <w:r w:rsidRPr="004A54B1">
        <w:rPr>
          <w:rtl/>
          <w:lang w:val="en-GB" w:eastAsia="en-US"/>
        </w:rPr>
        <w:t>أيضا</w:t>
      </w:r>
      <w:r>
        <w:rPr>
          <w:rFonts w:hint="cs"/>
          <w:rtl/>
          <w:lang w:val="en-GB" w:eastAsia="en-US"/>
        </w:rPr>
        <w:t>ً</w:t>
      </w:r>
      <w:r w:rsidRPr="004A54B1">
        <w:rPr>
          <w:rtl/>
          <w:lang w:val="en-GB" w:eastAsia="en-US"/>
        </w:rPr>
        <w:t xml:space="preserve"> لنموذج </w:t>
      </w:r>
      <w:r w:rsidRPr="004A54B1">
        <w:rPr>
          <w:rFonts w:hint="cs"/>
          <w:rtl/>
        </w:rPr>
        <w:t>خ</w:t>
      </w:r>
      <w:r>
        <w:rPr>
          <w:rFonts w:hint="cs"/>
          <w:rtl/>
        </w:rPr>
        <w:t>س</w:t>
      </w:r>
      <w:r w:rsidRPr="004A54B1">
        <w:rPr>
          <w:rFonts w:hint="cs"/>
          <w:rtl/>
        </w:rPr>
        <w:t>ارة</w:t>
      </w:r>
      <w:r w:rsidRPr="004A54B1">
        <w:rPr>
          <w:rtl/>
          <w:lang w:val="en-GB" w:eastAsia="en-US"/>
        </w:rPr>
        <w:t xml:space="preserve"> الإرسال الأساسي</w:t>
      </w:r>
      <w:r w:rsidRPr="004A54B1">
        <w:rPr>
          <w:rFonts w:hint="cs"/>
          <w:rtl/>
        </w:rPr>
        <w:t>ة</w:t>
      </w:r>
      <w:r w:rsidRPr="004A54B1">
        <w:rPr>
          <w:rtl/>
          <w:lang w:val="en-GB" w:eastAsia="en-US"/>
        </w:rPr>
        <w:t xml:space="preserve"> الخاص بالموقع استخدام النموذج التالي:</w:t>
      </w:r>
    </w:p>
    <w:p w14:paraId="409FFB68" w14:textId="77777777" w:rsidR="00E47D9F" w:rsidRPr="00AB5600" w:rsidRDefault="00E47D9F" w:rsidP="00E47D9F">
      <w:pPr>
        <w:pStyle w:val="Equation"/>
        <w:rPr>
          <w:lang w:val="en-GB"/>
        </w:rPr>
      </w:pPr>
      <w:r w:rsidRPr="00AB5600">
        <w:rPr>
          <w:lang w:val="en-GB"/>
        </w:rPr>
        <w:tab/>
      </w:r>
      <m:oMath>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total</m:t>
            </m:r>
          </m:sub>
        </m:sSub>
        <m:r>
          <w:rPr>
            <w:rFonts w:ascii="Cambria Math" w:hAnsi="Cambria Math"/>
            <w:lang w:val="en-GB"/>
          </w:rPr>
          <m:t>=L</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o</m:t>
                </m:r>
              </m:sub>
            </m:sSub>
          </m:e>
        </m:d>
        <m:r>
          <w:rPr>
            <w:rFonts w:ascii="Cambria Math" w:hAnsi="Cambria Math"/>
            <w:lang w:val="en-GB"/>
          </w:rPr>
          <m:t xml:space="preserve">+N </m:t>
        </m:r>
        <m:func>
          <m:funcPr>
            <m:ctrlPr>
              <w:rPr>
                <w:rFonts w:ascii="Cambria Math" w:hAnsi="Cambria Math"/>
                <w:i/>
                <w:lang w:val="en-GB"/>
              </w:rPr>
            </m:ctrlPr>
          </m:funcPr>
          <m:fName>
            <m:sSub>
              <m:sSubPr>
                <m:ctrlPr>
                  <w:rPr>
                    <w:rFonts w:ascii="Cambria Math" w:hAnsi="Cambria Math"/>
                    <w:i/>
                    <w:lang w:val="en-GB"/>
                  </w:rPr>
                </m:ctrlPr>
              </m:sSubPr>
              <m:e>
                <m:r>
                  <m:rPr>
                    <m:sty m:val="p"/>
                  </m:rPr>
                  <w:rPr>
                    <w:rFonts w:ascii="Cambria Math" w:hAnsi="Cambria Math"/>
                    <w:lang w:val="en-GB"/>
                  </w:rPr>
                  <m:t>log</m:t>
                </m:r>
              </m:e>
              <m:sub>
                <m:r>
                  <w:rPr>
                    <w:rFonts w:ascii="Cambria Math" w:hAnsi="Cambria Math"/>
                    <w:lang w:val="en-GB"/>
                  </w:rPr>
                  <m:t>10</m:t>
                </m:r>
              </m:sub>
            </m:sSub>
          </m:fName>
          <m:e>
            <m:f>
              <m:fPr>
                <m:ctrlPr>
                  <w:rPr>
                    <w:rFonts w:ascii="Cambria Math" w:hAnsi="Cambria Math"/>
                    <w:i/>
                    <w:lang w:val="en-GB"/>
                  </w:rPr>
                </m:ctrlPr>
              </m:fPr>
              <m:num>
                <m:r>
                  <w:rPr>
                    <w:rFonts w:ascii="Cambria Math" w:hAnsi="Cambria Math"/>
                    <w:lang w:val="en-GB"/>
                  </w:rPr>
                  <m:t>d</m:t>
                </m:r>
              </m:num>
              <m:den>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o</m:t>
                    </m:r>
                  </m:sub>
                </m:sSub>
              </m:den>
            </m:f>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f</m:t>
                </m:r>
              </m:sub>
            </m:sSub>
            <m:r>
              <w:rPr>
                <w:rFonts w:ascii="Cambria Math" w:hAnsi="Cambria Math"/>
                <w:lang w:val="en-GB"/>
              </w:rPr>
              <m:t>(n)</m:t>
            </m:r>
          </m:e>
        </m:func>
      </m:oMath>
      <w:r w:rsidRPr="00AB5600">
        <w:rPr>
          <w:lang w:val="en-GB"/>
        </w:rPr>
        <w:tab/>
        <w:t>(2)</w:t>
      </w:r>
    </w:p>
    <w:p w14:paraId="547CAD3B" w14:textId="77777777" w:rsidR="00E47D9F" w:rsidRPr="003F61E7" w:rsidRDefault="00E47D9F" w:rsidP="00E47D9F">
      <w:pPr>
        <w:keepNext/>
        <w:rPr>
          <w:rtl/>
        </w:rPr>
      </w:pPr>
      <w:r w:rsidRPr="003F61E7">
        <w:rPr>
          <w:rtl/>
        </w:rPr>
        <w:t>حيث:</w:t>
      </w:r>
    </w:p>
    <w:p w14:paraId="4E0E9237" w14:textId="77777777" w:rsidR="00E47D9F" w:rsidRPr="003F61E7" w:rsidRDefault="00E47D9F" w:rsidP="00E47D9F">
      <w:pPr>
        <w:pStyle w:val="Equationlegend"/>
        <w:ind w:left="1984" w:hanging="1984"/>
        <w:rPr>
          <w:rtl/>
        </w:rPr>
      </w:pPr>
      <w:r w:rsidRPr="003F61E7">
        <w:tab/>
      </w:r>
      <w:r w:rsidRPr="003F61E7">
        <w:rPr>
          <w:i/>
          <w:iCs/>
        </w:rPr>
        <w:t>N</w:t>
      </w:r>
      <w:r w:rsidRPr="003F61E7">
        <w:rPr>
          <w:rtl/>
        </w:rPr>
        <w:t>:</w:t>
      </w:r>
      <w:r w:rsidRPr="003F61E7">
        <w:rPr>
          <w:rtl/>
        </w:rPr>
        <w:tab/>
        <w:t xml:space="preserve">معامل خسارة القدرة </w:t>
      </w:r>
      <w:r w:rsidRPr="003F61E7">
        <w:rPr>
          <w:rFonts w:hint="cs"/>
          <w:rtl/>
        </w:rPr>
        <w:t xml:space="preserve">بحسب </w:t>
      </w:r>
      <w:r w:rsidRPr="003F61E7">
        <w:rPr>
          <w:rtl/>
        </w:rPr>
        <w:t>المسافة</w:t>
      </w:r>
    </w:p>
    <w:p w14:paraId="200C2365" w14:textId="77777777" w:rsidR="00E47D9F" w:rsidRPr="003F61E7" w:rsidRDefault="00E47D9F" w:rsidP="00E47D9F">
      <w:pPr>
        <w:pStyle w:val="Equationlegend"/>
        <w:ind w:left="1984" w:hanging="1984"/>
      </w:pPr>
      <w:r w:rsidRPr="003F61E7">
        <w:tab/>
      </w:r>
      <w:r w:rsidRPr="003F61E7">
        <w:rPr>
          <w:i/>
          <w:iCs/>
        </w:rPr>
        <w:t>f</w:t>
      </w:r>
      <w:r w:rsidRPr="003F61E7">
        <w:rPr>
          <w:rtl/>
        </w:rPr>
        <w:t>:</w:t>
      </w:r>
      <w:r w:rsidRPr="003F61E7">
        <w:rPr>
          <w:rtl/>
        </w:rPr>
        <w:tab/>
        <w:t xml:space="preserve">التردد </w:t>
      </w:r>
      <w:r w:rsidRPr="003F61E7">
        <w:t>(MHz)</w:t>
      </w:r>
    </w:p>
    <w:p w14:paraId="0CB6A440" w14:textId="77131575" w:rsidR="00E47D9F" w:rsidRPr="003F61E7" w:rsidRDefault="00E47D9F" w:rsidP="00E47D9F">
      <w:pPr>
        <w:pStyle w:val="Equationlegend"/>
        <w:ind w:left="1984" w:hanging="1984"/>
        <w:rPr>
          <w:rtl/>
          <w:lang w:bidi="ar-EG"/>
        </w:rPr>
      </w:pPr>
      <w:r w:rsidRPr="003F61E7">
        <w:tab/>
      </w:r>
      <w:r w:rsidRPr="003F61E7">
        <w:rPr>
          <w:i/>
          <w:iCs/>
        </w:rPr>
        <w:t>d</w:t>
      </w:r>
      <w:r w:rsidRPr="003F61E7">
        <w:rPr>
          <w:rtl/>
        </w:rPr>
        <w:t>:</w:t>
      </w:r>
      <w:r w:rsidRPr="003F61E7">
        <w:rPr>
          <w:rtl/>
        </w:rPr>
        <w:tab/>
      </w:r>
      <w:r w:rsidRPr="003F61E7">
        <w:rPr>
          <w:rFonts w:hint="cs"/>
          <w:rtl/>
        </w:rPr>
        <w:t>مسافة الفصل</w:t>
      </w:r>
      <w:r w:rsidRPr="003F61E7">
        <w:rPr>
          <w:rtl/>
        </w:rPr>
        <w:t xml:space="preserve"> </w:t>
      </w:r>
      <w:r w:rsidRPr="003F61E7">
        <w:t>(m)</w:t>
      </w:r>
      <w:r w:rsidRPr="003F61E7">
        <w:rPr>
          <w:rtl/>
        </w:rPr>
        <w:t xml:space="preserve"> </w:t>
      </w:r>
      <w:r w:rsidRPr="003F61E7">
        <w:rPr>
          <w:rFonts w:hint="cs"/>
          <w:rtl/>
        </w:rPr>
        <w:t xml:space="preserve">بين محطة القاعدة والمطراف </w:t>
      </w:r>
      <w:r w:rsidRPr="003F61E7">
        <w:rPr>
          <w:rtl/>
        </w:rPr>
        <w:t>المحمول</w:t>
      </w:r>
      <w:r w:rsidRPr="003F61E7">
        <w:rPr>
          <w:rFonts w:hint="cs"/>
          <w:rtl/>
        </w:rPr>
        <w:t xml:space="preserve"> (حيث </w:t>
      </w:r>
      <w:r w:rsidRPr="003F61E7">
        <w:rPr>
          <w:i/>
          <w:iCs/>
        </w:rPr>
        <w:t>d</w:t>
      </w:r>
      <w:r w:rsidR="006372BC">
        <w:t> </w:t>
      </w:r>
      <w:r w:rsidRPr="003F61E7">
        <w:t>&gt;</w:t>
      </w:r>
      <w:r w:rsidR="006372BC">
        <w:t> </w:t>
      </w:r>
      <w:r w:rsidRPr="003F61E7">
        <w:t>1 m</w:t>
      </w:r>
      <w:r w:rsidRPr="003F61E7">
        <w:rPr>
          <w:rFonts w:hint="cs"/>
          <w:rtl/>
        </w:rPr>
        <w:t>)</w:t>
      </w:r>
    </w:p>
    <w:p w14:paraId="55C7D476" w14:textId="77777777" w:rsidR="00E47D9F" w:rsidRPr="003F61E7" w:rsidRDefault="00E47D9F" w:rsidP="00E47D9F">
      <w:pPr>
        <w:pStyle w:val="Equationlegend"/>
        <w:ind w:left="1984" w:hanging="1984"/>
        <w:rPr>
          <w:rtl/>
          <w:lang w:bidi="ar-EG"/>
        </w:rPr>
      </w:pPr>
      <w:r w:rsidRPr="003F61E7">
        <w:rPr>
          <w:i/>
          <w:iCs/>
          <w:lang w:bidi="ar-EG"/>
        </w:rPr>
        <w:tab/>
      </w:r>
      <w:r w:rsidRPr="003F61E7">
        <w:rPr>
          <w:i/>
        </w:rPr>
        <w:t>d</w:t>
      </w:r>
      <w:r w:rsidRPr="003F61E7">
        <w:rPr>
          <w:i/>
          <w:vertAlign w:val="subscript"/>
        </w:rPr>
        <w:t>o</w:t>
      </w:r>
      <w:r w:rsidRPr="003F61E7">
        <w:rPr>
          <w:rFonts w:hint="cs"/>
          <w:rtl/>
          <w:lang w:bidi="ar-EG"/>
        </w:rPr>
        <w:t>:</w:t>
      </w:r>
      <w:r w:rsidRPr="003F61E7">
        <w:rPr>
          <w:lang w:bidi="ar-EG"/>
        </w:rPr>
        <w:tab/>
      </w:r>
      <w:r w:rsidRPr="003F61E7">
        <w:rPr>
          <w:rFonts w:hint="cs"/>
          <w:rtl/>
          <w:lang w:bidi="ar-EG"/>
        </w:rPr>
        <w:t xml:space="preserve">المسافة المرجعية </w:t>
      </w:r>
      <w:r w:rsidRPr="003F61E7">
        <w:t>(m)</w:t>
      </w:r>
    </w:p>
    <w:p w14:paraId="6E2E88F5" w14:textId="70A9B35B" w:rsidR="00E47D9F" w:rsidRPr="003F61E7" w:rsidRDefault="00E47D9F" w:rsidP="00E47D9F">
      <w:pPr>
        <w:pStyle w:val="Equationlegend"/>
        <w:ind w:left="1984" w:hanging="1984"/>
        <w:rPr>
          <w:rtl/>
        </w:rPr>
      </w:pPr>
      <w:r w:rsidRPr="003F61E7">
        <w:tab/>
      </w:r>
      <w:r w:rsidRPr="003F61E7">
        <w:rPr>
          <w:i/>
        </w:rPr>
        <w:t>L</w:t>
      </w:r>
      <w:r w:rsidRPr="003F61E7">
        <w:rPr>
          <w:iCs/>
        </w:rPr>
        <w:t>(</w:t>
      </w:r>
      <w:r w:rsidRPr="003F61E7">
        <w:rPr>
          <w:i/>
        </w:rPr>
        <w:t>d</w:t>
      </w:r>
      <w:r w:rsidRPr="003F61E7">
        <w:rPr>
          <w:i/>
          <w:vertAlign w:val="subscript"/>
        </w:rPr>
        <w:t>o</w:t>
      </w:r>
      <w:r w:rsidRPr="003F61E7">
        <w:rPr>
          <w:iCs/>
        </w:rPr>
        <w:t>)</w:t>
      </w:r>
      <w:r w:rsidRPr="003F61E7">
        <w:rPr>
          <w:rFonts w:hint="cs"/>
          <w:rtl/>
        </w:rPr>
        <w:t>:</w:t>
      </w:r>
      <w:r w:rsidRPr="003F61E7">
        <w:tab/>
      </w:r>
      <w:r w:rsidRPr="003F61E7">
        <w:rPr>
          <w:rFonts w:hint="cs"/>
          <w:rtl/>
        </w:rPr>
        <w:t xml:space="preserve">خسارة الإرسال الأساسية عند </w:t>
      </w:r>
      <w:r w:rsidRPr="003F61E7">
        <w:rPr>
          <w:i/>
        </w:rPr>
        <w:t>d</w:t>
      </w:r>
      <w:r w:rsidRPr="003F61E7">
        <w:rPr>
          <w:i/>
          <w:vertAlign w:val="subscript"/>
        </w:rPr>
        <w:t>o</w:t>
      </w:r>
      <w:r w:rsidRPr="003F61E7">
        <w:t xml:space="preserve"> (dB)</w:t>
      </w:r>
      <w:r w:rsidRPr="003F61E7">
        <w:rPr>
          <w:rFonts w:hint="cs"/>
          <w:rtl/>
        </w:rPr>
        <w:t xml:space="preserve">، في مسافة مرجعية </w:t>
      </w:r>
      <w:r w:rsidRPr="003F61E7">
        <w:rPr>
          <w:i/>
        </w:rPr>
        <w:t>d</w:t>
      </w:r>
      <w:r w:rsidRPr="003F61E7">
        <w:rPr>
          <w:i/>
          <w:vertAlign w:val="subscript"/>
        </w:rPr>
        <w:t>o</w:t>
      </w:r>
      <w:r w:rsidRPr="003F61E7">
        <w:rPr>
          <w:rFonts w:hint="cs"/>
          <w:rtl/>
        </w:rPr>
        <w:t xml:space="preserve"> على بعد </w:t>
      </w:r>
      <w:r w:rsidRPr="003F61E7">
        <w:t>1</w:t>
      </w:r>
      <w:r w:rsidRPr="003F61E7">
        <w:rPr>
          <w:rFonts w:hint="cs"/>
          <w:rtl/>
        </w:rPr>
        <w:t xml:space="preserve"> </w:t>
      </w:r>
      <w:r w:rsidRPr="003F61E7">
        <w:t>m</w:t>
      </w:r>
      <w:r w:rsidRPr="003F61E7">
        <w:rPr>
          <w:rFonts w:hint="cs"/>
          <w:rtl/>
        </w:rPr>
        <w:t xml:space="preserve"> وبافتراض انتشار في</w:t>
      </w:r>
      <w:r>
        <w:rPr>
          <w:rFonts w:hint="eastAsia"/>
          <w:rtl/>
        </w:rPr>
        <w:t> </w:t>
      </w:r>
      <w:r w:rsidRPr="003F61E7">
        <w:rPr>
          <w:rFonts w:hint="cs"/>
          <w:rtl/>
        </w:rPr>
        <w:t xml:space="preserve">الفضاء الطلق </w:t>
      </w:r>
      <w:r w:rsidRPr="003F61E7">
        <w:rPr>
          <w:i/>
        </w:rPr>
        <w:t>L</w:t>
      </w:r>
      <w:r w:rsidRPr="003F61E7">
        <w:rPr>
          <w:iCs/>
        </w:rPr>
        <w:t>(</w:t>
      </w:r>
      <w:r w:rsidRPr="003F61E7">
        <w:rPr>
          <w:i/>
        </w:rPr>
        <w:t>d</w:t>
      </w:r>
      <w:r w:rsidRPr="003F61E7">
        <w:rPr>
          <w:i/>
          <w:vertAlign w:val="subscript"/>
        </w:rPr>
        <w:t>o</w:t>
      </w:r>
      <w:r w:rsidRPr="003F61E7">
        <w:rPr>
          <w:iCs/>
        </w:rPr>
        <w:t>)</w:t>
      </w:r>
      <w:r w:rsidRPr="003F61E7">
        <w:rPr>
          <w:i/>
          <w:vertAlign w:val="subscript"/>
        </w:rPr>
        <w:t xml:space="preserve"> </w:t>
      </w:r>
      <w:r w:rsidRPr="003F61E7">
        <w:t xml:space="preserve">= 20 log10 </w:t>
      </w:r>
      <w:r w:rsidRPr="003F61E7">
        <w:rPr>
          <w:i/>
        </w:rPr>
        <w:t>f</w:t>
      </w:r>
      <w:r w:rsidRPr="003F61E7">
        <w:t xml:space="preserve"> −28</w:t>
      </w:r>
      <w:r w:rsidRPr="003F61E7">
        <w:rPr>
          <w:rFonts w:hint="cs"/>
          <w:rtl/>
        </w:rPr>
        <w:t xml:space="preserve"> حيث وحدة التردد </w:t>
      </w:r>
      <w:r w:rsidRPr="003F61E7">
        <w:rPr>
          <w:i/>
          <w:iCs/>
        </w:rPr>
        <w:t>f</w:t>
      </w:r>
      <w:r w:rsidRPr="003F61E7">
        <w:rPr>
          <w:rFonts w:hint="cs"/>
          <w:rtl/>
        </w:rPr>
        <w:t xml:space="preserve"> هي </w:t>
      </w:r>
      <w:r w:rsidRPr="003F61E7">
        <w:t>MHz</w:t>
      </w:r>
    </w:p>
    <w:p w14:paraId="0A4913E5" w14:textId="77777777" w:rsidR="00E47D9F" w:rsidRPr="003F61E7" w:rsidRDefault="00E47D9F" w:rsidP="00E47D9F">
      <w:pPr>
        <w:pStyle w:val="Equationlegend"/>
        <w:ind w:left="1984" w:hanging="1984"/>
        <w:rPr>
          <w:rtl/>
        </w:rPr>
      </w:pPr>
      <w:r w:rsidRPr="003F61E7">
        <w:tab/>
      </w:r>
      <w:r w:rsidRPr="003F61E7">
        <w:rPr>
          <w:i/>
          <w:iCs/>
        </w:rPr>
        <w:t>L</w:t>
      </w:r>
      <w:r w:rsidRPr="003F61E7">
        <w:rPr>
          <w:i/>
          <w:iCs/>
          <w:vertAlign w:val="subscript"/>
        </w:rPr>
        <w:t>f</w:t>
      </w:r>
      <w:r w:rsidRPr="003F61E7">
        <w:rPr>
          <w:rtl/>
        </w:rPr>
        <w:t>:</w:t>
      </w:r>
      <w:r w:rsidRPr="003F61E7">
        <w:rPr>
          <w:rtl/>
        </w:rPr>
        <w:tab/>
      </w:r>
      <w:r w:rsidRPr="003F61E7">
        <w:rPr>
          <w:rFonts w:hint="cs"/>
          <w:rtl/>
        </w:rPr>
        <w:t>معامل</w:t>
      </w:r>
      <w:r w:rsidRPr="003F61E7">
        <w:rPr>
          <w:rtl/>
        </w:rPr>
        <w:t xml:space="preserve"> </w:t>
      </w:r>
      <w:r w:rsidRPr="003F61E7">
        <w:rPr>
          <w:rFonts w:hint="cs"/>
          <w:rtl/>
        </w:rPr>
        <w:t>ال</w:t>
      </w:r>
      <w:r w:rsidRPr="003F61E7">
        <w:rPr>
          <w:rtl/>
        </w:rPr>
        <w:t xml:space="preserve">خسارة </w:t>
      </w:r>
      <w:r w:rsidRPr="003F61E7">
        <w:rPr>
          <w:rFonts w:hint="cs"/>
          <w:rtl/>
        </w:rPr>
        <w:t xml:space="preserve">الناتج عن </w:t>
      </w:r>
      <w:r w:rsidRPr="003F61E7">
        <w:rPr>
          <w:rtl/>
        </w:rPr>
        <w:t xml:space="preserve">اختراق </w:t>
      </w:r>
      <w:r w:rsidRPr="003F61E7">
        <w:rPr>
          <w:rFonts w:hint="cs"/>
          <w:rtl/>
        </w:rPr>
        <w:t>ما </w:t>
      </w:r>
      <w:r w:rsidRPr="003F61E7">
        <w:rPr>
          <w:rtl/>
        </w:rPr>
        <w:t>بين الط</w:t>
      </w:r>
      <w:r w:rsidRPr="003F61E7">
        <w:rPr>
          <w:rFonts w:hint="cs"/>
          <w:rtl/>
        </w:rPr>
        <w:t xml:space="preserve">وابق </w:t>
      </w:r>
      <w:r w:rsidRPr="003F61E7">
        <w:t>(dB)</w:t>
      </w:r>
    </w:p>
    <w:p w14:paraId="308CF975" w14:textId="77777777" w:rsidR="00E47D9F" w:rsidRPr="003F61E7" w:rsidRDefault="00E47D9F" w:rsidP="00E47D9F">
      <w:pPr>
        <w:pStyle w:val="Equationlegend"/>
        <w:ind w:left="1984" w:hanging="1984"/>
        <w:rPr>
          <w:rtl/>
          <w:lang w:bidi="ar-EG"/>
        </w:rPr>
      </w:pPr>
      <w:r w:rsidRPr="003F61E7">
        <w:tab/>
      </w:r>
      <w:r w:rsidRPr="003F61E7">
        <w:rPr>
          <w:i/>
          <w:iCs/>
        </w:rPr>
        <w:t>n</w:t>
      </w:r>
      <w:r w:rsidRPr="003F61E7">
        <w:rPr>
          <w:rtl/>
        </w:rPr>
        <w:t>:</w:t>
      </w:r>
      <w:r w:rsidRPr="003F61E7">
        <w:rPr>
          <w:rtl/>
        </w:rPr>
        <w:tab/>
        <w:t xml:space="preserve">عدد الطوابق بين </w:t>
      </w:r>
      <w:r w:rsidRPr="003F61E7">
        <w:rPr>
          <w:rFonts w:hint="cs"/>
          <w:rtl/>
        </w:rPr>
        <w:t xml:space="preserve">محطة القاعدة والمطراف المحمول </w:t>
      </w:r>
      <w:r w:rsidRPr="003F61E7">
        <w:t>(</w:t>
      </w:r>
      <w:r w:rsidRPr="003F61E7">
        <w:rPr>
          <w:i/>
          <w:iCs/>
        </w:rPr>
        <w:t>n</w:t>
      </w:r>
      <w:r w:rsidRPr="003F61E7">
        <w:t xml:space="preserve"> </w:t>
      </w:r>
      <w:r w:rsidRPr="003F61E7">
        <w:sym w:font="Symbol" w:char="F0B3"/>
      </w:r>
      <w:r w:rsidRPr="003F61E7">
        <w:t xml:space="preserve"> 0)</w:t>
      </w:r>
      <w:r w:rsidRPr="003F61E7">
        <w:rPr>
          <w:rFonts w:hint="cs"/>
          <w:rtl/>
        </w:rPr>
        <w:t xml:space="preserve">، </w:t>
      </w:r>
      <w:r w:rsidRPr="003F61E7">
        <w:rPr>
          <w:i/>
        </w:rPr>
        <w:t>L</w:t>
      </w:r>
      <w:r w:rsidRPr="003F61E7">
        <w:rPr>
          <w:i/>
          <w:vertAlign w:val="subscript"/>
        </w:rPr>
        <w:t>f</w:t>
      </w:r>
      <w:r w:rsidRPr="003F61E7">
        <w:t xml:space="preserve"> = 0 dB</w:t>
      </w:r>
      <w:r w:rsidRPr="003F61E7">
        <w:rPr>
          <w:rFonts w:hint="cs"/>
          <w:rtl/>
        </w:rPr>
        <w:t xml:space="preserve"> في حال </w:t>
      </w:r>
      <w:r w:rsidRPr="003F61E7">
        <w:rPr>
          <w:i/>
        </w:rPr>
        <w:t>n</w:t>
      </w:r>
      <w:r w:rsidRPr="003F61E7">
        <w:t xml:space="preserve"> = 0</w:t>
      </w:r>
      <w:r w:rsidRPr="003F61E7">
        <w:rPr>
          <w:rFonts w:hint="cs"/>
          <w:rtl/>
        </w:rPr>
        <w:t>.</w:t>
      </w:r>
    </w:p>
    <w:p w14:paraId="2B4AB900" w14:textId="60CD313D" w:rsidR="00E47D9F" w:rsidRPr="003F61E7" w:rsidRDefault="00E47D9F" w:rsidP="00E47D9F">
      <w:pPr>
        <w:rPr>
          <w:rtl/>
          <w:lang w:bidi="ar-SY"/>
        </w:rPr>
      </w:pPr>
      <w:r w:rsidRPr="003F61E7">
        <w:rPr>
          <w:rFonts w:hint="cs"/>
          <w:rtl/>
        </w:rPr>
        <w:t>ويحتوي الجدولان</w:t>
      </w:r>
      <w:r w:rsidRPr="003F61E7">
        <w:rPr>
          <w:rtl/>
        </w:rPr>
        <w:t xml:space="preserve"> </w:t>
      </w:r>
      <w:r w:rsidR="00707D86">
        <w:t>4</w:t>
      </w:r>
      <w:r w:rsidRPr="003F61E7">
        <w:rPr>
          <w:rtl/>
        </w:rPr>
        <w:t xml:space="preserve"> و</w:t>
      </w:r>
      <w:r w:rsidR="00707D86">
        <w:t>5</w:t>
      </w:r>
      <w:r w:rsidRPr="003F61E7">
        <w:rPr>
          <w:rtl/>
        </w:rPr>
        <w:t xml:space="preserve"> </w:t>
      </w:r>
      <w:r w:rsidRPr="003F61E7">
        <w:rPr>
          <w:rFonts w:hint="cs"/>
          <w:rtl/>
        </w:rPr>
        <w:t>على قيم معلمات نمطية، تستند إلى نتائج قياسات متنوعة.</w:t>
      </w:r>
      <w:r w:rsidRPr="003F61E7">
        <w:rPr>
          <w:rFonts w:hint="cs"/>
          <w:rtl/>
          <w:lang w:bidi="ar-EG"/>
        </w:rPr>
        <w:t xml:space="preserve"> </w:t>
      </w:r>
      <w:r w:rsidRPr="003F61E7">
        <w:rPr>
          <w:rFonts w:hint="cs"/>
          <w:rtl/>
        </w:rPr>
        <w:t>وترد معلومات مكملة في آخر هذه الفقرة.</w:t>
      </w:r>
    </w:p>
    <w:p w14:paraId="6CA7F104" w14:textId="1D36E950" w:rsidR="00E47D9F" w:rsidRPr="003F61E7" w:rsidRDefault="00E47D9F" w:rsidP="00E47D9F">
      <w:pPr>
        <w:pStyle w:val="TableNo0"/>
        <w:rPr>
          <w:rtl/>
        </w:rPr>
      </w:pPr>
      <w:r w:rsidRPr="003F61E7">
        <w:rPr>
          <w:rtl/>
        </w:rPr>
        <w:t>الج</w:t>
      </w:r>
      <w:r w:rsidRPr="003F61E7">
        <w:rPr>
          <w:rFonts w:hint="cs"/>
          <w:rtl/>
        </w:rPr>
        <w:t>ـ</w:t>
      </w:r>
      <w:r w:rsidRPr="003F61E7">
        <w:rPr>
          <w:rtl/>
        </w:rPr>
        <w:t xml:space="preserve">دول </w:t>
      </w:r>
      <w:r w:rsidR="00BC7B9B">
        <w:rPr>
          <w:lang w:bidi="ar-SA"/>
        </w:rPr>
        <w:t>4</w:t>
      </w:r>
    </w:p>
    <w:p w14:paraId="01D61341" w14:textId="77777777" w:rsidR="00E47D9F" w:rsidRPr="003F61E7" w:rsidRDefault="00E47D9F" w:rsidP="00E47D9F">
      <w:pPr>
        <w:pStyle w:val="Tabletitle"/>
      </w:pPr>
      <w:r w:rsidRPr="003F61E7">
        <w:rPr>
          <w:rtl/>
        </w:rPr>
        <w:t>معام</w:t>
      </w:r>
      <w:r w:rsidRPr="003F61E7">
        <w:rPr>
          <w:rFonts w:hint="cs"/>
          <w:rtl/>
        </w:rPr>
        <w:t>ِ</w:t>
      </w:r>
      <w:r w:rsidRPr="003F61E7">
        <w:rPr>
          <w:rtl/>
        </w:rPr>
        <w:t xml:space="preserve">لات خسارة القدرة، </w:t>
      </w:r>
      <w:r w:rsidRPr="008A7848">
        <w:rPr>
          <w:i/>
          <w:iCs/>
        </w:rPr>
        <w:t>N</w:t>
      </w:r>
      <w:r w:rsidRPr="003F61E7">
        <w:rPr>
          <w:rtl/>
        </w:rPr>
        <w:t xml:space="preserve">، </w:t>
      </w:r>
      <w:r w:rsidRPr="003F61E7">
        <w:rPr>
          <w:rFonts w:hint="cs"/>
          <w:rtl/>
        </w:rPr>
        <w:t>ل</w:t>
      </w:r>
      <w:r w:rsidRPr="003F61E7">
        <w:rPr>
          <w:rtl/>
        </w:rPr>
        <w:t>حساب خسارة الإرسال في الداخل</w:t>
      </w:r>
    </w:p>
    <w:tbl>
      <w:tblPr>
        <w:bidiVisual/>
        <w:tblW w:w="9639" w:type="dxa"/>
        <w:jc w:val="center"/>
        <w:tblLayout w:type="fixed"/>
        <w:tblLook w:val="04A0" w:firstRow="1" w:lastRow="0" w:firstColumn="1" w:lastColumn="0" w:noHBand="0" w:noVBand="1"/>
      </w:tblPr>
      <w:tblGrid>
        <w:gridCol w:w="1554"/>
        <w:gridCol w:w="1616"/>
        <w:gridCol w:w="1616"/>
        <w:gridCol w:w="1616"/>
        <w:gridCol w:w="1616"/>
        <w:gridCol w:w="1621"/>
      </w:tblGrid>
      <w:tr w:rsidR="00E47D9F" w:rsidRPr="00822C8C" w14:paraId="08FD774C" w14:textId="77777777" w:rsidTr="008A5B49">
        <w:trPr>
          <w:jc w:val="center"/>
        </w:trPr>
        <w:tc>
          <w:tcPr>
            <w:tcW w:w="1554" w:type="dxa"/>
            <w:tcBorders>
              <w:top w:val="single" w:sz="4" w:space="0" w:color="auto"/>
              <w:left w:val="single" w:sz="4" w:space="0" w:color="auto"/>
              <w:bottom w:val="single" w:sz="4" w:space="0" w:color="auto"/>
              <w:right w:val="single" w:sz="4" w:space="0" w:color="auto"/>
            </w:tcBorders>
            <w:vAlign w:val="center"/>
            <w:hideMark/>
          </w:tcPr>
          <w:p w14:paraId="0CAD4E34" w14:textId="77777777" w:rsidR="00E47D9F" w:rsidRPr="00822C8C" w:rsidRDefault="00E47D9F" w:rsidP="00452F9F">
            <w:pPr>
              <w:pStyle w:val="Tablehead"/>
              <w:spacing w:before="60" w:after="60"/>
              <w:rPr>
                <w:lang w:eastAsia="ja-JP"/>
              </w:rPr>
            </w:pPr>
            <w:r w:rsidRPr="003F61E7">
              <w:rPr>
                <w:rtl/>
              </w:rPr>
              <w:t>التردد</w:t>
            </w:r>
            <w:r>
              <w:rPr>
                <w:rtl/>
              </w:rPr>
              <w:br/>
            </w:r>
            <w:r w:rsidRPr="003F61E7">
              <w:t>(GHz)</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F9DCD19" w14:textId="77777777" w:rsidR="00E47D9F" w:rsidRPr="00822C8C" w:rsidRDefault="00E47D9F" w:rsidP="00452F9F">
            <w:pPr>
              <w:pStyle w:val="Tablehead"/>
              <w:spacing w:before="60" w:after="60"/>
            </w:pPr>
            <w:r w:rsidRPr="003F61E7">
              <w:rPr>
                <w:rtl/>
              </w:rPr>
              <w:t>المكاتب</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3D22F5D" w14:textId="77777777" w:rsidR="00E47D9F" w:rsidRPr="00822C8C" w:rsidRDefault="00E47D9F" w:rsidP="00452F9F">
            <w:pPr>
              <w:pStyle w:val="Tablehead"/>
              <w:spacing w:before="60" w:after="60"/>
            </w:pPr>
            <w:r w:rsidRPr="003F61E7">
              <w:rPr>
                <w:rtl/>
              </w:rPr>
              <w:t>المباني التجارية</w:t>
            </w:r>
          </w:p>
        </w:tc>
        <w:tc>
          <w:tcPr>
            <w:tcW w:w="1616" w:type="dxa"/>
            <w:tcBorders>
              <w:top w:val="single" w:sz="4" w:space="0" w:color="auto"/>
              <w:left w:val="single" w:sz="4" w:space="0" w:color="auto"/>
              <w:bottom w:val="single" w:sz="4" w:space="0" w:color="auto"/>
              <w:right w:val="single" w:sz="4" w:space="0" w:color="auto"/>
            </w:tcBorders>
            <w:vAlign w:val="center"/>
            <w:hideMark/>
          </w:tcPr>
          <w:p w14:paraId="016FADB9" w14:textId="77777777" w:rsidR="00E47D9F" w:rsidRPr="00822C8C" w:rsidRDefault="00E47D9F" w:rsidP="00452F9F">
            <w:pPr>
              <w:pStyle w:val="Tablehead"/>
              <w:spacing w:before="60" w:after="60"/>
            </w:pPr>
            <w:r w:rsidRPr="003F61E7">
              <w:rPr>
                <w:rFonts w:hint="cs"/>
                <w:rtl/>
              </w:rPr>
              <w:t>المصانع</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46848C2" w14:textId="77777777" w:rsidR="00E47D9F" w:rsidRPr="00822C8C" w:rsidRDefault="00E47D9F" w:rsidP="00452F9F">
            <w:pPr>
              <w:pStyle w:val="Tablehead"/>
              <w:spacing w:before="60" w:after="60"/>
            </w:pPr>
            <w:r w:rsidRPr="003F61E7">
              <w:rPr>
                <w:rFonts w:hint="cs"/>
                <w:rtl/>
              </w:rPr>
              <w:t>الممرات</w:t>
            </w:r>
          </w:p>
        </w:tc>
        <w:tc>
          <w:tcPr>
            <w:tcW w:w="1621" w:type="dxa"/>
            <w:tcBorders>
              <w:top w:val="single" w:sz="4" w:space="0" w:color="auto"/>
              <w:left w:val="single" w:sz="4" w:space="0" w:color="auto"/>
              <w:bottom w:val="single" w:sz="4" w:space="0" w:color="auto"/>
              <w:right w:val="single" w:sz="4" w:space="0" w:color="auto"/>
            </w:tcBorders>
            <w:vAlign w:val="center"/>
          </w:tcPr>
          <w:p w14:paraId="1FBBF6F2" w14:textId="77777777" w:rsidR="00E47D9F" w:rsidRPr="00822C8C" w:rsidRDefault="00E47D9F" w:rsidP="00452F9F">
            <w:pPr>
              <w:pStyle w:val="Tablehead"/>
              <w:spacing w:before="60" w:after="60"/>
              <w:rPr>
                <w:lang w:eastAsia="ja-JP"/>
              </w:rPr>
            </w:pPr>
            <w:r w:rsidRPr="003F61E7">
              <w:rPr>
                <w:rFonts w:hint="cs"/>
                <w:rtl/>
                <w:lang w:val="en-GB" w:eastAsia="ja-JP"/>
              </w:rPr>
              <w:t>مراكز البيانات</w:t>
            </w:r>
          </w:p>
        </w:tc>
      </w:tr>
      <w:tr w:rsidR="003D4AA6" w:rsidRPr="00822C8C" w14:paraId="493FF9FC" w14:textId="77777777" w:rsidTr="008A5B49">
        <w:trPr>
          <w:jc w:val="center"/>
        </w:trPr>
        <w:tc>
          <w:tcPr>
            <w:tcW w:w="1554" w:type="dxa"/>
            <w:tcBorders>
              <w:top w:val="single" w:sz="4" w:space="0" w:color="auto"/>
              <w:left w:val="single" w:sz="4" w:space="0" w:color="auto"/>
              <w:bottom w:val="single" w:sz="4" w:space="0" w:color="auto"/>
              <w:right w:val="single" w:sz="4" w:space="0" w:color="auto"/>
            </w:tcBorders>
            <w:vAlign w:val="center"/>
          </w:tcPr>
          <w:p w14:paraId="7ED6647A" w14:textId="17F8F73B" w:rsidR="003D4AA6" w:rsidRPr="00822C8C" w:rsidRDefault="003D4AA6" w:rsidP="00452F9F">
            <w:pPr>
              <w:pStyle w:val="Tabletext"/>
              <w:spacing w:before="60"/>
              <w:jc w:val="center"/>
              <w:rPr>
                <w:szCs w:val="22"/>
                <w:lang w:eastAsia="ja-JP"/>
              </w:rPr>
            </w:pPr>
            <w:r w:rsidRPr="00AB5600">
              <w:rPr>
                <w:szCs w:val="22"/>
                <w:lang w:eastAsia="ko-KR"/>
              </w:rPr>
              <w:t>28</w:t>
            </w:r>
          </w:p>
        </w:tc>
        <w:tc>
          <w:tcPr>
            <w:tcW w:w="1616" w:type="dxa"/>
            <w:tcBorders>
              <w:top w:val="single" w:sz="4" w:space="0" w:color="auto"/>
              <w:left w:val="single" w:sz="4" w:space="0" w:color="auto"/>
              <w:bottom w:val="single" w:sz="4" w:space="0" w:color="auto"/>
              <w:right w:val="single" w:sz="4" w:space="0" w:color="auto"/>
            </w:tcBorders>
            <w:vAlign w:val="center"/>
          </w:tcPr>
          <w:p w14:paraId="01D997EB" w14:textId="77777777" w:rsidR="003D4AA6" w:rsidRPr="00822C8C" w:rsidRDefault="003D4AA6" w:rsidP="00452F9F">
            <w:pPr>
              <w:pStyle w:val="Tabletext"/>
              <w:spacing w:before="60"/>
              <w:jc w:val="center"/>
              <w:rPr>
                <w:szCs w:val="22"/>
                <w:lang w:eastAsia="ja-JP"/>
              </w:rPr>
            </w:pPr>
          </w:p>
        </w:tc>
        <w:tc>
          <w:tcPr>
            <w:tcW w:w="1616" w:type="dxa"/>
            <w:tcBorders>
              <w:top w:val="single" w:sz="4" w:space="0" w:color="auto"/>
              <w:left w:val="single" w:sz="4" w:space="0" w:color="auto"/>
              <w:bottom w:val="single" w:sz="4" w:space="0" w:color="auto"/>
              <w:right w:val="single" w:sz="4" w:space="0" w:color="auto"/>
            </w:tcBorders>
            <w:vAlign w:val="center"/>
          </w:tcPr>
          <w:p w14:paraId="44FA1336" w14:textId="523AE8E7" w:rsidR="003D4AA6" w:rsidRPr="00822C8C" w:rsidRDefault="003D4AA6" w:rsidP="00452F9F">
            <w:pPr>
              <w:pStyle w:val="Tabletext"/>
              <w:spacing w:before="60"/>
              <w:jc w:val="center"/>
              <w:rPr>
                <w:szCs w:val="22"/>
                <w:lang w:eastAsia="ko-KR"/>
              </w:rPr>
            </w:pPr>
            <w:r w:rsidRPr="00822C8C">
              <w:rPr>
                <w:szCs w:val="22"/>
                <w:vertAlign w:val="superscript"/>
                <w:lang w:eastAsia="ja-JP"/>
              </w:rPr>
              <w:t>(</w:t>
            </w:r>
            <w:r>
              <w:rPr>
                <w:szCs w:val="22"/>
                <w:vertAlign w:val="superscript"/>
                <w:lang w:eastAsia="ja-JP"/>
              </w:rPr>
              <w:t>1</w:t>
            </w:r>
            <w:r w:rsidRPr="00822C8C">
              <w:rPr>
                <w:szCs w:val="22"/>
                <w:vertAlign w:val="superscript"/>
                <w:lang w:eastAsia="ja-JP"/>
              </w:rPr>
              <w:t>)</w:t>
            </w:r>
            <w:r w:rsidRPr="00822C8C">
              <w:rPr>
                <w:szCs w:val="22"/>
                <w:lang w:eastAsia="ko-KR"/>
              </w:rPr>
              <w:t>27</w:t>
            </w:r>
            <w:r>
              <w:rPr>
                <w:szCs w:val="22"/>
                <w:lang w:eastAsia="ko-KR"/>
              </w:rPr>
              <w:t>,</w:t>
            </w:r>
            <w:r w:rsidRPr="00822C8C">
              <w:rPr>
                <w:szCs w:val="22"/>
                <w:lang w:eastAsia="ko-KR"/>
              </w:rPr>
              <w:t>6</w:t>
            </w:r>
          </w:p>
          <w:p w14:paraId="48BFEB1D" w14:textId="0A217BD0" w:rsidR="003D4AA6" w:rsidRPr="00822C8C" w:rsidRDefault="003D4AA6" w:rsidP="00452F9F">
            <w:pPr>
              <w:pStyle w:val="Tabletext"/>
              <w:spacing w:before="60"/>
              <w:jc w:val="center"/>
              <w:rPr>
                <w:szCs w:val="22"/>
                <w:rtl/>
                <w:lang w:eastAsia="ko-KR" w:bidi="ar-EG"/>
              </w:rPr>
            </w:pPr>
            <w:r w:rsidRPr="00822C8C">
              <w:rPr>
                <w:szCs w:val="22"/>
                <w:lang w:eastAsia="ko-KR"/>
              </w:rPr>
              <w:t>17</w:t>
            </w:r>
            <w:r>
              <w:rPr>
                <w:szCs w:val="22"/>
                <w:lang w:eastAsia="ko-KR"/>
              </w:rPr>
              <w:t>,</w:t>
            </w:r>
            <w:r w:rsidRPr="00822C8C">
              <w:rPr>
                <w:szCs w:val="22"/>
                <w:lang w:eastAsia="ko-KR"/>
              </w:rPr>
              <w:t>9</w:t>
            </w:r>
            <w:r>
              <w:rPr>
                <w:rFonts w:hint="cs"/>
                <w:szCs w:val="22"/>
                <w:vertAlign w:val="superscript"/>
                <w:rtl/>
                <w:lang w:eastAsia="ja-JP"/>
              </w:rPr>
              <w:t>(</w:t>
            </w:r>
            <w:r>
              <w:rPr>
                <w:szCs w:val="22"/>
                <w:vertAlign w:val="superscript"/>
                <w:lang w:eastAsia="ja-JP"/>
              </w:rPr>
              <w:t>2</w:t>
            </w:r>
            <w:r w:rsidR="00C352C7">
              <w:rPr>
                <w:rFonts w:hint="cs"/>
                <w:szCs w:val="22"/>
                <w:vertAlign w:val="superscript"/>
                <w:rtl/>
                <w:lang w:eastAsia="ja-JP" w:bidi="ar-EG"/>
              </w:rPr>
              <w:t>)</w:t>
            </w:r>
            <w:r>
              <w:rPr>
                <w:rFonts w:hint="cs"/>
                <w:szCs w:val="22"/>
                <w:vertAlign w:val="superscript"/>
                <w:rtl/>
                <w:lang w:eastAsia="ja-JP" w:bidi="ar-EG"/>
              </w:rPr>
              <w:t xml:space="preserve">، </w:t>
            </w:r>
            <w:r w:rsidR="00C352C7">
              <w:rPr>
                <w:rFonts w:hint="cs"/>
                <w:szCs w:val="22"/>
                <w:vertAlign w:val="superscript"/>
                <w:rtl/>
                <w:lang w:eastAsia="ja-JP"/>
              </w:rPr>
              <w:t>(</w:t>
            </w:r>
            <w:r>
              <w:rPr>
                <w:szCs w:val="22"/>
                <w:vertAlign w:val="superscript"/>
                <w:lang w:eastAsia="ja-JP" w:bidi="ar-EG"/>
              </w:rPr>
              <w:t>3</w:t>
            </w:r>
            <w:r>
              <w:rPr>
                <w:rFonts w:hint="cs"/>
                <w:szCs w:val="22"/>
                <w:vertAlign w:val="superscript"/>
                <w:rtl/>
                <w:lang w:eastAsia="ja-JP" w:bidi="ar-EG"/>
              </w:rPr>
              <w:t>)</w:t>
            </w:r>
          </w:p>
          <w:p w14:paraId="13A5CA58" w14:textId="6C5F19CD" w:rsidR="003D4AA6" w:rsidRPr="00822C8C" w:rsidRDefault="003D4AA6" w:rsidP="00452F9F">
            <w:pPr>
              <w:pStyle w:val="Tabletext"/>
              <w:spacing w:before="60"/>
              <w:jc w:val="center"/>
              <w:rPr>
                <w:szCs w:val="22"/>
              </w:rPr>
            </w:pPr>
            <w:r w:rsidRPr="00822C8C">
              <w:rPr>
                <w:szCs w:val="22"/>
                <w:lang w:eastAsia="ko-KR"/>
              </w:rPr>
              <w:t>24</w:t>
            </w:r>
            <w:r>
              <w:rPr>
                <w:szCs w:val="22"/>
                <w:lang w:eastAsia="ko-KR"/>
              </w:rPr>
              <w:t>,</w:t>
            </w:r>
            <w:r w:rsidRPr="00822C8C">
              <w:rPr>
                <w:szCs w:val="22"/>
                <w:lang w:eastAsia="ko-KR"/>
              </w:rPr>
              <w:t>8</w:t>
            </w:r>
            <w:r>
              <w:rPr>
                <w:rFonts w:hint="cs"/>
                <w:szCs w:val="22"/>
                <w:vertAlign w:val="superscript"/>
                <w:rtl/>
                <w:lang w:eastAsia="ja-JP"/>
              </w:rPr>
              <w:t>(</w:t>
            </w:r>
            <w:r>
              <w:rPr>
                <w:szCs w:val="22"/>
                <w:vertAlign w:val="superscript"/>
                <w:lang w:eastAsia="ja-JP"/>
              </w:rPr>
              <w:t>2</w:t>
            </w:r>
            <w:r w:rsidR="00C352C7">
              <w:rPr>
                <w:rFonts w:hint="cs"/>
                <w:szCs w:val="22"/>
                <w:vertAlign w:val="superscript"/>
                <w:rtl/>
                <w:lang w:eastAsia="ja-JP" w:bidi="ar-EG"/>
              </w:rPr>
              <w:t>)</w:t>
            </w:r>
            <w:r>
              <w:rPr>
                <w:rFonts w:hint="cs"/>
                <w:szCs w:val="22"/>
                <w:vertAlign w:val="superscript"/>
                <w:rtl/>
                <w:lang w:eastAsia="ja-JP" w:bidi="ar-EG"/>
              </w:rPr>
              <w:t xml:space="preserve">، </w:t>
            </w:r>
            <w:r w:rsidR="00C352C7">
              <w:rPr>
                <w:rFonts w:hint="cs"/>
                <w:szCs w:val="22"/>
                <w:vertAlign w:val="superscript"/>
                <w:rtl/>
                <w:lang w:eastAsia="ja-JP"/>
              </w:rPr>
              <w:t>(</w:t>
            </w:r>
            <w:r>
              <w:rPr>
                <w:szCs w:val="22"/>
                <w:vertAlign w:val="superscript"/>
                <w:lang w:eastAsia="ja-JP" w:bidi="ar-EG"/>
              </w:rPr>
              <w:t>3</w:t>
            </w:r>
            <w:r>
              <w:rPr>
                <w:rFonts w:hint="cs"/>
                <w:szCs w:val="22"/>
                <w:vertAlign w:val="superscript"/>
                <w:rtl/>
                <w:lang w:eastAsia="ja-JP" w:bidi="ar-EG"/>
              </w:rPr>
              <w:t>)</w:t>
            </w:r>
          </w:p>
        </w:tc>
        <w:tc>
          <w:tcPr>
            <w:tcW w:w="1616" w:type="dxa"/>
            <w:tcBorders>
              <w:top w:val="single" w:sz="4" w:space="0" w:color="auto"/>
              <w:left w:val="single" w:sz="4" w:space="0" w:color="auto"/>
              <w:bottom w:val="single" w:sz="4" w:space="0" w:color="auto"/>
              <w:right w:val="single" w:sz="4" w:space="0" w:color="auto"/>
            </w:tcBorders>
            <w:vAlign w:val="center"/>
          </w:tcPr>
          <w:p w14:paraId="587601B2" w14:textId="3637FB7E" w:rsidR="003D4AA6" w:rsidRPr="00822C8C" w:rsidRDefault="003D4AA6" w:rsidP="00452F9F">
            <w:pPr>
              <w:pStyle w:val="Tabletext"/>
              <w:spacing w:before="60"/>
              <w:jc w:val="center"/>
              <w:rPr>
                <w:szCs w:val="22"/>
              </w:rPr>
            </w:pPr>
            <w:r w:rsidRPr="00471D53">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29089A6F" w14:textId="34A84E91" w:rsidR="003D4AA6" w:rsidRPr="00822C8C" w:rsidRDefault="003D4AA6" w:rsidP="00452F9F">
            <w:pPr>
              <w:pStyle w:val="Tabletext"/>
              <w:spacing w:before="60"/>
              <w:jc w:val="center"/>
              <w:rPr>
                <w:szCs w:val="22"/>
              </w:rPr>
            </w:pPr>
            <w:r w:rsidRPr="00471D53">
              <w:rPr>
                <w:szCs w:val="22"/>
              </w:rPr>
              <w:t>–</w:t>
            </w:r>
          </w:p>
        </w:tc>
        <w:tc>
          <w:tcPr>
            <w:tcW w:w="1621" w:type="dxa"/>
            <w:tcBorders>
              <w:top w:val="single" w:sz="4" w:space="0" w:color="auto"/>
              <w:left w:val="single" w:sz="4" w:space="0" w:color="auto"/>
              <w:bottom w:val="single" w:sz="4" w:space="0" w:color="auto"/>
              <w:right w:val="single" w:sz="4" w:space="0" w:color="auto"/>
            </w:tcBorders>
            <w:vAlign w:val="center"/>
          </w:tcPr>
          <w:p w14:paraId="4A195789" w14:textId="77777777" w:rsidR="003D4AA6" w:rsidRPr="00822C8C" w:rsidRDefault="003D4AA6" w:rsidP="00452F9F">
            <w:pPr>
              <w:pStyle w:val="Tabletext"/>
              <w:spacing w:before="60"/>
              <w:jc w:val="center"/>
            </w:pPr>
            <w:r w:rsidRPr="00822C8C">
              <w:rPr>
                <w:rFonts w:eastAsiaTheme="minorEastAsia"/>
              </w:rPr>
              <w:t>–</w:t>
            </w:r>
          </w:p>
        </w:tc>
      </w:tr>
      <w:tr w:rsidR="003D4AA6" w:rsidRPr="00822C8C" w14:paraId="15005836" w14:textId="77777777" w:rsidTr="008A5B49">
        <w:trPr>
          <w:jc w:val="center"/>
        </w:trPr>
        <w:tc>
          <w:tcPr>
            <w:tcW w:w="1554" w:type="dxa"/>
            <w:tcBorders>
              <w:top w:val="single" w:sz="4" w:space="0" w:color="auto"/>
              <w:left w:val="single" w:sz="4" w:space="0" w:color="auto"/>
              <w:bottom w:val="single" w:sz="4" w:space="0" w:color="auto"/>
              <w:right w:val="single" w:sz="4" w:space="0" w:color="auto"/>
            </w:tcBorders>
            <w:vAlign w:val="center"/>
          </w:tcPr>
          <w:p w14:paraId="366622DF" w14:textId="11AC66C8" w:rsidR="003D4AA6" w:rsidRPr="00822C8C" w:rsidRDefault="003D4AA6" w:rsidP="00452F9F">
            <w:pPr>
              <w:pStyle w:val="Tabletext"/>
              <w:spacing w:before="60"/>
              <w:jc w:val="center"/>
              <w:rPr>
                <w:szCs w:val="22"/>
                <w:lang w:eastAsia="ja-JP"/>
              </w:rPr>
            </w:pPr>
            <w:r w:rsidRPr="00AB5600">
              <w:rPr>
                <w:szCs w:val="22"/>
                <w:lang w:eastAsia="ko-KR"/>
              </w:rPr>
              <w:t>38</w:t>
            </w:r>
          </w:p>
        </w:tc>
        <w:tc>
          <w:tcPr>
            <w:tcW w:w="1616" w:type="dxa"/>
            <w:tcBorders>
              <w:top w:val="single" w:sz="4" w:space="0" w:color="auto"/>
              <w:left w:val="single" w:sz="4" w:space="0" w:color="auto"/>
              <w:bottom w:val="single" w:sz="4" w:space="0" w:color="auto"/>
              <w:right w:val="single" w:sz="4" w:space="0" w:color="auto"/>
            </w:tcBorders>
            <w:vAlign w:val="center"/>
          </w:tcPr>
          <w:p w14:paraId="07549530" w14:textId="77777777" w:rsidR="003D4AA6" w:rsidRPr="00822C8C" w:rsidRDefault="003D4AA6" w:rsidP="00452F9F">
            <w:pPr>
              <w:pStyle w:val="Tabletext"/>
              <w:spacing w:before="60"/>
              <w:jc w:val="center"/>
              <w:rPr>
                <w:szCs w:val="22"/>
                <w:lang w:eastAsia="ja-JP"/>
              </w:rPr>
            </w:pPr>
          </w:p>
        </w:tc>
        <w:tc>
          <w:tcPr>
            <w:tcW w:w="1616" w:type="dxa"/>
            <w:tcBorders>
              <w:top w:val="single" w:sz="4" w:space="0" w:color="auto"/>
              <w:left w:val="single" w:sz="4" w:space="0" w:color="auto"/>
              <w:bottom w:val="single" w:sz="4" w:space="0" w:color="auto"/>
              <w:right w:val="single" w:sz="4" w:space="0" w:color="auto"/>
            </w:tcBorders>
            <w:vAlign w:val="center"/>
          </w:tcPr>
          <w:p w14:paraId="4989F891" w14:textId="019C09CC" w:rsidR="003D4AA6" w:rsidRPr="00822C8C" w:rsidRDefault="003D4AA6" w:rsidP="00452F9F">
            <w:pPr>
              <w:pStyle w:val="Tabletext"/>
              <w:spacing w:before="60"/>
              <w:jc w:val="center"/>
              <w:rPr>
                <w:szCs w:val="22"/>
                <w:lang w:eastAsia="ko-KR"/>
              </w:rPr>
            </w:pPr>
            <w:r w:rsidRPr="00822C8C">
              <w:rPr>
                <w:szCs w:val="22"/>
                <w:lang w:eastAsia="ko-KR"/>
              </w:rPr>
              <w:t>18</w:t>
            </w:r>
            <w:r>
              <w:rPr>
                <w:szCs w:val="22"/>
                <w:lang w:eastAsia="ko-KR"/>
              </w:rPr>
              <w:t>,</w:t>
            </w:r>
            <w:r w:rsidRPr="00822C8C">
              <w:rPr>
                <w:szCs w:val="22"/>
                <w:lang w:eastAsia="ko-KR"/>
              </w:rPr>
              <w:t>6</w:t>
            </w:r>
            <w:r>
              <w:rPr>
                <w:rFonts w:hint="cs"/>
                <w:szCs w:val="22"/>
                <w:vertAlign w:val="superscript"/>
                <w:rtl/>
                <w:lang w:eastAsia="ja-JP"/>
              </w:rPr>
              <w:t>(</w:t>
            </w:r>
            <w:r>
              <w:rPr>
                <w:szCs w:val="22"/>
                <w:vertAlign w:val="superscript"/>
                <w:lang w:eastAsia="ja-JP"/>
              </w:rPr>
              <w:t>2</w:t>
            </w:r>
            <w:r w:rsidR="00C352C7">
              <w:rPr>
                <w:rFonts w:hint="cs"/>
                <w:szCs w:val="22"/>
                <w:vertAlign w:val="superscript"/>
                <w:rtl/>
                <w:lang w:eastAsia="ja-JP" w:bidi="ar-EG"/>
              </w:rPr>
              <w:t>)</w:t>
            </w:r>
            <w:r>
              <w:rPr>
                <w:rFonts w:hint="cs"/>
                <w:szCs w:val="22"/>
                <w:vertAlign w:val="superscript"/>
                <w:rtl/>
                <w:lang w:eastAsia="ja-JP" w:bidi="ar-EG"/>
              </w:rPr>
              <w:t xml:space="preserve">، </w:t>
            </w:r>
            <w:r w:rsidR="00C352C7">
              <w:rPr>
                <w:rFonts w:hint="cs"/>
                <w:szCs w:val="22"/>
                <w:vertAlign w:val="superscript"/>
                <w:rtl/>
                <w:lang w:eastAsia="ja-JP"/>
              </w:rPr>
              <w:t>(</w:t>
            </w:r>
            <w:r>
              <w:rPr>
                <w:szCs w:val="22"/>
                <w:vertAlign w:val="superscript"/>
                <w:lang w:eastAsia="ja-JP" w:bidi="ar-EG"/>
              </w:rPr>
              <w:t>3</w:t>
            </w:r>
            <w:r>
              <w:rPr>
                <w:rFonts w:hint="cs"/>
                <w:szCs w:val="22"/>
                <w:vertAlign w:val="superscript"/>
                <w:rtl/>
                <w:lang w:eastAsia="ja-JP" w:bidi="ar-EG"/>
              </w:rPr>
              <w:t>)</w:t>
            </w:r>
          </w:p>
          <w:p w14:paraId="52EC138D" w14:textId="2643C860" w:rsidR="003D4AA6" w:rsidRPr="00822C8C" w:rsidRDefault="003D4AA6" w:rsidP="00452F9F">
            <w:pPr>
              <w:pStyle w:val="Tabletext"/>
              <w:spacing w:before="60"/>
              <w:jc w:val="center"/>
              <w:rPr>
                <w:szCs w:val="22"/>
              </w:rPr>
            </w:pPr>
            <w:r w:rsidRPr="00822C8C">
              <w:rPr>
                <w:szCs w:val="22"/>
                <w:lang w:eastAsia="ko-KR"/>
              </w:rPr>
              <w:t>25</w:t>
            </w:r>
            <w:r>
              <w:rPr>
                <w:szCs w:val="22"/>
                <w:lang w:eastAsia="ko-KR"/>
              </w:rPr>
              <w:t>,</w:t>
            </w:r>
            <w:r w:rsidRPr="00822C8C">
              <w:rPr>
                <w:szCs w:val="22"/>
                <w:lang w:eastAsia="ko-KR"/>
              </w:rPr>
              <w:t>9</w:t>
            </w:r>
            <w:r>
              <w:rPr>
                <w:rFonts w:hint="cs"/>
                <w:szCs w:val="22"/>
                <w:vertAlign w:val="superscript"/>
                <w:rtl/>
                <w:lang w:eastAsia="ja-JP"/>
              </w:rPr>
              <w:t>(</w:t>
            </w:r>
            <w:r>
              <w:rPr>
                <w:szCs w:val="22"/>
                <w:vertAlign w:val="superscript"/>
                <w:lang w:eastAsia="ja-JP"/>
              </w:rPr>
              <w:t>2</w:t>
            </w:r>
            <w:r w:rsidR="00C352C7">
              <w:rPr>
                <w:rFonts w:hint="cs"/>
                <w:szCs w:val="22"/>
                <w:vertAlign w:val="superscript"/>
                <w:rtl/>
                <w:lang w:eastAsia="ja-JP" w:bidi="ar-EG"/>
              </w:rPr>
              <w:t>)</w:t>
            </w:r>
            <w:r>
              <w:rPr>
                <w:rFonts w:hint="cs"/>
                <w:szCs w:val="22"/>
                <w:vertAlign w:val="superscript"/>
                <w:rtl/>
                <w:lang w:eastAsia="ja-JP" w:bidi="ar-EG"/>
              </w:rPr>
              <w:t xml:space="preserve">، </w:t>
            </w:r>
            <w:r w:rsidR="00C352C7">
              <w:rPr>
                <w:rFonts w:hint="cs"/>
                <w:szCs w:val="22"/>
                <w:vertAlign w:val="superscript"/>
                <w:rtl/>
                <w:lang w:eastAsia="ja-JP"/>
              </w:rPr>
              <w:t>(</w:t>
            </w:r>
            <w:r>
              <w:rPr>
                <w:szCs w:val="22"/>
                <w:vertAlign w:val="superscript"/>
                <w:lang w:eastAsia="ja-JP" w:bidi="ar-EG"/>
              </w:rPr>
              <w:t>3</w:t>
            </w:r>
            <w:r>
              <w:rPr>
                <w:rFonts w:hint="cs"/>
                <w:szCs w:val="22"/>
                <w:vertAlign w:val="superscript"/>
                <w:rtl/>
                <w:lang w:eastAsia="ja-JP" w:bidi="ar-EG"/>
              </w:rPr>
              <w:t>)</w:t>
            </w:r>
          </w:p>
        </w:tc>
        <w:tc>
          <w:tcPr>
            <w:tcW w:w="1616" w:type="dxa"/>
            <w:tcBorders>
              <w:top w:val="single" w:sz="4" w:space="0" w:color="auto"/>
              <w:left w:val="single" w:sz="4" w:space="0" w:color="auto"/>
              <w:bottom w:val="single" w:sz="4" w:space="0" w:color="auto"/>
              <w:right w:val="single" w:sz="4" w:space="0" w:color="auto"/>
            </w:tcBorders>
            <w:vAlign w:val="center"/>
          </w:tcPr>
          <w:p w14:paraId="13283BB4" w14:textId="57E6CCBD" w:rsidR="003D4AA6" w:rsidRPr="00822C8C" w:rsidRDefault="003D4AA6" w:rsidP="00452F9F">
            <w:pPr>
              <w:pStyle w:val="Tabletext"/>
              <w:spacing w:before="60"/>
              <w:jc w:val="center"/>
              <w:rPr>
                <w:szCs w:val="22"/>
              </w:rPr>
            </w:pPr>
            <w:r w:rsidRPr="00471D53">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21FF65E5" w14:textId="62C5AE3F" w:rsidR="003D4AA6" w:rsidRPr="00822C8C" w:rsidRDefault="003D4AA6" w:rsidP="00452F9F">
            <w:pPr>
              <w:pStyle w:val="Tabletext"/>
              <w:spacing w:before="60"/>
              <w:jc w:val="center"/>
              <w:rPr>
                <w:szCs w:val="22"/>
              </w:rPr>
            </w:pPr>
            <w:r w:rsidRPr="00471D53">
              <w:rPr>
                <w:szCs w:val="22"/>
              </w:rPr>
              <w:t>–</w:t>
            </w:r>
          </w:p>
        </w:tc>
        <w:tc>
          <w:tcPr>
            <w:tcW w:w="1621" w:type="dxa"/>
            <w:tcBorders>
              <w:top w:val="single" w:sz="4" w:space="0" w:color="auto"/>
              <w:left w:val="single" w:sz="4" w:space="0" w:color="auto"/>
              <w:bottom w:val="single" w:sz="4" w:space="0" w:color="auto"/>
              <w:right w:val="single" w:sz="4" w:space="0" w:color="auto"/>
            </w:tcBorders>
            <w:vAlign w:val="center"/>
          </w:tcPr>
          <w:p w14:paraId="5DF4D79C" w14:textId="77777777" w:rsidR="003D4AA6" w:rsidRPr="00822C8C" w:rsidRDefault="003D4AA6" w:rsidP="00452F9F">
            <w:pPr>
              <w:pStyle w:val="Tabletext"/>
              <w:spacing w:before="60"/>
              <w:jc w:val="center"/>
            </w:pPr>
            <w:r w:rsidRPr="00822C8C">
              <w:rPr>
                <w:rFonts w:eastAsiaTheme="minorEastAsia"/>
              </w:rPr>
              <w:t>–</w:t>
            </w:r>
          </w:p>
        </w:tc>
      </w:tr>
      <w:tr w:rsidR="00C05F47" w:rsidRPr="00822C8C" w14:paraId="26D79ED5" w14:textId="77777777" w:rsidTr="008A5B49">
        <w:trPr>
          <w:jc w:val="center"/>
        </w:trPr>
        <w:tc>
          <w:tcPr>
            <w:tcW w:w="1554" w:type="dxa"/>
            <w:tcBorders>
              <w:top w:val="single" w:sz="4" w:space="0" w:color="auto"/>
              <w:left w:val="single" w:sz="4" w:space="0" w:color="auto"/>
              <w:bottom w:val="single" w:sz="4" w:space="0" w:color="auto"/>
              <w:right w:val="single" w:sz="4" w:space="0" w:color="auto"/>
            </w:tcBorders>
            <w:vAlign w:val="center"/>
          </w:tcPr>
          <w:p w14:paraId="4944CF9B" w14:textId="10A1FD94" w:rsidR="00C05F47" w:rsidRPr="00822C8C" w:rsidRDefault="00C05F47" w:rsidP="00452F9F">
            <w:pPr>
              <w:pStyle w:val="Tabletext"/>
              <w:spacing w:before="60"/>
              <w:jc w:val="center"/>
              <w:rPr>
                <w:szCs w:val="22"/>
                <w:lang w:eastAsia="ja-JP"/>
              </w:rPr>
            </w:pPr>
            <w:r w:rsidRPr="00AB5600">
              <w:rPr>
                <w:rFonts w:eastAsia="Batang"/>
                <w:szCs w:val="22"/>
                <w:lang w:eastAsia="ko-KR"/>
              </w:rPr>
              <w:t>250</w:t>
            </w:r>
          </w:p>
        </w:tc>
        <w:tc>
          <w:tcPr>
            <w:tcW w:w="1616" w:type="dxa"/>
            <w:tcBorders>
              <w:top w:val="single" w:sz="4" w:space="0" w:color="auto"/>
              <w:left w:val="single" w:sz="4" w:space="0" w:color="auto"/>
              <w:bottom w:val="single" w:sz="4" w:space="0" w:color="auto"/>
              <w:right w:val="single" w:sz="4" w:space="0" w:color="auto"/>
            </w:tcBorders>
            <w:vAlign w:val="center"/>
          </w:tcPr>
          <w:p w14:paraId="6FDD4BCA" w14:textId="50C28B58" w:rsidR="00C05F47" w:rsidRPr="00822C8C" w:rsidRDefault="00C05F47" w:rsidP="00452F9F">
            <w:pPr>
              <w:pStyle w:val="Tabletext"/>
              <w:spacing w:before="60"/>
              <w:jc w:val="center"/>
              <w:rPr>
                <w:szCs w:val="22"/>
                <w:lang w:eastAsia="ja-JP"/>
              </w:rPr>
            </w:pPr>
            <w:r w:rsidRPr="00822C8C">
              <w:rPr>
                <w:rFonts w:eastAsia="Batang"/>
                <w:szCs w:val="22"/>
                <w:vertAlign w:val="superscript"/>
                <w:lang w:eastAsia="ja-JP"/>
              </w:rPr>
              <w:t>(</w:t>
            </w:r>
            <w:r>
              <w:rPr>
                <w:rFonts w:eastAsia="Batang"/>
                <w:szCs w:val="22"/>
                <w:vertAlign w:val="superscript"/>
                <w:lang w:eastAsia="ja-JP"/>
              </w:rPr>
              <w:t>5</w:t>
            </w:r>
            <w:r w:rsidRPr="00822C8C">
              <w:rPr>
                <w:rFonts w:eastAsia="Batang"/>
                <w:szCs w:val="22"/>
                <w:vertAlign w:val="superscript"/>
                <w:lang w:eastAsia="ja-JP"/>
              </w:rPr>
              <w:t>)</w:t>
            </w:r>
            <w:r w:rsidRPr="00822C8C">
              <w:rPr>
                <w:rFonts w:eastAsia="Batang"/>
                <w:szCs w:val="22"/>
                <w:lang w:eastAsia="ja-JP"/>
              </w:rPr>
              <w:t>20</w:t>
            </w:r>
            <w:r>
              <w:rPr>
                <w:rFonts w:eastAsia="Batang"/>
                <w:szCs w:val="22"/>
                <w:lang w:eastAsia="ja-JP"/>
              </w:rPr>
              <w:t>,</w:t>
            </w:r>
            <w:r w:rsidRPr="00822C8C">
              <w:rPr>
                <w:rFonts w:eastAsia="Batang"/>
                <w:szCs w:val="22"/>
                <w:lang w:eastAsia="ja-JP"/>
              </w:rPr>
              <w:t>1</w:t>
            </w:r>
          </w:p>
        </w:tc>
        <w:tc>
          <w:tcPr>
            <w:tcW w:w="1616" w:type="dxa"/>
            <w:tcBorders>
              <w:top w:val="single" w:sz="4" w:space="0" w:color="auto"/>
              <w:left w:val="single" w:sz="4" w:space="0" w:color="auto"/>
              <w:bottom w:val="single" w:sz="4" w:space="0" w:color="auto"/>
              <w:right w:val="single" w:sz="4" w:space="0" w:color="auto"/>
            </w:tcBorders>
            <w:vAlign w:val="center"/>
          </w:tcPr>
          <w:p w14:paraId="1DE2BBEB" w14:textId="79E09424" w:rsidR="00C05F47" w:rsidRPr="00822C8C" w:rsidRDefault="00C05F47" w:rsidP="00452F9F">
            <w:pPr>
              <w:pStyle w:val="Tabletext"/>
              <w:spacing w:before="60"/>
              <w:jc w:val="center"/>
              <w:rPr>
                <w:szCs w:val="22"/>
              </w:rPr>
            </w:pPr>
            <w:r w:rsidRPr="00471D53">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1E4FD79A" w14:textId="77777777" w:rsidR="00C05F47" w:rsidRPr="00822C8C" w:rsidRDefault="00C05F47" w:rsidP="00452F9F">
            <w:pPr>
              <w:pStyle w:val="Tabletext"/>
              <w:spacing w:before="60"/>
              <w:jc w:val="center"/>
              <w:rPr>
                <w:szCs w:val="22"/>
              </w:rPr>
            </w:pPr>
            <w:r w:rsidRPr="00822C8C">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780EEF61" w14:textId="29E3288F" w:rsidR="00C05F47" w:rsidRPr="00822C8C" w:rsidRDefault="00C05F47" w:rsidP="00452F9F">
            <w:pPr>
              <w:pStyle w:val="Tabletext"/>
              <w:spacing w:before="60"/>
              <w:jc w:val="center"/>
              <w:rPr>
                <w:szCs w:val="22"/>
              </w:rPr>
            </w:pPr>
            <w:r w:rsidRPr="00822C8C">
              <w:rPr>
                <w:rFonts w:eastAsia="Batang"/>
                <w:szCs w:val="22"/>
                <w:lang w:eastAsia="ja-JP"/>
              </w:rPr>
              <w:t>19</w:t>
            </w:r>
            <w:r>
              <w:rPr>
                <w:rFonts w:eastAsia="Batang"/>
                <w:szCs w:val="22"/>
                <w:lang w:eastAsia="ja-JP"/>
              </w:rPr>
              <w:t>,</w:t>
            </w:r>
            <w:r w:rsidRPr="00822C8C">
              <w:rPr>
                <w:rFonts w:eastAsia="Batang"/>
                <w:szCs w:val="22"/>
                <w:lang w:eastAsia="ja-JP"/>
              </w:rPr>
              <w:t>0</w:t>
            </w:r>
            <w:r>
              <w:rPr>
                <w:rFonts w:eastAsia="Batang" w:hint="cs"/>
                <w:szCs w:val="22"/>
                <w:vertAlign w:val="superscript"/>
                <w:rtl/>
                <w:lang w:eastAsia="ja-JP"/>
              </w:rPr>
              <w:t>(</w:t>
            </w:r>
            <w:r w:rsidR="0073384E">
              <w:rPr>
                <w:rFonts w:eastAsia="Batang"/>
                <w:szCs w:val="22"/>
                <w:vertAlign w:val="superscript"/>
                <w:lang w:eastAsia="ja-JP"/>
              </w:rPr>
              <w:t>2</w:t>
            </w:r>
            <w:r w:rsidR="00C352C7">
              <w:rPr>
                <w:rFonts w:hint="cs"/>
                <w:szCs w:val="22"/>
                <w:vertAlign w:val="superscript"/>
                <w:rtl/>
                <w:lang w:eastAsia="ja-JP" w:bidi="ar-EG"/>
              </w:rPr>
              <w:t>)</w:t>
            </w:r>
            <w:r>
              <w:rPr>
                <w:rFonts w:eastAsia="Batang" w:hint="cs"/>
                <w:szCs w:val="22"/>
                <w:vertAlign w:val="superscript"/>
                <w:rtl/>
                <w:lang w:eastAsia="ja-JP" w:bidi="ar-EG"/>
              </w:rPr>
              <w:t xml:space="preserve">، </w:t>
            </w:r>
            <w:r w:rsidR="00C352C7">
              <w:rPr>
                <w:rFonts w:eastAsia="Batang" w:hint="cs"/>
                <w:szCs w:val="22"/>
                <w:vertAlign w:val="superscript"/>
                <w:rtl/>
                <w:lang w:eastAsia="ja-JP"/>
              </w:rPr>
              <w:t>(</w:t>
            </w:r>
            <w:r w:rsidR="0073384E">
              <w:rPr>
                <w:rFonts w:eastAsia="Batang"/>
                <w:szCs w:val="22"/>
                <w:vertAlign w:val="superscript"/>
                <w:lang w:eastAsia="ja-JP" w:bidi="ar-EG"/>
              </w:rPr>
              <w:t>5</w:t>
            </w:r>
            <w:r>
              <w:rPr>
                <w:rFonts w:eastAsia="Batang" w:hint="cs"/>
                <w:szCs w:val="22"/>
                <w:vertAlign w:val="superscript"/>
                <w:rtl/>
                <w:lang w:eastAsia="ja-JP" w:bidi="ar-EG"/>
              </w:rPr>
              <w:t>)</w:t>
            </w:r>
          </w:p>
        </w:tc>
        <w:tc>
          <w:tcPr>
            <w:tcW w:w="1621" w:type="dxa"/>
            <w:tcBorders>
              <w:top w:val="single" w:sz="4" w:space="0" w:color="auto"/>
              <w:left w:val="single" w:sz="4" w:space="0" w:color="auto"/>
              <w:bottom w:val="single" w:sz="4" w:space="0" w:color="auto"/>
              <w:right w:val="single" w:sz="4" w:space="0" w:color="auto"/>
            </w:tcBorders>
            <w:vAlign w:val="center"/>
          </w:tcPr>
          <w:p w14:paraId="70026488" w14:textId="77777777" w:rsidR="00C05F47" w:rsidRPr="00822C8C" w:rsidRDefault="00C05F47" w:rsidP="00452F9F">
            <w:pPr>
              <w:pStyle w:val="Tabletext"/>
              <w:spacing w:before="60"/>
              <w:jc w:val="center"/>
              <w:rPr>
                <w:szCs w:val="22"/>
              </w:rPr>
            </w:pPr>
            <w:r w:rsidRPr="00822C8C">
              <w:rPr>
                <w:szCs w:val="22"/>
              </w:rPr>
              <w:t>–</w:t>
            </w:r>
          </w:p>
        </w:tc>
      </w:tr>
      <w:tr w:rsidR="00C05F47" w:rsidRPr="00822C8C" w14:paraId="40EA65EB" w14:textId="77777777" w:rsidTr="008A5B49">
        <w:trPr>
          <w:jc w:val="center"/>
        </w:trPr>
        <w:tc>
          <w:tcPr>
            <w:tcW w:w="1554" w:type="dxa"/>
            <w:tcBorders>
              <w:top w:val="single" w:sz="4" w:space="0" w:color="auto"/>
              <w:left w:val="single" w:sz="4" w:space="0" w:color="auto"/>
              <w:bottom w:val="single" w:sz="4" w:space="0" w:color="auto"/>
              <w:right w:val="single" w:sz="4" w:space="0" w:color="auto"/>
            </w:tcBorders>
            <w:vAlign w:val="center"/>
          </w:tcPr>
          <w:p w14:paraId="38F51ABC" w14:textId="0FB8ABD6" w:rsidR="00C05F47" w:rsidRPr="00822C8C" w:rsidRDefault="00C05F47" w:rsidP="00452F9F">
            <w:pPr>
              <w:pStyle w:val="Tabletext"/>
              <w:spacing w:before="60"/>
              <w:jc w:val="center"/>
              <w:rPr>
                <w:szCs w:val="22"/>
                <w:lang w:eastAsia="ko-KR"/>
              </w:rPr>
            </w:pPr>
            <w:r w:rsidRPr="00AB5600">
              <w:rPr>
                <w:rFonts w:eastAsia="Batang"/>
                <w:szCs w:val="22"/>
                <w:lang w:eastAsia="ja-JP"/>
              </w:rPr>
              <w:t>275</w:t>
            </w:r>
          </w:p>
        </w:tc>
        <w:tc>
          <w:tcPr>
            <w:tcW w:w="1616" w:type="dxa"/>
            <w:tcBorders>
              <w:top w:val="single" w:sz="4" w:space="0" w:color="auto"/>
              <w:left w:val="single" w:sz="4" w:space="0" w:color="auto"/>
              <w:bottom w:val="single" w:sz="4" w:space="0" w:color="auto"/>
              <w:right w:val="single" w:sz="4" w:space="0" w:color="auto"/>
            </w:tcBorders>
            <w:vAlign w:val="center"/>
          </w:tcPr>
          <w:p w14:paraId="2E0F7178" w14:textId="11387ACA" w:rsidR="00C05F47" w:rsidRPr="00822C8C" w:rsidRDefault="00C05F47" w:rsidP="00452F9F">
            <w:pPr>
              <w:pStyle w:val="Tabletext"/>
              <w:spacing w:before="60"/>
              <w:jc w:val="center"/>
              <w:rPr>
                <w:szCs w:val="22"/>
                <w:lang w:eastAsia="ko-KR"/>
              </w:rPr>
            </w:pPr>
            <w:r w:rsidRPr="00822C8C">
              <w:rPr>
                <w:rFonts w:eastAsia="Batang"/>
                <w:szCs w:val="22"/>
                <w:vertAlign w:val="superscript"/>
                <w:lang w:eastAsia="ja-JP"/>
              </w:rPr>
              <w:t>(</w:t>
            </w:r>
            <w:r>
              <w:rPr>
                <w:rFonts w:eastAsia="Batang"/>
                <w:szCs w:val="22"/>
                <w:vertAlign w:val="superscript"/>
                <w:lang w:eastAsia="ja-JP"/>
              </w:rPr>
              <w:t>5</w:t>
            </w:r>
            <w:r w:rsidRPr="00822C8C">
              <w:rPr>
                <w:rFonts w:eastAsia="Batang"/>
                <w:szCs w:val="22"/>
                <w:vertAlign w:val="superscript"/>
                <w:lang w:eastAsia="ja-JP"/>
              </w:rPr>
              <w:t>)</w:t>
            </w:r>
            <w:r w:rsidRPr="00822C8C">
              <w:rPr>
                <w:rFonts w:eastAsia="Batang"/>
                <w:szCs w:val="22"/>
                <w:lang w:eastAsia="ja-JP"/>
              </w:rPr>
              <w:t>20</w:t>
            </w:r>
          </w:p>
        </w:tc>
        <w:tc>
          <w:tcPr>
            <w:tcW w:w="1616" w:type="dxa"/>
            <w:tcBorders>
              <w:top w:val="single" w:sz="4" w:space="0" w:color="auto"/>
              <w:left w:val="single" w:sz="4" w:space="0" w:color="auto"/>
              <w:bottom w:val="single" w:sz="4" w:space="0" w:color="auto"/>
              <w:right w:val="single" w:sz="4" w:space="0" w:color="auto"/>
            </w:tcBorders>
            <w:vAlign w:val="center"/>
          </w:tcPr>
          <w:p w14:paraId="664DE715" w14:textId="12BFEA70" w:rsidR="00C05F47" w:rsidRPr="00E91674" w:rsidRDefault="00707D86" w:rsidP="00452F9F">
            <w:pPr>
              <w:pStyle w:val="Tabletext"/>
              <w:spacing w:before="60"/>
              <w:jc w:val="center"/>
              <w:rPr>
                <w:szCs w:val="22"/>
                <w:highlight w:val="red"/>
                <w:lang w:eastAsia="ko-KR"/>
              </w:rPr>
            </w:pPr>
            <w:r w:rsidRPr="00822C8C">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55A70A3D" w14:textId="54BFF28C" w:rsidR="00C05F47" w:rsidRPr="00822C8C" w:rsidRDefault="00C05F47" w:rsidP="00452F9F">
            <w:pPr>
              <w:pStyle w:val="Tabletext"/>
              <w:spacing w:before="60"/>
              <w:jc w:val="center"/>
              <w:rPr>
                <w:szCs w:val="22"/>
              </w:rPr>
            </w:pPr>
          </w:p>
        </w:tc>
        <w:tc>
          <w:tcPr>
            <w:tcW w:w="1616" w:type="dxa"/>
            <w:tcBorders>
              <w:top w:val="single" w:sz="4" w:space="0" w:color="auto"/>
              <w:left w:val="single" w:sz="4" w:space="0" w:color="auto"/>
              <w:bottom w:val="single" w:sz="4" w:space="0" w:color="auto"/>
              <w:right w:val="single" w:sz="4" w:space="0" w:color="auto"/>
            </w:tcBorders>
            <w:vAlign w:val="center"/>
          </w:tcPr>
          <w:p w14:paraId="0440986F" w14:textId="381FD9D4" w:rsidR="00C05F47" w:rsidRPr="00822C8C" w:rsidRDefault="00C05F47" w:rsidP="00452F9F">
            <w:pPr>
              <w:pStyle w:val="Tabletext"/>
              <w:spacing w:before="60"/>
              <w:jc w:val="center"/>
              <w:rPr>
                <w:szCs w:val="22"/>
              </w:rPr>
            </w:pPr>
            <w:r w:rsidRPr="00822C8C">
              <w:rPr>
                <w:rFonts w:eastAsia="Batang"/>
                <w:szCs w:val="22"/>
                <w:lang w:eastAsia="ja-JP"/>
              </w:rPr>
              <w:t>19</w:t>
            </w:r>
            <w:r>
              <w:rPr>
                <w:rFonts w:eastAsia="Batang"/>
                <w:szCs w:val="22"/>
                <w:lang w:eastAsia="ja-JP"/>
              </w:rPr>
              <w:t>,</w:t>
            </w:r>
            <w:r w:rsidRPr="00822C8C">
              <w:rPr>
                <w:rFonts w:eastAsia="Batang"/>
                <w:szCs w:val="22"/>
                <w:lang w:eastAsia="ja-JP"/>
              </w:rPr>
              <w:t>2</w:t>
            </w:r>
            <w:r>
              <w:rPr>
                <w:rFonts w:eastAsia="Batang" w:hint="cs"/>
                <w:szCs w:val="22"/>
                <w:vertAlign w:val="superscript"/>
                <w:rtl/>
                <w:lang w:eastAsia="ja-JP"/>
              </w:rPr>
              <w:t>(</w:t>
            </w:r>
            <w:r w:rsidR="0073384E">
              <w:rPr>
                <w:rFonts w:eastAsia="Batang"/>
                <w:szCs w:val="22"/>
                <w:vertAlign w:val="superscript"/>
                <w:lang w:eastAsia="ja-JP"/>
              </w:rPr>
              <w:t>2</w:t>
            </w:r>
            <w:r w:rsidR="00C352C7">
              <w:rPr>
                <w:rFonts w:hint="cs"/>
                <w:szCs w:val="22"/>
                <w:vertAlign w:val="superscript"/>
                <w:rtl/>
                <w:lang w:eastAsia="ja-JP" w:bidi="ar-EG"/>
              </w:rPr>
              <w:t>)</w:t>
            </w:r>
            <w:r>
              <w:rPr>
                <w:rFonts w:eastAsia="Batang" w:hint="cs"/>
                <w:szCs w:val="22"/>
                <w:vertAlign w:val="superscript"/>
                <w:rtl/>
                <w:lang w:eastAsia="ja-JP" w:bidi="ar-EG"/>
              </w:rPr>
              <w:t xml:space="preserve">، </w:t>
            </w:r>
            <w:r w:rsidR="00C352C7">
              <w:rPr>
                <w:rFonts w:eastAsia="Batang" w:hint="cs"/>
                <w:szCs w:val="22"/>
                <w:vertAlign w:val="superscript"/>
                <w:rtl/>
                <w:lang w:eastAsia="ja-JP"/>
              </w:rPr>
              <w:t>(</w:t>
            </w:r>
            <w:r w:rsidR="0073384E">
              <w:rPr>
                <w:rFonts w:eastAsia="Batang"/>
                <w:szCs w:val="22"/>
                <w:vertAlign w:val="superscript"/>
                <w:lang w:eastAsia="ja-JP" w:bidi="ar-EG"/>
              </w:rPr>
              <w:t>5</w:t>
            </w:r>
            <w:r>
              <w:rPr>
                <w:rFonts w:eastAsia="Batang" w:hint="cs"/>
                <w:szCs w:val="22"/>
                <w:vertAlign w:val="superscript"/>
                <w:rtl/>
                <w:lang w:eastAsia="ja-JP" w:bidi="ar-EG"/>
              </w:rPr>
              <w:t>)</w:t>
            </w:r>
          </w:p>
        </w:tc>
        <w:tc>
          <w:tcPr>
            <w:tcW w:w="1621" w:type="dxa"/>
            <w:tcBorders>
              <w:top w:val="single" w:sz="4" w:space="0" w:color="auto"/>
              <w:left w:val="single" w:sz="4" w:space="0" w:color="auto"/>
              <w:bottom w:val="single" w:sz="4" w:space="0" w:color="auto"/>
              <w:right w:val="single" w:sz="4" w:space="0" w:color="auto"/>
            </w:tcBorders>
            <w:vAlign w:val="center"/>
          </w:tcPr>
          <w:p w14:paraId="3D249EBC" w14:textId="77777777" w:rsidR="00C05F47" w:rsidRPr="00822C8C" w:rsidRDefault="00C05F47" w:rsidP="00452F9F">
            <w:pPr>
              <w:pStyle w:val="Tabletext"/>
              <w:spacing w:before="60"/>
              <w:jc w:val="center"/>
              <w:rPr>
                <w:szCs w:val="22"/>
              </w:rPr>
            </w:pPr>
            <w:r w:rsidRPr="00822C8C">
              <w:rPr>
                <w:szCs w:val="22"/>
              </w:rPr>
              <w:t>–</w:t>
            </w:r>
          </w:p>
        </w:tc>
      </w:tr>
      <w:tr w:rsidR="00C05F47" w:rsidRPr="00822C8C" w14:paraId="5B600AB5" w14:textId="77777777" w:rsidTr="008A5B49">
        <w:trPr>
          <w:jc w:val="center"/>
        </w:trPr>
        <w:tc>
          <w:tcPr>
            <w:tcW w:w="1554" w:type="dxa"/>
            <w:tcBorders>
              <w:top w:val="single" w:sz="4" w:space="0" w:color="auto"/>
              <w:left w:val="single" w:sz="4" w:space="0" w:color="auto"/>
              <w:bottom w:val="single" w:sz="4" w:space="0" w:color="auto"/>
              <w:right w:val="single" w:sz="4" w:space="0" w:color="auto"/>
            </w:tcBorders>
            <w:vAlign w:val="center"/>
          </w:tcPr>
          <w:p w14:paraId="407838E4" w14:textId="614D1B9A" w:rsidR="00C05F47" w:rsidRPr="00822C8C" w:rsidRDefault="00C05F47" w:rsidP="00452F9F">
            <w:pPr>
              <w:pStyle w:val="Tabletext"/>
              <w:spacing w:before="60"/>
              <w:jc w:val="center"/>
              <w:rPr>
                <w:szCs w:val="22"/>
                <w:lang w:eastAsia="ko-KR"/>
              </w:rPr>
            </w:pPr>
            <w:r w:rsidRPr="00AB5600">
              <w:rPr>
                <w:szCs w:val="22"/>
                <w:lang w:eastAsia="ja-JP"/>
              </w:rPr>
              <w:t>300</w:t>
            </w:r>
          </w:p>
        </w:tc>
        <w:tc>
          <w:tcPr>
            <w:tcW w:w="1616" w:type="dxa"/>
            <w:tcBorders>
              <w:top w:val="single" w:sz="4" w:space="0" w:color="auto"/>
              <w:left w:val="single" w:sz="4" w:space="0" w:color="auto"/>
              <w:bottom w:val="single" w:sz="4" w:space="0" w:color="auto"/>
              <w:right w:val="single" w:sz="4" w:space="0" w:color="auto"/>
            </w:tcBorders>
            <w:vAlign w:val="center"/>
          </w:tcPr>
          <w:p w14:paraId="5F2B5F96" w14:textId="25F13E8A" w:rsidR="00C05F47" w:rsidRPr="00822C8C" w:rsidRDefault="00C05F47" w:rsidP="00452F9F">
            <w:pPr>
              <w:pStyle w:val="Tabletext"/>
              <w:spacing w:before="60"/>
              <w:jc w:val="center"/>
              <w:rPr>
                <w:szCs w:val="22"/>
              </w:rPr>
            </w:pPr>
            <w:r w:rsidRPr="00822C8C">
              <w:rPr>
                <w:szCs w:val="22"/>
                <w:vertAlign w:val="superscript"/>
                <w:lang w:eastAsia="ja-JP"/>
              </w:rPr>
              <w:t>(</w:t>
            </w:r>
            <w:r>
              <w:rPr>
                <w:szCs w:val="22"/>
                <w:vertAlign w:val="superscript"/>
                <w:lang w:eastAsia="ja-JP"/>
              </w:rPr>
              <w:t>4</w:t>
            </w:r>
            <w:r w:rsidRPr="00822C8C">
              <w:rPr>
                <w:szCs w:val="22"/>
                <w:vertAlign w:val="superscript"/>
                <w:lang w:eastAsia="ja-JP"/>
              </w:rPr>
              <w:t>)</w:t>
            </w:r>
            <w:r w:rsidRPr="00822C8C">
              <w:rPr>
                <w:szCs w:val="22"/>
                <w:lang w:eastAsia="ja-JP"/>
              </w:rPr>
              <w:t>20</w:t>
            </w:r>
          </w:p>
        </w:tc>
        <w:tc>
          <w:tcPr>
            <w:tcW w:w="1616" w:type="dxa"/>
            <w:tcBorders>
              <w:top w:val="single" w:sz="4" w:space="0" w:color="auto"/>
              <w:left w:val="single" w:sz="4" w:space="0" w:color="auto"/>
              <w:bottom w:val="single" w:sz="4" w:space="0" w:color="auto"/>
              <w:right w:val="single" w:sz="4" w:space="0" w:color="auto"/>
            </w:tcBorders>
            <w:vAlign w:val="center"/>
          </w:tcPr>
          <w:p w14:paraId="1DFEF8C0" w14:textId="77777777" w:rsidR="00C05F47" w:rsidRPr="00822C8C" w:rsidRDefault="00C05F47" w:rsidP="00452F9F">
            <w:pPr>
              <w:pStyle w:val="Tabletext"/>
              <w:spacing w:before="60"/>
              <w:jc w:val="center"/>
              <w:rPr>
                <w:szCs w:val="22"/>
                <w:lang w:eastAsia="ko-KR"/>
              </w:rPr>
            </w:pPr>
            <w:r w:rsidRPr="00822C8C">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5999AFDF" w14:textId="77777777" w:rsidR="00C05F47" w:rsidRPr="00822C8C" w:rsidRDefault="00C05F47" w:rsidP="00452F9F">
            <w:pPr>
              <w:pStyle w:val="Tabletext"/>
              <w:spacing w:before="60"/>
              <w:jc w:val="center"/>
              <w:rPr>
                <w:szCs w:val="22"/>
              </w:rPr>
            </w:pPr>
            <w:r w:rsidRPr="00822C8C">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3A6492B2" w14:textId="7043CAC2" w:rsidR="00C05F47" w:rsidRPr="00822C8C" w:rsidRDefault="00C05F47" w:rsidP="00452F9F">
            <w:pPr>
              <w:pStyle w:val="Tabletext"/>
              <w:spacing w:before="60"/>
              <w:jc w:val="center"/>
              <w:rPr>
                <w:szCs w:val="22"/>
                <w:rtl/>
                <w:lang w:bidi="ar-EG"/>
              </w:rPr>
            </w:pPr>
            <w:r w:rsidRPr="00822C8C">
              <w:rPr>
                <w:szCs w:val="22"/>
                <w:lang w:eastAsia="ja-JP"/>
              </w:rPr>
              <w:t>19</w:t>
            </w:r>
            <w:r>
              <w:rPr>
                <w:szCs w:val="22"/>
                <w:lang w:eastAsia="ja-JP"/>
              </w:rPr>
              <w:t>,</w:t>
            </w:r>
            <w:r w:rsidRPr="00822C8C">
              <w:rPr>
                <w:szCs w:val="22"/>
                <w:lang w:eastAsia="ja-JP"/>
              </w:rPr>
              <w:t>5</w:t>
            </w:r>
            <w:r>
              <w:rPr>
                <w:rFonts w:eastAsia="Batang" w:hint="cs"/>
                <w:szCs w:val="22"/>
                <w:vertAlign w:val="superscript"/>
                <w:rtl/>
                <w:lang w:eastAsia="ja-JP"/>
              </w:rPr>
              <w:t>(</w:t>
            </w:r>
            <w:r w:rsidR="0073384E">
              <w:rPr>
                <w:rFonts w:eastAsia="Batang"/>
                <w:szCs w:val="22"/>
                <w:vertAlign w:val="superscript"/>
                <w:lang w:eastAsia="ja-JP"/>
              </w:rPr>
              <w:t>2</w:t>
            </w:r>
            <w:r w:rsidR="00C352C7">
              <w:rPr>
                <w:rFonts w:hint="cs"/>
                <w:szCs w:val="22"/>
                <w:vertAlign w:val="superscript"/>
                <w:rtl/>
                <w:lang w:eastAsia="ja-JP" w:bidi="ar-EG"/>
              </w:rPr>
              <w:t>)</w:t>
            </w:r>
            <w:r>
              <w:rPr>
                <w:rFonts w:eastAsia="Batang" w:hint="cs"/>
                <w:szCs w:val="22"/>
                <w:vertAlign w:val="superscript"/>
                <w:rtl/>
                <w:lang w:eastAsia="ja-JP" w:bidi="ar-EG"/>
              </w:rPr>
              <w:t xml:space="preserve">، </w:t>
            </w:r>
            <w:r w:rsidR="00C352C7">
              <w:rPr>
                <w:rFonts w:eastAsia="Batang" w:hint="cs"/>
                <w:szCs w:val="22"/>
                <w:vertAlign w:val="superscript"/>
                <w:rtl/>
                <w:lang w:eastAsia="ja-JP"/>
              </w:rPr>
              <w:t>(</w:t>
            </w:r>
            <w:r w:rsidR="0065672C">
              <w:rPr>
                <w:rFonts w:eastAsia="Batang"/>
                <w:szCs w:val="22"/>
                <w:vertAlign w:val="superscript"/>
                <w:lang w:eastAsia="ja-JP" w:bidi="ar-EG"/>
              </w:rPr>
              <w:t>4</w:t>
            </w:r>
            <w:r>
              <w:rPr>
                <w:rFonts w:eastAsia="Batang" w:hint="cs"/>
                <w:szCs w:val="22"/>
                <w:vertAlign w:val="superscript"/>
                <w:rtl/>
                <w:lang w:eastAsia="ja-JP" w:bidi="ar-EG"/>
              </w:rPr>
              <w:t>)</w:t>
            </w:r>
          </w:p>
        </w:tc>
        <w:tc>
          <w:tcPr>
            <w:tcW w:w="1621" w:type="dxa"/>
            <w:tcBorders>
              <w:top w:val="single" w:sz="4" w:space="0" w:color="auto"/>
              <w:left w:val="single" w:sz="4" w:space="0" w:color="auto"/>
              <w:bottom w:val="single" w:sz="4" w:space="0" w:color="auto"/>
              <w:right w:val="single" w:sz="4" w:space="0" w:color="auto"/>
            </w:tcBorders>
            <w:vAlign w:val="center"/>
          </w:tcPr>
          <w:p w14:paraId="3F5C84D1" w14:textId="65DCB00F" w:rsidR="00C05F47" w:rsidRPr="00822C8C" w:rsidRDefault="00C05F47" w:rsidP="00452F9F">
            <w:pPr>
              <w:pStyle w:val="Tabletext"/>
              <w:spacing w:before="60"/>
              <w:jc w:val="center"/>
              <w:rPr>
                <w:szCs w:val="22"/>
              </w:rPr>
            </w:pPr>
            <w:r w:rsidRPr="00822C8C">
              <w:rPr>
                <w:szCs w:val="22"/>
                <w:vertAlign w:val="superscript"/>
                <w:lang w:eastAsia="ja-JP"/>
              </w:rPr>
              <w:t>(</w:t>
            </w:r>
            <w:r>
              <w:rPr>
                <w:szCs w:val="22"/>
                <w:vertAlign w:val="superscript"/>
                <w:lang w:eastAsia="ja-JP"/>
              </w:rPr>
              <w:t>4</w:t>
            </w:r>
            <w:r w:rsidRPr="00822C8C">
              <w:rPr>
                <w:szCs w:val="22"/>
                <w:vertAlign w:val="superscript"/>
                <w:lang w:eastAsia="ja-JP"/>
              </w:rPr>
              <w:t>)</w:t>
            </w:r>
            <w:r w:rsidRPr="00822C8C">
              <w:rPr>
                <w:szCs w:val="22"/>
                <w:lang w:eastAsia="ja-JP"/>
              </w:rPr>
              <w:t>20</w:t>
            </w:r>
            <w:r>
              <w:rPr>
                <w:szCs w:val="22"/>
                <w:lang w:eastAsia="ja-JP"/>
              </w:rPr>
              <w:t>,</w:t>
            </w:r>
            <w:r w:rsidRPr="00822C8C">
              <w:rPr>
                <w:szCs w:val="22"/>
                <w:lang w:eastAsia="ja-JP"/>
              </w:rPr>
              <w:t>2</w:t>
            </w:r>
          </w:p>
        </w:tc>
      </w:tr>
      <w:tr w:rsidR="00C05F47" w:rsidRPr="00822C8C" w14:paraId="40F84906" w14:textId="77777777" w:rsidTr="008A5B49">
        <w:trPr>
          <w:jc w:val="center"/>
        </w:trPr>
        <w:tc>
          <w:tcPr>
            <w:tcW w:w="1554" w:type="dxa"/>
            <w:tcBorders>
              <w:top w:val="single" w:sz="4" w:space="0" w:color="auto"/>
              <w:left w:val="single" w:sz="4" w:space="0" w:color="auto"/>
              <w:bottom w:val="single" w:sz="4" w:space="0" w:color="auto"/>
              <w:right w:val="single" w:sz="4" w:space="0" w:color="auto"/>
            </w:tcBorders>
            <w:vAlign w:val="center"/>
            <w:hideMark/>
          </w:tcPr>
          <w:p w14:paraId="0E87B838" w14:textId="474ED51E" w:rsidR="00C05F47" w:rsidRPr="00822C8C" w:rsidRDefault="00C05F47" w:rsidP="00452F9F">
            <w:pPr>
              <w:pStyle w:val="Tabletext"/>
              <w:spacing w:before="60"/>
              <w:jc w:val="center"/>
              <w:rPr>
                <w:szCs w:val="22"/>
              </w:rPr>
            </w:pPr>
            <w:r w:rsidRPr="00AB5600">
              <w:rPr>
                <w:rFonts w:eastAsia="Batang"/>
                <w:szCs w:val="22"/>
                <w:lang w:eastAsia="ja-JP"/>
              </w:rPr>
              <w:t>325</w:t>
            </w:r>
          </w:p>
        </w:tc>
        <w:tc>
          <w:tcPr>
            <w:tcW w:w="1616" w:type="dxa"/>
            <w:tcBorders>
              <w:top w:val="single" w:sz="4" w:space="0" w:color="auto"/>
              <w:left w:val="single" w:sz="4" w:space="0" w:color="auto"/>
              <w:bottom w:val="single" w:sz="4" w:space="0" w:color="auto"/>
              <w:right w:val="single" w:sz="4" w:space="0" w:color="auto"/>
            </w:tcBorders>
            <w:vAlign w:val="center"/>
          </w:tcPr>
          <w:p w14:paraId="07B2F67E" w14:textId="5A3417D0" w:rsidR="00C05F47" w:rsidRPr="00822C8C" w:rsidRDefault="00C05F47" w:rsidP="00452F9F">
            <w:pPr>
              <w:pStyle w:val="Tabletext"/>
              <w:spacing w:before="60"/>
              <w:jc w:val="center"/>
              <w:rPr>
                <w:szCs w:val="22"/>
              </w:rPr>
            </w:pPr>
            <w:r w:rsidRPr="00822C8C">
              <w:rPr>
                <w:rFonts w:eastAsia="Batang"/>
                <w:szCs w:val="22"/>
                <w:vertAlign w:val="superscript"/>
                <w:lang w:eastAsia="ja-JP"/>
              </w:rPr>
              <w:t>(</w:t>
            </w:r>
            <w:r>
              <w:rPr>
                <w:rFonts w:eastAsia="Batang"/>
                <w:szCs w:val="22"/>
                <w:vertAlign w:val="superscript"/>
                <w:lang w:eastAsia="ja-JP"/>
              </w:rPr>
              <w:t>6</w:t>
            </w:r>
            <w:r w:rsidRPr="00822C8C">
              <w:rPr>
                <w:rFonts w:eastAsia="Batang"/>
                <w:szCs w:val="22"/>
                <w:vertAlign w:val="superscript"/>
                <w:lang w:eastAsia="ja-JP"/>
              </w:rPr>
              <w:t>)</w:t>
            </w:r>
            <w:r w:rsidRPr="00822C8C">
              <w:rPr>
                <w:rFonts w:eastAsia="Batang"/>
                <w:szCs w:val="22"/>
                <w:lang w:eastAsia="ja-JP"/>
              </w:rPr>
              <w:t>19</w:t>
            </w:r>
            <w:r>
              <w:rPr>
                <w:rFonts w:eastAsia="Batang"/>
                <w:szCs w:val="22"/>
                <w:lang w:eastAsia="ja-JP"/>
              </w:rPr>
              <w:t>,</w:t>
            </w:r>
            <w:r w:rsidRPr="00822C8C">
              <w:rPr>
                <w:rFonts w:eastAsia="Batang"/>
                <w:szCs w:val="22"/>
                <w:lang w:eastAsia="ja-JP"/>
              </w:rPr>
              <w:t>8</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7A6F173" w14:textId="77777777" w:rsidR="00C05F47" w:rsidRPr="00822C8C" w:rsidRDefault="00C05F47" w:rsidP="00452F9F">
            <w:pPr>
              <w:pStyle w:val="Tabletext"/>
              <w:spacing w:before="60"/>
              <w:jc w:val="center"/>
              <w:rPr>
                <w:szCs w:val="22"/>
              </w:rPr>
            </w:pPr>
            <w:r w:rsidRPr="00822C8C">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5A89B306" w14:textId="77777777" w:rsidR="00C05F47" w:rsidRPr="00822C8C" w:rsidRDefault="00C05F47" w:rsidP="00452F9F">
            <w:pPr>
              <w:pStyle w:val="Tabletext"/>
              <w:spacing w:before="60"/>
              <w:jc w:val="center"/>
              <w:rPr>
                <w:szCs w:val="22"/>
              </w:rPr>
            </w:pPr>
            <w:r w:rsidRPr="00822C8C">
              <w:rPr>
                <w:szCs w:val="22"/>
              </w:rPr>
              <w:t>–</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FA5DCE5" w14:textId="6A972997" w:rsidR="00C05F47" w:rsidRPr="00822C8C" w:rsidRDefault="00C05F47" w:rsidP="00452F9F">
            <w:pPr>
              <w:pStyle w:val="Tabletext"/>
              <w:spacing w:before="60"/>
              <w:jc w:val="center"/>
              <w:rPr>
                <w:szCs w:val="22"/>
                <w:rtl/>
                <w:lang w:eastAsia="ja-JP" w:bidi="ar-EG"/>
              </w:rPr>
            </w:pPr>
            <w:r w:rsidRPr="00822C8C">
              <w:rPr>
                <w:rFonts w:eastAsia="Batang"/>
                <w:szCs w:val="22"/>
                <w:lang w:eastAsia="ja-JP"/>
              </w:rPr>
              <w:t>19</w:t>
            </w:r>
            <w:r>
              <w:rPr>
                <w:rFonts w:eastAsia="Batang"/>
                <w:szCs w:val="22"/>
                <w:lang w:eastAsia="ja-JP"/>
              </w:rPr>
              <w:t>,</w:t>
            </w:r>
            <w:r w:rsidRPr="00822C8C">
              <w:rPr>
                <w:rFonts w:eastAsia="Batang"/>
                <w:szCs w:val="22"/>
                <w:lang w:eastAsia="ja-JP"/>
              </w:rPr>
              <w:t>6</w:t>
            </w:r>
            <w:r>
              <w:rPr>
                <w:rFonts w:eastAsia="Batang" w:hint="cs"/>
                <w:szCs w:val="22"/>
                <w:vertAlign w:val="superscript"/>
                <w:rtl/>
                <w:lang w:eastAsia="ja-JP"/>
              </w:rPr>
              <w:t>(</w:t>
            </w:r>
            <w:r w:rsidR="0065672C">
              <w:rPr>
                <w:rFonts w:eastAsia="Batang"/>
                <w:szCs w:val="22"/>
                <w:vertAlign w:val="superscript"/>
                <w:lang w:eastAsia="ja-JP"/>
              </w:rPr>
              <w:t>2</w:t>
            </w:r>
            <w:r w:rsidR="00C352C7">
              <w:rPr>
                <w:rFonts w:hint="cs"/>
                <w:szCs w:val="22"/>
                <w:vertAlign w:val="superscript"/>
                <w:rtl/>
                <w:lang w:eastAsia="ja-JP" w:bidi="ar-EG"/>
              </w:rPr>
              <w:t>)</w:t>
            </w:r>
            <w:r>
              <w:rPr>
                <w:rFonts w:eastAsia="Batang" w:hint="cs"/>
                <w:szCs w:val="22"/>
                <w:vertAlign w:val="superscript"/>
                <w:rtl/>
                <w:lang w:eastAsia="ja-JP" w:bidi="ar-EG"/>
              </w:rPr>
              <w:t xml:space="preserve">، </w:t>
            </w:r>
            <w:r w:rsidR="00C352C7">
              <w:rPr>
                <w:rFonts w:eastAsia="Batang" w:hint="cs"/>
                <w:szCs w:val="22"/>
                <w:vertAlign w:val="superscript"/>
                <w:rtl/>
                <w:lang w:eastAsia="ja-JP"/>
              </w:rPr>
              <w:t>(</w:t>
            </w:r>
            <w:r w:rsidR="0065672C">
              <w:rPr>
                <w:rFonts w:eastAsia="Batang"/>
                <w:szCs w:val="22"/>
                <w:vertAlign w:val="superscript"/>
                <w:lang w:eastAsia="ja-JP" w:bidi="ar-EG"/>
              </w:rPr>
              <w:t>6</w:t>
            </w:r>
            <w:r>
              <w:rPr>
                <w:rFonts w:eastAsia="Batang" w:hint="cs"/>
                <w:szCs w:val="22"/>
                <w:vertAlign w:val="superscript"/>
                <w:rtl/>
                <w:lang w:eastAsia="ja-JP" w:bidi="ar-EG"/>
              </w:rPr>
              <w:t>)</w:t>
            </w:r>
          </w:p>
        </w:tc>
        <w:tc>
          <w:tcPr>
            <w:tcW w:w="1621" w:type="dxa"/>
            <w:tcBorders>
              <w:top w:val="single" w:sz="4" w:space="0" w:color="auto"/>
              <w:left w:val="single" w:sz="4" w:space="0" w:color="auto"/>
              <w:bottom w:val="single" w:sz="4" w:space="0" w:color="auto"/>
              <w:right w:val="single" w:sz="4" w:space="0" w:color="auto"/>
            </w:tcBorders>
            <w:vAlign w:val="center"/>
          </w:tcPr>
          <w:p w14:paraId="491836BA" w14:textId="77777777" w:rsidR="00C05F47" w:rsidRPr="00822C8C" w:rsidRDefault="00C05F47" w:rsidP="00452F9F">
            <w:pPr>
              <w:pStyle w:val="Tabletext"/>
              <w:spacing w:before="60"/>
              <w:jc w:val="center"/>
              <w:rPr>
                <w:szCs w:val="22"/>
              </w:rPr>
            </w:pPr>
            <w:r w:rsidRPr="00822C8C">
              <w:rPr>
                <w:szCs w:val="22"/>
              </w:rPr>
              <w:t>–</w:t>
            </w:r>
          </w:p>
        </w:tc>
      </w:tr>
    </w:tbl>
    <w:p w14:paraId="7A6DC41A" w14:textId="7D9D3FDE" w:rsidR="008A5B49" w:rsidRDefault="008A5B49" w:rsidP="008A5B49">
      <w:pPr>
        <w:pStyle w:val="TableNo"/>
        <w:keepNext/>
        <w:keepLines/>
        <w:spacing w:after="120"/>
        <w:rPr>
          <w:rtl/>
        </w:rPr>
      </w:pPr>
      <w:r>
        <w:rPr>
          <w:rFonts w:hint="cs"/>
          <w:rtl/>
        </w:rPr>
        <w:lastRenderedPageBreak/>
        <w:t xml:space="preserve">الجدول </w:t>
      </w:r>
      <w:r>
        <w:t>4</w:t>
      </w:r>
      <w:r>
        <w:rPr>
          <w:rFonts w:hint="cs"/>
          <w:rtl/>
        </w:rPr>
        <w:t xml:space="preserve"> (</w:t>
      </w:r>
      <w:r>
        <w:rPr>
          <w:rFonts w:hint="eastAsia"/>
          <w:rtl/>
        </w:rPr>
        <w:t> </w:t>
      </w:r>
      <w:r w:rsidRPr="006372BC">
        <w:rPr>
          <w:rFonts w:hint="cs"/>
          <w:i/>
          <w:iCs/>
          <w:rtl/>
        </w:rPr>
        <w:t>تتمة</w:t>
      </w:r>
      <w:r>
        <w:rPr>
          <w:rFonts w:hint="cs"/>
          <w:rtl/>
        </w:rPr>
        <w:t>)</w:t>
      </w:r>
    </w:p>
    <w:tbl>
      <w:tblPr>
        <w:bidiVisual/>
        <w:tblW w:w="9639" w:type="dxa"/>
        <w:jc w:val="center"/>
        <w:tblLayout w:type="fixed"/>
        <w:tblLook w:val="04A0" w:firstRow="1" w:lastRow="0" w:firstColumn="1" w:lastColumn="0" w:noHBand="0" w:noVBand="1"/>
      </w:tblPr>
      <w:tblGrid>
        <w:gridCol w:w="1554"/>
        <w:gridCol w:w="1616"/>
        <w:gridCol w:w="1616"/>
        <w:gridCol w:w="1616"/>
        <w:gridCol w:w="1616"/>
        <w:gridCol w:w="1621"/>
      </w:tblGrid>
      <w:tr w:rsidR="008A5B49" w:rsidRPr="00822C8C" w14:paraId="4383A4E1" w14:textId="77777777" w:rsidTr="008A5B49">
        <w:trPr>
          <w:jc w:val="center"/>
        </w:trPr>
        <w:tc>
          <w:tcPr>
            <w:tcW w:w="1554" w:type="dxa"/>
            <w:tcBorders>
              <w:top w:val="single" w:sz="4" w:space="0" w:color="auto"/>
              <w:left w:val="single" w:sz="4" w:space="0" w:color="auto"/>
              <w:bottom w:val="single" w:sz="4" w:space="0" w:color="auto"/>
              <w:right w:val="single" w:sz="4" w:space="0" w:color="auto"/>
            </w:tcBorders>
            <w:vAlign w:val="center"/>
          </w:tcPr>
          <w:p w14:paraId="01FDE89C" w14:textId="2E0BD24E" w:rsidR="008A5B49" w:rsidRPr="00AB5600" w:rsidRDefault="008A5B49" w:rsidP="008A5B49">
            <w:pPr>
              <w:pStyle w:val="Tablehead"/>
              <w:rPr>
                <w:lang w:eastAsia="ko-KR"/>
              </w:rPr>
            </w:pPr>
            <w:r w:rsidRPr="003F61E7">
              <w:rPr>
                <w:rtl/>
              </w:rPr>
              <w:t>التردد</w:t>
            </w:r>
            <w:r>
              <w:rPr>
                <w:rtl/>
              </w:rPr>
              <w:br/>
            </w:r>
            <w:r w:rsidRPr="003F61E7">
              <w:t>(GHz)</w:t>
            </w:r>
          </w:p>
        </w:tc>
        <w:tc>
          <w:tcPr>
            <w:tcW w:w="1616" w:type="dxa"/>
            <w:tcBorders>
              <w:top w:val="single" w:sz="4" w:space="0" w:color="auto"/>
              <w:left w:val="single" w:sz="4" w:space="0" w:color="auto"/>
              <w:bottom w:val="single" w:sz="4" w:space="0" w:color="auto"/>
              <w:right w:val="single" w:sz="4" w:space="0" w:color="auto"/>
            </w:tcBorders>
            <w:vAlign w:val="center"/>
          </w:tcPr>
          <w:p w14:paraId="04D16571" w14:textId="168FC172" w:rsidR="008A5B49" w:rsidRPr="00822C8C" w:rsidRDefault="008A5B49" w:rsidP="008A5B49">
            <w:pPr>
              <w:pStyle w:val="Tablehead"/>
              <w:rPr>
                <w:lang w:eastAsia="ja-JP"/>
              </w:rPr>
            </w:pPr>
            <w:r w:rsidRPr="003F61E7">
              <w:rPr>
                <w:rtl/>
              </w:rPr>
              <w:t>المكاتب</w:t>
            </w:r>
          </w:p>
        </w:tc>
        <w:tc>
          <w:tcPr>
            <w:tcW w:w="1616" w:type="dxa"/>
            <w:tcBorders>
              <w:top w:val="single" w:sz="4" w:space="0" w:color="auto"/>
              <w:left w:val="single" w:sz="4" w:space="0" w:color="auto"/>
              <w:bottom w:val="single" w:sz="4" w:space="0" w:color="auto"/>
              <w:right w:val="single" w:sz="4" w:space="0" w:color="auto"/>
            </w:tcBorders>
            <w:vAlign w:val="center"/>
          </w:tcPr>
          <w:p w14:paraId="702D5F71" w14:textId="23FCF45A" w:rsidR="008A5B49" w:rsidRPr="00822C8C" w:rsidRDefault="008A5B49" w:rsidP="008A5B49">
            <w:pPr>
              <w:pStyle w:val="Tablehead"/>
              <w:rPr>
                <w:szCs w:val="22"/>
              </w:rPr>
            </w:pPr>
            <w:r w:rsidRPr="003F61E7">
              <w:rPr>
                <w:rtl/>
              </w:rPr>
              <w:t>المباني التجارية</w:t>
            </w:r>
          </w:p>
        </w:tc>
        <w:tc>
          <w:tcPr>
            <w:tcW w:w="1616" w:type="dxa"/>
            <w:tcBorders>
              <w:top w:val="single" w:sz="4" w:space="0" w:color="auto"/>
              <w:left w:val="single" w:sz="4" w:space="0" w:color="auto"/>
              <w:bottom w:val="single" w:sz="4" w:space="0" w:color="auto"/>
              <w:right w:val="single" w:sz="4" w:space="0" w:color="auto"/>
            </w:tcBorders>
            <w:vAlign w:val="center"/>
          </w:tcPr>
          <w:p w14:paraId="17B35626" w14:textId="3A36F48A" w:rsidR="008A5B49" w:rsidRPr="00822C8C" w:rsidRDefault="008A5B49" w:rsidP="008A5B49">
            <w:pPr>
              <w:pStyle w:val="Tablehead"/>
              <w:rPr>
                <w:szCs w:val="22"/>
              </w:rPr>
            </w:pPr>
            <w:r w:rsidRPr="003F61E7">
              <w:rPr>
                <w:rFonts w:hint="cs"/>
                <w:rtl/>
              </w:rPr>
              <w:t>المصانع</w:t>
            </w:r>
          </w:p>
        </w:tc>
        <w:tc>
          <w:tcPr>
            <w:tcW w:w="1616" w:type="dxa"/>
            <w:tcBorders>
              <w:top w:val="single" w:sz="4" w:space="0" w:color="auto"/>
              <w:left w:val="single" w:sz="4" w:space="0" w:color="auto"/>
              <w:bottom w:val="single" w:sz="4" w:space="0" w:color="auto"/>
              <w:right w:val="single" w:sz="4" w:space="0" w:color="auto"/>
            </w:tcBorders>
            <w:vAlign w:val="center"/>
          </w:tcPr>
          <w:p w14:paraId="55FCADEB" w14:textId="695035C9" w:rsidR="008A5B49" w:rsidRPr="00822C8C" w:rsidRDefault="008A5B49" w:rsidP="008A5B49">
            <w:pPr>
              <w:pStyle w:val="Tablehead"/>
              <w:rPr>
                <w:lang w:eastAsia="ja-JP"/>
              </w:rPr>
            </w:pPr>
            <w:r w:rsidRPr="003F61E7">
              <w:rPr>
                <w:rFonts w:hint="cs"/>
                <w:rtl/>
              </w:rPr>
              <w:t>الممرات</w:t>
            </w:r>
          </w:p>
        </w:tc>
        <w:tc>
          <w:tcPr>
            <w:tcW w:w="1621" w:type="dxa"/>
            <w:tcBorders>
              <w:top w:val="single" w:sz="4" w:space="0" w:color="auto"/>
              <w:left w:val="single" w:sz="4" w:space="0" w:color="auto"/>
              <w:bottom w:val="single" w:sz="4" w:space="0" w:color="auto"/>
              <w:right w:val="single" w:sz="4" w:space="0" w:color="auto"/>
            </w:tcBorders>
            <w:vAlign w:val="center"/>
          </w:tcPr>
          <w:p w14:paraId="59A90076" w14:textId="452C5030" w:rsidR="008A5B49" w:rsidRPr="00822C8C" w:rsidRDefault="008A5B49" w:rsidP="008A5B49">
            <w:pPr>
              <w:pStyle w:val="Tablehead"/>
              <w:rPr>
                <w:szCs w:val="22"/>
              </w:rPr>
            </w:pPr>
            <w:r w:rsidRPr="003F61E7">
              <w:rPr>
                <w:rFonts w:hint="cs"/>
                <w:rtl/>
                <w:lang w:val="en-GB" w:eastAsia="ja-JP"/>
              </w:rPr>
              <w:t>مراكز البيانات</w:t>
            </w:r>
          </w:p>
        </w:tc>
      </w:tr>
      <w:tr w:rsidR="0065672C" w:rsidRPr="00822C8C" w14:paraId="27B0FFAB" w14:textId="77777777" w:rsidTr="008A5B49">
        <w:trPr>
          <w:jc w:val="center"/>
        </w:trPr>
        <w:tc>
          <w:tcPr>
            <w:tcW w:w="1554" w:type="dxa"/>
            <w:tcBorders>
              <w:top w:val="single" w:sz="4" w:space="0" w:color="auto"/>
              <w:left w:val="single" w:sz="4" w:space="0" w:color="auto"/>
              <w:bottom w:val="single" w:sz="4" w:space="0" w:color="auto"/>
              <w:right w:val="single" w:sz="4" w:space="0" w:color="auto"/>
            </w:tcBorders>
            <w:vAlign w:val="center"/>
          </w:tcPr>
          <w:p w14:paraId="101641A6" w14:textId="1F58D193" w:rsidR="0065672C" w:rsidRPr="00822C8C" w:rsidRDefault="0065672C" w:rsidP="00452F9F">
            <w:pPr>
              <w:pStyle w:val="Tabletext"/>
              <w:spacing w:before="60"/>
              <w:jc w:val="center"/>
              <w:rPr>
                <w:szCs w:val="22"/>
              </w:rPr>
            </w:pPr>
            <w:r w:rsidRPr="00AB5600">
              <w:rPr>
                <w:lang w:eastAsia="ko-KR"/>
              </w:rPr>
              <w:t>340</w:t>
            </w:r>
          </w:p>
        </w:tc>
        <w:tc>
          <w:tcPr>
            <w:tcW w:w="1616" w:type="dxa"/>
            <w:tcBorders>
              <w:top w:val="single" w:sz="4" w:space="0" w:color="auto"/>
              <w:left w:val="single" w:sz="4" w:space="0" w:color="auto"/>
              <w:bottom w:val="single" w:sz="4" w:space="0" w:color="auto"/>
              <w:right w:val="single" w:sz="4" w:space="0" w:color="auto"/>
            </w:tcBorders>
            <w:vAlign w:val="center"/>
          </w:tcPr>
          <w:p w14:paraId="40E1484F" w14:textId="29696C87" w:rsidR="0065672C" w:rsidRPr="00822C8C" w:rsidRDefault="0065672C" w:rsidP="00452F9F">
            <w:pPr>
              <w:pStyle w:val="Tabletext"/>
              <w:spacing w:before="60"/>
              <w:jc w:val="center"/>
              <w:rPr>
                <w:szCs w:val="22"/>
              </w:rPr>
            </w:pPr>
            <w:r w:rsidRPr="00822C8C">
              <w:rPr>
                <w:lang w:eastAsia="ja-JP"/>
              </w:rPr>
              <w:t>20</w:t>
            </w:r>
            <w:r>
              <w:rPr>
                <w:lang w:eastAsia="ja-JP"/>
              </w:rPr>
              <w:t>,</w:t>
            </w:r>
            <w:r w:rsidRPr="00822C8C">
              <w:rPr>
                <w:lang w:eastAsia="ja-JP"/>
              </w:rPr>
              <w:t>8</w:t>
            </w:r>
            <w:r>
              <w:rPr>
                <w:rFonts w:eastAsia="Batang" w:hint="cs"/>
                <w:szCs w:val="22"/>
                <w:vertAlign w:val="superscript"/>
                <w:rtl/>
                <w:lang w:eastAsia="ja-JP"/>
              </w:rPr>
              <w:t>(</w:t>
            </w:r>
            <w:r>
              <w:rPr>
                <w:rFonts w:eastAsia="Batang"/>
                <w:szCs w:val="22"/>
                <w:vertAlign w:val="superscript"/>
                <w:lang w:eastAsia="ja-JP" w:bidi="ar-EG"/>
              </w:rPr>
              <w:t>7</w:t>
            </w:r>
            <w:r>
              <w:rPr>
                <w:rFonts w:eastAsia="Batang" w:hint="cs"/>
                <w:szCs w:val="22"/>
                <w:vertAlign w:val="superscript"/>
                <w:rtl/>
                <w:lang w:eastAsia="ja-JP" w:bidi="ar-EG"/>
              </w:rPr>
              <w:t>)</w:t>
            </w:r>
          </w:p>
        </w:tc>
        <w:tc>
          <w:tcPr>
            <w:tcW w:w="1616" w:type="dxa"/>
            <w:tcBorders>
              <w:top w:val="single" w:sz="4" w:space="0" w:color="auto"/>
              <w:left w:val="single" w:sz="4" w:space="0" w:color="auto"/>
              <w:bottom w:val="single" w:sz="4" w:space="0" w:color="auto"/>
              <w:right w:val="single" w:sz="4" w:space="0" w:color="auto"/>
            </w:tcBorders>
            <w:vAlign w:val="center"/>
          </w:tcPr>
          <w:p w14:paraId="1D9FD1B9" w14:textId="77777777" w:rsidR="0065672C" w:rsidRPr="00822C8C" w:rsidRDefault="0065672C" w:rsidP="00452F9F">
            <w:pPr>
              <w:pStyle w:val="Tabletext"/>
              <w:spacing w:before="60"/>
              <w:jc w:val="center"/>
              <w:rPr>
                <w:szCs w:val="22"/>
              </w:rPr>
            </w:pPr>
            <w:r w:rsidRPr="00822C8C">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2921CF2D" w14:textId="4969BAF8" w:rsidR="0065672C" w:rsidRPr="00822C8C" w:rsidRDefault="0065672C" w:rsidP="00452F9F">
            <w:pPr>
              <w:pStyle w:val="Tabletext"/>
              <w:spacing w:before="60"/>
              <w:jc w:val="center"/>
              <w:rPr>
                <w:szCs w:val="22"/>
              </w:rPr>
            </w:pPr>
            <w:r w:rsidRPr="00822C8C">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0B070EC9" w14:textId="6D3DF0FD" w:rsidR="0065672C" w:rsidRPr="00822C8C" w:rsidRDefault="0065672C" w:rsidP="00452F9F">
            <w:pPr>
              <w:pStyle w:val="Tabletext"/>
              <w:spacing w:before="60"/>
              <w:jc w:val="center"/>
              <w:rPr>
                <w:szCs w:val="22"/>
              </w:rPr>
            </w:pPr>
            <w:r w:rsidRPr="00822C8C">
              <w:rPr>
                <w:lang w:eastAsia="ja-JP"/>
              </w:rPr>
              <w:t>19</w:t>
            </w:r>
            <w:r>
              <w:rPr>
                <w:lang w:eastAsia="ja-JP"/>
              </w:rPr>
              <w:t>,</w:t>
            </w:r>
            <w:r w:rsidRPr="00822C8C">
              <w:rPr>
                <w:lang w:eastAsia="ja-JP"/>
              </w:rPr>
              <w:t>9</w:t>
            </w:r>
            <w:r w:rsidR="00C352C7">
              <w:rPr>
                <w:rFonts w:eastAsia="Batang" w:hint="cs"/>
                <w:szCs w:val="22"/>
                <w:vertAlign w:val="superscript"/>
                <w:rtl/>
                <w:lang w:eastAsia="ja-JP"/>
              </w:rPr>
              <w:t>(</w:t>
            </w:r>
            <w:r>
              <w:rPr>
                <w:vertAlign w:val="superscript"/>
                <w:lang w:eastAsia="ja-JP" w:bidi="ar-EG"/>
              </w:rPr>
              <w:t>2</w:t>
            </w:r>
            <w:r w:rsidR="00C352C7">
              <w:rPr>
                <w:rFonts w:hint="cs"/>
                <w:szCs w:val="22"/>
                <w:vertAlign w:val="superscript"/>
                <w:rtl/>
                <w:lang w:eastAsia="ja-JP" w:bidi="ar-EG"/>
              </w:rPr>
              <w:t>)</w:t>
            </w:r>
            <w:r>
              <w:rPr>
                <w:rFonts w:hint="cs"/>
                <w:vertAlign w:val="superscript"/>
                <w:rtl/>
                <w:lang w:eastAsia="ja-JP" w:bidi="ar-EG"/>
              </w:rPr>
              <w:t xml:space="preserve">، </w:t>
            </w:r>
            <w:r w:rsidR="00C352C7">
              <w:rPr>
                <w:rFonts w:eastAsia="Batang" w:hint="cs"/>
                <w:szCs w:val="22"/>
                <w:vertAlign w:val="superscript"/>
                <w:rtl/>
                <w:lang w:eastAsia="ja-JP"/>
              </w:rPr>
              <w:t>(</w:t>
            </w:r>
            <w:r>
              <w:rPr>
                <w:vertAlign w:val="superscript"/>
                <w:lang w:eastAsia="ja-JP" w:bidi="ar-EG"/>
              </w:rPr>
              <w:t>7</w:t>
            </w:r>
            <w:r w:rsidR="00C352C7">
              <w:rPr>
                <w:rFonts w:hint="cs"/>
                <w:szCs w:val="22"/>
                <w:vertAlign w:val="superscript"/>
                <w:rtl/>
                <w:lang w:eastAsia="ja-JP" w:bidi="ar-EG"/>
              </w:rPr>
              <w:t>)</w:t>
            </w:r>
          </w:p>
        </w:tc>
        <w:tc>
          <w:tcPr>
            <w:tcW w:w="1621" w:type="dxa"/>
            <w:tcBorders>
              <w:top w:val="single" w:sz="4" w:space="0" w:color="auto"/>
              <w:left w:val="single" w:sz="4" w:space="0" w:color="auto"/>
              <w:bottom w:val="single" w:sz="4" w:space="0" w:color="auto"/>
              <w:right w:val="single" w:sz="4" w:space="0" w:color="auto"/>
            </w:tcBorders>
            <w:vAlign w:val="center"/>
          </w:tcPr>
          <w:p w14:paraId="28CEFC47" w14:textId="77777777" w:rsidR="0065672C" w:rsidRPr="00822C8C" w:rsidRDefault="0065672C" w:rsidP="00452F9F">
            <w:pPr>
              <w:pStyle w:val="Tabletext"/>
              <w:spacing w:before="60"/>
              <w:jc w:val="center"/>
              <w:rPr>
                <w:szCs w:val="22"/>
              </w:rPr>
            </w:pPr>
            <w:r w:rsidRPr="00822C8C">
              <w:rPr>
                <w:szCs w:val="22"/>
              </w:rPr>
              <w:t>–</w:t>
            </w:r>
          </w:p>
        </w:tc>
      </w:tr>
      <w:tr w:rsidR="00C05F47" w:rsidRPr="00822C8C" w14:paraId="014A1EED" w14:textId="77777777" w:rsidTr="008A5B49">
        <w:trPr>
          <w:jc w:val="center"/>
        </w:trPr>
        <w:tc>
          <w:tcPr>
            <w:tcW w:w="1554" w:type="dxa"/>
            <w:tcBorders>
              <w:top w:val="single" w:sz="4" w:space="0" w:color="auto"/>
              <w:left w:val="single" w:sz="4" w:space="0" w:color="auto"/>
              <w:bottom w:val="single" w:sz="4" w:space="0" w:color="auto"/>
              <w:right w:val="single" w:sz="4" w:space="0" w:color="auto"/>
            </w:tcBorders>
            <w:vAlign w:val="center"/>
          </w:tcPr>
          <w:p w14:paraId="4C4D0EB9" w14:textId="3F905075" w:rsidR="00C05F47" w:rsidRPr="00822C8C" w:rsidRDefault="00C05F47" w:rsidP="00452F9F">
            <w:pPr>
              <w:pStyle w:val="Tabletext"/>
              <w:spacing w:before="60"/>
              <w:jc w:val="center"/>
              <w:rPr>
                <w:szCs w:val="22"/>
              </w:rPr>
            </w:pPr>
            <w:r w:rsidRPr="00AB5600">
              <w:rPr>
                <w:lang w:eastAsia="ko-KR"/>
              </w:rPr>
              <w:t>410</w:t>
            </w:r>
          </w:p>
        </w:tc>
        <w:tc>
          <w:tcPr>
            <w:tcW w:w="1616" w:type="dxa"/>
            <w:tcBorders>
              <w:top w:val="single" w:sz="4" w:space="0" w:color="auto"/>
              <w:left w:val="single" w:sz="4" w:space="0" w:color="auto"/>
              <w:bottom w:val="single" w:sz="4" w:space="0" w:color="auto"/>
              <w:right w:val="single" w:sz="4" w:space="0" w:color="auto"/>
            </w:tcBorders>
            <w:vAlign w:val="center"/>
          </w:tcPr>
          <w:p w14:paraId="433AB39C" w14:textId="04FC1330" w:rsidR="00C05F47" w:rsidRPr="00822C8C" w:rsidRDefault="00C05F47" w:rsidP="00452F9F">
            <w:pPr>
              <w:pStyle w:val="Tabletext"/>
              <w:spacing w:before="60"/>
              <w:jc w:val="center"/>
              <w:rPr>
                <w:szCs w:val="22"/>
              </w:rPr>
            </w:pPr>
            <w:r w:rsidRPr="00822C8C">
              <w:rPr>
                <w:lang w:eastAsia="ja-JP"/>
              </w:rPr>
              <w:t>20</w:t>
            </w:r>
            <w:r>
              <w:rPr>
                <w:lang w:eastAsia="ja-JP"/>
              </w:rPr>
              <w:t>,</w:t>
            </w:r>
            <w:r w:rsidRPr="00822C8C">
              <w:rPr>
                <w:lang w:eastAsia="ja-JP"/>
              </w:rPr>
              <w:t>6</w:t>
            </w:r>
            <w:r>
              <w:rPr>
                <w:rFonts w:eastAsia="Batang" w:hint="cs"/>
                <w:szCs w:val="22"/>
                <w:vertAlign w:val="superscript"/>
                <w:rtl/>
                <w:lang w:eastAsia="ja-JP"/>
              </w:rPr>
              <w:t>(</w:t>
            </w:r>
            <w:r>
              <w:rPr>
                <w:rFonts w:eastAsia="Batang"/>
                <w:szCs w:val="22"/>
                <w:vertAlign w:val="superscript"/>
                <w:lang w:eastAsia="ja-JP" w:bidi="ar-EG"/>
              </w:rPr>
              <w:t>5</w:t>
            </w:r>
            <w:r>
              <w:rPr>
                <w:rFonts w:eastAsia="Batang" w:hint="cs"/>
                <w:szCs w:val="22"/>
                <w:vertAlign w:val="superscript"/>
                <w:rtl/>
                <w:lang w:eastAsia="ja-JP" w:bidi="ar-EG"/>
              </w:rPr>
              <w:t>)</w:t>
            </w:r>
          </w:p>
        </w:tc>
        <w:tc>
          <w:tcPr>
            <w:tcW w:w="1616" w:type="dxa"/>
            <w:tcBorders>
              <w:top w:val="single" w:sz="4" w:space="0" w:color="auto"/>
              <w:left w:val="single" w:sz="4" w:space="0" w:color="auto"/>
              <w:bottom w:val="single" w:sz="4" w:space="0" w:color="auto"/>
              <w:right w:val="single" w:sz="4" w:space="0" w:color="auto"/>
            </w:tcBorders>
            <w:vAlign w:val="center"/>
          </w:tcPr>
          <w:p w14:paraId="3E0950CC" w14:textId="77777777" w:rsidR="00C05F47" w:rsidRPr="00822C8C" w:rsidRDefault="00C05F47" w:rsidP="00452F9F">
            <w:pPr>
              <w:pStyle w:val="Tabletext"/>
              <w:spacing w:before="60"/>
              <w:jc w:val="center"/>
              <w:rPr>
                <w:szCs w:val="22"/>
              </w:rPr>
            </w:pPr>
            <w:r w:rsidRPr="00822C8C">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066D75E2" w14:textId="77777777" w:rsidR="00C05F47" w:rsidRPr="00822C8C" w:rsidRDefault="00C05F47" w:rsidP="00452F9F">
            <w:pPr>
              <w:pStyle w:val="Tabletext"/>
              <w:spacing w:before="60"/>
              <w:jc w:val="center"/>
              <w:rPr>
                <w:szCs w:val="22"/>
              </w:rPr>
            </w:pPr>
            <w:r w:rsidRPr="00822C8C">
              <w:rPr>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3050156D" w14:textId="743C65FA" w:rsidR="00C05F47" w:rsidRPr="00822C8C" w:rsidRDefault="00C05F47" w:rsidP="00452F9F">
            <w:pPr>
              <w:pStyle w:val="Tabletext"/>
              <w:spacing w:before="60"/>
              <w:jc w:val="center"/>
              <w:rPr>
                <w:szCs w:val="22"/>
                <w:rtl/>
                <w:lang w:bidi="ar-EG"/>
              </w:rPr>
            </w:pPr>
            <w:r w:rsidRPr="00822C8C">
              <w:rPr>
                <w:lang w:eastAsia="ja-JP"/>
              </w:rPr>
              <w:t>20</w:t>
            </w:r>
            <w:r>
              <w:rPr>
                <w:lang w:eastAsia="ja-JP"/>
              </w:rPr>
              <w:t>,</w:t>
            </w:r>
            <w:r w:rsidRPr="00822C8C">
              <w:rPr>
                <w:lang w:eastAsia="ja-JP"/>
              </w:rPr>
              <w:t>1</w:t>
            </w:r>
            <w:r>
              <w:rPr>
                <w:rFonts w:eastAsia="Batang" w:hint="cs"/>
                <w:szCs w:val="22"/>
                <w:vertAlign w:val="superscript"/>
                <w:rtl/>
                <w:lang w:eastAsia="ja-JP"/>
              </w:rPr>
              <w:t>(</w:t>
            </w:r>
            <w:r w:rsidR="0065672C">
              <w:rPr>
                <w:rFonts w:eastAsia="Batang"/>
                <w:szCs w:val="22"/>
                <w:vertAlign w:val="superscript"/>
                <w:lang w:eastAsia="ja-JP"/>
              </w:rPr>
              <w:t>2</w:t>
            </w:r>
            <w:r w:rsidR="00C352C7">
              <w:rPr>
                <w:rFonts w:hint="cs"/>
                <w:szCs w:val="22"/>
                <w:vertAlign w:val="superscript"/>
                <w:rtl/>
                <w:lang w:eastAsia="ja-JP" w:bidi="ar-EG"/>
              </w:rPr>
              <w:t>)</w:t>
            </w:r>
            <w:r>
              <w:rPr>
                <w:rFonts w:eastAsia="Batang" w:hint="cs"/>
                <w:szCs w:val="22"/>
                <w:vertAlign w:val="superscript"/>
                <w:rtl/>
                <w:lang w:eastAsia="ja-JP" w:bidi="ar-EG"/>
              </w:rPr>
              <w:t xml:space="preserve">، </w:t>
            </w:r>
            <w:r w:rsidR="00C352C7">
              <w:rPr>
                <w:rFonts w:eastAsia="Batang" w:hint="cs"/>
                <w:szCs w:val="22"/>
                <w:vertAlign w:val="superscript"/>
                <w:rtl/>
                <w:lang w:eastAsia="ja-JP"/>
              </w:rPr>
              <w:t>(</w:t>
            </w:r>
            <w:r w:rsidR="0065672C">
              <w:rPr>
                <w:rFonts w:eastAsia="Batang"/>
                <w:szCs w:val="22"/>
                <w:vertAlign w:val="superscript"/>
                <w:lang w:eastAsia="ja-JP" w:bidi="ar-EG"/>
              </w:rPr>
              <w:t>5</w:t>
            </w:r>
            <w:r>
              <w:rPr>
                <w:rFonts w:eastAsia="Batang" w:hint="cs"/>
                <w:szCs w:val="22"/>
                <w:vertAlign w:val="superscript"/>
                <w:rtl/>
                <w:lang w:eastAsia="ja-JP" w:bidi="ar-EG"/>
              </w:rPr>
              <w:t>)</w:t>
            </w:r>
          </w:p>
        </w:tc>
        <w:tc>
          <w:tcPr>
            <w:tcW w:w="1621" w:type="dxa"/>
            <w:tcBorders>
              <w:top w:val="single" w:sz="4" w:space="0" w:color="auto"/>
              <w:left w:val="single" w:sz="4" w:space="0" w:color="auto"/>
              <w:bottom w:val="single" w:sz="4" w:space="0" w:color="auto"/>
              <w:right w:val="single" w:sz="4" w:space="0" w:color="auto"/>
            </w:tcBorders>
            <w:vAlign w:val="center"/>
          </w:tcPr>
          <w:p w14:paraId="0B52C487" w14:textId="77777777" w:rsidR="00C05F47" w:rsidRPr="00822C8C" w:rsidRDefault="00C05F47" w:rsidP="00452F9F">
            <w:pPr>
              <w:pStyle w:val="Tabletext"/>
              <w:spacing w:before="60"/>
              <w:jc w:val="center"/>
              <w:rPr>
                <w:szCs w:val="22"/>
              </w:rPr>
            </w:pPr>
            <w:r w:rsidRPr="00822C8C">
              <w:rPr>
                <w:szCs w:val="22"/>
              </w:rPr>
              <w:t>–</w:t>
            </w:r>
          </w:p>
        </w:tc>
      </w:tr>
      <w:tr w:rsidR="00C05F47" w:rsidRPr="00452F9F" w14:paraId="59157E82" w14:textId="77777777" w:rsidTr="008A5B49">
        <w:trPr>
          <w:jc w:val="center"/>
        </w:trPr>
        <w:tc>
          <w:tcPr>
            <w:tcW w:w="9639" w:type="dxa"/>
            <w:gridSpan w:val="6"/>
            <w:tcBorders>
              <w:top w:val="single" w:sz="4" w:space="0" w:color="auto"/>
            </w:tcBorders>
            <w:vAlign w:val="center"/>
          </w:tcPr>
          <w:p w14:paraId="231D258E" w14:textId="24731F5E" w:rsidR="00C05F47" w:rsidRPr="00452F9F" w:rsidRDefault="00C05F47" w:rsidP="00BF6FC9">
            <w:pPr>
              <w:pStyle w:val="Tablelegend"/>
              <w:tabs>
                <w:tab w:val="clear" w:pos="284"/>
              </w:tabs>
              <w:spacing w:before="60" w:after="60" w:line="260" w:lineRule="exact"/>
              <w:ind w:left="369" w:hanging="369"/>
              <w:rPr>
                <w:sz w:val="18"/>
                <w:szCs w:val="24"/>
                <w:lang w:val="en-GB"/>
              </w:rPr>
            </w:pPr>
            <w:r w:rsidRPr="00452F9F">
              <w:rPr>
                <w:sz w:val="18"/>
                <w:szCs w:val="24"/>
                <w:vertAlign w:val="superscript"/>
              </w:rPr>
              <w:t>(1)</w:t>
            </w:r>
            <w:r w:rsidRPr="00452F9F">
              <w:rPr>
                <w:sz w:val="18"/>
                <w:szCs w:val="24"/>
              </w:rPr>
              <w:tab/>
            </w:r>
            <w:r w:rsidR="00DF6F33" w:rsidRPr="00452F9F">
              <w:rPr>
                <w:rFonts w:hint="cs"/>
                <w:sz w:val="18"/>
                <w:szCs w:val="24"/>
                <w:rtl/>
              </w:rPr>
              <w:t xml:space="preserve">محطة القطار </w:t>
            </w:r>
            <w:r w:rsidR="00DF6F33" w:rsidRPr="00452F9F">
              <w:rPr>
                <w:sz w:val="18"/>
                <w:szCs w:val="24"/>
              </w:rPr>
              <w:t>(170 m × 45 m × 21 m(H))</w:t>
            </w:r>
            <w:r w:rsidR="00DF6F33" w:rsidRPr="00452F9F">
              <w:rPr>
                <w:rFonts w:hint="cs"/>
                <w:sz w:val="18"/>
                <w:szCs w:val="24"/>
                <w:rtl/>
              </w:rPr>
              <w:t xml:space="preserve"> ومحطة المطار </w:t>
            </w:r>
            <w:r w:rsidR="00DF6F33" w:rsidRPr="00452F9F">
              <w:rPr>
                <w:sz w:val="18"/>
                <w:szCs w:val="24"/>
              </w:rPr>
              <w:t>(650 m × 82 m × 20 m(H))</w:t>
            </w:r>
            <w:r w:rsidR="00DF6F33" w:rsidRPr="00452F9F">
              <w:rPr>
                <w:rFonts w:hint="cs"/>
                <w:sz w:val="18"/>
                <w:szCs w:val="24"/>
                <w:rtl/>
              </w:rPr>
              <w:t xml:space="preserve">: حالة خارجة عن خط البصر </w:t>
            </w:r>
            <w:r w:rsidR="00DF6F33" w:rsidRPr="00452F9F">
              <w:rPr>
                <w:sz w:val="18"/>
                <w:szCs w:val="24"/>
              </w:rPr>
              <w:t>(NLoS)</w:t>
            </w:r>
            <w:r w:rsidR="00DF6F33" w:rsidRPr="00452F9F">
              <w:rPr>
                <w:rFonts w:hint="cs"/>
                <w:sz w:val="18"/>
                <w:szCs w:val="24"/>
                <w:rtl/>
              </w:rPr>
              <w:t xml:space="preserve">، هوائي إرسال عرض حزمة نصف القدرة فيه تبلغ </w:t>
            </w:r>
            <w:r w:rsidR="00DF6F33" w:rsidRPr="00452F9F">
              <w:rPr>
                <w:sz w:val="18"/>
                <w:szCs w:val="24"/>
              </w:rPr>
              <w:t>°60</w:t>
            </w:r>
            <w:r w:rsidR="00DF6F33" w:rsidRPr="00452F9F">
              <w:rPr>
                <w:rFonts w:hint="cs"/>
                <w:sz w:val="18"/>
                <w:szCs w:val="24"/>
                <w:rtl/>
              </w:rPr>
              <w:t xml:space="preserve"> ويُنصب على ارتفاع </w:t>
            </w:r>
            <w:r w:rsidR="00DF6F33" w:rsidRPr="00452F9F">
              <w:rPr>
                <w:sz w:val="18"/>
                <w:szCs w:val="24"/>
              </w:rPr>
              <w:t>8</w:t>
            </w:r>
            <w:r w:rsidR="00DF6F33" w:rsidRPr="00452F9F">
              <w:rPr>
                <w:rFonts w:hint="cs"/>
                <w:sz w:val="18"/>
                <w:szCs w:val="24"/>
                <w:rtl/>
              </w:rPr>
              <w:t xml:space="preserve"> </w:t>
            </w:r>
            <w:r w:rsidR="00DF6F33" w:rsidRPr="00452F9F">
              <w:rPr>
                <w:sz w:val="18"/>
                <w:szCs w:val="24"/>
              </w:rPr>
              <w:t>m</w:t>
            </w:r>
            <w:r w:rsidR="00DF6F33" w:rsidRPr="00452F9F">
              <w:rPr>
                <w:rFonts w:hint="cs"/>
                <w:sz w:val="18"/>
                <w:szCs w:val="24"/>
                <w:rtl/>
              </w:rPr>
              <w:t xml:space="preserve">، ويبلغ عرض حزمة هوائي الاستقبال </w:t>
            </w:r>
            <w:r w:rsidR="00DF6F33" w:rsidRPr="00452F9F">
              <w:rPr>
                <w:sz w:val="18"/>
                <w:szCs w:val="24"/>
              </w:rPr>
              <w:t>°10</w:t>
            </w:r>
            <w:r w:rsidR="00DF6F33" w:rsidRPr="00452F9F">
              <w:rPr>
                <w:rFonts w:hint="cs"/>
                <w:sz w:val="18"/>
                <w:szCs w:val="24"/>
                <w:rtl/>
              </w:rPr>
              <w:t xml:space="preserve"> منصوباً على ارتفاع </w:t>
            </w:r>
            <w:r w:rsidR="00DF6F33" w:rsidRPr="00452F9F">
              <w:rPr>
                <w:sz w:val="18"/>
                <w:szCs w:val="24"/>
              </w:rPr>
              <w:t>1,5</w:t>
            </w:r>
            <w:r w:rsidR="00DF6F33" w:rsidRPr="00452F9F">
              <w:rPr>
                <w:rFonts w:hint="cs"/>
                <w:sz w:val="18"/>
                <w:szCs w:val="24"/>
                <w:rtl/>
              </w:rPr>
              <w:t xml:space="preserve"> </w:t>
            </w:r>
            <w:r w:rsidR="00DF6F33" w:rsidRPr="00452F9F">
              <w:rPr>
                <w:sz w:val="18"/>
                <w:szCs w:val="24"/>
              </w:rPr>
              <w:t>m</w:t>
            </w:r>
            <w:r w:rsidR="00DF6F33" w:rsidRPr="00452F9F">
              <w:rPr>
                <w:rFonts w:hint="cs"/>
                <w:sz w:val="18"/>
                <w:szCs w:val="24"/>
                <w:rtl/>
              </w:rPr>
              <w:t xml:space="preserve"> عن الأرضية. وقد</w:t>
            </w:r>
            <w:r w:rsidR="001400AB">
              <w:rPr>
                <w:rFonts w:hint="eastAsia"/>
                <w:sz w:val="18"/>
                <w:szCs w:val="24"/>
                <w:rtl/>
              </w:rPr>
              <w:t> </w:t>
            </w:r>
            <w:r w:rsidR="00DF6F33" w:rsidRPr="00452F9F">
              <w:rPr>
                <w:rFonts w:hint="cs"/>
                <w:sz w:val="18"/>
                <w:szCs w:val="24"/>
                <w:rtl/>
              </w:rPr>
              <w:t>حُصل على القيمة من كسب المسير الأقصى بين توجهات مختلفة لهوائيي الإرسال والاستقبال.</w:t>
            </w:r>
          </w:p>
          <w:p w14:paraId="30368EC1" w14:textId="0E10E0B9" w:rsidR="00C05F47" w:rsidRPr="00452F9F" w:rsidRDefault="00C05F47" w:rsidP="00BF6FC9">
            <w:pPr>
              <w:pStyle w:val="Tablelegend"/>
              <w:tabs>
                <w:tab w:val="clear" w:pos="284"/>
              </w:tabs>
              <w:spacing w:before="60" w:after="60" w:line="260" w:lineRule="exact"/>
              <w:ind w:left="369" w:hanging="369"/>
              <w:rPr>
                <w:sz w:val="18"/>
                <w:szCs w:val="24"/>
                <w:rtl/>
              </w:rPr>
            </w:pPr>
            <w:r w:rsidRPr="00452F9F">
              <w:rPr>
                <w:sz w:val="18"/>
                <w:szCs w:val="24"/>
                <w:vertAlign w:val="superscript"/>
              </w:rPr>
              <w:t>(2)</w:t>
            </w:r>
            <w:r w:rsidRPr="00452F9F">
              <w:rPr>
                <w:sz w:val="18"/>
                <w:szCs w:val="24"/>
              </w:rPr>
              <w:tab/>
            </w:r>
            <w:r w:rsidR="00DF6F33" w:rsidRPr="00452F9F">
              <w:rPr>
                <w:rFonts w:hint="cs"/>
                <w:sz w:val="18"/>
                <w:szCs w:val="24"/>
                <w:rtl/>
              </w:rPr>
              <w:t xml:space="preserve">الرقم الأعلى مخصص لحالات خط البصر </w:t>
            </w:r>
            <w:r w:rsidR="006B5AE4" w:rsidRPr="00452F9F">
              <w:rPr>
                <w:sz w:val="18"/>
                <w:szCs w:val="24"/>
              </w:rPr>
              <w:t>(LoS)</w:t>
            </w:r>
            <w:r w:rsidR="00DF6F33" w:rsidRPr="00452F9F">
              <w:rPr>
                <w:rFonts w:hint="cs"/>
                <w:sz w:val="18"/>
                <w:szCs w:val="24"/>
                <w:rtl/>
              </w:rPr>
              <w:t xml:space="preserve"> والرقم الأدنى لحالات خارجة عن خط البصر </w:t>
            </w:r>
            <w:r w:rsidR="00DF6F33" w:rsidRPr="00452F9F">
              <w:rPr>
                <w:sz w:val="18"/>
                <w:szCs w:val="24"/>
              </w:rPr>
              <w:t>(</w:t>
            </w:r>
            <w:r w:rsidR="00DF6F33" w:rsidRPr="00452F9F">
              <w:rPr>
                <w:rFonts w:hint="cs"/>
                <w:sz w:val="18"/>
                <w:szCs w:val="24"/>
              </w:rPr>
              <w:t>NLoS</w:t>
            </w:r>
            <w:r w:rsidR="00DF6F33" w:rsidRPr="00452F9F">
              <w:rPr>
                <w:sz w:val="18"/>
                <w:szCs w:val="24"/>
              </w:rPr>
              <w:t>)</w:t>
            </w:r>
            <w:r w:rsidR="00DF6F33" w:rsidRPr="00452F9F">
              <w:rPr>
                <w:rFonts w:hint="cs"/>
                <w:sz w:val="18"/>
                <w:szCs w:val="24"/>
                <w:rtl/>
              </w:rPr>
              <w:t>.</w:t>
            </w:r>
          </w:p>
          <w:p w14:paraId="380F579B" w14:textId="17C00989" w:rsidR="00C05F47" w:rsidRPr="00452F9F" w:rsidRDefault="00C05F47" w:rsidP="00BF6FC9">
            <w:pPr>
              <w:pStyle w:val="Tablelegend"/>
              <w:tabs>
                <w:tab w:val="clear" w:pos="284"/>
                <w:tab w:val="clear" w:pos="567"/>
                <w:tab w:val="clear" w:pos="851"/>
              </w:tabs>
              <w:spacing w:before="60" w:after="60" w:line="260" w:lineRule="exact"/>
              <w:ind w:left="369" w:hanging="369"/>
              <w:rPr>
                <w:sz w:val="18"/>
                <w:szCs w:val="24"/>
                <w:rtl/>
              </w:rPr>
            </w:pPr>
            <w:r w:rsidRPr="00452F9F">
              <w:rPr>
                <w:sz w:val="18"/>
                <w:szCs w:val="24"/>
                <w:vertAlign w:val="superscript"/>
              </w:rPr>
              <w:t>(3)</w:t>
            </w:r>
            <w:r w:rsidRPr="00452F9F">
              <w:rPr>
                <w:sz w:val="18"/>
                <w:szCs w:val="24"/>
              </w:rPr>
              <w:tab/>
            </w:r>
            <w:r w:rsidR="00DF6F33" w:rsidRPr="00452F9F">
              <w:rPr>
                <w:rFonts w:hint="cs"/>
                <w:sz w:val="18"/>
                <w:szCs w:val="24"/>
                <w:rtl/>
              </w:rPr>
              <w:t>تتماثل البيئات مع بيئات الحاشية</w:t>
            </w:r>
            <w:r w:rsidR="00DF6F33" w:rsidRPr="00452F9F">
              <w:rPr>
                <w:rFonts w:hint="eastAsia"/>
                <w:sz w:val="18"/>
                <w:szCs w:val="24"/>
                <w:rtl/>
              </w:rPr>
              <w:t> </w:t>
            </w:r>
            <w:r w:rsidR="00DF6F33" w:rsidRPr="00452F9F">
              <w:rPr>
                <w:sz w:val="18"/>
                <w:szCs w:val="24"/>
              </w:rPr>
              <w:t>(</w:t>
            </w:r>
            <w:r w:rsidR="006B5AE4" w:rsidRPr="00452F9F">
              <w:rPr>
                <w:sz w:val="18"/>
                <w:szCs w:val="24"/>
              </w:rPr>
              <w:t>2</w:t>
            </w:r>
            <w:r w:rsidR="00DF6F33" w:rsidRPr="00452F9F">
              <w:rPr>
                <w:sz w:val="18"/>
                <w:szCs w:val="24"/>
              </w:rPr>
              <w:t>)</w:t>
            </w:r>
            <w:r w:rsidR="00DF6F33" w:rsidRPr="00452F9F">
              <w:rPr>
                <w:rFonts w:hint="cs"/>
                <w:sz w:val="18"/>
                <w:szCs w:val="24"/>
                <w:rtl/>
              </w:rPr>
              <w:t xml:space="preserve"> ويُنصب هوائي المرسِل </w:t>
            </w:r>
            <w:r w:rsidR="00DF6F33" w:rsidRPr="00452F9F">
              <w:rPr>
                <w:sz w:val="18"/>
                <w:szCs w:val="24"/>
              </w:rPr>
              <w:t>(</w:t>
            </w:r>
            <w:r w:rsidR="00DF6F33" w:rsidRPr="00452F9F">
              <w:rPr>
                <w:rFonts w:hint="cs"/>
                <w:sz w:val="18"/>
                <w:szCs w:val="24"/>
              </w:rPr>
              <w:t>Tx</w:t>
            </w:r>
            <w:r w:rsidR="00DF6F33" w:rsidRPr="00452F9F">
              <w:rPr>
                <w:sz w:val="18"/>
                <w:szCs w:val="24"/>
              </w:rPr>
              <w:t>)</w:t>
            </w:r>
            <w:r w:rsidR="00DF6F33" w:rsidRPr="00452F9F">
              <w:rPr>
                <w:rFonts w:hint="cs"/>
                <w:sz w:val="18"/>
                <w:szCs w:val="24"/>
                <w:rtl/>
              </w:rPr>
              <w:t xml:space="preserve"> بعرض حزمة </w:t>
            </w:r>
            <w:r w:rsidR="00DF6F33" w:rsidRPr="00452F9F">
              <w:rPr>
                <w:sz w:val="18"/>
                <w:szCs w:val="24"/>
              </w:rPr>
              <w:t>60</w:t>
            </w:r>
            <w:r w:rsidR="00DF6F33" w:rsidRPr="00452F9F">
              <w:rPr>
                <w:rFonts w:cs="Times New Roman" w:hint="cs"/>
                <w:sz w:val="18"/>
                <w:szCs w:val="24"/>
                <w:rtl/>
              </w:rPr>
              <w:t>˚</w:t>
            </w:r>
            <w:r w:rsidR="00DF6F33" w:rsidRPr="00452F9F">
              <w:rPr>
                <w:rFonts w:hint="cs"/>
                <w:sz w:val="18"/>
                <w:szCs w:val="24"/>
                <w:rtl/>
              </w:rPr>
              <w:t xml:space="preserve"> على ارتفاع </w:t>
            </w:r>
            <w:r w:rsidR="00DF6F33" w:rsidRPr="00452F9F">
              <w:rPr>
                <w:sz w:val="18"/>
                <w:szCs w:val="24"/>
              </w:rPr>
              <w:t>8</w:t>
            </w:r>
            <w:r w:rsidR="00DF6F33" w:rsidRPr="00452F9F">
              <w:rPr>
                <w:rFonts w:hint="cs"/>
                <w:sz w:val="18"/>
                <w:szCs w:val="24"/>
                <w:rtl/>
                <w:lang w:bidi="ar-EG"/>
              </w:rPr>
              <w:t xml:space="preserve"> </w:t>
            </w:r>
            <w:r w:rsidR="00DF6F33" w:rsidRPr="00452F9F">
              <w:rPr>
                <w:sz w:val="18"/>
                <w:szCs w:val="24"/>
              </w:rPr>
              <w:t>m</w:t>
            </w:r>
            <w:r w:rsidR="00DF6F33" w:rsidRPr="00452F9F">
              <w:rPr>
                <w:rFonts w:hint="cs"/>
                <w:sz w:val="18"/>
                <w:szCs w:val="24"/>
                <w:rtl/>
              </w:rPr>
              <w:t xml:space="preserve"> والمستقبِل </w:t>
            </w:r>
            <w:r w:rsidR="00DF6F33" w:rsidRPr="00452F9F">
              <w:rPr>
                <w:sz w:val="18"/>
                <w:szCs w:val="24"/>
              </w:rPr>
              <w:t>(</w:t>
            </w:r>
            <w:r w:rsidR="00DF6F33" w:rsidRPr="00452F9F">
              <w:rPr>
                <w:rFonts w:hint="cs"/>
                <w:sz w:val="18"/>
                <w:szCs w:val="24"/>
              </w:rPr>
              <w:t>Rx</w:t>
            </w:r>
            <w:r w:rsidR="00DF6F33" w:rsidRPr="00452F9F">
              <w:rPr>
                <w:sz w:val="18"/>
                <w:szCs w:val="24"/>
              </w:rPr>
              <w:t>)</w:t>
            </w:r>
            <w:r w:rsidR="00DF6F33" w:rsidRPr="00452F9F">
              <w:rPr>
                <w:rFonts w:hint="cs"/>
                <w:sz w:val="18"/>
                <w:szCs w:val="24"/>
                <w:rtl/>
              </w:rPr>
              <w:t xml:space="preserve"> بهوائي شامل الاتجاهات على ارتفاع </w:t>
            </w:r>
            <w:r w:rsidR="00DF6F33" w:rsidRPr="00452F9F">
              <w:rPr>
                <w:rFonts w:hint="cs"/>
                <w:sz w:val="18"/>
                <w:szCs w:val="24"/>
              </w:rPr>
              <w:t>m</w:t>
            </w:r>
            <w:r w:rsidR="00DF6F33" w:rsidRPr="00452F9F">
              <w:rPr>
                <w:sz w:val="18"/>
                <w:szCs w:val="24"/>
              </w:rPr>
              <w:t> 1,5</w:t>
            </w:r>
            <w:r w:rsidR="00DF6F33" w:rsidRPr="00452F9F">
              <w:rPr>
                <w:rFonts w:hint="cs"/>
                <w:sz w:val="18"/>
                <w:szCs w:val="24"/>
                <w:rtl/>
              </w:rPr>
              <w:t>.</w:t>
            </w:r>
          </w:p>
          <w:p w14:paraId="3FA0B8D0" w14:textId="4FF71D9D" w:rsidR="00C05F47" w:rsidRPr="00452F9F" w:rsidRDefault="00C05F47" w:rsidP="00BF6FC9">
            <w:pPr>
              <w:pStyle w:val="Tablelegend"/>
              <w:tabs>
                <w:tab w:val="clear" w:pos="284"/>
              </w:tabs>
              <w:spacing w:before="60" w:after="60" w:line="260" w:lineRule="exact"/>
              <w:ind w:left="369" w:hanging="369"/>
              <w:rPr>
                <w:sz w:val="18"/>
                <w:szCs w:val="24"/>
                <w:rtl/>
              </w:rPr>
            </w:pPr>
            <w:r w:rsidRPr="00452F9F">
              <w:rPr>
                <w:sz w:val="18"/>
                <w:szCs w:val="24"/>
                <w:vertAlign w:val="superscript"/>
              </w:rPr>
              <w:t>(4)</w:t>
            </w:r>
            <w:r w:rsidRPr="00452F9F">
              <w:rPr>
                <w:sz w:val="18"/>
                <w:szCs w:val="24"/>
              </w:rPr>
              <w:tab/>
            </w:r>
            <w:r w:rsidR="00D34FCB" w:rsidRPr="00452F9F">
              <w:rPr>
                <w:rFonts w:hint="cs"/>
                <w:sz w:val="18"/>
                <w:szCs w:val="24"/>
                <w:rtl/>
              </w:rPr>
              <w:t xml:space="preserve">يبلغ عرض حزمة هوائيي الإرسال والاستقبال </w:t>
            </w:r>
            <w:r w:rsidR="00D34FCB" w:rsidRPr="00452F9F">
              <w:rPr>
                <w:rFonts w:hint="cs"/>
                <w:sz w:val="18"/>
                <w:szCs w:val="24"/>
              </w:rPr>
              <w:t>º</w:t>
            </w:r>
            <w:r w:rsidR="00D34FCB" w:rsidRPr="00452F9F">
              <w:rPr>
                <w:sz w:val="18"/>
                <w:szCs w:val="24"/>
              </w:rPr>
              <w:t>10</w:t>
            </w:r>
            <w:r w:rsidR="00D34FCB" w:rsidRPr="00452F9F">
              <w:rPr>
                <w:rFonts w:hint="cs"/>
                <w:sz w:val="18"/>
                <w:szCs w:val="24"/>
                <w:rtl/>
              </w:rPr>
              <w:t>.</w:t>
            </w:r>
          </w:p>
          <w:p w14:paraId="13DEE5CC" w14:textId="467121D3" w:rsidR="00C05F47" w:rsidRPr="00452F9F" w:rsidRDefault="00C05F47" w:rsidP="00BF6FC9">
            <w:pPr>
              <w:pStyle w:val="Tabletext"/>
              <w:overflowPunct/>
              <w:autoSpaceDE/>
              <w:autoSpaceDN/>
              <w:adjustRightInd/>
              <w:spacing w:before="60"/>
              <w:ind w:left="397" w:hanging="397"/>
              <w:jc w:val="both"/>
              <w:textAlignment w:val="auto"/>
              <w:rPr>
                <w:sz w:val="18"/>
                <w:szCs w:val="24"/>
              </w:rPr>
            </w:pPr>
            <w:r w:rsidRPr="00452F9F">
              <w:rPr>
                <w:sz w:val="18"/>
                <w:szCs w:val="24"/>
                <w:vertAlign w:val="superscript"/>
              </w:rPr>
              <w:t>(5)</w:t>
            </w:r>
            <w:r w:rsidRPr="00452F9F">
              <w:rPr>
                <w:sz w:val="18"/>
                <w:szCs w:val="24"/>
              </w:rPr>
              <w:tab/>
            </w:r>
            <w:r w:rsidR="00D34FCB" w:rsidRPr="00452F9F">
              <w:rPr>
                <w:rFonts w:hint="cs"/>
                <w:sz w:val="18"/>
                <w:szCs w:val="24"/>
                <w:rtl/>
              </w:rPr>
              <w:t xml:space="preserve">يبلغ عرض حزمة هوائيي الإرسال والاستقبال </w:t>
            </w:r>
            <w:r w:rsidR="00D34FCB" w:rsidRPr="00452F9F">
              <w:rPr>
                <w:rFonts w:hint="cs"/>
                <w:sz w:val="18"/>
                <w:szCs w:val="24"/>
                <w:lang w:bidi="ar-EG"/>
              </w:rPr>
              <w:t>º</w:t>
            </w:r>
            <w:r w:rsidR="00D34FCB" w:rsidRPr="00452F9F">
              <w:rPr>
                <w:sz w:val="18"/>
                <w:szCs w:val="24"/>
              </w:rPr>
              <w:t>8</w:t>
            </w:r>
            <w:r w:rsidR="00D34FCB" w:rsidRPr="00452F9F">
              <w:rPr>
                <w:rFonts w:hint="cs"/>
                <w:sz w:val="18"/>
                <w:szCs w:val="24"/>
                <w:rtl/>
              </w:rPr>
              <w:t>.</w:t>
            </w:r>
          </w:p>
          <w:p w14:paraId="69227B9A" w14:textId="7A0713E9" w:rsidR="00C05F47" w:rsidRPr="00452F9F" w:rsidRDefault="00C05F47" w:rsidP="00BF6FC9">
            <w:pPr>
              <w:pStyle w:val="Tabletext"/>
              <w:overflowPunct/>
              <w:autoSpaceDE/>
              <w:autoSpaceDN/>
              <w:adjustRightInd/>
              <w:spacing w:before="60"/>
              <w:ind w:left="397" w:hanging="397"/>
              <w:jc w:val="both"/>
              <w:textAlignment w:val="auto"/>
              <w:rPr>
                <w:sz w:val="18"/>
                <w:szCs w:val="24"/>
                <w:vertAlign w:val="superscript"/>
                <w:rtl/>
                <w:lang w:bidi="ar-EG"/>
              </w:rPr>
            </w:pPr>
            <w:r w:rsidRPr="00452F9F">
              <w:rPr>
                <w:sz w:val="18"/>
                <w:szCs w:val="24"/>
                <w:vertAlign w:val="superscript"/>
              </w:rPr>
              <w:t>(6)</w:t>
            </w:r>
            <w:r w:rsidRPr="00452F9F">
              <w:rPr>
                <w:sz w:val="18"/>
                <w:szCs w:val="24"/>
                <w:vertAlign w:val="superscript"/>
              </w:rPr>
              <w:tab/>
            </w:r>
            <w:r w:rsidR="00D34FCB" w:rsidRPr="00452F9F">
              <w:rPr>
                <w:rFonts w:hint="cs"/>
                <w:sz w:val="18"/>
                <w:szCs w:val="24"/>
                <w:rtl/>
              </w:rPr>
              <w:t xml:space="preserve">يبلغ عرض حزمة هوائيي الإرسال والاستقبال </w:t>
            </w:r>
            <w:r w:rsidR="00D34FCB" w:rsidRPr="00452F9F">
              <w:rPr>
                <w:rFonts w:hint="cs"/>
                <w:sz w:val="18"/>
                <w:szCs w:val="24"/>
                <w:lang w:bidi="ar-EG"/>
              </w:rPr>
              <w:t>º</w:t>
            </w:r>
            <w:r w:rsidR="00D34FCB" w:rsidRPr="00452F9F">
              <w:rPr>
                <w:sz w:val="18"/>
                <w:szCs w:val="24"/>
              </w:rPr>
              <w:t>7</w:t>
            </w:r>
            <w:r w:rsidR="00D34FCB" w:rsidRPr="00452F9F">
              <w:rPr>
                <w:rFonts w:hint="cs"/>
                <w:sz w:val="18"/>
                <w:szCs w:val="24"/>
                <w:rtl/>
              </w:rPr>
              <w:t>.</w:t>
            </w:r>
          </w:p>
          <w:p w14:paraId="6BD4AD9E" w14:textId="59CD218D" w:rsidR="00C05F47" w:rsidRPr="00452F9F" w:rsidRDefault="00C05F47" w:rsidP="00BF6FC9">
            <w:pPr>
              <w:pStyle w:val="Tabletext"/>
              <w:overflowPunct/>
              <w:autoSpaceDE/>
              <w:autoSpaceDN/>
              <w:adjustRightInd/>
              <w:spacing w:before="60"/>
              <w:ind w:left="397" w:hanging="397"/>
              <w:jc w:val="both"/>
              <w:textAlignment w:val="auto"/>
              <w:rPr>
                <w:sz w:val="18"/>
                <w:szCs w:val="24"/>
                <w:vertAlign w:val="superscript"/>
              </w:rPr>
            </w:pPr>
            <w:r w:rsidRPr="00452F9F">
              <w:rPr>
                <w:sz w:val="18"/>
                <w:szCs w:val="24"/>
                <w:vertAlign w:val="superscript"/>
              </w:rPr>
              <w:t>(7)</w:t>
            </w:r>
            <w:r w:rsidRPr="00452F9F">
              <w:rPr>
                <w:sz w:val="18"/>
                <w:szCs w:val="24"/>
                <w:vertAlign w:val="superscript"/>
              </w:rPr>
              <w:tab/>
            </w:r>
            <w:r w:rsidR="006B5AE4" w:rsidRPr="00452F9F">
              <w:rPr>
                <w:rFonts w:hint="cs"/>
                <w:sz w:val="18"/>
                <w:szCs w:val="24"/>
                <w:rtl/>
              </w:rPr>
              <w:t xml:space="preserve">يبلغ عرض حزمة هوائيي الإرسال والاستقبال </w:t>
            </w:r>
            <w:r w:rsidR="006B5AE4" w:rsidRPr="00452F9F">
              <w:rPr>
                <w:rFonts w:hint="cs"/>
                <w:sz w:val="18"/>
                <w:szCs w:val="24"/>
              </w:rPr>
              <w:t>º</w:t>
            </w:r>
            <w:r w:rsidR="006B5AE4" w:rsidRPr="00452F9F">
              <w:rPr>
                <w:sz w:val="18"/>
                <w:szCs w:val="24"/>
              </w:rPr>
              <w:t>9</w:t>
            </w:r>
            <w:r w:rsidR="006B5AE4" w:rsidRPr="00452F9F">
              <w:rPr>
                <w:rFonts w:hint="cs"/>
                <w:sz w:val="18"/>
                <w:szCs w:val="24"/>
                <w:rtl/>
              </w:rPr>
              <w:t>.</w:t>
            </w:r>
          </w:p>
        </w:tc>
      </w:tr>
    </w:tbl>
    <w:p w14:paraId="154F2178" w14:textId="34936FDF" w:rsidR="00E47D9F" w:rsidRPr="003F61E7" w:rsidRDefault="00E47D9F" w:rsidP="00E47D9F">
      <w:pPr>
        <w:pStyle w:val="TableNo0"/>
        <w:rPr>
          <w:rtl/>
        </w:rPr>
      </w:pPr>
      <w:r w:rsidRPr="003F61E7">
        <w:rPr>
          <w:rtl/>
        </w:rPr>
        <w:t>الج</w:t>
      </w:r>
      <w:r w:rsidRPr="003F61E7">
        <w:rPr>
          <w:rFonts w:hint="cs"/>
          <w:rtl/>
        </w:rPr>
        <w:t>ـ</w:t>
      </w:r>
      <w:r w:rsidRPr="003F61E7">
        <w:rPr>
          <w:rtl/>
        </w:rPr>
        <w:t xml:space="preserve">دول </w:t>
      </w:r>
      <w:r w:rsidR="00DB2C1B">
        <w:rPr>
          <w:lang w:bidi="ar-SA"/>
        </w:rPr>
        <w:t>5</w:t>
      </w:r>
    </w:p>
    <w:p w14:paraId="17C3C09A" w14:textId="77777777" w:rsidR="00E47D9F" w:rsidRPr="003F61E7" w:rsidRDefault="00E47D9F" w:rsidP="00E47D9F">
      <w:pPr>
        <w:pStyle w:val="Tabletitle"/>
        <w:rPr>
          <w:lang w:bidi="ar-SA"/>
        </w:rPr>
      </w:pPr>
      <w:r w:rsidRPr="003F61E7">
        <w:rPr>
          <w:rtl/>
        </w:rPr>
        <w:t xml:space="preserve">معاملات الخسارة الناتجة عن </w:t>
      </w:r>
      <w:r w:rsidRPr="003F61E7">
        <w:rPr>
          <w:rFonts w:hint="cs"/>
          <w:rtl/>
        </w:rPr>
        <w:t>ال</w:t>
      </w:r>
      <w:r w:rsidRPr="003F61E7">
        <w:rPr>
          <w:rtl/>
        </w:rPr>
        <w:t xml:space="preserve">اختراق </w:t>
      </w:r>
      <w:r w:rsidRPr="003F61E7">
        <w:rPr>
          <w:rFonts w:hint="cs"/>
          <w:rtl/>
        </w:rPr>
        <w:t xml:space="preserve">بين </w:t>
      </w:r>
      <w:r w:rsidRPr="003F61E7">
        <w:rPr>
          <w:rtl/>
        </w:rPr>
        <w:t xml:space="preserve">الطوابق، </w:t>
      </w:r>
      <w:r w:rsidRPr="003F61E7">
        <w:rPr>
          <w:lang w:bidi="ar-SA"/>
        </w:rPr>
        <w:t>(dB) </w:t>
      </w:r>
      <w:r w:rsidRPr="003F61E7">
        <w:rPr>
          <w:i/>
          <w:iCs/>
          <w:lang w:bidi="ar-SA"/>
        </w:rPr>
        <w:t>L</w:t>
      </w:r>
      <w:r w:rsidRPr="00A013F1">
        <w:rPr>
          <w:rFonts w:cs="Times New Roman Bold"/>
          <w:vertAlign w:val="subscript"/>
          <w:lang w:bidi="ar-SA"/>
        </w:rPr>
        <w:t>ƒ</w:t>
      </w:r>
      <w:r w:rsidRPr="003F61E7">
        <w:rPr>
          <w:rtl/>
        </w:rPr>
        <w:t xml:space="preserve">، </w:t>
      </w:r>
      <w:r w:rsidRPr="003F61E7">
        <w:rPr>
          <w:rFonts w:hint="cs"/>
          <w:rtl/>
        </w:rPr>
        <w:t xml:space="preserve">عندما تكون </w:t>
      </w:r>
      <w:r w:rsidRPr="003F61E7">
        <w:rPr>
          <w:i/>
          <w:iCs/>
          <w:lang w:bidi="ar-SA"/>
        </w:rPr>
        <w:t>n</w:t>
      </w:r>
      <w:r w:rsidRPr="003F61E7">
        <w:rPr>
          <w:rFonts w:hint="cs"/>
          <w:rtl/>
        </w:rPr>
        <w:t xml:space="preserve"> </w:t>
      </w:r>
      <w:r w:rsidRPr="003F61E7">
        <w:rPr>
          <w:rtl/>
        </w:rPr>
        <w:t>عدد الطوابق المخترقة،</w:t>
      </w:r>
      <w:r w:rsidRPr="003F61E7">
        <w:rPr>
          <w:rtl/>
        </w:rPr>
        <w:br/>
        <w:t>لحساب خسارة الإرسال في الداخل</w:t>
      </w:r>
      <w:r w:rsidRPr="003F61E7">
        <w:rPr>
          <w:rFonts w:hint="cs"/>
          <w:rtl/>
        </w:rPr>
        <w:t xml:space="preserve"> </w:t>
      </w:r>
      <w:r w:rsidRPr="003F61E7">
        <w:rPr>
          <w:lang w:bidi="ar-SA"/>
        </w:rPr>
        <w:t>(</w:t>
      </w:r>
      <w:r w:rsidRPr="003F61E7">
        <w:rPr>
          <w:i/>
          <w:iCs/>
          <w:lang w:bidi="ar-SA"/>
        </w:rPr>
        <w:t>n</w:t>
      </w:r>
      <w:r w:rsidRPr="003F61E7">
        <w:rPr>
          <w:lang w:bidi="ar-SA"/>
        </w:rPr>
        <w:t xml:space="preserve"> </w:t>
      </w:r>
      <w:r w:rsidRPr="003F61E7">
        <w:rPr>
          <w:lang w:bidi="ar-SA"/>
        </w:rPr>
        <w:sym w:font="Symbol" w:char="F0B3"/>
      </w:r>
      <w:r w:rsidRPr="003F61E7">
        <w:rPr>
          <w:lang w:bidi="ar-SA"/>
        </w:rPr>
        <w:t xml:space="preserve"> 1)</w:t>
      </w:r>
    </w:p>
    <w:tbl>
      <w:tblPr>
        <w:bidiVisual/>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2460"/>
        <w:gridCol w:w="2461"/>
        <w:gridCol w:w="2461"/>
        <w:gridCol w:w="2241"/>
        <w:gridCol w:w="6"/>
      </w:tblGrid>
      <w:tr w:rsidR="00E47D9F" w:rsidRPr="003F61E7" w14:paraId="734D2052" w14:textId="77777777" w:rsidTr="000D2B54">
        <w:trPr>
          <w:jc w:val="center"/>
        </w:trPr>
        <w:tc>
          <w:tcPr>
            <w:tcW w:w="2460" w:type="dxa"/>
            <w:tcBorders>
              <w:top w:val="single" w:sz="4" w:space="0" w:color="auto"/>
              <w:left w:val="single" w:sz="4" w:space="0" w:color="auto"/>
              <w:bottom w:val="single" w:sz="4" w:space="0" w:color="auto"/>
              <w:right w:val="single" w:sz="4" w:space="0" w:color="auto"/>
            </w:tcBorders>
            <w:vAlign w:val="center"/>
          </w:tcPr>
          <w:p w14:paraId="4BC09CC6" w14:textId="77777777" w:rsidR="00E47D9F" w:rsidRPr="003F61E7" w:rsidRDefault="00E47D9F" w:rsidP="00452F9F">
            <w:pPr>
              <w:pStyle w:val="Tablehead"/>
              <w:keepLines/>
              <w:spacing w:before="60" w:after="60"/>
              <w:rPr>
                <w:rtl/>
              </w:rPr>
            </w:pPr>
            <w:r w:rsidRPr="003F61E7">
              <w:rPr>
                <w:rtl/>
              </w:rPr>
              <w:t>التردد</w:t>
            </w:r>
          </w:p>
          <w:p w14:paraId="374B470D" w14:textId="77777777" w:rsidR="00E47D9F" w:rsidRPr="003F61E7" w:rsidRDefault="00E47D9F" w:rsidP="00452F9F">
            <w:pPr>
              <w:pStyle w:val="Tablehead"/>
              <w:keepLines/>
              <w:spacing w:before="60" w:after="60"/>
              <w:rPr>
                <w:lang w:bidi="ar-EG"/>
              </w:rPr>
            </w:pPr>
            <w:r w:rsidRPr="003F61E7">
              <w:t>(GHz)</w:t>
            </w:r>
          </w:p>
        </w:tc>
        <w:tc>
          <w:tcPr>
            <w:tcW w:w="2461" w:type="dxa"/>
            <w:tcBorders>
              <w:top w:val="single" w:sz="4" w:space="0" w:color="auto"/>
              <w:left w:val="single" w:sz="4" w:space="0" w:color="auto"/>
              <w:bottom w:val="single" w:sz="4" w:space="0" w:color="auto"/>
              <w:right w:val="single" w:sz="4" w:space="0" w:color="auto"/>
            </w:tcBorders>
            <w:vAlign w:val="center"/>
          </w:tcPr>
          <w:p w14:paraId="5DF17F82" w14:textId="77777777" w:rsidR="00E47D9F" w:rsidRPr="003F61E7" w:rsidRDefault="00E47D9F" w:rsidP="00452F9F">
            <w:pPr>
              <w:pStyle w:val="Tablehead"/>
              <w:keepLines/>
              <w:spacing w:before="60" w:after="60"/>
              <w:rPr>
                <w:rtl/>
              </w:rPr>
            </w:pPr>
            <w:r w:rsidRPr="003F61E7">
              <w:rPr>
                <w:rtl/>
              </w:rPr>
              <w:t>المباني</w:t>
            </w:r>
            <w:r w:rsidRPr="003F61E7">
              <w:t xml:space="preserve"> </w:t>
            </w:r>
            <w:r w:rsidRPr="003F61E7">
              <w:rPr>
                <w:rtl/>
              </w:rPr>
              <w:t>السكنية</w:t>
            </w:r>
          </w:p>
        </w:tc>
        <w:tc>
          <w:tcPr>
            <w:tcW w:w="2461" w:type="dxa"/>
            <w:tcBorders>
              <w:top w:val="single" w:sz="4" w:space="0" w:color="auto"/>
              <w:left w:val="single" w:sz="4" w:space="0" w:color="auto"/>
              <w:bottom w:val="single" w:sz="4" w:space="0" w:color="auto"/>
              <w:right w:val="single" w:sz="4" w:space="0" w:color="auto"/>
            </w:tcBorders>
            <w:vAlign w:val="center"/>
          </w:tcPr>
          <w:p w14:paraId="14B58A80" w14:textId="77777777" w:rsidR="00E47D9F" w:rsidRPr="003F61E7" w:rsidRDefault="00E47D9F" w:rsidP="00452F9F">
            <w:pPr>
              <w:pStyle w:val="Tablehead"/>
              <w:keepLines/>
              <w:spacing w:before="60" w:after="60"/>
              <w:rPr>
                <w:rtl/>
              </w:rPr>
            </w:pPr>
            <w:r w:rsidRPr="003F61E7">
              <w:rPr>
                <w:rtl/>
              </w:rPr>
              <w:t>المكاتب</w:t>
            </w:r>
          </w:p>
        </w:tc>
        <w:tc>
          <w:tcPr>
            <w:tcW w:w="2247" w:type="dxa"/>
            <w:gridSpan w:val="2"/>
            <w:tcBorders>
              <w:top w:val="single" w:sz="4" w:space="0" w:color="auto"/>
              <w:left w:val="single" w:sz="4" w:space="0" w:color="auto"/>
              <w:bottom w:val="single" w:sz="4" w:space="0" w:color="auto"/>
              <w:right w:val="single" w:sz="4" w:space="0" w:color="auto"/>
            </w:tcBorders>
            <w:vAlign w:val="center"/>
          </w:tcPr>
          <w:p w14:paraId="138F1609" w14:textId="77777777" w:rsidR="00E47D9F" w:rsidRPr="003F61E7" w:rsidRDefault="00E47D9F" w:rsidP="00452F9F">
            <w:pPr>
              <w:pStyle w:val="Tablehead"/>
              <w:keepLines/>
              <w:spacing w:before="60" w:after="60"/>
              <w:rPr>
                <w:rtl/>
              </w:rPr>
            </w:pPr>
            <w:r w:rsidRPr="003F61E7">
              <w:rPr>
                <w:rtl/>
              </w:rPr>
              <w:t>المباني التجارية</w:t>
            </w:r>
          </w:p>
        </w:tc>
      </w:tr>
      <w:tr w:rsidR="00E47D9F" w:rsidRPr="003F61E7" w14:paraId="644F7B2E" w14:textId="77777777" w:rsidTr="000D2B54">
        <w:trPr>
          <w:jc w:val="center"/>
        </w:trPr>
        <w:tc>
          <w:tcPr>
            <w:tcW w:w="2460" w:type="dxa"/>
            <w:tcBorders>
              <w:top w:val="single" w:sz="4" w:space="0" w:color="auto"/>
              <w:left w:val="single" w:sz="4" w:space="0" w:color="auto"/>
              <w:bottom w:val="single" w:sz="4" w:space="0" w:color="auto"/>
              <w:right w:val="single" w:sz="4" w:space="0" w:color="auto"/>
            </w:tcBorders>
          </w:tcPr>
          <w:p w14:paraId="70DDEDCF" w14:textId="77777777" w:rsidR="00E47D9F" w:rsidRPr="003F61E7" w:rsidRDefault="00E47D9F" w:rsidP="00452F9F">
            <w:pPr>
              <w:pStyle w:val="Tabletext"/>
              <w:keepNext/>
              <w:keepLines/>
              <w:spacing w:before="60"/>
              <w:jc w:val="center"/>
            </w:pPr>
            <w:r w:rsidRPr="003F61E7">
              <w:t>0,9</w:t>
            </w:r>
          </w:p>
        </w:tc>
        <w:tc>
          <w:tcPr>
            <w:tcW w:w="2461" w:type="dxa"/>
            <w:tcBorders>
              <w:top w:val="single" w:sz="4" w:space="0" w:color="auto"/>
              <w:left w:val="single" w:sz="4" w:space="0" w:color="auto"/>
              <w:bottom w:val="single" w:sz="4" w:space="0" w:color="auto"/>
              <w:right w:val="single" w:sz="4" w:space="0" w:color="auto"/>
            </w:tcBorders>
            <w:vAlign w:val="center"/>
          </w:tcPr>
          <w:p w14:paraId="0CF92081" w14:textId="77777777" w:rsidR="00E47D9F" w:rsidRPr="003F61E7" w:rsidRDefault="00E47D9F" w:rsidP="00452F9F">
            <w:pPr>
              <w:pStyle w:val="Tabletext"/>
              <w:keepNext/>
              <w:keepLines/>
              <w:spacing w:before="60"/>
              <w:jc w:val="center"/>
            </w:pPr>
            <w:r w:rsidRPr="003F61E7">
              <w:rPr>
                <w:rFonts w:hint="cs"/>
                <w:rtl/>
              </w:rPr>
              <w:t>-</w:t>
            </w:r>
          </w:p>
        </w:tc>
        <w:tc>
          <w:tcPr>
            <w:tcW w:w="2461" w:type="dxa"/>
            <w:tcBorders>
              <w:top w:val="single" w:sz="4" w:space="0" w:color="auto"/>
              <w:left w:val="single" w:sz="4" w:space="0" w:color="auto"/>
              <w:bottom w:val="single" w:sz="4" w:space="0" w:color="auto"/>
              <w:right w:val="single" w:sz="4" w:space="0" w:color="auto"/>
            </w:tcBorders>
          </w:tcPr>
          <w:p w14:paraId="4C60A38B" w14:textId="77777777" w:rsidR="00E47D9F" w:rsidRPr="003F61E7" w:rsidRDefault="00E47D9F" w:rsidP="00452F9F">
            <w:pPr>
              <w:pStyle w:val="Tabletext"/>
              <w:keepNext/>
              <w:keepLines/>
              <w:spacing w:before="60"/>
              <w:jc w:val="center"/>
              <w:rPr>
                <w:rtl/>
              </w:rPr>
            </w:pPr>
            <w:r w:rsidRPr="003F61E7">
              <w:t>9</w:t>
            </w:r>
            <w:r w:rsidRPr="003F61E7">
              <w:rPr>
                <w:rtl/>
              </w:rPr>
              <w:t xml:space="preserve"> (طابق </w:t>
            </w:r>
            <w:r w:rsidRPr="003F61E7">
              <w:rPr>
                <w:rFonts w:hint="cs"/>
                <w:rtl/>
              </w:rPr>
              <w:t>واحد</w:t>
            </w:r>
            <w:r w:rsidRPr="003F61E7">
              <w:rPr>
                <w:rtl/>
              </w:rPr>
              <w:t>)</w:t>
            </w:r>
            <w:r w:rsidRPr="003F61E7">
              <w:rPr>
                <w:rtl/>
              </w:rPr>
              <w:br/>
            </w:r>
            <w:r w:rsidRPr="003F61E7">
              <w:t>19</w:t>
            </w:r>
            <w:r w:rsidRPr="003F61E7">
              <w:rPr>
                <w:rtl/>
              </w:rPr>
              <w:t xml:space="preserve"> (</w:t>
            </w:r>
            <w:r w:rsidRPr="003F61E7">
              <w:rPr>
                <w:rFonts w:hint="cs"/>
                <w:rtl/>
              </w:rPr>
              <w:t>طابقان</w:t>
            </w:r>
            <w:r w:rsidRPr="003F61E7">
              <w:rPr>
                <w:rtl/>
              </w:rPr>
              <w:t>)</w:t>
            </w:r>
            <w:r w:rsidRPr="003F61E7">
              <w:rPr>
                <w:rtl/>
              </w:rPr>
              <w:br/>
            </w:r>
            <w:r w:rsidRPr="003F61E7">
              <w:t>24</w:t>
            </w:r>
            <w:r w:rsidRPr="003F61E7">
              <w:rPr>
                <w:rtl/>
              </w:rPr>
              <w:t xml:space="preserve"> (</w:t>
            </w:r>
            <w:r w:rsidRPr="003F61E7">
              <w:rPr>
                <w:rFonts w:hint="cs"/>
                <w:rtl/>
              </w:rPr>
              <w:t>ثلاثة طوابق</w:t>
            </w:r>
            <w:r w:rsidRPr="003F61E7">
              <w:rPr>
                <w:rtl/>
              </w:rPr>
              <w:t>)</w:t>
            </w:r>
          </w:p>
        </w:tc>
        <w:tc>
          <w:tcPr>
            <w:tcW w:w="2247" w:type="dxa"/>
            <w:gridSpan w:val="2"/>
            <w:tcBorders>
              <w:top w:val="single" w:sz="4" w:space="0" w:color="auto"/>
              <w:left w:val="single" w:sz="4" w:space="0" w:color="auto"/>
              <w:bottom w:val="single" w:sz="4" w:space="0" w:color="auto"/>
              <w:right w:val="single" w:sz="4" w:space="0" w:color="auto"/>
            </w:tcBorders>
            <w:vAlign w:val="center"/>
          </w:tcPr>
          <w:p w14:paraId="326EEB8E" w14:textId="4C539B21" w:rsidR="00E47D9F" w:rsidRPr="003F61E7" w:rsidRDefault="003A3824" w:rsidP="00452F9F">
            <w:pPr>
              <w:pStyle w:val="Tabletext"/>
              <w:keepNext/>
              <w:keepLines/>
              <w:spacing w:before="60"/>
              <w:jc w:val="center"/>
            </w:pPr>
            <w:r w:rsidRPr="003F61E7">
              <w:rPr>
                <w:rFonts w:hint="cs"/>
                <w:rtl/>
              </w:rPr>
              <w:t>-</w:t>
            </w:r>
          </w:p>
        </w:tc>
      </w:tr>
      <w:tr w:rsidR="00E47D9F" w:rsidRPr="003F61E7" w14:paraId="48659A8A" w14:textId="77777777" w:rsidTr="000D2B54">
        <w:trPr>
          <w:jc w:val="center"/>
        </w:trPr>
        <w:tc>
          <w:tcPr>
            <w:tcW w:w="2460" w:type="dxa"/>
            <w:tcBorders>
              <w:top w:val="single" w:sz="4" w:space="0" w:color="auto"/>
              <w:left w:val="single" w:sz="4" w:space="0" w:color="auto"/>
              <w:bottom w:val="single" w:sz="4" w:space="0" w:color="auto"/>
              <w:right w:val="single" w:sz="4" w:space="0" w:color="auto"/>
            </w:tcBorders>
          </w:tcPr>
          <w:p w14:paraId="58357052" w14:textId="77777777" w:rsidR="00E47D9F" w:rsidRPr="003F61E7" w:rsidRDefault="00E47D9F" w:rsidP="00452F9F">
            <w:pPr>
              <w:pStyle w:val="Tabletext"/>
              <w:keepNext/>
              <w:keepLines/>
              <w:spacing w:before="60"/>
              <w:jc w:val="center"/>
            </w:pPr>
            <w:r w:rsidRPr="003F61E7">
              <w:t>2-1,8</w:t>
            </w:r>
          </w:p>
        </w:tc>
        <w:tc>
          <w:tcPr>
            <w:tcW w:w="2461" w:type="dxa"/>
            <w:tcBorders>
              <w:top w:val="single" w:sz="4" w:space="0" w:color="auto"/>
              <w:left w:val="single" w:sz="4" w:space="0" w:color="auto"/>
              <w:bottom w:val="single" w:sz="4" w:space="0" w:color="auto"/>
              <w:right w:val="single" w:sz="4" w:space="0" w:color="auto"/>
            </w:tcBorders>
          </w:tcPr>
          <w:p w14:paraId="1522E71D" w14:textId="77777777" w:rsidR="00E47D9F" w:rsidRPr="003F61E7" w:rsidRDefault="00E47D9F" w:rsidP="00452F9F">
            <w:pPr>
              <w:pStyle w:val="Tabletext"/>
              <w:keepNext/>
              <w:keepLines/>
              <w:spacing w:before="60"/>
              <w:jc w:val="center"/>
            </w:pPr>
            <w:r w:rsidRPr="003F61E7">
              <w:t xml:space="preserve">4 </w:t>
            </w:r>
            <w:r w:rsidRPr="005D2CA4">
              <w:t>n</w:t>
            </w:r>
          </w:p>
        </w:tc>
        <w:tc>
          <w:tcPr>
            <w:tcW w:w="2461" w:type="dxa"/>
            <w:tcBorders>
              <w:top w:val="single" w:sz="4" w:space="0" w:color="auto"/>
              <w:left w:val="single" w:sz="4" w:space="0" w:color="auto"/>
              <w:bottom w:val="single" w:sz="4" w:space="0" w:color="auto"/>
              <w:right w:val="single" w:sz="4" w:space="0" w:color="auto"/>
            </w:tcBorders>
          </w:tcPr>
          <w:p w14:paraId="7708F788" w14:textId="77777777" w:rsidR="00E47D9F" w:rsidRPr="003F61E7" w:rsidRDefault="00E47D9F" w:rsidP="00452F9F">
            <w:pPr>
              <w:pStyle w:val="Tabletext"/>
              <w:keepNext/>
              <w:keepLines/>
              <w:spacing w:before="60"/>
              <w:jc w:val="center"/>
            </w:pPr>
            <w:r w:rsidRPr="003F61E7">
              <w:t>15 + 4 (n – 1)</w:t>
            </w:r>
          </w:p>
        </w:tc>
        <w:tc>
          <w:tcPr>
            <w:tcW w:w="2247" w:type="dxa"/>
            <w:gridSpan w:val="2"/>
            <w:tcBorders>
              <w:top w:val="single" w:sz="4" w:space="0" w:color="auto"/>
              <w:left w:val="single" w:sz="4" w:space="0" w:color="auto"/>
              <w:bottom w:val="single" w:sz="4" w:space="0" w:color="auto"/>
              <w:right w:val="single" w:sz="4" w:space="0" w:color="auto"/>
            </w:tcBorders>
          </w:tcPr>
          <w:p w14:paraId="2E0D1EDC" w14:textId="77777777" w:rsidR="00E47D9F" w:rsidRPr="003F61E7" w:rsidRDefault="00E47D9F" w:rsidP="00452F9F">
            <w:pPr>
              <w:pStyle w:val="Tabletext"/>
              <w:keepNext/>
              <w:keepLines/>
              <w:spacing w:before="60"/>
              <w:jc w:val="center"/>
            </w:pPr>
            <w:r w:rsidRPr="003F61E7">
              <w:t>6 + 3 (n – 1)</w:t>
            </w:r>
          </w:p>
        </w:tc>
      </w:tr>
      <w:tr w:rsidR="00E47D9F" w:rsidRPr="003F61E7" w14:paraId="2280C4EA" w14:textId="77777777" w:rsidTr="000D2B54">
        <w:trPr>
          <w:gridAfter w:val="1"/>
          <w:wAfter w:w="6" w:type="dxa"/>
          <w:jc w:val="center"/>
        </w:trPr>
        <w:tc>
          <w:tcPr>
            <w:tcW w:w="2460" w:type="dxa"/>
            <w:tcBorders>
              <w:top w:val="single" w:sz="4" w:space="0" w:color="auto"/>
              <w:left w:val="single" w:sz="4" w:space="0" w:color="auto"/>
              <w:bottom w:val="single" w:sz="4" w:space="0" w:color="auto"/>
              <w:right w:val="single" w:sz="4" w:space="0" w:color="auto"/>
            </w:tcBorders>
          </w:tcPr>
          <w:p w14:paraId="7CE677F2" w14:textId="77777777" w:rsidR="00E47D9F" w:rsidRPr="003F61E7" w:rsidRDefault="00E47D9F" w:rsidP="00452F9F">
            <w:pPr>
              <w:pStyle w:val="Tabletext"/>
              <w:keepNext/>
              <w:keepLines/>
              <w:spacing w:before="60"/>
              <w:jc w:val="center"/>
              <w:rPr>
                <w:rtl/>
              </w:rPr>
            </w:pPr>
            <w:r w:rsidRPr="003F61E7">
              <w:t>2,4</w:t>
            </w:r>
          </w:p>
        </w:tc>
        <w:tc>
          <w:tcPr>
            <w:tcW w:w="2461" w:type="dxa"/>
            <w:tcBorders>
              <w:top w:val="single" w:sz="4" w:space="0" w:color="auto"/>
              <w:left w:val="single" w:sz="4" w:space="0" w:color="auto"/>
              <w:bottom w:val="single" w:sz="4" w:space="0" w:color="auto"/>
              <w:right w:val="single" w:sz="4" w:space="0" w:color="auto"/>
            </w:tcBorders>
          </w:tcPr>
          <w:p w14:paraId="30947A9F" w14:textId="77777777" w:rsidR="00E47D9F" w:rsidRPr="003F61E7" w:rsidRDefault="00E47D9F" w:rsidP="00452F9F">
            <w:pPr>
              <w:pStyle w:val="Tabletext"/>
              <w:keepNext/>
              <w:keepLines/>
              <w:spacing w:before="60"/>
              <w:jc w:val="center"/>
              <w:rPr>
                <w:rtl/>
              </w:rPr>
            </w:pPr>
            <w:r w:rsidRPr="003F61E7">
              <w:rPr>
                <w:vertAlign w:val="superscript"/>
              </w:rPr>
              <w:t>(1)</w:t>
            </w:r>
            <w:r w:rsidRPr="003F61E7">
              <w:t>10</w:t>
            </w:r>
            <w:r w:rsidRPr="003F61E7">
              <w:rPr>
                <w:rFonts w:hint="cs"/>
                <w:rtl/>
                <w:lang w:bidi="ar-EG"/>
              </w:rPr>
              <w:t xml:space="preserve"> (مبنى سكني)</w:t>
            </w:r>
            <w:r w:rsidRPr="003F61E7">
              <w:rPr>
                <w:rFonts w:hint="cs"/>
                <w:rtl/>
                <w:lang w:bidi="ar-EG"/>
              </w:rPr>
              <w:br/>
            </w:r>
            <w:r w:rsidRPr="003F61E7">
              <w:t>5</w:t>
            </w:r>
            <w:r w:rsidRPr="003F61E7">
              <w:rPr>
                <w:rFonts w:hint="cs"/>
                <w:rtl/>
                <w:lang w:bidi="ar-EG"/>
              </w:rPr>
              <w:t xml:space="preserve"> (من‍زل)</w:t>
            </w:r>
          </w:p>
        </w:tc>
        <w:tc>
          <w:tcPr>
            <w:tcW w:w="2461" w:type="dxa"/>
            <w:tcBorders>
              <w:top w:val="single" w:sz="4" w:space="0" w:color="auto"/>
              <w:left w:val="single" w:sz="4" w:space="0" w:color="auto"/>
              <w:bottom w:val="single" w:sz="4" w:space="0" w:color="auto"/>
              <w:right w:val="single" w:sz="4" w:space="0" w:color="auto"/>
            </w:tcBorders>
            <w:vAlign w:val="center"/>
          </w:tcPr>
          <w:p w14:paraId="4B30FB68" w14:textId="77777777" w:rsidR="00E47D9F" w:rsidRPr="003F61E7" w:rsidRDefault="00E47D9F" w:rsidP="00452F9F">
            <w:pPr>
              <w:pStyle w:val="Tabletext"/>
              <w:keepNext/>
              <w:keepLines/>
              <w:spacing w:before="60"/>
              <w:jc w:val="center"/>
            </w:pPr>
            <w:r w:rsidRPr="003F61E7">
              <w:t>14</w:t>
            </w:r>
          </w:p>
        </w:tc>
        <w:tc>
          <w:tcPr>
            <w:tcW w:w="2241" w:type="dxa"/>
            <w:tcBorders>
              <w:top w:val="single" w:sz="4" w:space="0" w:color="auto"/>
              <w:left w:val="single" w:sz="4" w:space="0" w:color="auto"/>
              <w:bottom w:val="single" w:sz="4" w:space="0" w:color="auto"/>
              <w:right w:val="single" w:sz="4" w:space="0" w:color="auto"/>
            </w:tcBorders>
            <w:vAlign w:val="center"/>
          </w:tcPr>
          <w:p w14:paraId="31298FDC" w14:textId="77777777" w:rsidR="00E47D9F" w:rsidRPr="003F61E7" w:rsidRDefault="00E47D9F" w:rsidP="00452F9F">
            <w:pPr>
              <w:pStyle w:val="Tabletext"/>
              <w:keepNext/>
              <w:keepLines/>
              <w:spacing w:before="60"/>
              <w:jc w:val="center"/>
            </w:pPr>
            <w:r w:rsidRPr="003F61E7">
              <w:rPr>
                <w:rFonts w:hint="cs"/>
                <w:rtl/>
              </w:rPr>
              <w:t>-</w:t>
            </w:r>
          </w:p>
        </w:tc>
      </w:tr>
      <w:tr w:rsidR="00E47D9F" w:rsidRPr="003F61E7" w14:paraId="2F6D972A" w14:textId="77777777" w:rsidTr="000D2B54">
        <w:trPr>
          <w:gridAfter w:val="1"/>
          <w:wAfter w:w="6" w:type="dxa"/>
          <w:jc w:val="center"/>
        </w:trPr>
        <w:tc>
          <w:tcPr>
            <w:tcW w:w="2460" w:type="dxa"/>
            <w:tcBorders>
              <w:top w:val="single" w:sz="4" w:space="0" w:color="auto"/>
              <w:left w:val="single" w:sz="4" w:space="0" w:color="auto"/>
              <w:bottom w:val="single" w:sz="4" w:space="0" w:color="auto"/>
              <w:right w:val="single" w:sz="4" w:space="0" w:color="auto"/>
            </w:tcBorders>
          </w:tcPr>
          <w:p w14:paraId="410EFE41" w14:textId="77777777" w:rsidR="00E47D9F" w:rsidRPr="003F61E7" w:rsidRDefault="00E47D9F" w:rsidP="00452F9F">
            <w:pPr>
              <w:pStyle w:val="Tabletext"/>
              <w:keepNext/>
              <w:keepLines/>
              <w:spacing w:before="60"/>
              <w:jc w:val="center"/>
              <w:rPr>
                <w:rtl/>
                <w:lang w:bidi="ar-EG"/>
              </w:rPr>
            </w:pPr>
            <w:r w:rsidRPr="003F61E7">
              <w:t>3,5</w:t>
            </w:r>
          </w:p>
        </w:tc>
        <w:tc>
          <w:tcPr>
            <w:tcW w:w="2461" w:type="dxa"/>
            <w:tcBorders>
              <w:top w:val="single" w:sz="4" w:space="0" w:color="auto"/>
              <w:left w:val="single" w:sz="4" w:space="0" w:color="auto"/>
              <w:bottom w:val="single" w:sz="4" w:space="0" w:color="auto"/>
              <w:right w:val="single" w:sz="4" w:space="0" w:color="auto"/>
            </w:tcBorders>
            <w:vAlign w:val="center"/>
          </w:tcPr>
          <w:p w14:paraId="773CD4C2" w14:textId="77777777" w:rsidR="00E47D9F" w:rsidRPr="003F61E7" w:rsidRDefault="00E47D9F" w:rsidP="00452F9F">
            <w:pPr>
              <w:pStyle w:val="Tabletext"/>
              <w:keepNext/>
              <w:keepLines/>
              <w:spacing w:before="60"/>
              <w:jc w:val="center"/>
              <w:rPr>
                <w:rtl/>
                <w:lang w:bidi="ar-EG"/>
              </w:rPr>
            </w:pPr>
            <w:r w:rsidRPr="003F61E7">
              <w:rPr>
                <w:rFonts w:hint="cs"/>
                <w:rtl/>
                <w:lang w:bidi="ar-EG"/>
              </w:rPr>
              <w:t>-</w:t>
            </w:r>
          </w:p>
        </w:tc>
        <w:tc>
          <w:tcPr>
            <w:tcW w:w="2461" w:type="dxa"/>
            <w:tcBorders>
              <w:top w:val="single" w:sz="4" w:space="0" w:color="auto"/>
              <w:left w:val="single" w:sz="4" w:space="0" w:color="auto"/>
              <w:bottom w:val="single" w:sz="4" w:space="0" w:color="auto"/>
              <w:right w:val="single" w:sz="4" w:space="0" w:color="auto"/>
            </w:tcBorders>
          </w:tcPr>
          <w:p w14:paraId="73BB0BD0" w14:textId="77777777" w:rsidR="00E47D9F" w:rsidRPr="003F61E7" w:rsidRDefault="00E47D9F" w:rsidP="00452F9F">
            <w:pPr>
              <w:pStyle w:val="Tabletext"/>
              <w:keepNext/>
              <w:keepLines/>
              <w:spacing w:before="60"/>
              <w:jc w:val="center"/>
              <w:rPr>
                <w:rtl/>
                <w:lang w:bidi="ar-EG"/>
              </w:rPr>
            </w:pPr>
            <w:r w:rsidRPr="003F61E7">
              <w:t>18</w:t>
            </w:r>
            <w:r w:rsidRPr="003F61E7">
              <w:rPr>
                <w:rFonts w:hint="cs"/>
                <w:rtl/>
                <w:lang w:bidi="ar-EG"/>
              </w:rPr>
              <w:t xml:space="preserve"> (طابق واحد)</w:t>
            </w:r>
            <w:r w:rsidRPr="003F61E7">
              <w:rPr>
                <w:rtl/>
                <w:lang w:bidi="ar-EG"/>
              </w:rPr>
              <w:br/>
            </w:r>
            <w:r w:rsidRPr="003F61E7">
              <w:t>26</w:t>
            </w:r>
            <w:r w:rsidRPr="003F61E7">
              <w:rPr>
                <w:rFonts w:hint="cs"/>
                <w:rtl/>
                <w:lang w:bidi="ar-EG"/>
              </w:rPr>
              <w:t xml:space="preserve"> (طابقان)</w:t>
            </w:r>
          </w:p>
        </w:tc>
        <w:tc>
          <w:tcPr>
            <w:tcW w:w="2241" w:type="dxa"/>
            <w:tcBorders>
              <w:top w:val="single" w:sz="4" w:space="0" w:color="auto"/>
              <w:left w:val="single" w:sz="4" w:space="0" w:color="auto"/>
              <w:bottom w:val="single" w:sz="4" w:space="0" w:color="auto"/>
              <w:right w:val="single" w:sz="4" w:space="0" w:color="auto"/>
            </w:tcBorders>
            <w:vAlign w:val="center"/>
          </w:tcPr>
          <w:p w14:paraId="69C115C8" w14:textId="77777777" w:rsidR="00E47D9F" w:rsidRPr="003F61E7" w:rsidRDefault="00E47D9F" w:rsidP="00452F9F">
            <w:pPr>
              <w:pStyle w:val="Tabletext"/>
              <w:keepNext/>
              <w:keepLines/>
              <w:spacing w:before="60"/>
              <w:jc w:val="center"/>
            </w:pPr>
            <w:r w:rsidRPr="003F61E7">
              <w:rPr>
                <w:rFonts w:hint="cs"/>
                <w:rtl/>
                <w:lang w:bidi="ar-EG"/>
              </w:rPr>
              <w:t>-</w:t>
            </w:r>
          </w:p>
        </w:tc>
      </w:tr>
      <w:tr w:rsidR="00E47D9F" w:rsidRPr="003F61E7" w14:paraId="03F78D0C" w14:textId="77777777" w:rsidTr="000D2B54">
        <w:trPr>
          <w:gridAfter w:val="1"/>
          <w:wAfter w:w="6" w:type="dxa"/>
          <w:jc w:val="center"/>
        </w:trPr>
        <w:tc>
          <w:tcPr>
            <w:tcW w:w="2460" w:type="dxa"/>
            <w:tcBorders>
              <w:top w:val="single" w:sz="4" w:space="0" w:color="auto"/>
              <w:left w:val="single" w:sz="4" w:space="0" w:color="auto"/>
              <w:bottom w:val="single" w:sz="4" w:space="0" w:color="auto"/>
              <w:right w:val="single" w:sz="4" w:space="0" w:color="auto"/>
            </w:tcBorders>
          </w:tcPr>
          <w:p w14:paraId="1A4CE341" w14:textId="77777777" w:rsidR="00E47D9F" w:rsidRPr="003F61E7" w:rsidRDefault="00E47D9F" w:rsidP="00452F9F">
            <w:pPr>
              <w:pStyle w:val="Tabletext"/>
              <w:keepNext/>
              <w:keepLines/>
              <w:spacing w:before="60"/>
              <w:jc w:val="center"/>
              <w:rPr>
                <w:rtl/>
                <w:lang w:bidi="ar-EG"/>
              </w:rPr>
            </w:pPr>
            <w:r w:rsidRPr="003F61E7">
              <w:t>5,2</w:t>
            </w:r>
          </w:p>
        </w:tc>
        <w:tc>
          <w:tcPr>
            <w:tcW w:w="2461" w:type="dxa"/>
            <w:tcBorders>
              <w:top w:val="single" w:sz="4" w:space="0" w:color="auto"/>
              <w:left w:val="single" w:sz="4" w:space="0" w:color="auto"/>
              <w:bottom w:val="single" w:sz="4" w:space="0" w:color="auto"/>
              <w:right w:val="single" w:sz="4" w:space="0" w:color="auto"/>
            </w:tcBorders>
          </w:tcPr>
          <w:p w14:paraId="12B6E28C" w14:textId="77777777" w:rsidR="00E47D9F" w:rsidRPr="003F61E7" w:rsidRDefault="00E47D9F" w:rsidP="00452F9F">
            <w:pPr>
              <w:pStyle w:val="Tabletext"/>
              <w:keepNext/>
              <w:keepLines/>
              <w:spacing w:before="60"/>
              <w:jc w:val="center"/>
              <w:rPr>
                <w:rtl/>
                <w:lang w:bidi="ar-EG"/>
              </w:rPr>
            </w:pPr>
            <w:r w:rsidRPr="003F61E7">
              <w:rPr>
                <w:vertAlign w:val="superscript"/>
              </w:rPr>
              <w:t>(1)</w:t>
            </w:r>
            <w:r w:rsidRPr="003F61E7">
              <w:t>13</w:t>
            </w:r>
            <w:r w:rsidRPr="003F61E7">
              <w:rPr>
                <w:rFonts w:hint="cs"/>
                <w:rtl/>
                <w:lang w:bidi="ar-EG"/>
              </w:rPr>
              <w:t xml:space="preserve"> (مبنى سكني)</w:t>
            </w:r>
            <w:r w:rsidRPr="003F61E7">
              <w:rPr>
                <w:vertAlign w:val="superscript"/>
              </w:rPr>
              <w:t xml:space="preserve"> </w:t>
            </w:r>
            <w:r w:rsidRPr="003F61E7">
              <w:rPr>
                <w:rtl/>
                <w:lang w:bidi="ar-EG"/>
              </w:rPr>
              <w:br/>
            </w:r>
            <w:r w:rsidRPr="003F61E7">
              <w:rPr>
                <w:vertAlign w:val="superscript"/>
              </w:rPr>
              <w:t>(2)</w:t>
            </w:r>
            <w:r w:rsidRPr="003F61E7">
              <w:t>7</w:t>
            </w:r>
            <w:r w:rsidRPr="003F61E7">
              <w:rPr>
                <w:rFonts w:hint="cs"/>
                <w:rtl/>
                <w:lang w:bidi="ar-EG"/>
              </w:rPr>
              <w:t xml:space="preserve"> (من‍زل)</w:t>
            </w:r>
          </w:p>
        </w:tc>
        <w:tc>
          <w:tcPr>
            <w:tcW w:w="2461" w:type="dxa"/>
            <w:tcBorders>
              <w:top w:val="single" w:sz="4" w:space="0" w:color="auto"/>
              <w:left w:val="single" w:sz="4" w:space="0" w:color="auto"/>
              <w:bottom w:val="single" w:sz="4" w:space="0" w:color="auto"/>
              <w:right w:val="single" w:sz="4" w:space="0" w:color="auto"/>
            </w:tcBorders>
            <w:vAlign w:val="center"/>
          </w:tcPr>
          <w:p w14:paraId="0D1DD59A" w14:textId="77777777" w:rsidR="00E47D9F" w:rsidRPr="003F61E7" w:rsidRDefault="00E47D9F" w:rsidP="00452F9F">
            <w:pPr>
              <w:pStyle w:val="Tabletext"/>
              <w:keepNext/>
              <w:keepLines/>
              <w:spacing w:before="60"/>
              <w:jc w:val="center"/>
              <w:rPr>
                <w:rtl/>
                <w:lang w:bidi="ar-EG"/>
              </w:rPr>
            </w:pPr>
            <w:r w:rsidRPr="003F61E7">
              <w:t>16</w:t>
            </w:r>
            <w:r w:rsidRPr="003F61E7">
              <w:rPr>
                <w:rFonts w:hint="cs"/>
                <w:rtl/>
                <w:lang w:bidi="ar-EG"/>
              </w:rPr>
              <w:t xml:space="preserve"> (طابق واحد)</w:t>
            </w:r>
          </w:p>
        </w:tc>
        <w:tc>
          <w:tcPr>
            <w:tcW w:w="2241" w:type="dxa"/>
            <w:tcBorders>
              <w:top w:val="single" w:sz="4" w:space="0" w:color="auto"/>
              <w:left w:val="single" w:sz="4" w:space="0" w:color="auto"/>
              <w:bottom w:val="single" w:sz="4" w:space="0" w:color="auto"/>
              <w:right w:val="single" w:sz="4" w:space="0" w:color="auto"/>
            </w:tcBorders>
            <w:vAlign w:val="center"/>
          </w:tcPr>
          <w:p w14:paraId="4C982606" w14:textId="77777777" w:rsidR="00E47D9F" w:rsidRPr="003F61E7" w:rsidRDefault="00E47D9F" w:rsidP="00452F9F">
            <w:pPr>
              <w:pStyle w:val="Tabletext"/>
              <w:keepNext/>
              <w:keepLines/>
              <w:spacing w:before="60"/>
              <w:jc w:val="center"/>
            </w:pPr>
            <w:r w:rsidRPr="003F61E7">
              <w:rPr>
                <w:rFonts w:hint="cs"/>
                <w:rtl/>
                <w:lang w:bidi="ar-EG"/>
              </w:rPr>
              <w:t>-</w:t>
            </w:r>
          </w:p>
        </w:tc>
      </w:tr>
      <w:tr w:rsidR="00E47D9F" w:rsidRPr="003F61E7" w14:paraId="750AB5FF" w14:textId="77777777" w:rsidTr="000D2B54">
        <w:trPr>
          <w:gridAfter w:val="1"/>
          <w:wAfter w:w="6" w:type="dxa"/>
          <w:jc w:val="center"/>
        </w:trPr>
        <w:tc>
          <w:tcPr>
            <w:tcW w:w="2460" w:type="dxa"/>
            <w:tcBorders>
              <w:top w:val="single" w:sz="4" w:space="0" w:color="auto"/>
              <w:left w:val="single" w:sz="4" w:space="0" w:color="auto"/>
              <w:bottom w:val="nil"/>
              <w:right w:val="single" w:sz="4" w:space="0" w:color="auto"/>
            </w:tcBorders>
          </w:tcPr>
          <w:p w14:paraId="4AEAC92B" w14:textId="77777777" w:rsidR="00E47D9F" w:rsidRPr="003F61E7" w:rsidRDefault="00E47D9F" w:rsidP="00452F9F">
            <w:pPr>
              <w:pStyle w:val="Tabletext"/>
              <w:spacing w:before="60"/>
              <w:jc w:val="center"/>
              <w:rPr>
                <w:rtl/>
                <w:lang w:bidi="ar-EG"/>
              </w:rPr>
            </w:pPr>
            <w:r w:rsidRPr="003F61E7">
              <w:t>5,8</w:t>
            </w:r>
          </w:p>
        </w:tc>
        <w:tc>
          <w:tcPr>
            <w:tcW w:w="2461" w:type="dxa"/>
            <w:tcBorders>
              <w:top w:val="single" w:sz="4" w:space="0" w:color="auto"/>
              <w:left w:val="single" w:sz="4" w:space="0" w:color="auto"/>
              <w:bottom w:val="nil"/>
              <w:right w:val="single" w:sz="4" w:space="0" w:color="auto"/>
            </w:tcBorders>
            <w:vAlign w:val="center"/>
          </w:tcPr>
          <w:p w14:paraId="2C345F39" w14:textId="4A090F1F" w:rsidR="00E47D9F" w:rsidRPr="003F61E7" w:rsidRDefault="00E47D9F" w:rsidP="00452F9F">
            <w:pPr>
              <w:pStyle w:val="Tabletext"/>
              <w:tabs>
                <w:tab w:val="left" w:pos="932"/>
                <w:tab w:val="center" w:pos="1122"/>
              </w:tabs>
              <w:spacing w:before="60"/>
              <w:jc w:val="center"/>
            </w:pPr>
            <w:r w:rsidRPr="003F61E7">
              <w:rPr>
                <w:rFonts w:hint="cs"/>
                <w:rtl/>
              </w:rPr>
              <w:t>-</w:t>
            </w:r>
          </w:p>
        </w:tc>
        <w:tc>
          <w:tcPr>
            <w:tcW w:w="2461" w:type="dxa"/>
            <w:tcBorders>
              <w:top w:val="single" w:sz="4" w:space="0" w:color="auto"/>
              <w:left w:val="single" w:sz="4" w:space="0" w:color="auto"/>
              <w:bottom w:val="nil"/>
              <w:right w:val="single" w:sz="4" w:space="0" w:color="auto"/>
            </w:tcBorders>
          </w:tcPr>
          <w:p w14:paraId="7035D70F" w14:textId="77777777" w:rsidR="00E47D9F" w:rsidRPr="003F61E7" w:rsidRDefault="00E47D9F" w:rsidP="00452F9F">
            <w:pPr>
              <w:pStyle w:val="Tabletext"/>
              <w:spacing w:before="60"/>
              <w:jc w:val="center"/>
            </w:pPr>
            <w:r w:rsidRPr="003F61E7">
              <w:t>22</w:t>
            </w:r>
            <w:r w:rsidRPr="003F61E7">
              <w:rPr>
                <w:rFonts w:hint="cs"/>
                <w:rtl/>
                <w:lang w:bidi="ar-EG"/>
              </w:rPr>
              <w:t xml:space="preserve"> (طابق واحد)</w:t>
            </w:r>
            <w:r w:rsidRPr="003F61E7">
              <w:rPr>
                <w:rtl/>
                <w:lang w:bidi="ar-EG"/>
              </w:rPr>
              <w:br/>
            </w:r>
            <w:r w:rsidRPr="003F61E7">
              <w:t>28</w:t>
            </w:r>
            <w:r w:rsidRPr="003F61E7">
              <w:rPr>
                <w:rFonts w:hint="cs"/>
                <w:rtl/>
                <w:lang w:bidi="ar-EG"/>
              </w:rPr>
              <w:t xml:space="preserve"> (طابقان)</w:t>
            </w:r>
          </w:p>
        </w:tc>
        <w:tc>
          <w:tcPr>
            <w:tcW w:w="2241" w:type="dxa"/>
            <w:tcBorders>
              <w:top w:val="single" w:sz="4" w:space="0" w:color="auto"/>
              <w:left w:val="single" w:sz="4" w:space="0" w:color="auto"/>
              <w:bottom w:val="nil"/>
              <w:right w:val="single" w:sz="4" w:space="0" w:color="auto"/>
            </w:tcBorders>
            <w:vAlign w:val="center"/>
          </w:tcPr>
          <w:p w14:paraId="5C8853FB" w14:textId="77777777" w:rsidR="00E47D9F" w:rsidRPr="003F61E7" w:rsidRDefault="00E47D9F" w:rsidP="00452F9F">
            <w:pPr>
              <w:pStyle w:val="Tabletext"/>
              <w:spacing w:before="60"/>
              <w:jc w:val="center"/>
            </w:pPr>
            <w:r w:rsidRPr="003F61E7">
              <w:rPr>
                <w:rFonts w:hint="cs"/>
                <w:rtl/>
              </w:rPr>
              <w:t>-</w:t>
            </w:r>
          </w:p>
        </w:tc>
      </w:tr>
      <w:tr w:rsidR="00E47D9F" w:rsidRPr="003F61E7" w14:paraId="11330259" w14:textId="77777777" w:rsidTr="000D2B54">
        <w:tblPrEx>
          <w:tblCellMar>
            <w:left w:w="107" w:type="dxa"/>
            <w:right w:w="107" w:type="dxa"/>
          </w:tblCellMar>
        </w:tblPrEx>
        <w:trPr>
          <w:jc w:val="center"/>
        </w:trPr>
        <w:tc>
          <w:tcPr>
            <w:tcW w:w="9629" w:type="dxa"/>
            <w:gridSpan w:val="5"/>
            <w:tcBorders>
              <w:top w:val="single" w:sz="6" w:space="0" w:color="auto"/>
              <w:left w:val="nil"/>
              <w:bottom w:val="nil"/>
              <w:right w:val="nil"/>
            </w:tcBorders>
          </w:tcPr>
          <w:p w14:paraId="36F4F478" w14:textId="77777777" w:rsidR="00E47D9F" w:rsidRPr="003F61E7" w:rsidRDefault="00E47D9F" w:rsidP="00452F9F">
            <w:pPr>
              <w:pStyle w:val="Tablelegend0"/>
              <w:spacing w:before="60" w:after="60" w:line="260" w:lineRule="exact"/>
              <w:rPr>
                <w:rtl/>
                <w:lang w:bidi="ar-EG"/>
              </w:rPr>
            </w:pPr>
            <w:r w:rsidRPr="003F61E7">
              <w:rPr>
                <w:vertAlign w:val="superscript"/>
              </w:rPr>
              <w:t>(1)</w:t>
            </w:r>
            <w:r w:rsidRPr="003F61E7">
              <w:rPr>
                <w:rtl/>
              </w:rPr>
              <w:tab/>
            </w:r>
            <w:r w:rsidRPr="003F61E7">
              <w:rPr>
                <w:rFonts w:hint="cs"/>
                <w:rtl/>
              </w:rPr>
              <w:t>لكل جدار خراساني.</w:t>
            </w:r>
          </w:p>
          <w:p w14:paraId="6E536ABF" w14:textId="77777777" w:rsidR="00E47D9F" w:rsidRPr="003F61E7" w:rsidRDefault="00E47D9F" w:rsidP="00452F9F">
            <w:pPr>
              <w:pStyle w:val="Tablelegend0"/>
              <w:spacing w:before="60" w:after="60" w:line="260" w:lineRule="exact"/>
              <w:rPr>
                <w:rtl/>
                <w:lang w:bidi="ar-EG"/>
              </w:rPr>
            </w:pPr>
            <w:r w:rsidRPr="003F61E7">
              <w:rPr>
                <w:vertAlign w:val="superscript"/>
              </w:rPr>
              <w:t>(2)</w:t>
            </w:r>
            <w:r w:rsidRPr="003F61E7">
              <w:rPr>
                <w:rtl/>
                <w:lang w:bidi="ar-EG"/>
              </w:rPr>
              <w:tab/>
            </w:r>
            <w:r w:rsidRPr="003F61E7">
              <w:rPr>
                <w:rFonts w:hint="cs"/>
                <w:rtl/>
                <w:lang w:bidi="ar-EG"/>
              </w:rPr>
              <w:t>جدران خشبية.</w:t>
            </w:r>
          </w:p>
        </w:tc>
      </w:tr>
    </w:tbl>
    <w:p w14:paraId="78C2AAC4" w14:textId="77777777" w:rsidR="00E47D9F" w:rsidRPr="003F61E7" w:rsidRDefault="00E47D9F" w:rsidP="00452F9F">
      <w:pPr>
        <w:pStyle w:val="Normalaftertitle0"/>
        <w:spacing w:before="240"/>
        <w:rPr>
          <w:rtl/>
        </w:rPr>
      </w:pPr>
      <w:r w:rsidRPr="003F61E7">
        <w:rPr>
          <w:rFonts w:hint="cs"/>
          <w:rtl/>
        </w:rPr>
        <w:t xml:space="preserve">ويمكن أن نستعمل، </w:t>
      </w:r>
      <w:r w:rsidRPr="003F61E7">
        <w:rPr>
          <w:rtl/>
        </w:rPr>
        <w:t xml:space="preserve">بالنسبة </w:t>
      </w:r>
      <w:r w:rsidRPr="003F61E7">
        <w:rPr>
          <w:rFonts w:hint="cs"/>
          <w:rtl/>
        </w:rPr>
        <w:t xml:space="preserve">إلى </w:t>
      </w:r>
      <w:r w:rsidRPr="003F61E7">
        <w:rPr>
          <w:rtl/>
        </w:rPr>
        <w:t>مختلف نطاقات الترددات</w:t>
      </w:r>
      <w:r w:rsidRPr="003F61E7">
        <w:rPr>
          <w:rFonts w:hint="cs"/>
          <w:rtl/>
        </w:rPr>
        <w:t>،</w:t>
      </w:r>
      <w:r w:rsidRPr="003F61E7">
        <w:rPr>
          <w:rtl/>
        </w:rPr>
        <w:t xml:space="preserve"> </w:t>
      </w:r>
      <w:r w:rsidRPr="003F61E7">
        <w:rPr>
          <w:rFonts w:hint="cs"/>
          <w:rtl/>
        </w:rPr>
        <w:t xml:space="preserve">وعندما لا يُشار إلى معامل </w:t>
      </w:r>
      <w:r w:rsidRPr="003F61E7">
        <w:rPr>
          <w:rtl/>
        </w:rPr>
        <w:t>خسارة القدرة للمباني السكنية، القيمة المعطاة</w:t>
      </w:r>
      <w:r w:rsidRPr="003F61E7">
        <w:rPr>
          <w:rFonts w:hint="cs"/>
          <w:rtl/>
        </w:rPr>
        <w:t> </w:t>
      </w:r>
      <w:r w:rsidRPr="003F61E7">
        <w:rPr>
          <w:rtl/>
        </w:rPr>
        <w:t>للمكاتب.</w:t>
      </w:r>
    </w:p>
    <w:p w14:paraId="5F1E0AED" w14:textId="77777777" w:rsidR="00E47D9F" w:rsidRPr="003F61E7" w:rsidRDefault="00E47D9F" w:rsidP="00E47D9F">
      <w:pPr>
        <w:rPr>
          <w:rtl/>
        </w:rPr>
      </w:pPr>
      <w:r w:rsidRPr="003F61E7">
        <w:rPr>
          <w:rFonts w:hint="cs"/>
          <w:rtl/>
        </w:rPr>
        <w:t>وجدير بالملاحظة أن العزل الذي قد نلاحظه عند اختيار تشكيلة ذات عدة طوابق يمكن أن يكون محدوداً</w:t>
      </w:r>
      <w:r w:rsidRPr="003F61E7">
        <w:rPr>
          <w:rtl/>
        </w:rPr>
        <w:t xml:space="preserve">. </w:t>
      </w:r>
      <w:r w:rsidRPr="003F61E7">
        <w:rPr>
          <w:rFonts w:hint="cs"/>
          <w:rtl/>
        </w:rPr>
        <w:t>إذ يمكن للإشارة أن تتخذ مسيرات خارجية أخرى للوصول إلى طرف الوصلة مع خسارة إجمالية أقل من خسارة الاختراق بين الطوابق.</w:t>
      </w:r>
    </w:p>
    <w:p w14:paraId="1E960B54" w14:textId="64B96772" w:rsidR="00E47D9F" w:rsidRPr="003F61E7" w:rsidRDefault="00E47D9F" w:rsidP="00E47D9F">
      <w:pPr>
        <w:rPr>
          <w:rtl/>
        </w:rPr>
      </w:pPr>
      <w:r w:rsidRPr="003F61E7">
        <w:rPr>
          <w:rFonts w:hint="cs"/>
          <w:rtl/>
        </w:rPr>
        <w:lastRenderedPageBreak/>
        <w:t xml:space="preserve">وفي حالة استبعاد المسيرات الخارجية، تُبين بعض القياسات التي أجريت عند </w:t>
      </w:r>
      <w:r w:rsidRPr="003F61E7">
        <w:t>5,2</w:t>
      </w:r>
      <w:r w:rsidRPr="003F61E7">
        <w:rPr>
          <w:rFonts w:hint="cs"/>
          <w:rtl/>
        </w:rPr>
        <w:t xml:space="preserve"> </w:t>
      </w:r>
      <w:r w:rsidRPr="003F61E7">
        <w:t>GHz</w:t>
      </w:r>
      <w:r w:rsidRPr="003F61E7">
        <w:rPr>
          <w:rFonts w:hint="cs"/>
          <w:rtl/>
        </w:rPr>
        <w:t xml:space="preserve"> أن متوسط الخسارة الإضافية الناتجة عن أرضية نمطية مُعدة من الإسمنت المقوى مع سقف "زائف" معلق يساوي عادة القيمة </w:t>
      </w:r>
      <w:r w:rsidRPr="003F61E7">
        <w:t>dB 20</w:t>
      </w:r>
      <w:r w:rsidRPr="003F61E7">
        <w:rPr>
          <w:rFonts w:hint="cs"/>
          <w:rtl/>
        </w:rPr>
        <w:t>، مع انحراف معياري قدره</w:t>
      </w:r>
      <w:r w:rsidRPr="003F61E7">
        <w:rPr>
          <w:rFonts w:hint="eastAsia"/>
          <w:rtl/>
        </w:rPr>
        <w:t> </w:t>
      </w:r>
      <w:r w:rsidRPr="003F61E7">
        <w:t>dB 1,5</w:t>
      </w:r>
      <w:r w:rsidRPr="003F61E7">
        <w:rPr>
          <w:rFonts w:hint="cs"/>
          <w:rtl/>
        </w:rPr>
        <w:t xml:space="preserve"> وقد</w:t>
      </w:r>
      <w:r w:rsidR="005D2CA4">
        <w:rPr>
          <w:rFonts w:hint="eastAsia"/>
          <w:rtl/>
        </w:rPr>
        <w:t> </w:t>
      </w:r>
      <w:r w:rsidRPr="003F61E7">
        <w:rPr>
          <w:rFonts w:hint="cs"/>
          <w:rtl/>
        </w:rPr>
        <w:t xml:space="preserve">زادت أجهزة الإضاءة من متوسط الخسارة ليصل إلى </w:t>
      </w:r>
      <w:r w:rsidRPr="003F61E7">
        <w:t>dB 30</w:t>
      </w:r>
      <w:r w:rsidRPr="003F61E7">
        <w:rPr>
          <w:rFonts w:hint="cs"/>
          <w:rtl/>
        </w:rPr>
        <w:t xml:space="preserve"> مع انحراف معياري قدره </w:t>
      </w:r>
      <w:r w:rsidRPr="003F61E7">
        <w:t>dB 3</w:t>
      </w:r>
      <w:r w:rsidRPr="003F61E7">
        <w:rPr>
          <w:rFonts w:hint="cs"/>
          <w:rtl/>
        </w:rPr>
        <w:t xml:space="preserve">، وزادت كذلك قنوات التهوية الواقعة تحت الأرضية متوسط الخسارة ليبلغ </w:t>
      </w:r>
      <w:r w:rsidRPr="003F61E7">
        <w:t>dB 36</w:t>
      </w:r>
      <w:r w:rsidRPr="003F61E7">
        <w:rPr>
          <w:rFonts w:hint="cs"/>
          <w:rtl/>
        </w:rPr>
        <w:t xml:space="preserve">، مع انحراف معياري قدره </w:t>
      </w:r>
      <w:r w:rsidRPr="003F61E7">
        <w:t>dB 5</w:t>
      </w:r>
      <w:r w:rsidRPr="003F61E7">
        <w:rPr>
          <w:rFonts w:hint="cs"/>
          <w:rtl/>
        </w:rPr>
        <w:t>. وينبغي استعمال هذه القيم بدلاً من استعمال</w:t>
      </w:r>
      <w:r w:rsidRPr="003F61E7">
        <w:rPr>
          <w:rFonts w:hint="eastAsia"/>
          <w:rtl/>
        </w:rPr>
        <w:t> </w:t>
      </w:r>
      <w:r w:rsidRPr="003F61E7">
        <w:rPr>
          <w:i/>
          <w:iCs/>
        </w:rPr>
        <w:t>L</w:t>
      </w:r>
      <w:r w:rsidRPr="003F61E7">
        <w:rPr>
          <w:i/>
          <w:iCs/>
          <w:vertAlign w:val="subscript"/>
        </w:rPr>
        <w:t>f</w:t>
      </w:r>
      <w:r w:rsidRPr="003F61E7">
        <w:rPr>
          <w:rFonts w:hint="cs"/>
          <w:rtl/>
        </w:rPr>
        <w:t xml:space="preserve"> في</w:t>
      </w:r>
      <w:r w:rsidRPr="003F61E7">
        <w:rPr>
          <w:rFonts w:hint="eastAsia"/>
          <w:rtl/>
        </w:rPr>
        <w:t> </w:t>
      </w:r>
      <w:r w:rsidRPr="003F61E7">
        <w:rPr>
          <w:rFonts w:hint="cs"/>
          <w:rtl/>
        </w:rPr>
        <w:t>النماذج المكيفة مع الموقع، مثل نموذج مرسوم الأشعة.</w:t>
      </w:r>
    </w:p>
    <w:p w14:paraId="7D3D5833" w14:textId="39ACCA91" w:rsidR="00E47D9F" w:rsidRPr="003F61E7" w:rsidRDefault="00E47D9F" w:rsidP="00E47D9F">
      <w:r w:rsidRPr="003F61E7">
        <w:rPr>
          <w:rFonts w:hint="cs"/>
          <w:rtl/>
        </w:rPr>
        <w:t xml:space="preserve">وتتبع </w:t>
      </w:r>
      <w:r w:rsidRPr="003F61E7">
        <w:rPr>
          <w:rtl/>
        </w:rPr>
        <w:t xml:space="preserve">إحصائيات الخبو بالحجب </w:t>
      </w:r>
      <w:r w:rsidRPr="003F61E7">
        <w:rPr>
          <w:rFonts w:hint="cs"/>
          <w:rtl/>
        </w:rPr>
        <w:t xml:space="preserve">في الداخل </w:t>
      </w:r>
      <w:r w:rsidRPr="003F61E7">
        <w:rPr>
          <w:rtl/>
        </w:rPr>
        <w:t>توزيع لوغاريتم عادي</w:t>
      </w:r>
      <w:r w:rsidRPr="003F61E7">
        <w:rPr>
          <w:rFonts w:hint="cs"/>
          <w:rtl/>
        </w:rPr>
        <w:t>؛</w:t>
      </w:r>
      <w:r w:rsidRPr="003F61E7">
        <w:rPr>
          <w:rtl/>
        </w:rPr>
        <w:t xml:space="preserve"> و</w:t>
      </w:r>
      <w:r w:rsidRPr="003F61E7">
        <w:rPr>
          <w:rFonts w:hint="cs"/>
          <w:rtl/>
        </w:rPr>
        <w:t xml:space="preserve">يحتوي </w:t>
      </w:r>
      <w:r w:rsidRPr="003F61E7">
        <w:rPr>
          <w:rtl/>
        </w:rPr>
        <w:t xml:space="preserve">الجدول </w:t>
      </w:r>
      <w:r w:rsidR="00DB2C1B">
        <w:t>6</w:t>
      </w:r>
      <w:r w:rsidRPr="003F61E7">
        <w:rPr>
          <w:rFonts w:hint="cs"/>
          <w:rtl/>
        </w:rPr>
        <w:t xml:space="preserve"> على </w:t>
      </w:r>
      <w:r w:rsidRPr="003F61E7">
        <w:rPr>
          <w:rtl/>
        </w:rPr>
        <w:t xml:space="preserve">قيم الانحراف </w:t>
      </w:r>
      <w:r w:rsidRPr="003F61E7">
        <w:rPr>
          <w:rFonts w:hint="cs"/>
          <w:rtl/>
        </w:rPr>
        <w:t xml:space="preserve">المعياري </w:t>
      </w:r>
      <w:r w:rsidRPr="003F61E7">
        <w:t>(dB)</w:t>
      </w:r>
      <w:r w:rsidRPr="003F61E7">
        <w:rPr>
          <w:rFonts w:hint="cs"/>
          <w:rtl/>
        </w:rPr>
        <w:t>.</w:t>
      </w:r>
    </w:p>
    <w:p w14:paraId="356D8FB1" w14:textId="4886980B" w:rsidR="00E47D9F" w:rsidRPr="003F61E7" w:rsidRDefault="00E47D9F" w:rsidP="00E47D9F">
      <w:pPr>
        <w:pStyle w:val="TableNo0"/>
        <w:rPr>
          <w:rtl/>
        </w:rPr>
      </w:pPr>
      <w:r w:rsidRPr="003F61E7">
        <w:rPr>
          <w:rtl/>
        </w:rPr>
        <w:t>الج</w:t>
      </w:r>
      <w:r w:rsidRPr="003F61E7">
        <w:rPr>
          <w:rFonts w:hint="cs"/>
          <w:rtl/>
        </w:rPr>
        <w:t>ـ</w:t>
      </w:r>
      <w:r w:rsidRPr="003F61E7">
        <w:rPr>
          <w:rtl/>
        </w:rPr>
        <w:t xml:space="preserve">دول </w:t>
      </w:r>
      <w:r w:rsidR="00DB2C1B">
        <w:rPr>
          <w:lang w:bidi="ar-SA"/>
        </w:rPr>
        <w:t>6</w:t>
      </w:r>
    </w:p>
    <w:p w14:paraId="472E5A2F" w14:textId="77777777" w:rsidR="00E47D9F" w:rsidRPr="003F61E7" w:rsidRDefault="00E47D9F" w:rsidP="00E47D9F">
      <w:pPr>
        <w:pStyle w:val="Tabletitle"/>
        <w:rPr>
          <w:rtl/>
        </w:rPr>
      </w:pPr>
      <w:r w:rsidRPr="003F61E7">
        <w:rPr>
          <w:rtl/>
        </w:rPr>
        <w:t xml:space="preserve">إحصائيات الخبو بالحجب، الانحراف </w:t>
      </w:r>
      <w:r w:rsidRPr="003F61E7">
        <w:rPr>
          <w:rFonts w:hint="cs"/>
          <w:rtl/>
        </w:rPr>
        <w:t xml:space="preserve">المعياري </w:t>
      </w:r>
      <w:r w:rsidRPr="003F61E7">
        <w:rPr>
          <w:lang w:bidi="ar-SA"/>
        </w:rPr>
        <w:t>(dB)</w:t>
      </w:r>
      <w:r w:rsidRPr="003F61E7">
        <w:rPr>
          <w:rtl/>
        </w:rPr>
        <w:t>،</w:t>
      </w:r>
      <w:r w:rsidRPr="003F61E7">
        <w:rPr>
          <w:rtl/>
        </w:rPr>
        <w:br/>
      </w:r>
      <w:r w:rsidRPr="003F61E7">
        <w:rPr>
          <w:rFonts w:hint="cs"/>
          <w:rtl/>
        </w:rPr>
        <w:t>ل</w:t>
      </w:r>
      <w:r w:rsidRPr="003F61E7">
        <w:rPr>
          <w:rtl/>
        </w:rPr>
        <w:t>حساب خسارة الإرسال في الداخل</w:t>
      </w:r>
    </w:p>
    <w:tbl>
      <w:tblPr>
        <w:bidiVisual/>
        <w:tblW w:w="5000" w:type="pct"/>
        <w:tblLayout w:type="fixed"/>
        <w:tblCellMar>
          <w:left w:w="107" w:type="dxa"/>
          <w:right w:w="107" w:type="dxa"/>
        </w:tblCellMar>
        <w:tblLook w:val="0020" w:firstRow="1" w:lastRow="0" w:firstColumn="0" w:lastColumn="0" w:noHBand="0" w:noVBand="0"/>
      </w:tblPr>
      <w:tblGrid>
        <w:gridCol w:w="1944"/>
        <w:gridCol w:w="1919"/>
        <w:gridCol w:w="1919"/>
        <w:gridCol w:w="1919"/>
        <w:gridCol w:w="1928"/>
      </w:tblGrid>
      <w:tr w:rsidR="00E47D9F" w:rsidRPr="00822C8C" w14:paraId="5638F547" w14:textId="77777777" w:rsidTr="000D2B54">
        <w:trPr>
          <w:cantSplit/>
        </w:trPr>
        <w:tc>
          <w:tcPr>
            <w:tcW w:w="1944" w:type="dxa"/>
            <w:tcBorders>
              <w:top w:val="single" w:sz="4" w:space="0" w:color="auto"/>
              <w:left w:val="single" w:sz="4" w:space="0" w:color="auto"/>
              <w:bottom w:val="single" w:sz="4" w:space="0" w:color="auto"/>
              <w:right w:val="single" w:sz="4" w:space="0" w:color="auto"/>
            </w:tcBorders>
            <w:vAlign w:val="center"/>
          </w:tcPr>
          <w:p w14:paraId="58469198" w14:textId="77777777" w:rsidR="00E47D9F" w:rsidRPr="00822C8C" w:rsidRDefault="00E47D9F" w:rsidP="00C36AFD">
            <w:pPr>
              <w:pStyle w:val="Tablehead"/>
              <w:spacing w:before="60" w:after="60"/>
              <w:rPr>
                <w:rFonts w:eastAsiaTheme="minorEastAsia"/>
                <w:szCs w:val="22"/>
                <w:lang w:eastAsia="ja-JP"/>
              </w:rPr>
            </w:pPr>
            <w:r w:rsidRPr="003F61E7">
              <w:rPr>
                <w:rtl/>
              </w:rPr>
              <w:t>التردد</w:t>
            </w:r>
            <w:r w:rsidRPr="003F61E7">
              <w:rPr>
                <w:rtl/>
                <w:lang w:bidi="ar-EG"/>
              </w:rPr>
              <w:br/>
            </w:r>
            <w:r w:rsidRPr="003F61E7">
              <w:t>(GHz)</w:t>
            </w:r>
          </w:p>
        </w:tc>
        <w:tc>
          <w:tcPr>
            <w:tcW w:w="1919" w:type="dxa"/>
            <w:tcBorders>
              <w:top w:val="single" w:sz="4" w:space="0" w:color="auto"/>
              <w:left w:val="single" w:sz="4" w:space="0" w:color="auto"/>
              <w:bottom w:val="single" w:sz="4" w:space="0" w:color="auto"/>
              <w:right w:val="single" w:sz="4" w:space="0" w:color="auto"/>
            </w:tcBorders>
            <w:vAlign w:val="center"/>
          </w:tcPr>
          <w:p w14:paraId="264C49DD" w14:textId="77777777" w:rsidR="00E47D9F" w:rsidRPr="00822C8C" w:rsidRDefault="00E47D9F" w:rsidP="00C36AFD">
            <w:pPr>
              <w:pStyle w:val="Tablehead"/>
              <w:spacing w:before="60" w:after="60"/>
              <w:rPr>
                <w:rFonts w:eastAsiaTheme="minorEastAsia"/>
                <w:szCs w:val="22"/>
              </w:rPr>
            </w:pPr>
            <w:r w:rsidRPr="003F61E7">
              <w:rPr>
                <w:rtl/>
              </w:rPr>
              <w:t>المكاتب</w:t>
            </w:r>
          </w:p>
        </w:tc>
        <w:tc>
          <w:tcPr>
            <w:tcW w:w="1919" w:type="dxa"/>
            <w:tcBorders>
              <w:top w:val="single" w:sz="4" w:space="0" w:color="auto"/>
              <w:left w:val="single" w:sz="4" w:space="0" w:color="auto"/>
              <w:bottom w:val="single" w:sz="4" w:space="0" w:color="auto"/>
              <w:right w:val="single" w:sz="4" w:space="0" w:color="auto"/>
            </w:tcBorders>
            <w:vAlign w:val="center"/>
          </w:tcPr>
          <w:p w14:paraId="57BA6E5D" w14:textId="77777777" w:rsidR="00E47D9F" w:rsidRPr="00822C8C" w:rsidRDefault="00E47D9F" w:rsidP="00C36AFD">
            <w:pPr>
              <w:pStyle w:val="Tablehead"/>
              <w:spacing w:before="60" w:after="60"/>
              <w:rPr>
                <w:rFonts w:eastAsiaTheme="minorEastAsia"/>
                <w:szCs w:val="22"/>
              </w:rPr>
            </w:pPr>
            <w:r w:rsidRPr="003F61E7">
              <w:rPr>
                <w:rtl/>
              </w:rPr>
              <w:t>المباني التجارية</w:t>
            </w:r>
          </w:p>
        </w:tc>
        <w:tc>
          <w:tcPr>
            <w:tcW w:w="1919" w:type="dxa"/>
            <w:tcBorders>
              <w:top w:val="single" w:sz="4" w:space="0" w:color="auto"/>
              <w:left w:val="single" w:sz="4" w:space="0" w:color="auto"/>
              <w:bottom w:val="single" w:sz="4" w:space="0" w:color="auto"/>
              <w:right w:val="single" w:sz="4" w:space="0" w:color="auto"/>
            </w:tcBorders>
            <w:vAlign w:val="center"/>
          </w:tcPr>
          <w:p w14:paraId="2628BFC7" w14:textId="77777777" w:rsidR="00E47D9F" w:rsidRPr="00822C8C" w:rsidRDefault="00E47D9F" w:rsidP="00C36AFD">
            <w:pPr>
              <w:pStyle w:val="Tablehead"/>
              <w:spacing w:before="60" w:after="60"/>
              <w:rPr>
                <w:szCs w:val="22"/>
                <w:lang w:eastAsia="ja-JP"/>
              </w:rPr>
            </w:pPr>
            <w:r w:rsidRPr="003F61E7">
              <w:rPr>
                <w:rFonts w:hint="cs"/>
                <w:rtl/>
              </w:rPr>
              <w:t>المصانع</w:t>
            </w:r>
          </w:p>
        </w:tc>
        <w:tc>
          <w:tcPr>
            <w:tcW w:w="1928" w:type="dxa"/>
            <w:tcBorders>
              <w:top w:val="single" w:sz="4" w:space="0" w:color="auto"/>
              <w:left w:val="single" w:sz="4" w:space="0" w:color="auto"/>
              <w:bottom w:val="single" w:sz="4" w:space="0" w:color="auto"/>
              <w:right w:val="single" w:sz="4" w:space="0" w:color="auto"/>
            </w:tcBorders>
            <w:vAlign w:val="center"/>
          </w:tcPr>
          <w:p w14:paraId="0451EE8B" w14:textId="77777777" w:rsidR="00E47D9F" w:rsidRPr="00822C8C" w:rsidRDefault="00E47D9F" w:rsidP="00C36AFD">
            <w:pPr>
              <w:pStyle w:val="Tablehead"/>
              <w:spacing w:before="60" w:after="60"/>
              <w:rPr>
                <w:szCs w:val="22"/>
                <w:lang w:eastAsia="ja-JP"/>
              </w:rPr>
            </w:pPr>
            <w:r w:rsidRPr="003F61E7">
              <w:rPr>
                <w:rFonts w:hint="cs"/>
                <w:rtl/>
              </w:rPr>
              <w:t>الممرات</w:t>
            </w:r>
          </w:p>
        </w:tc>
      </w:tr>
      <w:tr w:rsidR="00E47D9F" w:rsidRPr="00822C8C" w14:paraId="36FB07E1" w14:textId="77777777" w:rsidTr="000D2B54">
        <w:trPr>
          <w:cantSplit/>
        </w:trPr>
        <w:tc>
          <w:tcPr>
            <w:tcW w:w="1944" w:type="dxa"/>
            <w:tcBorders>
              <w:top w:val="single" w:sz="4" w:space="0" w:color="auto"/>
              <w:left w:val="single" w:sz="4" w:space="0" w:color="auto"/>
              <w:bottom w:val="single" w:sz="4" w:space="0" w:color="auto"/>
              <w:right w:val="single" w:sz="4" w:space="0" w:color="auto"/>
            </w:tcBorders>
            <w:vAlign w:val="center"/>
          </w:tcPr>
          <w:p w14:paraId="2692E6D2" w14:textId="77777777" w:rsidR="00E47D9F" w:rsidRPr="00822C8C" w:rsidRDefault="00E47D9F" w:rsidP="00C36AFD">
            <w:pPr>
              <w:pStyle w:val="Tabletext"/>
              <w:keepNext/>
              <w:spacing w:before="60"/>
              <w:jc w:val="center"/>
              <w:rPr>
                <w:szCs w:val="22"/>
                <w:lang w:eastAsia="ko-KR"/>
              </w:rPr>
            </w:pPr>
            <w:r w:rsidRPr="00822C8C">
              <w:rPr>
                <w:szCs w:val="22"/>
                <w:lang w:eastAsia="ko-KR"/>
              </w:rPr>
              <w:t>28</w:t>
            </w:r>
          </w:p>
        </w:tc>
        <w:tc>
          <w:tcPr>
            <w:tcW w:w="1919" w:type="dxa"/>
            <w:tcBorders>
              <w:top w:val="single" w:sz="4" w:space="0" w:color="auto"/>
              <w:left w:val="single" w:sz="4" w:space="0" w:color="auto"/>
              <w:bottom w:val="single" w:sz="4" w:space="0" w:color="auto"/>
              <w:right w:val="single" w:sz="4" w:space="0" w:color="auto"/>
            </w:tcBorders>
            <w:vAlign w:val="center"/>
          </w:tcPr>
          <w:p w14:paraId="6CADC71A" w14:textId="77777777" w:rsidR="00E47D9F" w:rsidRPr="00822C8C" w:rsidRDefault="00E47D9F" w:rsidP="00C36AFD">
            <w:pPr>
              <w:pStyle w:val="Tabletext"/>
              <w:keepNext/>
              <w:spacing w:before="60"/>
              <w:jc w:val="center"/>
              <w:rPr>
                <w:szCs w:val="22"/>
                <w:lang w:eastAsia="ja-JP"/>
              </w:rPr>
            </w:pPr>
            <w:r w:rsidRPr="00822C8C">
              <w:rPr>
                <w:szCs w:val="22"/>
                <w:vertAlign w:val="superscript"/>
                <w:lang w:eastAsia="ja-JP"/>
              </w:rPr>
              <w:t>(</w:t>
            </w:r>
            <w:r w:rsidRPr="00822C8C">
              <w:rPr>
                <w:szCs w:val="22"/>
                <w:vertAlign w:val="superscript"/>
                <w:lang w:eastAsia="ko-KR"/>
              </w:rPr>
              <w:t>2</w:t>
            </w:r>
            <w:r w:rsidRPr="00822C8C">
              <w:rPr>
                <w:szCs w:val="22"/>
                <w:vertAlign w:val="superscript"/>
                <w:lang w:eastAsia="ja-JP"/>
              </w:rPr>
              <w:t>)</w:t>
            </w:r>
            <w:r w:rsidRPr="00822C8C">
              <w:rPr>
                <w:szCs w:val="22"/>
                <w:lang w:eastAsia="ko-KR"/>
              </w:rPr>
              <w:t>3</w:t>
            </w:r>
            <w:r>
              <w:rPr>
                <w:szCs w:val="22"/>
                <w:lang w:eastAsia="ko-KR"/>
              </w:rPr>
              <w:t>,</w:t>
            </w:r>
            <w:r w:rsidRPr="00822C8C">
              <w:rPr>
                <w:szCs w:val="22"/>
                <w:lang w:eastAsia="ko-KR"/>
              </w:rPr>
              <w:t>4</w:t>
            </w:r>
            <w:r w:rsidRPr="00822C8C">
              <w:rPr>
                <w:szCs w:val="22"/>
                <w:lang w:eastAsia="ko-KR"/>
              </w:rPr>
              <w:br/>
            </w:r>
            <w:r w:rsidRPr="00822C8C">
              <w:rPr>
                <w:szCs w:val="22"/>
                <w:vertAlign w:val="superscript"/>
                <w:lang w:eastAsia="ja-JP"/>
              </w:rPr>
              <w:t>(</w:t>
            </w:r>
            <w:r w:rsidRPr="00822C8C">
              <w:rPr>
                <w:szCs w:val="22"/>
                <w:vertAlign w:val="superscript"/>
                <w:lang w:eastAsia="ko-KR"/>
              </w:rPr>
              <w:t>2</w:t>
            </w:r>
            <w:r w:rsidRPr="00822C8C">
              <w:rPr>
                <w:szCs w:val="22"/>
                <w:vertAlign w:val="superscript"/>
                <w:lang w:eastAsia="ja-JP"/>
              </w:rPr>
              <w:t>)</w:t>
            </w:r>
            <w:r w:rsidRPr="00822C8C">
              <w:rPr>
                <w:szCs w:val="22"/>
                <w:lang w:eastAsia="ko-KR"/>
              </w:rPr>
              <w:t>6</w:t>
            </w:r>
            <w:r>
              <w:rPr>
                <w:szCs w:val="22"/>
                <w:lang w:eastAsia="ko-KR"/>
              </w:rPr>
              <w:t>,</w:t>
            </w:r>
            <w:r w:rsidRPr="00822C8C">
              <w:rPr>
                <w:szCs w:val="22"/>
                <w:lang w:eastAsia="ko-KR"/>
              </w:rPr>
              <w:t>6</w:t>
            </w:r>
          </w:p>
        </w:tc>
        <w:tc>
          <w:tcPr>
            <w:tcW w:w="1919" w:type="dxa"/>
            <w:tcBorders>
              <w:top w:val="single" w:sz="4" w:space="0" w:color="auto"/>
              <w:left w:val="single" w:sz="4" w:space="0" w:color="auto"/>
              <w:bottom w:val="single" w:sz="4" w:space="0" w:color="auto"/>
              <w:right w:val="single" w:sz="4" w:space="0" w:color="auto"/>
            </w:tcBorders>
            <w:vAlign w:val="center"/>
          </w:tcPr>
          <w:p w14:paraId="61BC0EDA" w14:textId="77777777" w:rsidR="00E47D9F" w:rsidRPr="00822C8C" w:rsidRDefault="00E47D9F" w:rsidP="00C36AFD">
            <w:pPr>
              <w:pStyle w:val="Tabletext"/>
              <w:keepNext/>
              <w:spacing w:before="60"/>
              <w:jc w:val="center"/>
              <w:rPr>
                <w:szCs w:val="22"/>
                <w:vertAlign w:val="superscript"/>
                <w:lang w:eastAsia="ja-JP"/>
              </w:rPr>
            </w:pPr>
            <w:r w:rsidRPr="00822C8C">
              <w:rPr>
                <w:szCs w:val="22"/>
                <w:vertAlign w:val="superscript"/>
                <w:lang w:eastAsia="ja-JP"/>
              </w:rPr>
              <w:t>(</w:t>
            </w:r>
            <w:r w:rsidRPr="00822C8C">
              <w:rPr>
                <w:szCs w:val="22"/>
                <w:vertAlign w:val="superscript"/>
                <w:lang w:eastAsia="ko-KR"/>
              </w:rPr>
              <w:t>1</w:t>
            </w:r>
            <w:r w:rsidRPr="00822C8C">
              <w:rPr>
                <w:szCs w:val="22"/>
                <w:vertAlign w:val="superscript"/>
                <w:lang w:eastAsia="ja-JP"/>
              </w:rPr>
              <w:t>)</w:t>
            </w:r>
            <w:r w:rsidRPr="00822C8C">
              <w:rPr>
                <w:szCs w:val="22"/>
                <w:lang w:eastAsia="ko-KR"/>
              </w:rPr>
              <w:t>6</w:t>
            </w:r>
            <w:r>
              <w:rPr>
                <w:szCs w:val="22"/>
                <w:lang w:eastAsia="ko-KR"/>
              </w:rPr>
              <w:t>,</w:t>
            </w:r>
            <w:r w:rsidRPr="00822C8C">
              <w:rPr>
                <w:szCs w:val="22"/>
                <w:lang w:eastAsia="ko-KR"/>
              </w:rPr>
              <w:t>7</w:t>
            </w:r>
          </w:p>
          <w:p w14:paraId="0692BC4E" w14:textId="77777777" w:rsidR="00E47D9F" w:rsidRPr="00822C8C" w:rsidRDefault="00E47D9F" w:rsidP="00C36AFD">
            <w:pPr>
              <w:pStyle w:val="Tabletext"/>
              <w:keepNext/>
              <w:spacing w:before="60"/>
              <w:jc w:val="center"/>
              <w:rPr>
                <w:szCs w:val="22"/>
                <w:vertAlign w:val="superscript"/>
                <w:rtl/>
                <w:lang w:eastAsia="ko-KR" w:bidi="ar-EG"/>
              </w:rPr>
            </w:pPr>
            <w:r w:rsidRPr="00822C8C">
              <w:rPr>
                <w:szCs w:val="22"/>
                <w:lang w:eastAsia="ko-KR"/>
              </w:rPr>
              <w:t>1</w:t>
            </w:r>
            <w:r>
              <w:rPr>
                <w:szCs w:val="22"/>
                <w:lang w:eastAsia="ko-KR"/>
              </w:rPr>
              <w:t>,</w:t>
            </w:r>
            <w:r w:rsidRPr="00822C8C">
              <w:rPr>
                <w:szCs w:val="22"/>
                <w:lang w:eastAsia="ko-KR"/>
              </w:rPr>
              <w:t>4</w:t>
            </w:r>
            <w:r>
              <w:rPr>
                <w:rFonts w:hint="cs"/>
                <w:szCs w:val="22"/>
                <w:vertAlign w:val="superscript"/>
                <w:rtl/>
                <w:lang w:eastAsia="ja-JP"/>
              </w:rPr>
              <w:t xml:space="preserve"> </w:t>
            </w:r>
            <w:r w:rsidRPr="00B96278">
              <w:rPr>
                <w:szCs w:val="22"/>
                <w:vertAlign w:val="superscript"/>
                <w:lang w:eastAsia="ja-JP"/>
              </w:rPr>
              <w:t>(2)</w:t>
            </w:r>
            <w:r w:rsidRPr="00B96278">
              <w:rPr>
                <w:rFonts w:hint="cs"/>
                <w:szCs w:val="22"/>
                <w:vertAlign w:val="superscript"/>
                <w:rtl/>
                <w:lang w:eastAsia="ja-JP"/>
              </w:rPr>
              <w:t xml:space="preserve">، </w:t>
            </w:r>
            <w:r w:rsidRPr="00B96278">
              <w:rPr>
                <w:szCs w:val="22"/>
                <w:vertAlign w:val="superscript"/>
                <w:lang w:eastAsia="ja-JP"/>
              </w:rPr>
              <w:t>(</w:t>
            </w:r>
            <w:r>
              <w:rPr>
                <w:szCs w:val="22"/>
                <w:vertAlign w:val="superscript"/>
                <w:lang w:eastAsia="ja-JP"/>
              </w:rPr>
              <w:t>3</w:t>
            </w:r>
            <w:r w:rsidRPr="00B96278">
              <w:rPr>
                <w:szCs w:val="22"/>
                <w:vertAlign w:val="superscript"/>
                <w:lang w:eastAsia="ja-JP"/>
              </w:rPr>
              <w:t>)</w:t>
            </w:r>
          </w:p>
          <w:p w14:paraId="464EC085" w14:textId="77777777" w:rsidR="00E47D9F" w:rsidRPr="00822C8C" w:rsidRDefault="00E47D9F" w:rsidP="00C36AFD">
            <w:pPr>
              <w:pStyle w:val="Tabletext"/>
              <w:keepNext/>
              <w:spacing w:before="60"/>
              <w:jc w:val="center"/>
              <w:rPr>
                <w:szCs w:val="22"/>
              </w:rPr>
            </w:pPr>
            <w:r w:rsidRPr="00822C8C">
              <w:rPr>
                <w:szCs w:val="22"/>
                <w:lang w:eastAsia="ko-KR"/>
              </w:rPr>
              <w:t>6</w:t>
            </w:r>
            <w:r>
              <w:rPr>
                <w:szCs w:val="22"/>
                <w:lang w:eastAsia="ko-KR"/>
              </w:rPr>
              <w:t>,</w:t>
            </w:r>
            <w:r w:rsidRPr="00822C8C">
              <w:rPr>
                <w:szCs w:val="22"/>
                <w:lang w:eastAsia="ko-KR"/>
              </w:rPr>
              <w:t>4</w:t>
            </w:r>
            <w:r>
              <w:rPr>
                <w:rFonts w:hint="cs"/>
                <w:szCs w:val="22"/>
                <w:rtl/>
                <w:lang w:eastAsia="ko-KR"/>
              </w:rPr>
              <w:t xml:space="preserve"> </w:t>
            </w:r>
            <w:r w:rsidRPr="00B96278">
              <w:rPr>
                <w:szCs w:val="22"/>
                <w:vertAlign w:val="superscript"/>
                <w:lang w:eastAsia="ja-JP"/>
              </w:rPr>
              <w:t>(2)</w:t>
            </w:r>
            <w:r w:rsidRPr="00B96278">
              <w:rPr>
                <w:rFonts w:hint="cs"/>
                <w:szCs w:val="22"/>
                <w:vertAlign w:val="superscript"/>
                <w:rtl/>
                <w:lang w:eastAsia="ja-JP"/>
              </w:rPr>
              <w:t xml:space="preserve">، </w:t>
            </w:r>
            <w:r w:rsidRPr="00B96278">
              <w:rPr>
                <w:szCs w:val="22"/>
                <w:vertAlign w:val="superscript"/>
                <w:lang w:eastAsia="ja-JP"/>
              </w:rPr>
              <w:t>(</w:t>
            </w:r>
            <w:r>
              <w:rPr>
                <w:szCs w:val="22"/>
                <w:vertAlign w:val="superscript"/>
                <w:lang w:eastAsia="ja-JP"/>
              </w:rPr>
              <w:t>3</w:t>
            </w:r>
            <w:r w:rsidRPr="00B96278">
              <w:rPr>
                <w:szCs w:val="22"/>
                <w:vertAlign w:val="superscript"/>
                <w:lang w:eastAsia="ja-JP"/>
              </w:rPr>
              <w:t>)</w:t>
            </w:r>
          </w:p>
        </w:tc>
        <w:tc>
          <w:tcPr>
            <w:tcW w:w="1919" w:type="dxa"/>
            <w:tcBorders>
              <w:top w:val="single" w:sz="4" w:space="0" w:color="auto"/>
              <w:left w:val="single" w:sz="4" w:space="0" w:color="auto"/>
              <w:bottom w:val="single" w:sz="4" w:space="0" w:color="auto"/>
              <w:right w:val="single" w:sz="4" w:space="0" w:color="auto"/>
            </w:tcBorders>
          </w:tcPr>
          <w:p w14:paraId="563C9365" w14:textId="77777777" w:rsidR="00E47D9F" w:rsidRPr="00822C8C" w:rsidRDefault="00E47D9F" w:rsidP="00C36AFD">
            <w:pPr>
              <w:pStyle w:val="Tabletext"/>
              <w:keepNext/>
              <w:spacing w:before="60"/>
              <w:jc w:val="center"/>
              <w:rPr>
                <w:szCs w:val="22"/>
                <w:lang w:eastAsia="ko-KR"/>
              </w:rPr>
            </w:pPr>
          </w:p>
        </w:tc>
        <w:tc>
          <w:tcPr>
            <w:tcW w:w="1928" w:type="dxa"/>
            <w:tcBorders>
              <w:top w:val="single" w:sz="4" w:space="0" w:color="auto"/>
              <w:left w:val="single" w:sz="4" w:space="0" w:color="auto"/>
              <w:bottom w:val="single" w:sz="4" w:space="0" w:color="auto"/>
              <w:right w:val="single" w:sz="4" w:space="0" w:color="auto"/>
            </w:tcBorders>
          </w:tcPr>
          <w:p w14:paraId="6CEF64CD" w14:textId="77777777" w:rsidR="00E47D9F" w:rsidRPr="00822C8C" w:rsidRDefault="00E47D9F" w:rsidP="00C36AFD">
            <w:pPr>
              <w:pStyle w:val="Tabletext"/>
              <w:keepNext/>
              <w:spacing w:before="60"/>
              <w:jc w:val="center"/>
              <w:rPr>
                <w:szCs w:val="22"/>
                <w:lang w:eastAsia="ko-KR"/>
              </w:rPr>
            </w:pPr>
          </w:p>
        </w:tc>
      </w:tr>
      <w:tr w:rsidR="00E47D9F" w:rsidRPr="00822C8C" w14:paraId="639AEF29" w14:textId="77777777" w:rsidTr="000D2B54">
        <w:trPr>
          <w:cantSplit/>
        </w:trPr>
        <w:tc>
          <w:tcPr>
            <w:tcW w:w="1944" w:type="dxa"/>
            <w:tcBorders>
              <w:top w:val="single" w:sz="4" w:space="0" w:color="auto"/>
              <w:left w:val="single" w:sz="4" w:space="0" w:color="auto"/>
              <w:bottom w:val="single" w:sz="4" w:space="0" w:color="auto"/>
              <w:right w:val="single" w:sz="4" w:space="0" w:color="auto"/>
            </w:tcBorders>
            <w:vAlign w:val="center"/>
          </w:tcPr>
          <w:p w14:paraId="576A22DF" w14:textId="77777777" w:rsidR="00E47D9F" w:rsidRPr="00822C8C" w:rsidRDefault="00E47D9F" w:rsidP="00C36AFD">
            <w:pPr>
              <w:pStyle w:val="Tabletext"/>
              <w:keepNext/>
              <w:spacing w:before="60"/>
              <w:jc w:val="center"/>
              <w:rPr>
                <w:szCs w:val="22"/>
                <w:lang w:eastAsia="ko-KR"/>
              </w:rPr>
            </w:pPr>
            <w:r w:rsidRPr="00822C8C">
              <w:rPr>
                <w:szCs w:val="22"/>
                <w:lang w:eastAsia="ko-KR"/>
              </w:rPr>
              <w:t>38</w:t>
            </w:r>
          </w:p>
        </w:tc>
        <w:tc>
          <w:tcPr>
            <w:tcW w:w="1919" w:type="dxa"/>
            <w:tcBorders>
              <w:top w:val="single" w:sz="4" w:space="0" w:color="auto"/>
              <w:left w:val="single" w:sz="4" w:space="0" w:color="auto"/>
              <w:bottom w:val="single" w:sz="4" w:space="0" w:color="auto"/>
              <w:right w:val="single" w:sz="4" w:space="0" w:color="auto"/>
            </w:tcBorders>
            <w:vAlign w:val="center"/>
          </w:tcPr>
          <w:p w14:paraId="1DC8A094" w14:textId="77777777" w:rsidR="00E47D9F" w:rsidRPr="00822C8C" w:rsidRDefault="00E47D9F" w:rsidP="00C36AFD">
            <w:pPr>
              <w:pStyle w:val="Tabletext"/>
              <w:keepNext/>
              <w:spacing w:before="60"/>
              <w:jc w:val="center"/>
              <w:rPr>
                <w:szCs w:val="22"/>
                <w:vertAlign w:val="superscript"/>
                <w:lang w:eastAsia="ko-KR"/>
              </w:rPr>
            </w:pPr>
            <w:r w:rsidRPr="00822C8C">
              <w:rPr>
                <w:szCs w:val="22"/>
                <w:vertAlign w:val="superscript"/>
                <w:lang w:eastAsia="ja-JP"/>
              </w:rPr>
              <w:t>(</w:t>
            </w:r>
            <w:r w:rsidRPr="00822C8C">
              <w:rPr>
                <w:szCs w:val="22"/>
                <w:vertAlign w:val="superscript"/>
                <w:lang w:eastAsia="ko-KR"/>
              </w:rPr>
              <w:t>2</w:t>
            </w:r>
            <w:r w:rsidRPr="00822C8C">
              <w:rPr>
                <w:szCs w:val="22"/>
                <w:vertAlign w:val="superscript"/>
                <w:lang w:eastAsia="ja-JP"/>
              </w:rPr>
              <w:t>)</w:t>
            </w:r>
            <w:r w:rsidRPr="00822C8C">
              <w:rPr>
                <w:szCs w:val="22"/>
                <w:lang w:eastAsia="ko-KR"/>
              </w:rPr>
              <w:t>4</w:t>
            </w:r>
            <w:r>
              <w:rPr>
                <w:szCs w:val="22"/>
                <w:lang w:eastAsia="ko-KR"/>
              </w:rPr>
              <w:t>,</w:t>
            </w:r>
            <w:r w:rsidRPr="00822C8C">
              <w:rPr>
                <w:szCs w:val="22"/>
                <w:lang w:eastAsia="ko-KR"/>
              </w:rPr>
              <w:t>6</w:t>
            </w:r>
          </w:p>
          <w:p w14:paraId="34C4FFE5" w14:textId="77777777" w:rsidR="00E47D9F" w:rsidRPr="00822C8C" w:rsidRDefault="00E47D9F" w:rsidP="00C36AFD">
            <w:pPr>
              <w:pStyle w:val="Tabletext"/>
              <w:keepNext/>
              <w:spacing w:before="60"/>
              <w:jc w:val="center"/>
              <w:rPr>
                <w:szCs w:val="22"/>
                <w:lang w:eastAsia="ja-JP"/>
              </w:rPr>
            </w:pPr>
            <w:r w:rsidRPr="00822C8C">
              <w:rPr>
                <w:szCs w:val="22"/>
                <w:vertAlign w:val="superscript"/>
                <w:lang w:eastAsia="ja-JP"/>
              </w:rPr>
              <w:t>(</w:t>
            </w:r>
            <w:r w:rsidRPr="00822C8C">
              <w:rPr>
                <w:szCs w:val="22"/>
                <w:vertAlign w:val="superscript"/>
                <w:lang w:eastAsia="ko-KR"/>
              </w:rPr>
              <w:t>2</w:t>
            </w:r>
            <w:r w:rsidRPr="00822C8C">
              <w:rPr>
                <w:szCs w:val="22"/>
                <w:vertAlign w:val="superscript"/>
                <w:lang w:eastAsia="ja-JP"/>
              </w:rPr>
              <w:t>)</w:t>
            </w:r>
            <w:r w:rsidRPr="00822C8C">
              <w:rPr>
                <w:szCs w:val="22"/>
                <w:lang w:eastAsia="ko-KR"/>
              </w:rPr>
              <w:t>6</w:t>
            </w:r>
            <w:r>
              <w:rPr>
                <w:szCs w:val="22"/>
                <w:lang w:eastAsia="ko-KR"/>
              </w:rPr>
              <w:t>,</w:t>
            </w:r>
            <w:r w:rsidRPr="00822C8C">
              <w:rPr>
                <w:szCs w:val="22"/>
                <w:lang w:eastAsia="ko-KR"/>
              </w:rPr>
              <w:t>8</w:t>
            </w:r>
          </w:p>
        </w:tc>
        <w:tc>
          <w:tcPr>
            <w:tcW w:w="1919" w:type="dxa"/>
            <w:tcBorders>
              <w:top w:val="single" w:sz="4" w:space="0" w:color="auto"/>
              <w:left w:val="single" w:sz="4" w:space="0" w:color="auto"/>
              <w:bottom w:val="single" w:sz="4" w:space="0" w:color="auto"/>
              <w:right w:val="single" w:sz="4" w:space="0" w:color="auto"/>
            </w:tcBorders>
            <w:vAlign w:val="center"/>
          </w:tcPr>
          <w:p w14:paraId="0499BB87" w14:textId="77777777" w:rsidR="00E47D9F" w:rsidRPr="00822C8C" w:rsidRDefault="00E47D9F" w:rsidP="00C36AFD">
            <w:pPr>
              <w:pStyle w:val="Tabletext"/>
              <w:keepNext/>
              <w:spacing w:before="60"/>
              <w:jc w:val="center"/>
              <w:rPr>
                <w:szCs w:val="22"/>
                <w:vertAlign w:val="superscript"/>
                <w:lang w:eastAsia="ko-KR"/>
              </w:rPr>
            </w:pPr>
            <w:r w:rsidRPr="00822C8C">
              <w:rPr>
                <w:szCs w:val="22"/>
                <w:lang w:eastAsia="ko-KR"/>
              </w:rPr>
              <w:t>1</w:t>
            </w:r>
            <w:r>
              <w:rPr>
                <w:szCs w:val="22"/>
                <w:lang w:eastAsia="ko-KR"/>
              </w:rPr>
              <w:t>,</w:t>
            </w:r>
            <w:r w:rsidRPr="00822C8C">
              <w:rPr>
                <w:szCs w:val="22"/>
                <w:lang w:eastAsia="ko-KR"/>
              </w:rPr>
              <w:t>6</w:t>
            </w:r>
            <w:r>
              <w:rPr>
                <w:rFonts w:hint="cs"/>
                <w:szCs w:val="22"/>
                <w:rtl/>
                <w:lang w:eastAsia="ko-KR"/>
              </w:rPr>
              <w:t xml:space="preserve"> </w:t>
            </w:r>
            <w:r w:rsidRPr="00B96278">
              <w:rPr>
                <w:szCs w:val="22"/>
                <w:vertAlign w:val="superscript"/>
                <w:lang w:eastAsia="ja-JP"/>
              </w:rPr>
              <w:t>(2)</w:t>
            </w:r>
            <w:r w:rsidRPr="00B96278">
              <w:rPr>
                <w:rFonts w:hint="cs"/>
                <w:szCs w:val="22"/>
                <w:vertAlign w:val="superscript"/>
                <w:rtl/>
                <w:lang w:eastAsia="ja-JP"/>
              </w:rPr>
              <w:t xml:space="preserve">، </w:t>
            </w:r>
            <w:r w:rsidRPr="00B96278">
              <w:rPr>
                <w:szCs w:val="22"/>
                <w:vertAlign w:val="superscript"/>
                <w:lang w:eastAsia="ja-JP"/>
              </w:rPr>
              <w:t>(</w:t>
            </w:r>
            <w:r>
              <w:rPr>
                <w:szCs w:val="22"/>
                <w:vertAlign w:val="superscript"/>
                <w:lang w:eastAsia="ja-JP"/>
              </w:rPr>
              <w:t>3</w:t>
            </w:r>
            <w:r w:rsidRPr="00B96278">
              <w:rPr>
                <w:szCs w:val="22"/>
                <w:vertAlign w:val="superscript"/>
                <w:lang w:eastAsia="ja-JP"/>
              </w:rPr>
              <w:t>)</w:t>
            </w:r>
          </w:p>
          <w:p w14:paraId="18BBDA86" w14:textId="77777777" w:rsidR="00E47D9F" w:rsidRPr="00822C8C" w:rsidRDefault="00E47D9F" w:rsidP="00C36AFD">
            <w:pPr>
              <w:pStyle w:val="Tabletext"/>
              <w:keepNext/>
              <w:spacing w:before="60"/>
              <w:jc w:val="center"/>
              <w:rPr>
                <w:szCs w:val="22"/>
                <w:lang w:eastAsia="ko-KR"/>
              </w:rPr>
            </w:pPr>
            <w:r w:rsidRPr="00822C8C">
              <w:rPr>
                <w:szCs w:val="22"/>
                <w:lang w:eastAsia="ko-KR"/>
              </w:rPr>
              <w:t>5</w:t>
            </w:r>
            <w:r>
              <w:rPr>
                <w:szCs w:val="22"/>
                <w:lang w:eastAsia="ko-KR"/>
              </w:rPr>
              <w:t>,</w:t>
            </w:r>
            <w:r w:rsidRPr="00822C8C">
              <w:rPr>
                <w:szCs w:val="22"/>
                <w:lang w:eastAsia="ko-KR"/>
              </w:rPr>
              <w:t>5</w:t>
            </w:r>
            <w:r>
              <w:rPr>
                <w:rFonts w:hint="cs"/>
                <w:szCs w:val="22"/>
                <w:vertAlign w:val="superscript"/>
                <w:rtl/>
                <w:lang w:eastAsia="ja-JP"/>
              </w:rPr>
              <w:t xml:space="preserve"> </w:t>
            </w:r>
            <w:r w:rsidRPr="00B96278">
              <w:rPr>
                <w:szCs w:val="22"/>
                <w:vertAlign w:val="superscript"/>
                <w:lang w:eastAsia="ja-JP"/>
              </w:rPr>
              <w:t>(2)</w:t>
            </w:r>
            <w:r w:rsidRPr="00B96278">
              <w:rPr>
                <w:rFonts w:hint="cs"/>
                <w:szCs w:val="22"/>
                <w:vertAlign w:val="superscript"/>
                <w:rtl/>
                <w:lang w:eastAsia="ja-JP"/>
              </w:rPr>
              <w:t xml:space="preserve">، </w:t>
            </w:r>
            <w:r w:rsidRPr="00B96278">
              <w:rPr>
                <w:szCs w:val="22"/>
                <w:vertAlign w:val="superscript"/>
                <w:lang w:eastAsia="ja-JP"/>
              </w:rPr>
              <w:t>(</w:t>
            </w:r>
            <w:r>
              <w:rPr>
                <w:szCs w:val="22"/>
                <w:vertAlign w:val="superscript"/>
                <w:lang w:eastAsia="ja-JP"/>
              </w:rPr>
              <w:t>3</w:t>
            </w:r>
            <w:r w:rsidRPr="00B96278">
              <w:rPr>
                <w:szCs w:val="22"/>
                <w:vertAlign w:val="superscript"/>
                <w:lang w:eastAsia="ja-JP"/>
              </w:rPr>
              <w:t>)</w:t>
            </w:r>
          </w:p>
        </w:tc>
        <w:tc>
          <w:tcPr>
            <w:tcW w:w="1919" w:type="dxa"/>
            <w:tcBorders>
              <w:top w:val="single" w:sz="4" w:space="0" w:color="auto"/>
              <w:left w:val="single" w:sz="4" w:space="0" w:color="auto"/>
              <w:bottom w:val="single" w:sz="4" w:space="0" w:color="auto"/>
              <w:right w:val="single" w:sz="4" w:space="0" w:color="auto"/>
            </w:tcBorders>
          </w:tcPr>
          <w:p w14:paraId="79BB0E28" w14:textId="77777777" w:rsidR="00E47D9F" w:rsidRPr="00822C8C" w:rsidRDefault="00E47D9F" w:rsidP="00C36AFD">
            <w:pPr>
              <w:pStyle w:val="Tabletext"/>
              <w:keepNext/>
              <w:spacing w:before="60"/>
              <w:jc w:val="center"/>
              <w:rPr>
                <w:szCs w:val="22"/>
              </w:rPr>
            </w:pPr>
          </w:p>
        </w:tc>
        <w:tc>
          <w:tcPr>
            <w:tcW w:w="1928" w:type="dxa"/>
            <w:tcBorders>
              <w:top w:val="single" w:sz="4" w:space="0" w:color="auto"/>
              <w:left w:val="single" w:sz="4" w:space="0" w:color="auto"/>
              <w:bottom w:val="single" w:sz="4" w:space="0" w:color="auto"/>
              <w:right w:val="single" w:sz="4" w:space="0" w:color="auto"/>
            </w:tcBorders>
          </w:tcPr>
          <w:p w14:paraId="181B1FAD" w14:textId="77777777" w:rsidR="00E47D9F" w:rsidRPr="00822C8C" w:rsidRDefault="00E47D9F" w:rsidP="00C36AFD">
            <w:pPr>
              <w:pStyle w:val="Tabletext"/>
              <w:keepNext/>
              <w:spacing w:before="60"/>
              <w:jc w:val="center"/>
              <w:rPr>
                <w:szCs w:val="22"/>
              </w:rPr>
            </w:pPr>
          </w:p>
        </w:tc>
      </w:tr>
      <w:tr w:rsidR="00E47D9F" w:rsidRPr="003F61E7" w14:paraId="3E88E8B2" w14:textId="77777777" w:rsidTr="000D2B5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9629" w:type="dxa"/>
            <w:gridSpan w:val="5"/>
            <w:tcBorders>
              <w:left w:val="nil"/>
              <w:bottom w:val="nil"/>
              <w:right w:val="nil"/>
            </w:tcBorders>
          </w:tcPr>
          <w:p w14:paraId="75F74A6A" w14:textId="1B865807" w:rsidR="00E47D9F" w:rsidRPr="003F61E7" w:rsidRDefault="00482652" w:rsidP="00482652">
            <w:pPr>
              <w:pStyle w:val="Tablelegend0"/>
              <w:spacing w:before="60" w:after="60" w:line="260" w:lineRule="exact"/>
            </w:pPr>
            <w:r w:rsidRPr="00482652">
              <w:rPr>
                <w:vertAlign w:val="superscript"/>
                <w:lang w:val="de-CH"/>
              </w:rPr>
              <w:t>(1)</w:t>
            </w:r>
            <w:r>
              <w:rPr>
                <w:rtl/>
              </w:rPr>
              <w:tab/>
            </w:r>
            <w:r w:rsidR="00E47D9F" w:rsidRPr="003F61E7">
              <w:rPr>
                <w:rFonts w:hint="cs"/>
                <w:rtl/>
              </w:rPr>
              <w:t xml:space="preserve">محطة القطار </w:t>
            </w:r>
            <w:r w:rsidR="00E47D9F" w:rsidRPr="003F61E7">
              <w:t>(170 m × 45 m × 21 m(H))</w:t>
            </w:r>
            <w:r w:rsidR="00E47D9F" w:rsidRPr="003F61E7">
              <w:rPr>
                <w:rFonts w:hint="cs"/>
                <w:rtl/>
              </w:rPr>
              <w:t xml:space="preserve"> ومحطة المطار </w:t>
            </w:r>
            <w:r w:rsidR="00E47D9F" w:rsidRPr="003F61E7">
              <w:t>(650 m × 82 m × 20 m(H))</w:t>
            </w:r>
            <w:r w:rsidR="00E47D9F" w:rsidRPr="003F61E7">
              <w:rPr>
                <w:rFonts w:hint="cs"/>
                <w:rtl/>
              </w:rPr>
              <w:t xml:space="preserve">: حالة خارجة عن خط البصر </w:t>
            </w:r>
            <w:r w:rsidR="00E47D9F" w:rsidRPr="003F61E7">
              <w:t>(NLoS)</w:t>
            </w:r>
            <w:r w:rsidR="00E47D9F" w:rsidRPr="003F61E7">
              <w:rPr>
                <w:rFonts w:hint="cs"/>
                <w:rtl/>
              </w:rPr>
              <w:t xml:space="preserve">، هوائي إرسال عرض حزمة نصف القدرة فيه تبلغ </w:t>
            </w:r>
            <w:r w:rsidR="00E47D9F" w:rsidRPr="003F61E7">
              <w:t>°60</w:t>
            </w:r>
            <w:r w:rsidR="00E47D9F" w:rsidRPr="003F61E7">
              <w:rPr>
                <w:rFonts w:hint="cs"/>
                <w:rtl/>
              </w:rPr>
              <w:t xml:space="preserve"> ويُنصب على ارتفاع </w:t>
            </w:r>
            <w:r w:rsidR="00E47D9F" w:rsidRPr="003F61E7">
              <w:t>8</w:t>
            </w:r>
            <w:r w:rsidR="00E47D9F" w:rsidRPr="003F61E7">
              <w:rPr>
                <w:rFonts w:hint="cs"/>
                <w:rtl/>
              </w:rPr>
              <w:t xml:space="preserve"> </w:t>
            </w:r>
            <w:r w:rsidR="00E47D9F" w:rsidRPr="003F61E7">
              <w:t>m</w:t>
            </w:r>
            <w:r w:rsidR="00E47D9F" w:rsidRPr="003F61E7">
              <w:rPr>
                <w:rFonts w:hint="cs"/>
                <w:rtl/>
              </w:rPr>
              <w:t xml:space="preserve">، ويبلغ عرض حزمة هوائي الاستقبال </w:t>
            </w:r>
            <w:r w:rsidR="00E47D9F" w:rsidRPr="003F61E7">
              <w:t>°10</w:t>
            </w:r>
            <w:r w:rsidR="00E47D9F" w:rsidRPr="003F61E7">
              <w:rPr>
                <w:rFonts w:hint="cs"/>
                <w:rtl/>
              </w:rPr>
              <w:t xml:space="preserve"> منصوباً على ارتفاع </w:t>
            </w:r>
            <w:r w:rsidR="00E47D9F" w:rsidRPr="003F61E7">
              <w:t>1,5</w:t>
            </w:r>
            <w:r w:rsidR="00E47D9F" w:rsidRPr="003F61E7">
              <w:rPr>
                <w:rFonts w:hint="eastAsia"/>
                <w:rtl/>
              </w:rPr>
              <w:t> </w:t>
            </w:r>
            <w:r w:rsidR="00E47D9F" w:rsidRPr="003F61E7">
              <w:t>m</w:t>
            </w:r>
            <w:r w:rsidR="00E47D9F" w:rsidRPr="003F61E7">
              <w:rPr>
                <w:rFonts w:hint="cs"/>
                <w:rtl/>
              </w:rPr>
              <w:t xml:space="preserve"> عن الأرضية. وقد حُصل على القيمة من كسب المسير الأقصى بين توجهات مختلفة لهوائيي الإرسال والاستقبال.</w:t>
            </w:r>
          </w:p>
          <w:p w14:paraId="2AEECA7B" w14:textId="77777777" w:rsidR="00E47D9F" w:rsidRPr="003F61E7" w:rsidRDefault="00E47D9F" w:rsidP="00C36AFD">
            <w:pPr>
              <w:pStyle w:val="Tablelegend0"/>
              <w:spacing w:before="60" w:after="60" w:line="260" w:lineRule="exact"/>
            </w:pPr>
            <w:r w:rsidRPr="003F61E7">
              <w:rPr>
                <w:vertAlign w:val="superscript"/>
              </w:rPr>
              <w:t>(2)</w:t>
            </w:r>
            <w:r w:rsidRPr="003F61E7">
              <w:tab/>
            </w:r>
            <w:r w:rsidRPr="003F61E7">
              <w:rPr>
                <w:rFonts w:hint="cs"/>
                <w:rtl/>
                <w:lang w:bidi="ar-SA"/>
              </w:rPr>
              <w:t xml:space="preserve">الرقم الأعلى مخصص لحالات خط البصر والرقم الأدنى لحالات خارجة عن خط البصر </w:t>
            </w:r>
            <w:r w:rsidRPr="003F61E7">
              <w:rPr>
                <w:lang w:bidi="ar-SA"/>
              </w:rPr>
              <w:t>(</w:t>
            </w:r>
            <w:r w:rsidRPr="003F61E7">
              <w:rPr>
                <w:rFonts w:hint="cs"/>
              </w:rPr>
              <w:t>NLoS</w:t>
            </w:r>
            <w:r w:rsidRPr="003F61E7">
              <w:t>)</w:t>
            </w:r>
            <w:r w:rsidRPr="003F61E7">
              <w:rPr>
                <w:rFonts w:hint="cs"/>
                <w:rtl/>
              </w:rPr>
              <w:t>.</w:t>
            </w:r>
          </w:p>
          <w:p w14:paraId="5E7B62C4" w14:textId="7E6DCF4C" w:rsidR="00E47D9F" w:rsidRPr="00833244" w:rsidRDefault="00E47D9F" w:rsidP="00C36AFD">
            <w:pPr>
              <w:pStyle w:val="Tablelegend0"/>
              <w:spacing w:before="60" w:after="60" w:line="260" w:lineRule="exact"/>
            </w:pPr>
            <w:r w:rsidRPr="003F61E7">
              <w:rPr>
                <w:vertAlign w:val="superscript"/>
              </w:rPr>
              <w:t>(3)</w:t>
            </w:r>
            <w:r w:rsidRPr="003F61E7">
              <w:tab/>
            </w:r>
            <w:r w:rsidRPr="003F61E7">
              <w:rPr>
                <w:rFonts w:hint="cs"/>
                <w:rtl/>
                <w:lang w:bidi="ar-SA"/>
              </w:rPr>
              <w:t>تتماثل البيئات مع بيئات الحاشية</w:t>
            </w:r>
            <w:r w:rsidRPr="003F61E7">
              <w:rPr>
                <w:rFonts w:hint="eastAsia"/>
                <w:rtl/>
                <w:lang w:bidi="ar-EG"/>
              </w:rPr>
              <w:t> </w:t>
            </w:r>
            <w:r w:rsidRPr="003F61E7">
              <w:rPr>
                <w:lang w:bidi="ar-EG"/>
              </w:rPr>
              <w:t>(1)</w:t>
            </w:r>
            <w:r w:rsidRPr="003F61E7">
              <w:rPr>
                <w:rFonts w:hint="cs"/>
                <w:rtl/>
              </w:rPr>
              <w:t xml:space="preserve"> ويُنصب </w:t>
            </w:r>
            <w:r w:rsidRPr="003F61E7">
              <w:rPr>
                <w:rFonts w:hint="cs"/>
                <w:rtl/>
                <w:lang w:bidi="ar-SA"/>
              </w:rPr>
              <w:t xml:space="preserve">هوائي المرسِل </w:t>
            </w:r>
            <w:r w:rsidRPr="003F61E7">
              <w:rPr>
                <w:lang w:bidi="ar-SA"/>
              </w:rPr>
              <w:t>(</w:t>
            </w:r>
            <w:r w:rsidRPr="003F61E7">
              <w:rPr>
                <w:rFonts w:hint="cs"/>
              </w:rPr>
              <w:t>Tx</w:t>
            </w:r>
            <w:r w:rsidRPr="003F61E7">
              <w:t>)</w:t>
            </w:r>
            <w:r w:rsidRPr="003F61E7">
              <w:rPr>
                <w:rFonts w:hint="cs"/>
                <w:rtl/>
                <w:lang w:bidi="ar-SA"/>
              </w:rPr>
              <w:t xml:space="preserve"> بعرض حزمة</w:t>
            </w:r>
            <w:r w:rsidRPr="003F61E7">
              <w:rPr>
                <w:rFonts w:hint="cs"/>
                <w:rtl/>
              </w:rPr>
              <w:t xml:space="preserve"> </w:t>
            </w:r>
            <w:r w:rsidRPr="003F61E7">
              <w:t>60</w:t>
            </w:r>
            <w:r w:rsidRPr="003F61E7">
              <w:rPr>
                <w:rFonts w:cs="Times New Roman" w:hint="cs"/>
                <w:rtl/>
              </w:rPr>
              <w:t>˚</w:t>
            </w:r>
            <w:r w:rsidRPr="003F61E7">
              <w:rPr>
                <w:rFonts w:hint="cs"/>
                <w:rtl/>
                <w:lang w:bidi="ar-SA"/>
              </w:rPr>
              <w:t xml:space="preserve"> على ارتفاع </w:t>
            </w:r>
            <w:r w:rsidRPr="003F61E7">
              <w:t>m 8</w:t>
            </w:r>
            <w:r w:rsidRPr="003F61E7">
              <w:rPr>
                <w:rFonts w:hint="cs"/>
                <w:rtl/>
                <w:lang w:bidi="ar-SA"/>
              </w:rPr>
              <w:t xml:space="preserve"> والمستقبِل </w:t>
            </w:r>
            <w:r w:rsidRPr="003F61E7">
              <w:rPr>
                <w:lang w:bidi="ar-SA"/>
              </w:rPr>
              <w:t>(</w:t>
            </w:r>
            <w:r w:rsidRPr="003F61E7">
              <w:rPr>
                <w:rFonts w:hint="cs"/>
              </w:rPr>
              <w:t>Rx</w:t>
            </w:r>
            <w:r w:rsidRPr="003F61E7">
              <w:t>)</w:t>
            </w:r>
            <w:r w:rsidRPr="003F61E7">
              <w:rPr>
                <w:rFonts w:hint="cs"/>
                <w:rtl/>
                <w:lang w:bidi="ar-SA"/>
              </w:rPr>
              <w:t xml:space="preserve"> بهوائي شامل الاتجاهات على ارتفاع</w:t>
            </w:r>
            <w:r w:rsidRPr="003F61E7">
              <w:rPr>
                <w:rFonts w:hint="eastAsia"/>
                <w:rtl/>
              </w:rPr>
              <w:t> </w:t>
            </w:r>
            <w:r w:rsidRPr="003F61E7">
              <w:t>m 1,5</w:t>
            </w:r>
            <w:r w:rsidRPr="003F61E7">
              <w:rPr>
                <w:rFonts w:hint="cs"/>
                <w:rtl/>
              </w:rPr>
              <w:t>.</w:t>
            </w:r>
          </w:p>
        </w:tc>
      </w:tr>
    </w:tbl>
    <w:p w14:paraId="1CC3E9EA" w14:textId="77777777" w:rsidR="00E47D9F" w:rsidRPr="003F61E7" w:rsidRDefault="00E47D9F" w:rsidP="00C36AFD">
      <w:pPr>
        <w:spacing w:before="240"/>
        <w:rPr>
          <w:rtl/>
          <w:lang w:bidi="ar-EG"/>
        </w:rPr>
      </w:pPr>
      <w:r w:rsidRPr="003F61E7">
        <w:rPr>
          <w:rFonts w:hint="cs"/>
          <w:rtl/>
        </w:rPr>
        <w:t xml:space="preserve">ورغم أن القياسات المتيسرة قد </w:t>
      </w:r>
      <w:r w:rsidRPr="003F61E7">
        <w:rPr>
          <w:rtl/>
        </w:rPr>
        <w:t xml:space="preserve">أُجريت في </w:t>
      </w:r>
      <w:r w:rsidRPr="003F61E7">
        <w:rPr>
          <w:rFonts w:hint="cs"/>
          <w:rtl/>
        </w:rPr>
        <w:t xml:space="preserve">ظل </w:t>
      </w:r>
      <w:r w:rsidRPr="003F61E7">
        <w:rPr>
          <w:rtl/>
        </w:rPr>
        <w:t xml:space="preserve">ظروف </w:t>
      </w:r>
      <w:r w:rsidRPr="003F61E7">
        <w:rPr>
          <w:rFonts w:hint="cs"/>
          <w:rtl/>
        </w:rPr>
        <w:t>متنوعة</w:t>
      </w:r>
      <w:r w:rsidRPr="003F61E7">
        <w:rPr>
          <w:rtl/>
        </w:rPr>
        <w:t>، مما يجعل</w:t>
      </w:r>
      <w:r w:rsidRPr="003F61E7">
        <w:rPr>
          <w:rFonts w:hint="cs"/>
          <w:rtl/>
        </w:rPr>
        <w:t xml:space="preserve"> </w:t>
      </w:r>
      <w:r w:rsidRPr="003F61E7">
        <w:rPr>
          <w:rtl/>
        </w:rPr>
        <w:t>أي</w:t>
      </w:r>
      <w:r w:rsidRPr="003F61E7">
        <w:rPr>
          <w:rFonts w:hint="cs"/>
          <w:rtl/>
        </w:rPr>
        <w:t>ة</w:t>
      </w:r>
      <w:r w:rsidRPr="003F61E7">
        <w:rPr>
          <w:rtl/>
        </w:rPr>
        <w:t xml:space="preserve"> مقارنة مباشرة صعبة</w:t>
      </w:r>
      <w:r w:rsidRPr="003F61E7">
        <w:rPr>
          <w:rFonts w:hint="cs"/>
          <w:rtl/>
        </w:rPr>
        <w:t>، ومع أن الإبلاغ اقتصر على</w:t>
      </w:r>
      <w:r w:rsidRPr="003F61E7">
        <w:rPr>
          <w:rtl/>
        </w:rPr>
        <w:t xml:space="preserve"> بيانات بعض نطاقات التردد فقط</w:t>
      </w:r>
      <w:r w:rsidRPr="003F61E7">
        <w:rPr>
          <w:rFonts w:hint="cs"/>
          <w:rtl/>
        </w:rPr>
        <w:t>،</w:t>
      </w:r>
      <w:r w:rsidRPr="003F61E7">
        <w:rPr>
          <w:rtl/>
        </w:rPr>
        <w:t xml:space="preserve"> </w:t>
      </w:r>
      <w:r w:rsidRPr="003F61E7">
        <w:rPr>
          <w:rFonts w:hint="cs"/>
          <w:rtl/>
        </w:rPr>
        <w:t xml:space="preserve">فيمكن لنا استخلاص بعض النتائج </w:t>
      </w:r>
      <w:r w:rsidRPr="003F61E7">
        <w:rPr>
          <w:rtl/>
        </w:rPr>
        <w:t xml:space="preserve">العامة، </w:t>
      </w:r>
      <w:r w:rsidRPr="003F61E7">
        <w:rPr>
          <w:rFonts w:hint="cs"/>
          <w:rtl/>
        </w:rPr>
        <w:t xml:space="preserve">لا سيما فيما يتعلق </w:t>
      </w:r>
      <w:r w:rsidRPr="003F61E7">
        <w:rPr>
          <w:rtl/>
        </w:rPr>
        <w:t>ب</w:t>
      </w:r>
      <w:r w:rsidRPr="003F61E7">
        <w:rPr>
          <w:rFonts w:hint="cs"/>
          <w:rtl/>
        </w:rPr>
        <w:t>ا</w:t>
      </w:r>
      <w:r w:rsidRPr="003F61E7">
        <w:rPr>
          <w:rtl/>
        </w:rPr>
        <w:t xml:space="preserve">لنطاق </w:t>
      </w:r>
      <w:r w:rsidRPr="003F61E7">
        <w:t>MHz 2 000</w:t>
      </w:r>
      <w:r w:rsidRPr="003F61E7">
        <w:noBreakHyphen/>
        <w:t>900</w:t>
      </w:r>
      <w:r w:rsidRPr="003F61E7">
        <w:rPr>
          <w:rFonts w:hint="cs"/>
          <w:rtl/>
          <w:lang w:bidi="ar-EG"/>
        </w:rPr>
        <w:t>.</w:t>
      </w:r>
    </w:p>
    <w:p w14:paraId="22F17D6B" w14:textId="77777777" w:rsidR="00E47D9F" w:rsidRPr="003F61E7" w:rsidRDefault="00E47D9F" w:rsidP="00E47D9F">
      <w:pPr>
        <w:pStyle w:val="enumlev10"/>
        <w:rPr>
          <w:rtl/>
        </w:rPr>
      </w:pPr>
      <w:r w:rsidRPr="003F61E7">
        <w:rPr>
          <w:rtl/>
        </w:rPr>
        <w:t>-</w:t>
      </w:r>
      <w:r w:rsidRPr="003F61E7">
        <w:rPr>
          <w:rtl/>
        </w:rPr>
        <w:tab/>
      </w:r>
      <w:r w:rsidRPr="003F61E7">
        <w:rPr>
          <w:rFonts w:hint="cs"/>
          <w:rtl/>
        </w:rPr>
        <w:t>تكون</w:t>
      </w:r>
      <w:r w:rsidRPr="003F61E7">
        <w:rPr>
          <w:rtl/>
        </w:rPr>
        <w:t xml:space="preserve"> الخسارة في الفضاء</w:t>
      </w:r>
      <w:r w:rsidRPr="003F61E7">
        <w:rPr>
          <w:rFonts w:hint="cs"/>
          <w:rtl/>
        </w:rPr>
        <w:t xml:space="preserve"> الحر،</w:t>
      </w:r>
      <w:r w:rsidRPr="003F61E7">
        <w:rPr>
          <w:rtl/>
        </w:rPr>
        <w:t xml:space="preserve"> بالنسبة للمسيرات ا</w:t>
      </w:r>
      <w:r w:rsidRPr="003F61E7">
        <w:rPr>
          <w:rFonts w:hint="cs"/>
          <w:rtl/>
        </w:rPr>
        <w:t xml:space="preserve">لتي تقع </w:t>
      </w:r>
      <w:r w:rsidRPr="003F61E7">
        <w:rPr>
          <w:rtl/>
        </w:rPr>
        <w:t xml:space="preserve">جزئياً في خط البصر، </w:t>
      </w:r>
      <w:r w:rsidRPr="003F61E7">
        <w:rPr>
          <w:rFonts w:hint="cs"/>
          <w:rtl/>
        </w:rPr>
        <w:t xml:space="preserve">كبيرة جداً ويناهز </w:t>
      </w:r>
      <w:r w:rsidRPr="003F61E7">
        <w:rPr>
          <w:rtl/>
        </w:rPr>
        <w:t>معامل خس</w:t>
      </w:r>
      <w:r w:rsidRPr="003F61E7">
        <w:rPr>
          <w:rFonts w:hint="cs"/>
          <w:rtl/>
        </w:rPr>
        <w:t>ا</w:t>
      </w:r>
      <w:r w:rsidRPr="003F61E7">
        <w:rPr>
          <w:rtl/>
        </w:rPr>
        <w:t>رة القدرة ب</w:t>
      </w:r>
      <w:r w:rsidRPr="003F61E7">
        <w:rPr>
          <w:rFonts w:hint="cs"/>
          <w:rtl/>
        </w:rPr>
        <w:t xml:space="preserve">حسب </w:t>
      </w:r>
      <w:r w:rsidRPr="003F61E7">
        <w:rPr>
          <w:rtl/>
        </w:rPr>
        <w:t>المسافة</w:t>
      </w:r>
      <w:r w:rsidRPr="003F61E7">
        <w:rPr>
          <w:rFonts w:hint="cs"/>
          <w:rtl/>
        </w:rPr>
        <w:t xml:space="preserve"> حوالي </w:t>
      </w:r>
      <w:r w:rsidRPr="003F61E7">
        <w:rPr>
          <w:lang w:bidi="ar-SA"/>
        </w:rPr>
        <w:t>20</w:t>
      </w:r>
      <w:r w:rsidRPr="003F61E7">
        <w:rPr>
          <w:rtl/>
        </w:rPr>
        <w:t>.</w:t>
      </w:r>
    </w:p>
    <w:p w14:paraId="25652952" w14:textId="77777777" w:rsidR="00E47D9F" w:rsidRPr="003F61E7" w:rsidRDefault="00E47D9F" w:rsidP="00E47D9F">
      <w:pPr>
        <w:pStyle w:val="enumlev10"/>
        <w:rPr>
          <w:rtl/>
        </w:rPr>
      </w:pPr>
      <w:r w:rsidRPr="003F61E7">
        <w:rPr>
          <w:rtl/>
        </w:rPr>
        <w:t>-</w:t>
      </w:r>
      <w:r w:rsidRPr="003F61E7">
        <w:rPr>
          <w:rtl/>
        </w:rPr>
        <w:tab/>
      </w:r>
      <w:r w:rsidRPr="003F61E7">
        <w:rPr>
          <w:rFonts w:hint="cs"/>
          <w:rtl/>
        </w:rPr>
        <w:t xml:space="preserve">يقارب </w:t>
      </w:r>
      <w:r w:rsidRPr="003F61E7">
        <w:rPr>
          <w:rtl/>
        </w:rPr>
        <w:t>كذلك معامل خسارة القدرة ب</w:t>
      </w:r>
      <w:r w:rsidRPr="003F61E7">
        <w:rPr>
          <w:rFonts w:hint="cs"/>
          <w:rtl/>
        </w:rPr>
        <w:t xml:space="preserve">حسب </w:t>
      </w:r>
      <w:r w:rsidRPr="003F61E7">
        <w:rPr>
          <w:rtl/>
        </w:rPr>
        <w:t>المسافة</w:t>
      </w:r>
      <w:r w:rsidRPr="003F61E7">
        <w:rPr>
          <w:rFonts w:hint="cs"/>
          <w:rtl/>
        </w:rPr>
        <w:t xml:space="preserve"> بالنسبة </w:t>
      </w:r>
      <w:r w:rsidRPr="003F61E7">
        <w:rPr>
          <w:rtl/>
        </w:rPr>
        <w:t xml:space="preserve">للغرف </w:t>
      </w:r>
      <w:r w:rsidRPr="003F61E7">
        <w:rPr>
          <w:rFonts w:hint="cs"/>
          <w:rtl/>
        </w:rPr>
        <w:t xml:space="preserve">المفتوحة </w:t>
      </w:r>
      <w:r w:rsidRPr="003F61E7">
        <w:rPr>
          <w:rtl/>
        </w:rPr>
        <w:t>الواسعة</w:t>
      </w:r>
      <w:r w:rsidRPr="003F61E7">
        <w:rPr>
          <w:rFonts w:hint="cs"/>
          <w:rtl/>
        </w:rPr>
        <w:t xml:space="preserve"> حوالي</w:t>
      </w:r>
      <w:r w:rsidRPr="003F61E7">
        <w:rPr>
          <w:rtl/>
        </w:rPr>
        <w:t xml:space="preserve"> </w:t>
      </w:r>
      <w:r w:rsidRPr="003F61E7">
        <w:rPr>
          <w:lang w:bidi="ar-SA"/>
        </w:rPr>
        <w:t>20</w:t>
      </w:r>
      <w:r w:rsidRPr="003F61E7">
        <w:rPr>
          <w:rFonts w:hint="cs"/>
          <w:rtl/>
        </w:rPr>
        <w:t>،</w:t>
      </w:r>
      <w:r w:rsidRPr="003F61E7">
        <w:rPr>
          <w:rtl/>
        </w:rPr>
        <w:t xml:space="preserve"> </w:t>
      </w:r>
      <w:r w:rsidRPr="003F61E7">
        <w:rPr>
          <w:rFonts w:hint="cs"/>
          <w:rtl/>
        </w:rPr>
        <w:t xml:space="preserve">وربما لأن معظم </w:t>
      </w:r>
      <w:r w:rsidRPr="003F61E7">
        <w:rPr>
          <w:rtl/>
        </w:rPr>
        <w:t xml:space="preserve">الفضاء في هذا النمط من الغرف </w:t>
      </w:r>
      <w:r w:rsidRPr="003F61E7">
        <w:rPr>
          <w:rFonts w:hint="cs"/>
          <w:rtl/>
        </w:rPr>
        <w:t>يكون</w:t>
      </w:r>
      <w:r w:rsidRPr="003F61E7">
        <w:rPr>
          <w:rtl/>
        </w:rPr>
        <w:t xml:space="preserve"> في خط البصر. </w:t>
      </w:r>
      <w:r w:rsidRPr="003F61E7">
        <w:rPr>
          <w:rFonts w:hint="cs"/>
          <w:rtl/>
        </w:rPr>
        <w:t xml:space="preserve">ويمكن أن نذكر </w:t>
      </w:r>
      <w:r w:rsidRPr="003F61E7">
        <w:rPr>
          <w:rtl/>
        </w:rPr>
        <w:t xml:space="preserve">على سبيل المثال، الغرف الواقعة في </w:t>
      </w:r>
      <w:r w:rsidRPr="003F61E7">
        <w:rPr>
          <w:rFonts w:hint="cs"/>
          <w:rtl/>
        </w:rPr>
        <w:t xml:space="preserve">مخازن كبيرة للبيع بالتجزئة وفي </w:t>
      </w:r>
      <w:r w:rsidRPr="003F61E7">
        <w:rPr>
          <w:rtl/>
        </w:rPr>
        <w:t>الملاعب والم</w:t>
      </w:r>
      <w:r w:rsidRPr="003F61E7">
        <w:rPr>
          <w:rFonts w:hint="cs"/>
          <w:rtl/>
        </w:rPr>
        <w:t xml:space="preserve">صانع </w:t>
      </w:r>
      <w:r w:rsidRPr="003F61E7">
        <w:rPr>
          <w:rtl/>
        </w:rPr>
        <w:t>دون فواصل و</w:t>
      </w:r>
      <w:r w:rsidRPr="003F61E7">
        <w:rPr>
          <w:rFonts w:hint="cs"/>
          <w:rtl/>
        </w:rPr>
        <w:t xml:space="preserve">في </w:t>
      </w:r>
      <w:r w:rsidRPr="003F61E7">
        <w:rPr>
          <w:rtl/>
        </w:rPr>
        <w:t>المكاتب المفتوحة.</w:t>
      </w:r>
    </w:p>
    <w:p w14:paraId="34EEF227" w14:textId="77777777" w:rsidR="00E47D9F" w:rsidRPr="003F61E7" w:rsidRDefault="00E47D9F" w:rsidP="00E47D9F">
      <w:pPr>
        <w:pStyle w:val="enumlev10"/>
        <w:rPr>
          <w:rtl/>
        </w:rPr>
      </w:pPr>
      <w:r w:rsidRPr="003F61E7">
        <w:rPr>
          <w:rtl/>
        </w:rPr>
        <w:t>-</w:t>
      </w:r>
      <w:r w:rsidRPr="003F61E7">
        <w:rPr>
          <w:rtl/>
        </w:rPr>
        <w:tab/>
      </w:r>
      <w:r w:rsidRPr="003F61E7">
        <w:rPr>
          <w:rFonts w:hint="cs"/>
          <w:rtl/>
        </w:rPr>
        <w:t xml:space="preserve">تكون خسارة الإرسال الأساسية </w:t>
      </w:r>
      <w:r w:rsidRPr="003F61E7">
        <w:rPr>
          <w:rtl/>
        </w:rPr>
        <w:t xml:space="preserve">في الممرات أقل من الخسارة في الفضاء الحر، </w:t>
      </w:r>
      <w:r w:rsidRPr="003F61E7">
        <w:rPr>
          <w:rFonts w:hint="cs"/>
          <w:rtl/>
        </w:rPr>
        <w:t>ويبلغ معامل خسارة القدرة بحسب المسافة حوالي</w:t>
      </w:r>
      <w:r w:rsidRPr="003F61E7">
        <w:rPr>
          <w:rFonts w:hint="eastAsia"/>
          <w:rtl/>
        </w:rPr>
        <w:t> </w:t>
      </w:r>
      <w:r w:rsidRPr="003F61E7">
        <w:rPr>
          <w:lang w:bidi="ar-SA"/>
        </w:rPr>
        <w:t>18</w:t>
      </w:r>
      <w:r w:rsidRPr="003F61E7">
        <w:rPr>
          <w:rFonts w:hint="cs"/>
          <w:rtl/>
        </w:rPr>
        <w:t>. وتعتبر متاجر البقالية المستطيلة بمثابة ممرات.</w:t>
      </w:r>
    </w:p>
    <w:p w14:paraId="4DCC80F5" w14:textId="77777777" w:rsidR="00E47D9F" w:rsidRPr="003F61E7" w:rsidRDefault="00E47D9F" w:rsidP="00E47D9F">
      <w:pPr>
        <w:pStyle w:val="enumlev10"/>
        <w:rPr>
          <w:rtl/>
        </w:rPr>
      </w:pPr>
      <w:r w:rsidRPr="003F61E7">
        <w:rPr>
          <w:rtl/>
        </w:rPr>
        <w:t>-</w:t>
      </w:r>
      <w:r w:rsidRPr="003F61E7">
        <w:rPr>
          <w:rtl/>
        </w:rPr>
        <w:tab/>
      </w:r>
      <w:r w:rsidRPr="003F61E7">
        <w:rPr>
          <w:rFonts w:hint="cs"/>
          <w:rtl/>
        </w:rPr>
        <w:t xml:space="preserve">يزيد </w:t>
      </w:r>
      <w:r w:rsidRPr="003F61E7">
        <w:rPr>
          <w:rtl/>
        </w:rPr>
        <w:t xml:space="preserve">الانتشار </w:t>
      </w:r>
      <w:r w:rsidRPr="003F61E7">
        <w:rPr>
          <w:rFonts w:hint="cs"/>
          <w:rtl/>
        </w:rPr>
        <w:t xml:space="preserve">بواسطة </w:t>
      </w:r>
      <w:r w:rsidRPr="003F61E7">
        <w:rPr>
          <w:rtl/>
        </w:rPr>
        <w:t xml:space="preserve">الحواجز والجدران </w:t>
      </w:r>
      <w:r w:rsidRPr="003F61E7">
        <w:rPr>
          <w:rFonts w:hint="cs"/>
          <w:rtl/>
        </w:rPr>
        <w:t xml:space="preserve">بصفة كبيرة من </w:t>
      </w:r>
      <w:r w:rsidRPr="003F61E7">
        <w:rPr>
          <w:rtl/>
        </w:rPr>
        <w:t xml:space="preserve">الخسارة، </w:t>
      </w:r>
      <w:r w:rsidRPr="003F61E7">
        <w:rPr>
          <w:rFonts w:hint="cs"/>
          <w:rtl/>
        </w:rPr>
        <w:t xml:space="preserve">وهو ما من شأنه أن يزيد من قيمة </w:t>
      </w:r>
      <w:r w:rsidRPr="003F61E7">
        <w:rPr>
          <w:rtl/>
        </w:rPr>
        <w:t>معامل خسارة القدرة ب</w:t>
      </w:r>
      <w:r w:rsidRPr="003F61E7">
        <w:rPr>
          <w:rFonts w:hint="cs"/>
          <w:rtl/>
        </w:rPr>
        <w:t xml:space="preserve">حسب </w:t>
      </w:r>
      <w:r w:rsidRPr="003F61E7">
        <w:rPr>
          <w:rtl/>
        </w:rPr>
        <w:t xml:space="preserve">المسافة </w:t>
      </w:r>
      <w:r w:rsidRPr="003F61E7">
        <w:rPr>
          <w:rFonts w:hint="cs"/>
          <w:rtl/>
        </w:rPr>
        <w:t xml:space="preserve">لتصل إلى حوالي </w:t>
      </w:r>
      <w:r w:rsidRPr="003F61E7">
        <w:rPr>
          <w:lang w:bidi="ar-SA"/>
        </w:rPr>
        <w:t>40</w:t>
      </w:r>
      <w:r w:rsidRPr="003F61E7">
        <w:rPr>
          <w:rtl/>
        </w:rPr>
        <w:t xml:space="preserve"> في بيئة نمطية. </w:t>
      </w:r>
      <w:r w:rsidRPr="003F61E7">
        <w:rPr>
          <w:rFonts w:hint="cs"/>
          <w:rtl/>
        </w:rPr>
        <w:t xml:space="preserve">ويمكن أن نذكر </w:t>
      </w:r>
      <w:r w:rsidRPr="003F61E7">
        <w:rPr>
          <w:rtl/>
        </w:rPr>
        <w:t>على سبيل المثال، المسيرات بين الغرف في المباني الإدار</w:t>
      </w:r>
      <w:r w:rsidRPr="003F61E7">
        <w:rPr>
          <w:rFonts w:hint="cs"/>
          <w:rtl/>
        </w:rPr>
        <w:t>ية</w:t>
      </w:r>
      <w:r w:rsidRPr="003F61E7">
        <w:rPr>
          <w:rtl/>
        </w:rPr>
        <w:t xml:space="preserve"> </w:t>
      </w:r>
      <w:r w:rsidRPr="003F61E7">
        <w:rPr>
          <w:rFonts w:hint="cs"/>
          <w:rtl/>
        </w:rPr>
        <w:t>التي تكون فيها المكاتب مغلقة</w:t>
      </w:r>
      <w:r w:rsidRPr="003F61E7">
        <w:rPr>
          <w:rtl/>
        </w:rPr>
        <w:t>.</w:t>
      </w:r>
    </w:p>
    <w:p w14:paraId="397C1916" w14:textId="77777777" w:rsidR="00E47D9F" w:rsidRPr="003F61E7" w:rsidRDefault="00E47D9F" w:rsidP="00E47D9F">
      <w:pPr>
        <w:pStyle w:val="enumlev10"/>
        <w:rPr>
          <w:rtl/>
        </w:rPr>
      </w:pPr>
      <w:r w:rsidRPr="003F61E7">
        <w:rPr>
          <w:rFonts w:hint="cs"/>
          <w:rtl/>
        </w:rPr>
        <w:t>-</w:t>
      </w:r>
      <w:r w:rsidRPr="003F61E7">
        <w:rPr>
          <w:rFonts w:hint="cs"/>
          <w:rtl/>
        </w:rPr>
        <w:tab/>
        <w:t>قد تحدث في ا</w:t>
      </w:r>
      <w:r w:rsidRPr="003F61E7">
        <w:rPr>
          <w:rtl/>
        </w:rPr>
        <w:t xml:space="preserve">لمسيرات </w:t>
      </w:r>
      <w:r w:rsidRPr="003F61E7">
        <w:rPr>
          <w:rFonts w:hint="cs"/>
          <w:rtl/>
        </w:rPr>
        <w:t>ال</w:t>
      </w:r>
      <w:r w:rsidRPr="003F61E7">
        <w:rPr>
          <w:rtl/>
        </w:rPr>
        <w:t xml:space="preserve">طويلة </w:t>
      </w:r>
      <w:r w:rsidRPr="003F61E7">
        <w:rPr>
          <w:rFonts w:hint="cs"/>
          <w:rtl/>
        </w:rPr>
        <w:t>المفتوحة</w:t>
      </w:r>
      <w:r w:rsidRPr="003F61E7">
        <w:rPr>
          <w:rtl/>
        </w:rPr>
        <w:t xml:space="preserve"> </w:t>
      </w:r>
      <w:r w:rsidRPr="003F61E7">
        <w:rPr>
          <w:rFonts w:hint="cs"/>
          <w:rtl/>
        </w:rPr>
        <w:t>ن</w:t>
      </w:r>
      <w:r w:rsidRPr="003F61E7">
        <w:rPr>
          <w:rtl/>
        </w:rPr>
        <w:t>ق</w:t>
      </w:r>
      <w:r w:rsidRPr="003F61E7">
        <w:rPr>
          <w:rFonts w:hint="cs"/>
          <w:rtl/>
        </w:rPr>
        <w:t xml:space="preserve">طة قطع </w:t>
      </w:r>
      <w:r w:rsidRPr="003F61E7">
        <w:rPr>
          <w:rtl/>
        </w:rPr>
        <w:t>منطقة فرينل</w:t>
      </w:r>
      <w:r w:rsidRPr="003F61E7">
        <w:rPr>
          <w:rFonts w:hint="cs"/>
          <w:rtl/>
        </w:rPr>
        <w:t xml:space="preserve"> الأولى</w:t>
      </w:r>
      <w:r w:rsidRPr="003F61E7">
        <w:rPr>
          <w:rtl/>
        </w:rPr>
        <w:t xml:space="preserve">. </w:t>
      </w:r>
      <w:r w:rsidRPr="003F61E7">
        <w:rPr>
          <w:rFonts w:hint="cs"/>
          <w:rtl/>
        </w:rPr>
        <w:t xml:space="preserve">وقد ينتقل عند هذه المسافة معامل خسارة القدرة بحسب المسافة </w:t>
      </w:r>
      <w:r w:rsidRPr="003F61E7">
        <w:rPr>
          <w:rtl/>
        </w:rPr>
        <w:t xml:space="preserve">من حوالي </w:t>
      </w:r>
      <w:r w:rsidRPr="003F61E7">
        <w:rPr>
          <w:lang w:bidi="ar-SA"/>
        </w:rPr>
        <w:t>20</w:t>
      </w:r>
      <w:r w:rsidRPr="003F61E7">
        <w:rPr>
          <w:rtl/>
        </w:rPr>
        <w:t xml:space="preserve"> إلى حوالي </w:t>
      </w:r>
      <w:r w:rsidRPr="003F61E7">
        <w:rPr>
          <w:lang w:bidi="ar-SA"/>
        </w:rPr>
        <w:t>40</w:t>
      </w:r>
      <w:r w:rsidRPr="003F61E7">
        <w:rPr>
          <w:rtl/>
        </w:rPr>
        <w:t>.</w:t>
      </w:r>
    </w:p>
    <w:p w14:paraId="68DB31EA" w14:textId="77777777" w:rsidR="00E47D9F" w:rsidRPr="003F61E7" w:rsidRDefault="00E47D9F" w:rsidP="00E47D9F">
      <w:pPr>
        <w:pStyle w:val="enumlev10"/>
        <w:rPr>
          <w:rtl/>
        </w:rPr>
      </w:pPr>
      <w:r w:rsidRPr="003F61E7">
        <w:rPr>
          <w:rFonts w:hint="cs"/>
          <w:rtl/>
        </w:rPr>
        <w:lastRenderedPageBreak/>
        <w:t>-</w:t>
      </w:r>
      <w:r w:rsidRPr="003F61E7">
        <w:rPr>
          <w:rFonts w:hint="cs"/>
          <w:rtl/>
        </w:rPr>
        <w:tab/>
        <w:t>لا يلاحظ دائماً اقتران ارتفاع التردد بانخفاض معامِل خسارة الإرسال الأساسية في حالة المكاتب (انظر الجدول</w:t>
      </w:r>
      <w:r w:rsidRPr="003F61E7">
        <w:rPr>
          <w:rFonts w:hint="eastAsia"/>
          <w:rtl/>
        </w:rPr>
        <w:t> </w:t>
      </w:r>
      <w:r w:rsidRPr="003F61E7">
        <w:rPr>
          <w:lang w:bidi="ar-SA"/>
        </w:rPr>
        <w:t>2</w:t>
      </w:r>
      <w:r w:rsidRPr="003F61E7">
        <w:rPr>
          <w:rFonts w:hint="cs"/>
          <w:rtl/>
        </w:rPr>
        <w:t>) كما لا يمكن تفسيره بسهولة. فمن جهة أَوْلى كلما ازداد التردد تزداد الخسارة الناجمة عن الحواجز (كالجدران والأثاث مثلاً) وتنخفض مساهمة الإشارات المنعرجة في القدرة المستقبلة، ومن جهة أخرى، كلما ازداد التردد يقل حجب منطقة فرينل وبالتالي تضعف الخسارة. وتخضع خسارة الإرسال الأساسية الحقيقية لهذه الآليات المتعارضة.</w:t>
      </w:r>
    </w:p>
    <w:p w14:paraId="3C16BE71" w14:textId="77777777" w:rsidR="00E47D9F" w:rsidRPr="003F61E7" w:rsidRDefault="00E47D9F" w:rsidP="00E47D9F">
      <w:pPr>
        <w:pStyle w:val="Heading1"/>
        <w:rPr>
          <w:rFonts w:ascii="Times New Roman" w:hAnsi="Times New Roman"/>
          <w:rtl/>
        </w:rPr>
      </w:pPr>
      <w:bookmarkStart w:id="26" w:name="_Toc338082590"/>
      <w:bookmarkStart w:id="27" w:name="_Toc338082639"/>
      <w:bookmarkStart w:id="28" w:name="_Toc215842468"/>
      <w:r w:rsidRPr="003F61E7">
        <w:rPr>
          <w:rFonts w:ascii="Times New Roman" w:hAnsi="Times New Roman"/>
        </w:rPr>
        <w:t>4</w:t>
      </w:r>
      <w:r w:rsidRPr="003F61E7">
        <w:rPr>
          <w:rFonts w:ascii="Times New Roman" w:hAnsi="Times New Roman"/>
          <w:rtl/>
        </w:rPr>
        <w:tab/>
        <w:t>نماذج تمديد وقت الانتشار</w:t>
      </w:r>
      <w:bookmarkEnd w:id="26"/>
      <w:bookmarkEnd w:id="27"/>
      <w:bookmarkEnd w:id="28"/>
    </w:p>
    <w:p w14:paraId="4F94C61F" w14:textId="77777777" w:rsidR="00E47D9F" w:rsidRPr="003F61E7" w:rsidRDefault="00E47D9F" w:rsidP="00E47D9F">
      <w:pPr>
        <w:pStyle w:val="Heading2"/>
        <w:rPr>
          <w:rFonts w:ascii="Times New Roman" w:hAnsi="Times New Roman"/>
          <w:rtl/>
        </w:rPr>
      </w:pPr>
      <w:bookmarkStart w:id="29" w:name="_Toc338082233"/>
      <w:bookmarkStart w:id="30" w:name="_Toc338082591"/>
      <w:bookmarkStart w:id="31" w:name="_Toc338082640"/>
      <w:bookmarkStart w:id="32" w:name="_Toc215842469"/>
      <w:r w:rsidRPr="003F61E7">
        <w:rPr>
          <w:rFonts w:ascii="Times New Roman" w:hAnsi="Times New Roman"/>
        </w:rPr>
        <w:t>1.4</w:t>
      </w:r>
      <w:r w:rsidRPr="003F61E7">
        <w:rPr>
          <w:rFonts w:ascii="Times New Roman" w:hAnsi="Times New Roman"/>
        </w:rPr>
        <w:tab/>
      </w:r>
      <w:r w:rsidRPr="003F61E7">
        <w:rPr>
          <w:rFonts w:ascii="Times New Roman" w:hAnsi="Times New Roman"/>
          <w:rtl/>
        </w:rPr>
        <w:t>الانتشار عبر مسيرات متعددة</w:t>
      </w:r>
      <w:bookmarkEnd w:id="29"/>
      <w:bookmarkEnd w:id="30"/>
      <w:bookmarkEnd w:id="31"/>
      <w:bookmarkEnd w:id="32"/>
    </w:p>
    <w:p w14:paraId="198181A2" w14:textId="77777777" w:rsidR="00E47D9F" w:rsidRPr="003F61E7" w:rsidRDefault="00E47D9F" w:rsidP="00E47D9F">
      <w:pPr>
        <w:rPr>
          <w:rtl/>
        </w:rPr>
      </w:pPr>
      <w:r w:rsidRPr="003F61E7">
        <w:rPr>
          <w:rtl/>
        </w:rPr>
        <w:t>تختلف قناة الانتشار الراديوي المتنقلة/المحمولة ب</w:t>
      </w:r>
      <w:r w:rsidRPr="003F61E7">
        <w:rPr>
          <w:rFonts w:hint="cs"/>
          <w:rtl/>
        </w:rPr>
        <w:t xml:space="preserve">حسب </w:t>
      </w:r>
      <w:r w:rsidRPr="003F61E7">
        <w:rPr>
          <w:rtl/>
        </w:rPr>
        <w:t>الوقت والتردد والتنقل في الفضاء. و</w:t>
      </w:r>
      <w:r w:rsidRPr="003F61E7">
        <w:rPr>
          <w:rFonts w:hint="cs"/>
          <w:rtl/>
        </w:rPr>
        <w:t xml:space="preserve">يمكن للقناة، </w:t>
      </w:r>
      <w:r w:rsidRPr="003F61E7">
        <w:rPr>
          <w:rtl/>
        </w:rPr>
        <w:t xml:space="preserve">حتى في حالة السكون </w:t>
      </w:r>
      <w:r w:rsidRPr="003F61E7">
        <w:rPr>
          <w:rFonts w:hint="cs"/>
          <w:rtl/>
        </w:rPr>
        <w:t>و</w:t>
      </w:r>
      <w:r w:rsidRPr="003F61E7">
        <w:rPr>
          <w:rtl/>
        </w:rPr>
        <w:t xml:space="preserve">عندما يكون المرسل والمستقبل </w:t>
      </w:r>
      <w:r w:rsidRPr="003F61E7">
        <w:rPr>
          <w:rFonts w:hint="cs"/>
          <w:rtl/>
        </w:rPr>
        <w:t>ثابتين</w:t>
      </w:r>
      <w:r w:rsidRPr="003F61E7">
        <w:rPr>
          <w:rtl/>
        </w:rPr>
        <w:t xml:space="preserve">، أن تكون دينامية </w:t>
      </w:r>
      <w:r w:rsidRPr="003F61E7">
        <w:rPr>
          <w:rFonts w:hint="cs"/>
          <w:rtl/>
        </w:rPr>
        <w:t xml:space="preserve">بما أن </w:t>
      </w:r>
      <w:r w:rsidRPr="003F61E7">
        <w:rPr>
          <w:rtl/>
        </w:rPr>
        <w:t xml:space="preserve">عناصر </w:t>
      </w:r>
      <w:r w:rsidRPr="003F61E7">
        <w:rPr>
          <w:rFonts w:hint="cs"/>
          <w:rtl/>
        </w:rPr>
        <w:t>أسباب الانتثار والانعكاس متحركة في غالب الأحيان</w:t>
      </w:r>
      <w:r w:rsidRPr="003F61E7">
        <w:rPr>
          <w:rtl/>
        </w:rPr>
        <w:t xml:space="preserve">. </w:t>
      </w:r>
      <w:r w:rsidRPr="003F61E7">
        <w:rPr>
          <w:rFonts w:hint="cs"/>
          <w:rtl/>
        </w:rPr>
        <w:t>وترجع عبارة</w:t>
      </w:r>
      <w:r w:rsidRPr="003F61E7">
        <w:rPr>
          <w:rtl/>
        </w:rPr>
        <w:t xml:space="preserve"> </w:t>
      </w:r>
      <w:r w:rsidRPr="003F61E7">
        <w:rPr>
          <w:rFonts w:hint="cs"/>
          <w:rtl/>
        </w:rPr>
        <w:t>ال</w:t>
      </w:r>
      <w:r w:rsidRPr="003F61E7">
        <w:rPr>
          <w:rtl/>
        </w:rPr>
        <w:t xml:space="preserve">مسيرات </w:t>
      </w:r>
      <w:r w:rsidRPr="003F61E7">
        <w:rPr>
          <w:rFonts w:hint="cs"/>
          <w:rtl/>
        </w:rPr>
        <w:t>ال</w:t>
      </w:r>
      <w:r w:rsidRPr="003F61E7">
        <w:rPr>
          <w:rtl/>
        </w:rPr>
        <w:t xml:space="preserve">متعددة </w:t>
      </w:r>
      <w:r w:rsidRPr="003F61E7">
        <w:rPr>
          <w:rFonts w:hint="cs"/>
          <w:rtl/>
        </w:rPr>
        <w:t xml:space="preserve">إلى أن </w:t>
      </w:r>
      <w:r w:rsidRPr="003F61E7">
        <w:rPr>
          <w:rtl/>
        </w:rPr>
        <w:t xml:space="preserve">الموجات الراديوية </w:t>
      </w:r>
      <w:r w:rsidRPr="003F61E7">
        <w:rPr>
          <w:rFonts w:hint="cs"/>
          <w:rtl/>
        </w:rPr>
        <w:t>تستطيع</w:t>
      </w:r>
      <w:r w:rsidRPr="003F61E7">
        <w:rPr>
          <w:rtl/>
        </w:rPr>
        <w:t>، ب</w:t>
      </w:r>
      <w:r w:rsidRPr="003F61E7">
        <w:rPr>
          <w:rFonts w:hint="cs"/>
          <w:rtl/>
        </w:rPr>
        <w:t xml:space="preserve">واسطة </w:t>
      </w:r>
      <w:r w:rsidRPr="003F61E7">
        <w:rPr>
          <w:rtl/>
        </w:rPr>
        <w:t xml:space="preserve">الانعكاس والانعراج والانتثار، </w:t>
      </w:r>
      <w:r w:rsidRPr="003F61E7">
        <w:rPr>
          <w:rFonts w:hint="cs"/>
          <w:rtl/>
        </w:rPr>
        <w:t xml:space="preserve">أن تسلك </w:t>
      </w:r>
      <w:r w:rsidRPr="003F61E7">
        <w:rPr>
          <w:rtl/>
        </w:rPr>
        <w:t>مسيرات متعددة لل</w:t>
      </w:r>
      <w:r w:rsidRPr="003F61E7">
        <w:rPr>
          <w:rFonts w:hint="cs"/>
          <w:rtl/>
        </w:rPr>
        <w:t xml:space="preserve">انتقال </w:t>
      </w:r>
      <w:r w:rsidRPr="003F61E7">
        <w:rPr>
          <w:rtl/>
        </w:rPr>
        <w:t>من مرسل</w:t>
      </w:r>
      <w:r w:rsidRPr="003F61E7">
        <w:rPr>
          <w:rFonts w:hint="cs"/>
          <w:rtl/>
        </w:rPr>
        <w:t xml:space="preserve"> ما </w:t>
      </w:r>
      <w:r w:rsidRPr="003F61E7">
        <w:rPr>
          <w:rtl/>
        </w:rPr>
        <w:t>إلى مستقبل</w:t>
      </w:r>
      <w:r w:rsidRPr="003F61E7">
        <w:rPr>
          <w:rFonts w:hint="cs"/>
          <w:rtl/>
        </w:rPr>
        <w:t xml:space="preserve"> ما</w:t>
      </w:r>
      <w:r w:rsidRPr="003F61E7">
        <w:rPr>
          <w:rtl/>
        </w:rPr>
        <w:t xml:space="preserve">. </w:t>
      </w:r>
      <w:r w:rsidRPr="003F61E7">
        <w:rPr>
          <w:rFonts w:hint="cs"/>
          <w:rtl/>
        </w:rPr>
        <w:t>و</w:t>
      </w:r>
      <w:r w:rsidRPr="003F61E7">
        <w:rPr>
          <w:rtl/>
        </w:rPr>
        <w:t>ي</w:t>
      </w:r>
      <w:r w:rsidRPr="003F61E7">
        <w:rPr>
          <w:rFonts w:hint="cs"/>
          <w:rtl/>
        </w:rPr>
        <w:t xml:space="preserve">قترن </w:t>
      </w:r>
      <w:r w:rsidRPr="003F61E7">
        <w:rPr>
          <w:rtl/>
        </w:rPr>
        <w:t xml:space="preserve">وقت انتشار </w:t>
      </w:r>
      <w:r w:rsidRPr="003F61E7">
        <w:rPr>
          <w:rFonts w:hint="cs"/>
          <w:rtl/>
        </w:rPr>
        <w:t>ب</w:t>
      </w:r>
      <w:r w:rsidRPr="003F61E7">
        <w:rPr>
          <w:rtl/>
        </w:rPr>
        <w:t xml:space="preserve">كل واحد من هذه المسيرات ويكون </w:t>
      </w:r>
      <w:r w:rsidRPr="003F61E7">
        <w:rPr>
          <w:rFonts w:hint="cs"/>
          <w:rtl/>
        </w:rPr>
        <w:t xml:space="preserve">هذا الوقت </w:t>
      </w:r>
      <w:r w:rsidRPr="003F61E7">
        <w:rPr>
          <w:rtl/>
        </w:rPr>
        <w:t>متناسباً مع طول المسير. (يمكن</w:t>
      </w:r>
      <w:r w:rsidRPr="003F61E7">
        <w:t> </w:t>
      </w:r>
      <w:r w:rsidRPr="003F61E7">
        <w:rPr>
          <w:rtl/>
        </w:rPr>
        <w:t xml:space="preserve">القيام بتقدير </w:t>
      </w:r>
      <w:r w:rsidRPr="003F61E7">
        <w:rPr>
          <w:rFonts w:hint="cs"/>
          <w:rtl/>
        </w:rPr>
        <w:t>تقريبي</w:t>
      </w:r>
      <w:r w:rsidRPr="003F61E7">
        <w:rPr>
          <w:rtl/>
        </w:rPr>
        <w:t xml:space="preserve"> لوقت الانتشار الأقصى الذي يمكن توقعه في بيئة معينة انطلاقاً من أبعاد الغرفة ومن كون الوقت </w:t>
      </w:r>
      <w:r w:rsidRPr="003F61E7">
        <w:t>(ns)</w:t>
      </w:r>
      <w:r w:rsidRPr="003F61E7">
        <w:rPr>
          <w:rtl/>
        </w:rPr>
        <w:t xml:space="preserve"> الذي تستغرقه نبضة راديوية ل</w:t>
      </w:r>
      <w:r w:rsidRPr="003F61E7">
        <w:rPr>
          <w:rFonts w:hint="cs"/>
          <w:rtl/>
        </w:rPr>
        <w:t xml:space="preserve">قطع </w:t>
      </w:r>
      <w:r w:rsidRPr="003F61E7">
        <w:rPr>
          <w:rtl/>
        </w:rPr>
        <w:t xml:space="preserve">مسافة </w:t>
      </w:r>
      <w:r w:rsidRPr="003F61E7">
        <w:t>(m) </w:t>
      </w:r>
      <w:r w:rsidRPr="003F61E7">
        <w:rPr>
          <w:i/>
          <w:iCs/>
        </w:rPr>
        <w:t>d</w:t>
      </w:r>
      <w:r w:rsidRPr="003F61E7">
        <w:rPr>
          <w:rtl/>
        </w:rPr>
        <w:t xml:space="preserve"> يساوي حوالي </w:t>
      </w:r>
      <w:r w:rsidRPr="003F61E7">
        <w:rPr>
          <w:i/>
          <w:iCs/>
        </w:rPr>
        <w:t>d</w:t>
      </w:r>
      <w:r w:rsidRPr="003F61E7">
        <w:t> 3,3</w:t>
      </w:r>
      <w:r w:rsidRPr="003F61E7">
        <w:rPr>
          <w:rFonts w:hint="cs"/>
          <w:rtl/>
        </w:rPr>
        <w:t>.</w:t>
      </w:r>
      <w:r w:rsidRPr="003F61E7">
        <w:rPr>
          <w:rtl/>
        </w:rPr>
        <w:t xml:space="preserve">) </w:t>
      </w:r>
      <w:r w:rsidRPr="003F61E7">
        <w:rPr>
          <w:rFonts w:hint="cs"/>
          <w:rtl/>
        </w:rPr>
        <w:t xml:space="preserve">وتكون </w:t>
      </w:r>
      <w:r w:rsidRPr="003F61E7">
        <w:rPr>
          <w:rtl/>
        </w:rPr>
        <w:t>هذه الإشارات المؤخرة واتساعها مرشاحاً خطياً ذ</w:t>
      </w:r>
      <w:r w:rsidRPr="003F61E7">
        <w:rPr>
          <w:rFonts w:hint="cs"/>
          <w:rtl/>
        </w:rPr>
        <w:t>ا </w:t>
      </w:r>
      <w:r w:rsidRPr="003F61E7">
        <w:rPr>
          <w:rtl/>
        </w:rPr>
        <w:t>خصائص زمنية متغيرة.</w:t>
      </w:r>
    </w:p>
    <w:p w14:paraId="1856ECAF" w14:textId="77777777" w:rsidR="00E47D9F" w:rsidRPr="003F61E7" w:rsidRDefault="00E47D9F" w:rsidP="00E47D9F">
      <w:pPr>
        <w:pStyle w:val="Heading2"/>
        <w:rPr>
          <w:rFonts w:ascii="Times New Roman" w:hAnsi="Times New Roman"/>
          <w:rtl/>
        </w:rPr>
      </w:pPr>
      <w:bookmarkStart w:id="33" w:name="_Toc338082234"/>
      <w:bookmarkStart w:id="34" w:name="_Toc338082592"/>
      <w:bookmarkStart w:id="35" w:name="_Toc338082641"/>
      <w:bookmarkStart w:id="36" w:name="_Toc215842470"/>
      <w:r w:rsidRPr="003F61E7">
        <w:rPr>
          <w:rFonts w:ascii="Times New Roman" w:hAnsi="Times New Roman"/>
        </w:rPr>
        <w:t>2.4</w:t>
      </w:r>
      <w:r w:rsidRPr="003F61E7">
        <w:rPr>
          <w:rFonts w:ascii="Times New Roman" w:hAnsi="Times New Roman"/>
        </w:rPr>
        <w:tab/>
      </w:r>
      <w:r w:rsidRPr="003F61E7">
        <w:rPr>
          <w:rFonts w:ascii="Times New Roman" w:hAnsi="Times New Roman"/>
          <w:rtl/>
        </w:rPr>
        <w:t>الاستجابة النبضية</w:t>
      </w:r>
      <w:bookmarkEnd w:id="33"/>
      <w:bookmarkEnd w:id="34"/>
      <w:bookmarkEnd w:id="35"/>
      <w:bookmarkEnd w:id="36"/>
    </w:p>
    <w:p w14:paraId="59C2BE54" w14:textId="77777777" w:rsidR="00E47D9F" w:rsidRPr="003F61E7" w:rsidRDefault="00E47D9F" w:rsidP="00E47D9F">
      <w:pPr>
        <w:rPr>
          <w:rtl/>
        </w:rPr>
      </w:pPr>
      <w:r w:rsidRPr="003F61E7">
        <w:rPr>
          <w:rtl/>
        </w:rPr>
        <w:t>الهدف من نمذجة القن</w:t>
      </w:r>
      <w:r w:rsidRPr="003F61E7">
        <w:rPr>
          <w:rFonts w:hint="cs"/>
          <w:rtl/>
        </w:rPr>
        <w:t xml:space="preserve">وات هو </w:t>
      </w:r>
      <w:r w:rsidRPr="003F61E7">
        <w:rPr>
          <w:rtl/>
        </w:rPr>
        <w:t xml:space="preserve">تقديم </w:t>
      </w:r>
      <w:r w:rsidRPr="003F61E7">
        <w:rPr>
          <w:rFonts w:hint="cs"/>
          <w:rtl/>
        </w:rPr>
        <w:t xml:space="preserve">تمثيل رياضي دقيق عن </w:t>
      </w:r>
      <w:r w:rsidRPr="003F61E7">
        <w:rPr>
          <w:rtl/>
        </w:rPr>
        <w:t xml:space="preserve">انتشار الموجات الراديوية </w:t>
      </w:r>
      <w:r w:rsidRPr="003F61E7">
        <w:rPr>
          <w:rFonts w:hint="cs"/>
          <w:rtl/>
        </w:rPr>
        <w:t>لاستخدامه</w:t>
      </w:r>
      <w:r w:rsidRPr="003F61E7">
        <w:rPr>
          <w:rtl/>
        </w:rPr>
        <w:t xml:space="preserve"> في محاكاة الأنظمة والوصلات الراديوية </w:t>
      </w:r>
      <w:r w:rsidRPr="003F61E7">
        <w:rPr>
          <w:rFonts w:hint="cs"/>
          <w:rtl/>
        </w:rPr>
        <w:t xml:space="preserve">بغرض </w:t>
      </w:r>
      <w:r w:rsidRPr="003F61E7">
        <w:rPr>
          <w:rtl/>
        </w:rPr>
        <w:t>نمذجة إنشاء الأنظمة. وبما أن القناة الراديوية خطية ف</w:t>
      </w:r>
      <w:r w:rsidRPr="003F61E7">
        <w:rPr>
          <w:rFonts w:hint="cs"/>
          <w:rtl/>
        </w:rPr>
        <w:t xml:space="preserve">هي توصف بشكل وافٍ </w:t>
      </w:r>
      <w:r w:rsidRPr="003F61E7">
        <w:rPr>
          <w:rtl/>
        </w:rPr>
        <w:t>بواسطة استجابتها النبضية. و</w:t>
      </w:r>
      <w:r w:rsidRPr="003F61E7">
        <w:rPr>
          <w:rFonts w:hint="cs"/>
          <w:rtl/>
        </w:rPr>
        <w:t xml:space="preserve">عندما تعرف </w:t>
      </w:r>
      <w:r w:rsidRPr="003F61E7">
        <w:rPr>
          <w:rtl/>
        </w:rPr>
        <w:t>الاستجابة النبضية يمكن تحديد استجابة القناة الراديوية لأي معلمة دخل. و</w:t>
      </w:r>
      <w:r w:rsidRPr="003F61E7">
        <w:rPr>
          <w:rFonts w:hint="cs"/>
          <w:rtl/>
        </w:rPr>
        <w:t xml:space="preserve">هذا هو </w:t>
      </w:r>
      <w:r w:rsidRPr="003F61E7">
        <w:rPr>
          <w:rtl/>
        </w:rPr>
        <w:t>أساس محاكاة أداء الوصلة.</w:t>
      </w:r>
    </w:p>
    <w:p w14:paraId="1F0C84AB" w14:textId="464A300C" w:rsidR="00E47D9F" w:rsidRPr="00197341" w:rsidRDefault="00E47D9F" w:rsidP="00E47D9F">
      <w:pPr>
        <w:rPr>
          <w:rtl/>
        </w:rPr>
      </w:pPr>
      <w:r w:rsidRPr="003F61E7">
        <w:rPr>
          <w:rFonts w:hint="cs"/>
          <w:rtl/>
        </w:rPr>
        <w:t>و</w:t>
      </w:r>
      <w:r w:rsidRPr="003F61E7">
        <w:rPr>
          <w:rtl/>
        </w:rPr>
        <w:t xml:space="preserve">يُعبر عن الاستجابة النبضية عموماً </w:t>
      </w:r>
      <w:r w:rsidRPr="003F61E7">
        <w:rPr>
          <w:rFonts w:hint="cs"/>
          <w:rtl/>
        </w:rPr>
        <w:t xml:space="preserve">بوصفها </w:t>
      </w:r>
      <w:r w:rsidRPr="003F61E7">
        <w:rPr>
          <w:rtl/>
        </w:rPr>
        <w:t xml:space="preserve">كثافة </w:t>
      </w:r>
      <w:r w:rsidRPr="003F61E7">
        <w:rPr>
          <w:rFonts w:hint="cs"/>
          <w:rtl/>
        </w:rPr>
        <w:t>ال</w:t>
      </w:r>
      <w:r w:rsidRPr="003F61E7">
        <w:rPr>
          <w:rtl/>
        </w:rPr>
        <w:t xml:space="preserve">قدرة بدلالة </w:t>
      </w:r>
      <w:r w:rsidRPr="003F61E7">
        <w:rPr>
          <w:rFonts w:hint="cs"/>
          <w:rtl/>
        </w:rPr>
        <w:t>ال</w:t>
      </w:r>
      <w:r w:rsidRPr="003F61E7">
        <w:rPr>
          <w:rtl/>
        </w:rPr>
        <w:t xml:space="preserve">تأخر بالنسبة </w:t>
      </w:r>
      <w:r w:rsidRPr="003F61E7">
        <w:rPr>
          <w:rFonts w:hint="cs"/>
          <w:rtl/>
        </w:rPr>
        <w:t>إلى ال</w:t>
      </w:r>
      <w:r w:rsidRPr="003F61E7">
        <w:rPr>
          <w:rtl/>
        </w:rPr>
        <w:t>إشارة</w:t>
      </w:r>
      <w:r w:rsidRPr="003F61E7">
        <w:rPr>
          <w:rFonts w:hint="cs"/>
          <w:rtl/>
        </w:rPr>
        <w:t xml:space="preserve"> ال</w:t>
      </w:r>
      <w:r w:rsidRPr="003F61E7">
        <w:rPr>
          <w:rtl/>
        </w:rPr>
        <w:t xml:space="preserve">أولى </w:t>
      </w:r>
      <w:r w:rsidRPr="003F61E7">
        <w:rPr>
          <w:rFonts w:hint="cs"/>
          <w:rtl/>
        </w:rPr>
        <w:t xml:space="preserve">التي </w:t>
      </w:r>
      <w:r w:rsidRPr="003F61E7">
        <w:rPr>
          <w:rtl/>
        </w:rPr>
        <w:t xml:space="preserve">يمكن </w:t>
      </w:r>
      <w:r w:rsidRPr="003F61E7">
        <w:rPr>
          <w:rFonts w:hint="cs"/>
          <w:rtl/>
        </w:rPr>
        <w:t>الكشف عنها</w:t>
      </w:r>
      <w:r w:rsidRPr="003F61E7">
        <w:rPr>
          <w:rtl/>
        </w:rPr>
        <w:t xml:space="preserve">. وغالباً ما تُسمى هذه الوظيفة المظهر الجانبي </w:t>
      </w:r>
      <w:r w:rsidRPr="00197341">
        <w:rPr>
          <w:rtl/>
        </w:rPr>
        <w:t>لتأخر القدرة. و</w:t>
      </w:r>
      <w:r w:rsidRPr="00197341">
        <w:rPr>
          <w:rFonts w:hint="cs"/>
          <w:rtl/>
        </w:rPr>
        <w:t xml:space="preserve">يحتوي </w:t>
      </w:r>
      <w:r w:rsidRPr="00197341">
        <w:rPr>
          <w:rtl/>
        </w:rPr>
        <w:t>الشكل</w:t>
      </w:r>
      <w:r w:rsidRPr="00197341">
        <w:rPr>
          <w:rFonts w:hint="cs"/>
          <w:rtl/>
        </w:rPr>
        <w:t> </w:t>
      </w:r>
      <w:r w:rsidRPr="00197341">
        <w:t>1</w:t>
      </w:r>
      <w:r w:rsidRPr="00197341">
        <w:rPr>
          <w:rtl/>
        </w:rPr>
        <w:t xml:space="preserve"> من التوصية </w:t>
      </w:r>
      <w:hyperlink r:id="rId25" w:history="1">
        <w:r w:rsidRPr="00197341">
          <w:rPr>
            <w:rStyle w:val="Hyperlink"/>
            <w:color w:val="auto"/>
            <w:u w:val="none"/>
          </w:rPr>
          <w:t>ITU</w:t>
        </w:r>
        <w:r w:rsidRPr="00197341">
          <w:rPr>
            <w:rStyle w:val="Hyperlink"/>
            <w:color w:val="auto"/>
            <w:u w:val="none"/>
          </w:rPr>
          <w:noBreakHyphen/>
          <w:t>R P.1407</w:t>
        </w:r>
      </w:hyperlink>
      <w:r w:rsidRPr="00197341">
        <w:rPr>
          <w:rFonts w:hint="cs"/>
          <w:rtl/>
        </w:rPr>
        <w:t xml:space="preserve"> على مثال على ذلك،</w:t>
      </w:r>
      <w:r w:rsidRPr="00197341">
        <w:rPr>
          <w:rtl/>
        </w:rPr>
        <w:t xml:space="preserve"> و</w:t>
      </w:r>
      <w:r w:rsidRPr="00197341">
        <w:rPr>
          <w:rFonts w:hint="cs"/>
          <w:rtl/>
        </w:rPr>
        <w:t xml:space="preserve">يكمن </w:t>
      </w:r>
      <w:r w:rsidRPr="00197341">
        <w:rPr>
          <w:rtl/>
        </w:rPr>
        <w:t xml:space="preserve">الفرق الوحيد </w:t>
      </w:r>
      <w:r w:rsidRPr="00197341">
        <w:rPr>
          <w:rFonts w:hint="cs"/>
          <w:rtl/>
        </w:rPr>
        <w:t>في</w:t>
      </w:r>
      <w:r w:rsidRPr="00197341">
        <w:rPr>
          <w:rtl/>
        </w:rPr>
        <w:t xml:space="preserve"> أن الوقت المشار إليه في </w:t>
      </w:r>
      <w:r w:rsidRPr="00197341">
        <w:rPr>
          <w:rFonts w:hint="cs"/>
          <w:rtl/>
        </w:rPr>
        <w:t>ال</w:t>
      </w:r>
      <w:r w:rsidRPr="00197341">
        <w:rPr>
          <w:rtl/>
        </w:rPr>
        <w:t xml:space="preserve">إحداثيات </w:t>
      </w:r>
      <w:r w:rsidRPr="00197341">
        <w:rPr>
          <w:rFonts w:hint="cs"/>
          <w:rtl/>
        </w:rPr>
        <w:t>ال</w:t>
      </w:r>
      <w:r w:rsidRPr="00197341">
        <w:rPr>
          <w:rtl/>
        </w:rPr>
        <w:t>سينية</w:t>
      </w:r>
      <w:r w:rsidRPr="00197341">
        <w:t xml:space="preserve"> </w:t>
      </w:r>
      <w:r w:rsidRPr="00197341">
        <w:rPr>
          <w:rFonts w:hint="cs"/>
          <w:rtl/>
        </w:rPr>
        <w:t>ل</w:t>
      </w:r>
      <w:r w:rsidRPr="00197341">
        <w:rPr>
          <w:rtl/>
        </w:rPr>
        <w:t>لقنوات في الداخل يُعبر عنه بالنانوثانية</w:t>
      </w:r>
      <w:r w:rsidRPr="00197341">
        <w:rPr>
          <w:rFonts w:hint="cs"/>
          <w:rtl/>
        </w:rPr>
        <w:t xml:space="preserve"> </w:t>
      </w:r>
      <w:r w:rsidRPr="00197341">
        <w:rPr>
          <w:rtl/>
        </w:rPr>
        <w:t>وليس بالميكروثانية. و</w:t>
      </w:r>
      <w:r w:rsidRPr="00197341">
        <w:rPr>
          <w:rFonts w:hint="cs"/>
          <w:rtl/>
        </w:rPr>
        <w:t xml:space="preserve">تحتوي </w:t>
      </w:r>
      <w:r w:rsidRPr="00197341">
        <w:rPr>
          <w:rtl/>
        </w:rPr>
        <w:t xml:space="preserve">هذه التوصية كذلك </w:t>
      </w:r>
      <w:r w:rsidRPr="00197341">
        <w:rPr>
          <w:rFonts w:hint="cs"/>
          <w:rtl/>
        </w:rPr>
        <w:t>على تعريف لعدد</w:t>
      </w:r>
      <w:r w:rsidRPr="00197341">
        <w:rPr>
          <w:rtl/>
        </w:rPr>
        <w:t xml:space="preserve"> من المعلمات التي </w:t>
      </w:r>
      <w:r w:rsidRPr="00197341">
        <w:rPr>
          <w:rFonts w:hint="cs"/>
          <w:rtl/>
        </w:rPr>
        <w:t xml:space="preserve">تتميز بها </w:t>
      </w:r>
      <w:r w:rsidRPr="00197341">
        <w:rPr>
          <w:rtl/>
        </w:rPr>
        <w:t>المظاهر الجانبية للاستجابة النبضية.</w:t>
      </w:r>
    </w:p>
    <w:p w14:paraId="3E4A5A08" w14:textId="764A59E2" w:rsidR="00E47D9F" w:rsidRPr="003F61E7" w:rsidRDefault="00E47D9F" w:rsidP="00E47D9F">
      <w:pPr>
        <w:rPr>
          <w:spacing w:val="2"/>
          <w:rtl/>
        </w:rPr>
      </w:pPr>
      <w:r w:rsidRPr="00197341">
        <w:rPr>
          <w:rFonts w:hint="cs"/>
          <w:spacing w:val="2"/>
          <w:rtl/>
        </w:rPr>
        <w:t>و</w:t>
      </w:r>
      <w:r w:rsidRPr="00197341">
        <w:rPr>
          <w:spacing w:val="2"/>
          <w:rtl/>
        </w:rPr>
        <w:t>تختلف الاستجابة النبضية لقناة ما ب</w:t>
      </w:r>
      <w:r w:rsidRPr="00197341">
        <w:rPr>
          <w:rFonts w:hint="cs"/>
          <w:spacing w:val="2"/>
          <w:rtl/>
        </w:rPr>
        <w:t xml:space="preserve">حسب </w:t>
      </w:r>
      <w:r w:rsidRPr="00197341">
        <w:rPr>
          <w:spacing w:val="2"/>
          <w:rtl/>
        </w:rPr>
        <w:t xml:space="preserve">موقع المستقبل ويمكن أن تختلف </w:t>
      </w:r>
      <w:r w:rsidRPr="00197341">
        <w:rPr>
          <w:rFonts w:hint="cs"/>
          <w:spacing w:val="2"/>
          <w:rtl/>
        </w:rPr>
        <w:t xml:space="preserve">كذلك بحسب </w:t>
      </w:r>
      <w:r w:rsidRPr="00197341">
        <w:rPr>
          <w:spacing w:val="2"/>
          <w:rtl/>
        </w:rPr>
        <w:t xml:space="preserve">الوقت. </w:t>
      </w:r>
      <w:r w:rsidRPr="00197341">
        <w:rPr>
          <w:rFonts w:hint="cs"/>
          <w:spacing w:val="2"/>
          <w:rtl/>
        </w:rPr>
        <w:t>و</w:t>
      </w:r>
      <w:r w:rsidRPr="00197341">
        <w:rPr>
          <w:spacing w:val="2"/>
          <w:rtl/>
        </w:rPr>
        <w:t xml:space="preserve">هي </w:t>
      </w:r>
      <w:r w:rsidRPr="00197341">
        <w:rPr>
          <w:rFonts w:hint="cs"/>
          <w:spacing w:val="2"/>
          <w:rtl/>
        </w:rPr>
        <w:t xml:space="preserve">تقاس عادة </w:t>
      </w:r>
      <w:r w:rsidRPr="00197341">
        <w:rPr>
          <w:spacing w:val="2"/>
          <w:rtl/>
        </w:rPr>
        <w:t>و</w:t>
      </w:r>
      <w:r w:rsidRPr="00197341">
        <w:rPr>
          <w:rFonts w:hint="cs"/>
          <w:spacing w:val="2"/>
          <w:rtl/>
        </w:rPr>
        <w:t xml:space="preserve">يُبلّغ عنها </w:t>
      </w:r>
      <w:r w:rsidRPr="00197341">
        <w:rPr>
          <w:spacing w:val="2"/>
          <w:rtl/>
        </w:rPr>
        <w:t>كمتوسط للمظ</w:t>
      </w:r>
      <w:r w:rsidRPr="00197341">
        <w:rPr>
          <w:rFonts w:hint="cs"/>
          <w:spacing w:val="2"/>
          <w:rtl/>
        </w:rPr>
        <w:t>ا</w:t>
      </w:r>
      <w:r w:rsidRPr="00197341">
        <w:rPr>
          <w:spacing w:val="2"/>
          <w:rtl/>
        </w:rPr>
        <w:t>هر الجانب</w:t>
      </w:r>
      <w:r w:rsidRPr="00197341">
        <w:rPr>
          <w:rFonts w:hint="cs"/>
          <w:spacing w:val="2"/>
          <w:rtl/>
        </w:rPr>
        <w:t>ية</w:t>
      </w:r>
      <w:r w:rsidRPr="00197341">
        <w:rPr>
          <w:spacing w:val="2"/>
          <w:rtl/>
        </w:rPr>
        <w:t xml:space="preserve"> </w:t>
      </w:r>
      <w:r w:rsidRPr="00197341">
        <w:rPr>
          <w:rFonts w:hint="cs"/>
          <w:spacing w:val="2"/>
          <w:rtl/>
        </w:rPr>
        <w:t>ال</w:t>
      </w:r>
      <w:r w:rsidRPr="00197341">
        <w:rPr>
          <w:spacing w:val="2"/>
          <w:rtl/>
        </w:rPr>
        <w:t>مق</w:t>
      </w:r>
      <w:r w:rsidRPr="00197341">
        <w:rPr>
          <w:rFonts w:hint="cs"/>
          <w:spacing w:val="2"/>
          <w:rtl/>
        </w:rPr>
        <w:t>ي</w:t>
      </w:r>
      <w:r w:rsidRPr="00197341">
        <w:rPr>
          <w:spacing w:val="2"/>
          <w:rtl/>
        </w:rPr>
        <w:t>س</w:t>
      </w:r>
      <w:r w:rsidRPr="00197341">
        <w:rPr>
          <w:rFonts w:hint="cs"/>
          <w:spacing w:val="2"/>
          <w:rtl/>
        </w:rPr>
        <w:t>ة</w:t>
      </w:r>
      <w:r w:rsidRPr="00197341">
        <w:rPr>
          <w:spacing w:val="2"/>
          <w:rtl/>
        </w:rPr>
        <w:t xml:space="preserve"> على طول موجة </w:t>
      </w:r>
      <w:r w:rsidRPr="00197341">
        <w:rPr>
          <w:rFonts w:hint="cs"/>
          <w:spacing w:val="2"/>
          <w:rtl/>
        </w:rPr>
        <w:t>ل</w:t>
      </w:r>
      <w:r w:rsidRPr="00197341">
        <w:rPr>
          <w:spacing w:val="2"/>
          <w:rtl/>
        </w:rPr>
        <w:t>لت</w:t>
      </w:r>
      <w:r w:rsidRPr="00197341">
        <w:rPr>
          <w:rFonts w:hint="cs"/>
          <w:spacing w:val="2"/>
          <w:rtl/>
        </w:rPr>
        <w:t xml:space="preserve">قليل من </w:t>
      </w:r>
      <w:r w:rsidRPr="00197341">
        <w:rPr>
          <w:spacing w:val="2"/>
          <w:rtl/>
        </w:rPr>
        <w:t xml:space="preserve">آثار الضوضاء أو على عدة أطوال موجة لتحديد متوسط فضائي. </w:t>
      </w:r>
      <w:r w:rsidRPr="00197341">
        <w:rPr>
          <w:rFonts w:hint="cs"/>
          <w:spacing w:val="2"/>
          <w:rtl/>
        </w:rPr>
        <w:t>و</w:t>
      </w:r>
      <w:r w:rsidRPr="00197341">
        <w:rPr>
          <w:spacing w:val="2"/>
          <w:rtl/>
        </w:rPr>
        <w:t>من المهم أن يُحدد بوضوح المقصود من المتوسط وكيف يُحسب</w:t>
      </w:r>
      <w:r w:rsidRPr="00197341">
        <w:rPr>
          <w:rFonts w:hint="cs"/>
          <w:spacing w:val="2"/>
          <w:rtl/>
        </w:rPr>
        <w:t xml:space="preserve"> هذا المتوسط</w:t>
      </w:r>
      <w:r w:rsidRPr="00197341">
        <w:rPr>
          <w:spacing w:val="2"/>
          <w:rtl/>
        </w:rPr>
        <w:t xml:space="preserve">. </w:t>
      </w:r>
      <w:r w:rsidRPr="00197341">
        <w:rPr>
          <w:rFonts w:hint="cs"/>
          <w:spacing w:val="2"/>
          <w:rtl/>
        </w:rPr>
        <w:t>و</w:t>
      </w:r>
      <w:r w:rsidRPr="00197341">
        <w:rPr>
          <w:spacing w:val="2"/>
          <w:rtl/>
        </w:rPr>
        <w:t>ي</w:t>
      </w:r>
      <w:r w:rsidRPr="00197341">
        <w:rPr>
          <w:rFonts w:hint="cs"/>
          <w:spacing w:val="2"/>
          <w:rtl/>
        </w:rPr>
        <w:t xml:space="preserve">تمثل </w:t>
      </w:r>
      <w:r w:rsidRPr="00197341">
        <w:rPr>
          <w:spacing w:val="2"/>
          <w:rtl/>
        </w:rPr>
        <w:t xml:space="preserve">الإجراء الموصى به </w:t>
      </w:r>
      <w:r w:rsidRPr="00197341">
        <w:rPr>
          <w:rFonts w:hint="cs"/>
          <w:spacing w:val="2"/>
          <w:rtl/>
        </w:rPr>
        <w:t xml:space="preserve">في هذا الشأن </w:t>
      </w:r>
      <w:r w:rsidRPr="00197341">
        <w:rPr>
          <w:spacing w:val="2"/>
          <w:rtl/>
        </w:rPr>
        <w:t xml:space="preserve">في إنشاء نموذج إحصائي على النحو التالي: </w:t>
      </w:r>
      <w:r w:rsidRPr="00197341">
        <w:rPr>
          <w:rFonts w:hint="cs"/>
          <w:spacing w:val="2"/>
          <w:rtl/>
        </w:rPr>
        <w:t xml:space="preserve">تحديد موقع الوقت بالنسبة إلى </w:t>
      </w:r>
      <w:r w:rsidRPr="00197341">
        <w:rPr>
          <w:spacing w:val="2"/>
          <w:rtl/>
        </w:rPr>
        <w:t xml:space="preserve">كل تقدير للاستجابة النبضية (المظهر الجانبي لتأخر القدرة) قبل وبعد متوسط التأخر </w:t>
      </w:r>
      <w:r w:rsidRPr="00197341">
        <w:rPr>
          <w:i/>
          <w:spacing w:val="2"/>
          <w:lang w:val="fr-CH"/>
        </w:rPr>
        <w:t>T</w:t>
      </w:r>
      <w:r w:rsidRPr="00197341">
        <w:rPr>
          <w:i/>
          <w:spacing w:val="2"/>
          <w:vertAlign w:val="subscript"/>
          <w:lang w:val="fr-CH"/>
        </w:rPr>
        <w:t>D</w:t>
      </w:r>
      <w:r w:rsidRPr="00197341">
        <w:rPr>
          <w:spacing w:val="2"/>
          <w:rtl/>
        </w:rPr>
        <w:t xml:space="preserve"> (انظر التوصية </w:t>
      </w:r>
      <w:hyperlink r:id="rId26" w:history="1">
        <w:r w:rsidRPr="00197341">
          <w:rPr>
            <w:rStyle w:val="Hyperlink"/>
            <w:color w:val="auto"/>
            <w:spacing w:val="2"/>
            <w:u w:val="none"/>
          </w:rPr>
          <w:t>ITU</w:t>
        </w:r>
        <w:r w:rsidRPr="00197341">
          <w:rPr>
            <w:rStyle w:val="Hyperlink"/>
            <w:color w:val="auto"/>
            <w:spacing w:val="2"/>
            <w:u w:val="none"/>
          </w:rPr>
          <w:noBreakHyphen/>
          <w:t>R P.1407</w:t>
        </w:r>
      </w:hyperlink>
      <w:r w:rsidRPr="00197341">
        <w:rPr>
          <w:spacing w:val="2"/>
          <w:rtl/>
        </w:rPr>
        <w:t xml:space="preserve">) الذي لا تتجاوز كثافة </w:t>
      </w:r>
      <w:r w:rsidRPr="00197341">
        <w:rPr>
          <w:rFonts w:hint="cs"/>
          <w:spacing w:val="2"/>
          <w:rtl/>
        </w:rPr>
        <w:t>القدرة بعده قيماً</w:t>
      </w:r>
      <w:r w:rsidRPr="00197341">
        <w:rPr>
          <w:spacing w:val="2"/>
          <w:rtl/>
        </w:rPr>
        <w:t xml:space="preserve"> </w:t>
      </w:r>
      <w:r w:rsidRPr="00197341">
        <w:rPr>
          <w:rFonts w:hint="cs"/>
          <w:spacing w:val="2"/>
          <w:rtl/>
        </w:rPr>
        <w:t xml:space="preserve">محددة </w:t>
      </w:r>
      <w:r w:rsidRPr="00197341">
        <w:rPr>
          <w:spacing w:val="2"/>
          <w:rtl/>
        </w:rPr>
        <w:t>(</w:t>
      </w:r>
      <w:r w:rsidRPr="00197341">
        <w:rPr>
          <w:spacing w:val="2"/>
        </w:rPr>
        <w:t>10–</w:t>
      </w:r>
      <w:r w:rsidRPr="00197341">
        <w:rPr>
          <w:rFonts w:hint="cs"/>
          <w:spacing w:val="2"/>
          <w:rtl/>
        </w:rPr>
        <w:t xml:space="preserve">، </w:t>
      </w:r>
      <w:r w:rsidRPr="00197341">
        <w:rPr>
          <w:spacing w:val="2"/>
        </w:rPr>
        <w:t>15–</w:t>
      </w:r>
      <w:r w:rsidRPr="00197341">
        <w:rPr>
          <w:rFonts w:hint="cs"/>
          <w:spacing w:val="2"/>
          <w:rtl/>
        </w:rPr>
        <w:t>،</w:t>
      </w:r>
      <w:r w:rsidRPr="00197341">
        <w:rPr>
          <w:rFonts w:hint="cs"/>
          <w:spacing w:val="2"/>
          <w:rtl/>
          <w:lang w:bidi="ar-EG"/>
        </w:rPr>
        <w:t xml:space="preserve"> </w:t>
      </w:r>
      <w:r w:rsidRPr="00197341">
        <w:rPr>
          <w:spacing w:val="2"/>
        </w:rPr>
        <w:t>20–</w:t>
      </w:r>
      <w:r w:rsidRPr="00197341">
        <w:rPr>
          <w:rFonts w:hint="cs"/>
          <w:spacing w:val="2"/>
          <w:rtl/>
        </w:rPr>
        <w:t xml:space="preserve">، </w:t>
      </w:r>
      <w:r w:rsidRPr="00197341">
        <w:rPr>
          <w:spacing w:val="2"/>
        </w:rPr>
        <w:t>25–</w:t>
      </w:r>
      <w:r w:rsidRPr="00197341">
        <w:rPr>
          <w:rFonts w:hint="cs"/>
          <w:spacing w:val="2"/>
          <w:rtl/>
        </w:rPr>
        <w:t xml:space="preserve">، </w:t>
      </w:r>
      <w:r w:rsidRPr="00197341">
        <w:rPr>
          <w:spacing w:val="2"/>
        </w:rPr>
        <w:t>30–</w:t>
      </w:r>
      <w:r w:rsidRPr="00197341">
        <w:rPr>
          <w:rFonts w:hint="eastAsia"/>
          <w:spacing w:val="2"/>
          <w:rtl/>
          <w:lang w:bidi="ar-EG"/>
        </w:rPr>
        <w:t> </w:t>
      </w:r>
      <w:r w:rsidRPr="00197341">
        <w:rPr>
          <w:spacing w:val="2"/>
        </w:rPr>
        <w:t>dB</w:t>
      </w:r>
      <w:r w:rsidRPr="00197341">
        <w:rPr>
          <w:spacing w:val="2"/>
          <w:rtl/>
        </w:rPr>
        <w:t xml:space="preserve">) بالنسبة </w:t>
      </w:r>
      <w:r w:rsidRPr="00197341">
        <w:rPr>
          <w:rFonts w:hint="cs"/>
          <w:spacing w:val="2"/>
          <w:rtl/>
        </w:rPr>
        <w:t xml:space="preserve">إلى ذروة </w:t>
      </w:r>
      <w:r w:rsidRPr="00197341">
        <w:rPr>
          <w:spacing w:val="2"/>
          <w:rtl/>
        </w:rPr>
        <w:t xml:space="preserve">كثافة القدرة. </w:t>
      </w:r>
      <w:r w:rsidRPr="00197341">
        <w:rPr>
          <w:rFonts w:hint="cs"/>
          <w:spacing w:val="2"/>
          <w:rtl/>
        </w:rPr>
        <w:t xml:space="preserve">ويتكون </w:t>
      </w:r>
      <w:r w:rsidRPr="003F61E7">
        <w:rPr>
          <w:rFonts w:hint="cs"/>
          <w:spacing w:val="2"/>
          <w:rtl/>
        </w:rPr>
        <w:t xml:space="preserve">النموذج من متوسط توزيع الأوقات، وإذا أردنا من المئيّن ذي الرتبة </w:t>
      </w:r>
      <w:r w:rsidRPr="003F61E7">
        <w:rPr>
          <w:spacing w:val="2"/>
        </w:rPr>
        <w:t>90</w:t>
      </w:r>
      <w:r w:rsidRPr="003F61E7">
        <w:rPr>
          <w:spacing w:val="2"/>
          <w:rtl/>
        </w:rPr>
        <w:t xml:space="preserve"> </w:t>
      </w:r>
      <w:r w:rsidRPr="003F61E7">
        <w:rPr>
          <w:rFonts w:hint="cs"/>
          <w:spacing w:val="2"/>
          <w:rtl/>
        </w:rPr>
        <w:t xml:space="preserve">من </w:t>
      </w:r>
      <w:r w:rsidRPr="003F61E7">
        <w:rPr>
          <w:spacing w:val="2"/>
          <w:rtl/>
        </w:rPr>
        <w:t>توزيعات هذه الأ</w:t>
      </w:r>
      <w:r w:rsidRPr="003F61E7">
        <w:rPr>
          <w:rFonts w:hint="cs"/>
          <w:spacing w:val="2"/>
          <w:rtl/>
        </w:rPr>
        <w:t>وقات.</w:t>
      </w:r>
    </w:p>
    <w:p w14:paraId="456CAA71" w14:textId="77777777" w:rsidR="00E47D9F" w:rsidRPr="003F61E7" w:rsidRDefault="00E47D9F" w:rsidP="004652FD">
      <w:pPr>
        <w:pStyle w:val="Heading2"/>
        <w:keepNext w:val="0"/>
        <w:keepLines w:val="0"/>
        <w:rPr>
          <w:rFonts w:ascii="Times New Roman" w:hAnsi="Times New Roman"/>
          <w:rtl/>
        </w:rPr>
      </w:pPr>
      <w:bookmarkStart w:id="37" w:name="_Toc338082235"/>
      <w:bookmarkStart w:id="38" w:name="_Toc338082593"/>
      <w:bookmarkStart w:id="39" w:name="_Toc338082642"/>
      <w:bookmarkStart w:id="40" w:name="_Toc215842471"/>
      <w:r w:rsidRPr="003F61E7">
        <w:rPr>
          <w:rFonts w:ascii="Times New Roman" w:hAnsi="Times New Roman"/>
        </w:rPr>
        <w:t>3.4</w:t>
      </w:r>
      <w:r w:rsidRPr="003F61E7">
        <w:rPr>
          <w:rFonts w:ascii="Times New Roman" w:hAnsi="Times New Roman"/>
        </w:rPr>
        <w:tab/>
      </w:r>
      <w:r w:rsidRPr="003F61E7">
        <w:rPr>
          <w:rFonts w:ascii="Times New Roman" w:hAnsi="Times New Roman"/>
          <w:rtl/>
        </w:rPr>
        <w:t>جذر متوسط التربيع</w:t>
      </w:r>
      <w:r w:rsidRPr="003F61E7">
        <w:rPr>
          <w:rFonts w:ascii="Times New Roman" w:hAnsi="Times New Roman" w:hint="cs"/>
          <w:rtl/>
        </w:rPr>
        <w:t xml:space="preserve"> لتمديد التأخر</w:t>
      </w:r>
      <w:bookmarkEnd w:id="37"/>
      <w:bookmarkEnd w:id="38"/>
      <w:bookmarkEnd w:id="39"/>
      <w:bookmarkEnd w:id="40"/>
    </w:p>
    <w:p w14:paraId="74D37A1A" w14:textId="5AF39146" w:rsidR="00E47D9F" w:rsidRPr="003F61E7" w:rsidRDefault="00E47D9F" w:rsidP="004652FD">
      <w:pPr>
        <w:rPr>
          <w:rtl/>
        </w:rPr>
      </w:pPr>
      <w:r w:rsidRPr="003F61E7">
        <w:rPr>
          <w:rtl/>
        </w:rPr>
        <w:t>غالباً ما تتميز المظاهر الجانبية لتأخر</w:t>
      </w:r>
      <w:r w:rsidRPr="003F61E7">
        <w:rPr>
          <w:rFonts w:hint="cs"/>
          <w:rtl/>
        </w:rPr>
        <w:t xml:space="preserve"> القدرة</w:t>
      </w:r>
      <w:r w:rsidRPr="003F61E7">
        <w:rPr>
          <w:rtl/>
        </w:rPr>
        <w:t xml:space="preserve"> بمعلمة واحدة أو أكثر كما هو مذكور أعلاه. </w:t>
      </w:r>
      <w:r w:rsidRPr="003F61E7">
        <w:rPr>
          <w:rFonts w:hint="cs"/>
          <w:rtl/>
        </w:rPr>
        <w:t xml:space="preserve">وينبغي حساب </w:t>
      </w:r>
      <w:r w:rsidRPr="003F61E7">
        <w:rPr>
          <w:rtl/>
        </w:rPr>
        <w:t>هذه المعلمات انطلاقاً من مظاهر جانبية م</w:t>
      </w:r>
      <w:r w:rsidRPr="003F61E7">
        <w:rPr>
          <w:rFonts w:hint="cs"/>
          <w:rtl/>
        </w:rPr>
        <w:t>ت</w:t>
      </w:r>
      <w:r w:rsidRPr="003F61E7">
        <w:rPr>
          <w:rtl/>
        </w:rPr>
        <w:t xml:space="preserve">وسطة </w:t>
      </w:r>
      <w:r w:rsidRPr="003F61E7">
        <w:rPr>
          <w:rFonts w:hint="cs"/>
          <w:rtl/>
        </w:rPr>
        <w:t xml:space="preserve">امتداد </w:t>
      </w:r>
      <w:r w:rsidRPr="003F61E7">
        <w:rPr>
          <w:rtl/>
        </w:rPr>
        <w:t xml:space="preserve">على منطقة </w:t>
      </w:r>
      <w:r w:rsidRPr="003F61E7">
        <w:rPr>
          <w:rFonts w:hint="cs"/>
          <w:rtl/>
        </w:rPr>
        <w:t xml:space="preserve">لها أبعاد </w:t>
      </w:r>
      <w:r w:rsidRPr="003F61E7">
        <w:rPr>
          <w:rtl/>
        </w:rPr>
        <w:t xml:space="preserve">عدة أطوال </w:t>
      </w:r>
      <w:r w:rsidRPr="003F61E7">
        <w:rPr>
          <w:rFonts w:hint="cs"/>
          <w:rtl/>
        </w:rPr>
        <w:t>من ال</w:t>
      </w:r>
      <w:r w:rsidRPr="003F61E7">
        <w:rPr>
          <w:rtl/>
        </w:rPr>
        <w:t>موج</w:t>
      </w:r>
      <w:r w:rsidRPr="003F61E7">
        <w:rPr>
          <w:rFonts w:hint="cs"/>
          <w:rtl/>
        </w:rPr>
        <w:t>ات</w:t>
      </w:r>
      <w:r w:rsidRPr="003F61E7">
        <w:rPr>
          <w:rtl/>
        </w:rPr>
        <w:t>. (</w:t>
      </w:r>
      <w:r w:rsidRPr="003F61E7">
        <w:rPr>
          <w:rFonts w:hint="cs"/>
          <w:rtl/>
        </w:rPr>
        <w:t>تُستنتج</w:t>
      </w:r>
      <w:r w:rsidRPr="003F61E7">
        <w:rPr>
          <w:rtl/>
        </w:rPr>
        <w:t xml:space="preserve"> خصائص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3F61E7">
        <w:rPr>
          <w:rtl/>
        </w:rPr>
        <w:t xml:space="preserve">في بعض الأحيان من مظاهر جانبية </w:t>
      </w:r>
      <w:r w:rsidRPr="003F61E7">
        <w:rPr>
          <w:rFonts w:hint="cs"/>
          <w:rtl/>
        </w:rPr>
        <w:t>إفرادية</w:t>
      </w:r>
      <w:r w:rsidRPr="003F61E7">
        <w:rPr>
          <w:rtl/>
        </w:rPr>
        <w:t xml:space="preserve">، ثم </w:t>
      </w:r>
      <w:r w:rsidRPr="003F61E7">
        <w:rPr>
          <w:rFonts w:hint="cs"/>
          <w:rtl/>
        </w:rPr>
        <w:t xml:space="preserve">يُحسب </w:t>
      </w:r>
      <w:r w:rsidRPr="003F61E7">
        <w:rPr>
          <w:rtl/>
        </w:rPr>
        <w:t>متوسط مختلف القيم ا</w:t>
      </w:r>
      <w:r w:rsidRPr="003F61E7">
        <w:rPr>
          <w:rFonts w:hint="cs"/>
          <w:rtl/>
        </w:rPr>
        <w:t>لتي يحصل عليها، إلا أن النتيجة لا تكون عادة نفس النتيجة التي نحصل عليها انطلاقاً من مظهر جانبي متوسط</w:t>
      </w:r>
      <w:r w:rsidRPr="003F61E7">
        <w:rPr>
          <w:rtl/>
        </w:rPr>
        <w:t xml:space="preserve">.) </w:t>
      </w:r>
      <w:r w:rsidRPr="003F61E7">
        <w:rPr>
          <w:rFonts w:hint="cs"/>
          <w:rtl/>
        </w:rPr>
        <w:t xml:space="preserve">ويجب الإبلاغ عن </w:t>
      </w:r>
      <w:r w:rsidRPr="003F61E7">
        <w:rPr>
          <w:rtl/>
        </w:rPr>
        <w:t>عتبة استبعاد الضوضا</w:t>
      </w:r>
      <w:r w:rsidRPr="003F61E7">
        <w:rPr>
          <w:sz w:val="20"/>
          <w:szCs w:val="28"/>
          <w:rtl/>
        </w:rPr>
        <w:t>ء</w:t>
      </w:r>
      <w:r w:rsidRPr="003F61E7">
        <w:rPr>
          <w:rtl/>
        </w:rPr>
        <w:t xml:space="preserve"> أو</w:t>
      </w:r>
      <w:r w:rsidRPr="003F61E7">
        <w:t> </w:t>
      </w:r>
      <w:r w:rsidRPr="003F61E7">
        <w:rPr>
          <w:rtl/>
        </w:rPr>
        <w:t xml:space="preserve">معيار القبول، </w:t>
      </w:r>
      <w:r w:rsidRPr="003F61E7">
        <w:rPr>
          <w:rFonts w:hint="cs"/>
          <w:rtl/>
        </w:rPr>
        <w:t xml:space="preserve">على سبيل المثال </w:t>
      </w:r>
      <w:r w:rsidRPr="003F61E7">
        <w:t>dB 30</w:t>
      </w:r>
      <w:r w:rsidRPr="003F61E7">
        <w:rPr>
          <w:rtl/>
        </w:rPr>
        <w:t xml:space="preserve"> </w:t>
      </w:r>
      <w:r w:rsidRPr="003F61E7">
        <w:rPr>
          <w:rFonts w:hint="cs"/>
          <w:rtl/>
        </w:rPr>
        <w:t>دون</w:t>
      </w:r>
      <w:r w:rsidRPr="003F61E7">
        <w:rPr>
          <w:rtl/>
        </w:rPr>
        <w:t xml:space="preserve"> ذروة المظهر الجانبي، </w:t>
      </w:r>
      <w:r w:rsidRPr="003F61E7">
        <w:rPr>
          <w:rFonts w:hint="cs"/>
          <w:rtl/>
        </w:rPr>
        <w:t>إلى جانب</w:t>
      </w:r>
      <w:r w:rsidRPr="003F61E7">
        <w:rPr>
          <w:rtl/>
        </w:rPr>
        <w:t xml:space="preserve"> تمديد التأخر النات</w:t>
      </w:r>
      <w:r w:rsidRPr="003F61E7">
        <w:rPr>
          <w:rFonts w:hint="cs"/>
          <w:rtl/>
        </w:rPr>
        <w:t>ج الذي ي</w:t>
      </w:r>
      <w:r w:rsidRPr="003F61E7">
        <w:rPr>
          <w:rtl/>
        </w:rPr>
        <w:t xml:space="preserve">توقف على </w:t>
      </w:r>
      <w:r w:rsidRPr="003F61E7">
        <w:rPr>
          <w:rFonts w:hint="cs"/>
          <w:rtl/>
        </w:rPr>
        <w:t>هذه</w:t>
      </w:r>
      <w:r w:rsidRPr="003F61E7">
        <w:rPr>
          <w:rFonts w:hint="eastAsia"/>
          <w:rtl/>
        </w:rPr>
        <w:t> </w:t>
      </w:r>
      <w:r w:rsidRPr="003F61E7">
        <w:rPr>
          <w:rtl/>
        </w:rPr>
        <w:t>العتبة.</w:t>
      </w:r>
    </w:p>
    <w:p w14:paraId="70003B77" w14:textId="01DC1F7D" w:rsidR="00E47D9F" w:rsidRPr="003F61E7" w:rsidRDefault="00E47D9F" w:rsidP="004652FD">
      <w:pPr>
        <w:rPr>
          <w:rtl/>
        </w:rPr>
      </w:pPr>
      <w:r w:rsidRPr="003F61E7">
        <w:rPr>
          <w:rFonts w:hint="cs"/>
          <w:rtl/>
        </w:rPr>
        <w:lastRenderedPageBreak/>
        <w:t>و</w:t>
      </w:r>
      <w:r w:rsidRPr="003F61E7">
        <w:rPr>
          <w:rtl/>
        </w:rPr>
        <w:t xml:space="preserve">على الرغم من أن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3F61E7">
        <w:rPr>
          <w:rtl/>
        </w:rPr>
        <w:t xml:space="preserve">يُستعمل على نطاق واسع، </w:t>
      </w:r>
      <w:r w:rsidRPr="003F61E7">
        <w:rPr>
          <w:rFonts w:hint="cs"/>
          <w:rtl/>
        </w:rPr>
        <w:t>فإنه لا يكفي دائماً لتمييز ال</w:t>
      </w:r>
      <w:r w:rsidRPr="003F61E7">
        <w:rPr>
          <w:rtl/>
        </w:rPr>
        <w:t>مظهر الجانبي للتأخر</w:t>
      </w:r>
      <w:r w:rsidRPr="003F61E7">
        <w:rPr>
          <w:rFonts w:hint="cs"/>
          <w:rtl/>
        </w:rPr>
        <w:t xml:space="preserve"> على وجه الدقة</w:t>
      </w:r>
      <w:r w:rsidRPr="003F61E7">
        <w:rPr>
          <w:rtl/>
        </w:rPr>
        <w:t>. و</w:t>
      </w:r>
      <w:r w:rsidRPr="003F61E7">
        <w:rPr>
          <w:rFonts w:hint="cs"/>
          <w:rtl/>
        </w:rPr>
        <w:t>في حالة الانتشار عبر مسيرات متعددة</w:t>
      </w:r>
      <w:r w:rsidRPr="003F61E7">
        <w:rPr>
          <w:rtl/>
        </w:rPr>
        <w:t xml:space="preserve"> حيث </w:t>
      </w:r>
      <w:r w:rsidRPr="003F61E7">
        <w:rPr>
          <w:rFonts w:hint="cs"/>
          <w:rtl/>
        </w:rPr>
        <w:t xml:space="preserve">يتجاوز </w:t>
      </w:r>
      <w:r w:rsidRPr="003F61E7">
        <w:rPr>
          <w:rtl/>
        </w:rPr>
        <w:t xml:space="preserve">تمديد التأخر مدة الرمز فإن نسبة الخطأ في البتات </w:t>
      </w:r>
      <w:r w:rsidRPr="003F61E7">
        <w:rPr>
          <w:rFonts w:hint="cs"/>
          <w:rtl/>
        </w:rPr>
        <w:t>في</w:t>
      </w:r>
      <w:r w:rsidRPr="003F61E7">
        <w:rPr>
          <w:rFonts w:hint="eastAsia"/>
          <w:rtl/>
        </w:rPr>
        <w:t> </w:t>
      </w:r>
      <w:r w:rsidRPr="003F61E7">
        <w:rPr>
          <w:rtl/>
        </w:rPr>
        <w:t>تشكيل</w:t>
      </w:r>
      <w:r w:rsidRPr="003F61E7">
        <w:rPr>
          <w:rFonts w:hint="cs"/>
          <w:rtl/>
        </w:rPr>
        <w:t xml:space="preserve"> ال</w:t>
      </w:r>
      <w:r w:rsidRPr="003F61E7">
        <w:rPr>
          <w:rtl/>
        </w:rPr>
        <w:t xml:space="preserve">إبراق بزحزحة الطور </w:t>
      </w:r>
      <w:r w:rsidRPr="003F61E7">
        <w:rPr>
          <w:rFonts w:hint="cs"/>
          <w:rtl/>
        </w:rPr>
        <w:t>لا ت</w:t>
      </w:r>
      <w:r w:rsidRPr="003F61E7">
        <w:rPr>
          <w:rtl/>
        </w:rPr>
        <w:t xml:space="preserve">توقف على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3F61E7">
        <w:rPr>
          <w:rtl/>
        </w:rPr>
        <w:t>بل على نسبة القدرة المستقب</w:t>
      </w:r>
      <w:r w:rsidRPr="003F61E7">
        <w:rPr>
          <w:rFonts w:hint="cs"/>
          <w:rtl/>
        </w:rPr>
        <w:t>َ</w:t>
      </w:r>
      <w:r w:rsidRPr="003F61E7">
        <w:rPr>
          <w:rtl/>
        </w:rPr>
        <w:t>لة للموجة المفيدة إلى الموجة المسببة للتداخل. و</w:t>
      </w:r>
      <w:r w:rsidRPr="003F61E7">
        <w:rPr>
          <w:rFonts w:hint="cs"/>
          <w:rtl/>
        </w:rPr>
        <w:t>هو ما يحدث في ا</w:t>
      </w:r>
      <w:r w:rsidRPr="003F61E7">
        <w:rPr>
          <w:rtl/>
        </w:rPr>
        <w:t>لأنظمة ذات معدل</w:t>
      </w:r>
      <w:r w:rsidRPr="003F61E7">
        <w:rPr>
          <w:rFonts w:hint="cs"/>
          <w:rtl/>
        </w:rPr>
        <w:t>ات</w:t>
      </w:r>
      <w:r w:rsidRPr="003F61E7">
        <w:rPr>
          <w:rtl/>
        </w:rPr>
        <w:t xml:space="preserve"> </w:t>
      </w:r>
      <w:r w:rsidRPr="003F61E7">
        <w:rPr>
          <w:rFonts w:hint="cs"/>
          <w:rtl/>
        </w:rPr>
        <w:t>ال</w:t>
      </w:r>
      <w:r w:rsidRPr="003F61E7">
        <w:rPr>
          <w:rtl/>
        </w:rPr>
        <w:t xml:space="preserve">رموز </w:t>
      </w:r>
      <w:r w:rsidRPr="003F61E7">
        <w:rPr>
          <w:rFonts w:hint="cs"/>
          <w:rtl/>
        </w:rPr>
        <w:t>ال</w:t>
      </w:r>
      <w:r w:rsidRPr="003F61E7">
        <w:rPr>
          <w:rtl/>
        </w:rPr>
        <w:t>مرتفع</w:t>
      </w:r>
      <w:r w:rsidRPr="003F61E7">
        <w:rPr>
          <w:rFonts w:hint="cs"/>
          <w:rtl/>
        </w:rPr>
        <w:t>ة</w:t>
      </w:r>
      <w:r w:rsidRPr="003F61E7">
        <w:rPr>
          <w:rtl/>
        </w:rPr>
        <w:t xml:space="preserve"> لكن</w:t>
      </w:r>
      <w:r w:rsidRPr="003F61E7">
        <w:rPr>
          <w:rFonts w:hint="cs"/>
          <w:rtl/>
        </w:rPr>
        <w:t xml:space="preserve"> هذا الأمر ينطبق</w:t>
      </w:r>
      <w:r w:rsidRPr="003F61E7">
        <w:rPr>
          <w:rtl/>
        </w:rPr>
        <w:t xml:space="preserve"> كذلك ع</w:t>
      </w:r>
      <w:r w:rsidRPr="003F61E7">
        <w:rPr>
          <w:rFonts w:hint="cs"/>
          <w:rtl/>
        </w:rPr>
        <w:t xml:space="preserve">لى </w:t>
      </w:r>
      <w:r w:rsidRPr="003F61E7">
        <w:rPr>
          <w:rtl/>
        </w:rPr>
        <w:t>معدلات الرم</w:t>
      </w:r>
      <w:r w:rsidRPr="003F61E7">
        <w:rPr>
          <w:rFonts w:hint="cs"/>
          <w:rtl/>
        </w:rPr>
        <w:t>و</w:t>
      </w:r>
      <w:r w:rsidRPr="003F61E7">
        <w:rPr>
          <w:rtl/>
        </w:rPr>
        <w:t xml:space="preserve">ز </w:t>
      </w:r>
      <w:r w:rsidRPr="003F61E7">
        <w:rPr>
          <w:rFonts w:hint="cs"/>
          <w:rtl/>
        </w:rPr>
        <w:t xml:space="preserve">الضعيفة حيث نلاحظ </w:t>
      </w:r>
      <w:r w:rsidRPr="003F61E7">
        <w:rPr>
          <w:rtl/>
        </w:rPr>
        <w:t xml:space="preserve">إشارة قوية </w:t>
      </w:r>
      <w:r w:rsidRPr="003F61E7">
        <w:rPr>
          <w:rFonts w:hint="cs"/>
          <w:rtl/>
        </w:rPr>
        <w:t>مهيمنة ضمن ال</w:t>
      </w:r>
      <w:r w:rsidRPr="003F61E7">
        <w:rPr>
          <w:rtl/>
        </w:rPr>
        <w:t>مكونات متعددة المسيرات (خبو رايس).</w:t>
      </w:r>
    </w:p>
    <w:p w14:paraId="53F64688" w14:textId="22F088AD" w:rsidR="00E47D9F" w:rsidRPr="003F61E7" w:rsidRDefault="00E47D9F" w:rsidP="00E47D9F">
      <w:pPr>
        <w:rPr>
          <w:rtl/>
        </w:rPr>
      </w:pPr>
      <w:r w:rsidRPr="003F61E7">
        <w:rPr>
          <w:rFonts w:hint="cs"/>
          <w:rtl/>
        </w:rPr>
        <w:t>و</w:t>
      </w:r>
      <w:r w:rsidRPr="003F61E7">
        <w:rPr>
          <w:rtl/>
        </w:rPr>
        <w:t xml:space="preserve">لكن إذا </w:t>
      </w:r>
      <w:r w:rsidRPr="003F61E7">
        <w:rPr>
          <w:rFonts w:hint="cs"/>
          <w:rtl/>
        </w:rPr>
        <w:t xml:space="preserve">أمكن لنا أن نفترض </w:t>
      </w:r>
      <w:r w:rsidRPr="003F61E7">
        <w:rPr>
          <w:rtl/>
        </w:rPr>
        <w:t>مظهر</w:t>
      </w:r>
      <w:r w:rsidRPr="003F61E7">
        <w:rPr>
          <w:rFonts w:hint="cs"/>
          <w:rtl/>
        </w:rPr>
        <w:t>اً</w:t>
      </w:r>
      <w:r w:rsidRPr="003F61E7">
        <w:rPr>
          <w:rtl/>
        </w:rPr>
        <w:t xml:space="preserve"> جانبي</w:t>
      </w:r>
      <w:r w:rsidRPr="003F61E7">
        <w:rPr>
          <w:rFonts w:hint="cs"/>
          <w:rtl/>
        </w:rPr>
        <w:t>اً</w:t>
      </w:r>
      <w:r w:rsidRPr="003F61E7">
        <w:rPr>
          <w:rtl/>
        </w:rPr>
        <w:t xml:space="preserve"> </w:t>
      </w:r>
      <w:r w:rsidRPr="003F61E7">
        <w:rPr>
          <w:rFonts w:hint="cs"/>
          <w:rtl/>
        </w:rPr>
        <w:t xml:space="preserve">يتناقص </w:t>
      </w:r>
      <w:r w:rsidRPr="003F61E7">
        <w:rPr>
          <w:rtl/>
        </w:rPr>
        <w:t>أ</w:t>
      </w:r>
      <w:r w:rsidRPr="003F61E7">
        <w:rPr>
          <w:rFonts w:hint="cs"/>
          <w:rtl/>
        </w:rPr>
        <w:t>ُ</w:t>
      </w:r>
      <w:r w:rsidRPr="003F61E7">
        <w:rPr>
          <w:rtl/>
        </w:rPr>
        <w:t>سي</w:t>
      </w:r>
      <w:r w:rsidRPr="003F61E7">
        <w:rPr>
          <w:rFonts w:hint="cs"/>
          <w:rtl/>
        </w:rPr>
        <w:t>اً</w:t>
      </w:r>
      <w:r w:rsidRPr="003F61E7">
        <w:rPr>
          <w:rtl/>
        </w:rPr>
        <w:t xml:space="preserve">، </w:t>
      </w:r>
      <w:r w:rsidRPr="003F61E7">
        <w:rPr>
          <w:rFonts w:hint="cs"/>
          <w:rtl/>
        </w:rPr>
        <w:t xml:space="preserve">فإنه يكفي أن نعبر عن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3F61E7">
        <w:rPr>
          <w:rFonts w:hint="cs"/>
          <w:rtl/>
        </w:rPr>
        <w:t xml:space="preserve">عوضاً عن </w:t>
      </w:r>
      <w:r w:rsidRPr="003F61E7">
        <w:rPr>
          <w:rtl/>
        </w:rPr>
        <w:t xml:space="preserve">المظهر الجانبي لتأخر القدرة. </w:t>
      </w:r>
      <w:r w:rsidRPr="003F61E7">
        <w:rPr>
          <w:rFonts w:hint="cs"/>
          <w:rtl/>
        </w:rPr>
        <w:t xml:space="preserve">ويمكن </w:t>
      </w:r>
      <w:r w:rsidRPr="003F61E7">
        <w:rPr>
          <w:rtl/>
        </w:rPr>
        <w:t xml:space="preserve">في هذه الحالة </w:t>
      </w:r>
      <w:r w:rsidRPr="003F61E7">
        <w:rPr>
          <w:rFonts w:hint="cs"/>
          <w:rtl/>
        </w:rPr>
        <w:t xml:space="preserve">التعبير عن تقريب </w:t>
      </w:r>
      <w:r w:rsidRPr="003F61E7">
        <w:rPr>
          <w:rtl/>
        </w:rPr>
        <w:t>استجابة النبضة على النحو التالي:</w:t>
      </w:r>
    </w:p>
    <w:p w14:paraId="09294696" w14:textId="57873AF7" w:rsidR="00622548" w:rsidRPr="00AB5600" w:rsidRDefault="00622548" w:rsidP="00494B45">
      <w:pPr>
        <w:pStyle w:val="Equation"/>
      </w:pPr>
      <w:r>
        <w:tab/>
      </w:r>
      <m:oMath>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p>
                  <m:sSupPr>
                    <m:ctrlPr>
                      <w:rPr>
                        <w:rFonts w:ascii="Cambria Math" w:hAnsi="Cambria Math"/>
                        <w:i/>
                      </w:rPr>
                    </m:ctrlPr>
                  </m:sSupPr>
                  <m:e>
                    <m:r>
                      <m:rPr>
                        <m:sty m:val="p"/>
                      </m:rPr>
                      <w:rPr>
                        <w:rFonts w:ascii="Cambria Math" w:hAnsi="Cambria Math"/>
                      </w:rPr>
                      <m:t>e</m:t>
                    </m:r>
                  </m:e>
                  <m:sup>
                    <m:f>
                      <m:fPr>
                        <m:type m:val="lin"/>
                        <m:ctrlPr>
                          <w:rPr>
                            <w:rFonts w:ascii="Cambria Math" w:hAnsi="Cambria Math"/>
                            <w:i/>
                          </w:rPr>
                        </m:ctrlPr>
                      </m:fPr>
                      <m:num>
                        <m:r>
                          <w:rPr>
                            <w:rFonts w:ascii="Cambria Math" w:hAnsi="Cambria Math"/>
                          </w:rPr>
                          <m:t>-t</m:t>
                        </m:r>
                      </m:num>
                      <m:den>
                        <m:r>
                          <w:rPr>
                            <w:rFonts w:ascii="Cambria Math" w:hAnsi="Cambria Math"/>
                          </w:rPr>
                          <m:t>S</m:t>
                        </m:r>
                      </m:den>
                    </m:f>
                  </m:sup>
                </m:sSup>
                <m:r>
                  <w:rPr>
                    <w:rFonts w:ascii="Cambria Math" w:hAnsi="Cambria Math"/>
                  </w:rPr>
                  <m:t xml:space="preserve">             </m:t>
                </m:r>
                <m:r>
                  <m:rPr>
                    <m:sty m:val="p"/>
                  </m:rPr>
                  <w:rPr>
                    <w:rFonts w:ascii="Cambria Math" w:hAnsi="Cambria Math"/>
                  </w:rPr>
                  <m:t>for</m:t>
                </m:r>
                <m:r>
                  <w:rPr>
                    <w:rFonts w:ascii="Cambria Math" w:hAnsi="Cambria Math"/>
                  </w:rPr>
                  <m:t xml:space="preserve"> 0≤t≤</m:t>
                </m:r>
                <m:sSub>
                  <m:sSubPr>
                    <m:ctrlPr>
                      <w:rPr>
                        <w:rFonts w:ascii="Cambria Math" w:hAnsi="Cambria Math"/>
                        <w:i/>
                      </w:rPr>
                    </m:ctrlPr>
                  </m:sSubPr>
                  <m:e>
                    <m:r>
                      <w:rPr>
                        <w:rFonts w:ascii="Cambria Math" w:hAnsi="Cambria Math"/>
                      </w:rPr>
                      <m:t>t</m:t>
                    </m:r>
                  </m:e>
                  <m:sub>
                    <m:r>
                      <w:rPr>
                        <w:rFonts w:ascii="Cambria Math" w:hAnsi="Cambria Math"/>
                      </w:rPr>
                      <m:t>max</m:t>
                    </m:r>
                  </m:sub>
                </m:sSub>
              </m:e>
              <m:e>
                <m:r>
                  <w:rPr>
                    <w:rFonts w:ascii="Cambria Math" w:hAnsi="Cambria Math"/>
                  </w:rPr>
                  <m:t xml:space="preserve">0                     </m:t>
                </m:r>
                <m:r>
                  <m:rPr>
                    <m:sty m:val="p"/>
                  </m:rPr>
                  <w:rPr>
                    <w:rFonts w:ascii="Cambria Math" w:hAnsi="Cambria Math"/>
                  </w:rPr>
                  <m:t>otherwise</m:t>
                </m:r>
                <m:r>
                  <w:rPr>
                    <w:rFonts w:ascii="Cambria Math" w:hAnsi="Cambria Math"/>
                  </w:rPr>
                  <m:t xml:space="preserve">            </m:t>
                </m:r>
              </m:e>
            </m:eqArr>
          </m:e>
        </m:d>
      </m:oMath>
      <w:r w:rsidRPr="00AB5600">
        <w:tab/>
        <w:t>(3)</w:t>
      </w:r>
    </w:p>
    <w:p w14:paraId="5C3DAFD6" w14:textId="77777777" w:rsidR="00E47D9F" w:rsidRPr="003F61E7" w:rsidRDefault="00E47D9F" w:rsidP="00E47D9F">
      <w:pPr>
        <w:rPr>
          <w:rtl/>
        </w:rPr>
      </w:pPr>
      <w:r w:rsidRPr="003F61E7">
        <w:rPr>
          <w:rtl/>
        </w:rPr>
        <w:t>حيث</w:t>
      </w:r>
      <w:r w:rsidRPr="003F61E7">
        <w:rPr>
          <w:rFonts w:hint="cs"/>
          <w:rtl/>
        </w:rPr>
        <w:t>:</w:t>
      </w:r>
    </w:p>
    <w:p w14:paraId="458F7956" w14:textId="2AD72832" w:rsidR="00E47D9F" w:rsidRPr="003F61E7" w:rsidRDefault="00E47D9F" w:rsidP="00E47D9F">
      <w:pPr>
        <w:pStyle w:val="Equationlegend"/>
        <w:rPr>
          <w:rtl/>
        </w:rPr>
      </w:pPr>
      <w:r w:rsidRPr="003F61E7">
        <w:tab/>
      </w:r>
      <w:r w:rsidRPr="003F61E7">
        <w:rPr>
          <w:i/>
          <w:iCs/>
        </w:rPr>
        <w:t>S</w:t>
      </w:r>
      <w:r w:rsidRPr="003F61E7">
        <w:rPr>
          <w:rFonts w:hint="cs"/>
          <w:rtl/>
        </w:rPr>
        <w:t>:</w:t>
      </w:r>
      <w:r w:rsidRPr="003F61E7">
        <w:rPr>
          <w:rFonts w:hint="cs"/>
          <w:rtl/>
        </w:rPr>
        <w:tab/>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p>
    <w:p w14:paraId="2C2EB4DB" w14:textId="77777777" w:rsidR="00E47D9F" w:rsidRPr="003F61E7" w:rsidRDefault="00E47D9F" w:rsidP="00E47D9F">
      <w:pPr>
        <w:pStyle w:val="Equationlegend"/>
        <w:rPr>
          <w:rtl/>
        </w:rPr>
      </w:pPr>
      <w:r w:rsidRPr="003F61E7">
        <w:rPr>
          <w:i/>
          <w:iCs/>
        </w:rPr>
        <w:tab/>
        <w:t>t</w:t>
      </w:r>
      <w:r w:rsidRPr="003F61E7">
        <w:rPr>
          <w:i/>
          <w:iCs/>
          <w:vertAlign w:val="subscript"/>
        </w:rPr>
        <w:t>max</w:t>
      </w:r>
      <w:r w:rsidRPr="003F61E7">
        <w:rPr>
          <w:rFonts w:hint="cs"/>
          <w:rtl/>
        </w:rPr>
        <w:t>:</w:t>
      </w:r>
      <w:r w:rsidRPr="003F61E7">
        <w:rPr>
          <w:rFonts w:hint="cs"/>
          <w:rtl/>
          <w:lang w:bidi="ar-EG"/>
        </w:rPr>
        <w:tab/>
      </w:r>
      <w:r w:rsidRPr="003F61E7">
        <w:rPr>
          <w:rtl/>
        </w:rPr>
        <w:t>التأخر</w:t>
      </w:r>
      <w:r w:rsidRPr="003F61E7">
        <w:rPr>
          <w:rFonts w:hint="cs"/>
          <w:rtl/>
        </w:rPr>
        <w:t xml:space="preserve"> الأقصى</w:t>
      </w:r>
    </w:p>
    <w:p w14:paraId="16DCFC85" w14:textId="77777777" w:rsidR="00E47D9F" w:rsidRPr="003F61E7" w:rsidRDefault="00E47D9F" w:rsidP="00E47D9F">
      <w:pPr>
        <w:pStyle w:val="Equationlegend"/>
        <w:rPr>
          <w:rtl/>
        </w:rPr>
      </w:pPr>
      <w:r w:rsidRPr="003F61E7">
        <w:rPr>
          <w:i/>
          <w:iCs/>
          <w:rtl/>
          <w:lang w:bidi="ar-EG"/>
        </w:rPr>
        <w:tab/>
      </w:r>
      <w:r w:rsidRPr="003F61E7">
        <w:rPr>
          <w:i/>
          <w:iCs/>
          <w:rtl/>
          <w:lang w:bidi="ar-EG"/>
        </w:rPr>
        <w:tab/>
      </w:r>
      <w:r w:rsidRPr="003F61E7">
        <w:rPr>
          <w:i/>
          <w:iCs/>
        </w:rPr>
        <w:t>t</w:t>
      </w:r>
      <w:r w:rsidRPr="003F61E7">
        <w:rPr>
          <w:i/>
          <w:iCs/>
          <w:vertAlign w:val="subscript"/>
        </w:rPr>
        <w:t>max</w:t>
      </w:r>
      <w:r w:rsidRPr="003F61E7">
        <w:rPr>
          <w:rFonts w:hint="cs"/>
          <w:rtl/>
        </w:rPr>
        <w:t xml:space="preserve"> </w:t>
      </w:r>
      <w:r w:rsidRPr="003F61E7">
        <w:rPr>
          <w:i/>
          <w:iCs/>
        </w:rPr>
        <w:t>S</w:t>
      </w:r>
      <w:r w:rsidRPr="003F61E7">
        <w:t xml:space="preserve"> &lt;&lt;</w:t>
      </w:r>
      <w:r w:rsidRPr="003F61E7">
        <w:rPr>
          <w:rFonts w:hint="cs"/>
          <w:rtl/>
        </w:rPr>
        <w:t>.</w:t>
      </w:r>
    </w:p>
    <w:p w14:paraId="36D02E51" w14:textId="5E94C4B5" w:rsidR="00E47D9F" w:rsidRPr="00494B45" w:rsidRDefault="00E47D9F" w:rsidP="00E47D9F">
      <w:pPr>
        <w:rPr>
          <w:spacing w:val="-2"/>
          <w:rtl/>
          <w:lang w:bidi="ar-EG"/>
        </w:rPr>
      </w:pPr>
      <w:r w:rsidRPr="00494B45">
        <w:rPr>
          <w:rFonts w:hint="cs"/>
          <w:spacing w:val="-2"/>
          <w:rtl/>
        </w:rPr>
        <w:t>و</w:t>
      </w:r>
      <w:r w:rsidRPr="00494B45">
        <w:rPr>
          <w:spacing w:val="-2"/>
          <w:rtl/>
        </w:rPr>
        <w:t xml:space="preserve">تكمن </w:t>
      </w:r>
      <w:r w:rsidRPr="00494B45">
        <w:rPr>
          <w:rFonts w:hint="cs"/>
          <w:spacing w:val="-2"/>
          <w:rtl/>
        </w:rPr>
        <w:t xml:space="preserve">الفائدة من وراء </w:t>
      </w:r>
      <w:r w:rsidRPr="00494B45">
        <w:rPr>
          <w:spacing w:val="-2"/>
          <w:rtl/>
        </w:rPr>
        <w:t xml:space="preserve">استعمال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494B45">
        <w:rPr>
          <w:spacing w:val="-2"/>
          <w:rtl/>
        </w:rPr>
        <w:t xml:space="preserve">كمعلمة </w:t>
      </w:r>
      <w:r w:rsidRPr="00494B45">
        <w:rPr>
          <w:rFonts w:hint="cs"/>
          <w:spacing w:val="-2"/>
          <w:rtl/>
        </w:rPr>
        <w:t xml:space="preserve">خرج </w:t>
      </w:r>
      <w:r w:rsidRPr="00494B45">
        <w:rPr>
          <w:spacing w:val="-2"/>
          <w:rtl/>
        </w:rPr>
        <w:t xml:space="preserve">النموذج في </w:t>
      </w:r>
      <w:r w:rsidRPr="00494B45">
        <w:rPr>
          <w:rFonts w:hint="cs"/>
          <w:spacing w:val="-2"/>
          <w:rtl/>
        </w:rPr>
        <w:t xml:space="preserve">أنه </w:t>
      </w:r>
      <w:r w:rsidRPr="00494B45">
        <w:rPr>
          <w:spacing w:val="-2"/>
          <w:rtl/>
        </w:rPr>
        <w:t xml:space="preserve">يمكن </w:t>
      </w:r>
      <w:r w:rsidRPr="00494B45">
        <w:rPr>
          <w:rFonts w:hint="cs"/>
          <w:spacing w:val="-2"/>
          <w:rtl/>
        </w:rPr>
        <w:t xml:space="preserve">تمثيل النموذج </w:t>
      </w:r>
      <w:r w:rsidRPr="00494B45">
        <w:rPr>
          <w:spacing w:val="-2"/>
          <w:rtl/>
        </w:rPr>
        <w:t>ببساطة في</w:t>
      </w:r>
      <w:r w:rsidRPr="00494B45">
        <w:rPr>
          <w:rFonts w:hint="cs"/>
          <w:spacing w:val="-2"/>
          <w:rtl/>
        </w:rPr>
        <w:t> </w:t>
      </w:r>
      <w:r w:rsidRPr="00494B45">
        <w:rPr>
          <w:spacing w:val="-2"/>
          <w:rtl/>
        </w:rPr>
        <w:t xml:space="preserve">شكل جدول. </w:t>
      </w:r>
      <w:r w:rsidRPr="00494B45">
        <w:rPr>
          <w:rFonts w:hint="cs"/>
          <w:spacing w:val="-2"/>
          <w:rtl/>
        </w:rPr>
        <w:t xml:space="preserve">ويحتوي </w:t>
      </w:r>
      <w:r w:rsidRPr="00494B45">
        <w:rPr>
          <w:spacing w:val="-2"/>
          <w:rtl/>
        </w:rPr>
        <w:t xml:space="preserve">الجدول </w:t>
      </w:r>
      <w:r w:rsidR="00C8104D" w:rsidRPr="00494B45">
        <w:rPr>
          <w:spacing w:val="-2"/>
        </w:rPr>
        <w:t>7</w:t>
      </w:r>
      <w:r w:rsidRPr="00494B45">
        <w:rPr>
          <w:spacing w:val="-2"/>
          <w:rtl/>
        </w:rPr>
        <w:t xml:space="preserve"> </w:t>
      </w:r>
      <w:r w:rsidRPr="00494B45">
        <w:rPr>
          <w:rFonts w:hint="cs"/>
          <w:spacing w:val="-2"/>
          <w:rtl/>
        </w:rPr>
        <w:t xml:space="preserve">على خصائص تمديد </w:t>
      </w:r>
      <w:r w:rsidRPr="00494B45">
        <w:rPr>
          <w:spacing w:val="-2"/>
          <w:rtl/>
        </w:rPr>
        <w:t>التأخر</w:t>
      </w:r>
      <w:r w:rsidRPr="00494B45">
        <w:rPr>
          <w:rFonts w:hint="cs"/>
          <w:spacing w:val="-2"/>
          <w:rtl/>
        </w:rPr>
        <w:t xml:space="preserve"> </w:t>
      </w:r>
      <w:r w:rsidRPr="00494B45">
        <w:rPr>
          <w:spacing w:val="-2"/>
          <w:rtl/>
        </w:rPr>
        <w:t>النمطي</w:t>
      </w:r>
      <w:r w:rsidRPr="00494B45">
        <w:rPr>
          <w:rFonts w:hint="cs"/>
          <w:spacing w:val="-2"/>
          <w:rtl/>
        </w:rPr>
        <w:t>ة،</w:t>
      </w:r>
      <w:r w:rsidRPr="00494B45">
        <w:rPr>
          <w:spacing w:val="-2"/>
          <w:rtl/>
        </w:rPr>
        <w:t xml:space="preserve"> المقدرة </w:t>
      </w:r>
      <w:r w:rsidRPr="00494B45">
        <w:rPr>
          <w:rFonts w:hint="cs"/>
          <w:spacing w:val="-2"/>
          <w:rtl/>
        </w:rPr>
        <w:t xml:space="preserve">انطلاقاً </w:t>
      </w:r>
      <w:r w:rsidRPr="00494B45">
        <w:rPr>
          <w:spacing w:val="-2"/>
          <w:rtl/>
        </w:rPr>
        <w:t xml:space="preserve">من </w:t>
      </w:r>
      <w:r w:rsidRPr="00494B45">
        <w:rPr>
          <w:rFonts w:hint="cs"/>
          <w:spacing w:val="-2"/>
          <w:rtl/>
        </w:rPr>
        <w:t>القيم المتوسطة لل</w:t>
      </w:r>
      <w:r w:rsidRPr="00494B45">
        <w:rPr>
          <w:spacing w:val="-2"/>
          <w:rtl/>
        </w:rPr>
        <w:t xml:space="preserve">مظاهر </w:t>
      </w:r>
      <w:r w:rsidRPr="00494B45">
        <w:rPr>
          <w:rFonts w:hint="cs"/>
          <w:spacing w:val="-2"/>
          <w:rtl/>
        </w:rPr>
        <w:t>ال</w:t>
      </w:r>
      <w:r w:rsidRPr="00494B45">
        <w:rPr>
          <w:spacing w:val="-2"/>
          <w:rtl/>
        </w:rPr>
        <w:t>جانبية</w:t>
      </w:r>
      <w:r w:rsidRPr="00494B45">
        <w:rPr>
          <w:rFonts w:hint="cs"/>
          <w:spacing w:val="-2"/>
          <w:rtl/>
        </w:rPr>
        <w:t> </w:t>
      </w:r>
      <w:r w:rsidRPr="00494B45">
        <w:rPr>
          <w:spacing w:val="-2"/>
          <w:rtl/>
        </w:rPr>
        <w:t>للتأخر</w:t>
      </w:r>
      <w:r w:rsidRPr="00494B45">
        <w:rPr>
          <w:rFonts w:hint="cs"/>
          <w:spacing w:val="-2"/>
          <w:rtl/>
        </w:rPr>
        <w:t xml:space="preserve"> بالنسبة</w:t>
      </w:r>
      <w:r w:rsidRPr="00494B45">
        <w:rPr>
          <w:spacing w:val="-2"/>
          <w:rtl/>
        </w:rPr>
        <w:t xml:space="preserve"> لثلاث</w:t>
      </w:r>
      <w:r w:rsidRPr="00494B45">
        <w:rPr>
          <w:rFonts w:hint="cs"/>
          <w:spacing w:val="-2"/>
          <w:rtl/>
        </w:rPr>
        <w:t xml:space="preserve">ة أنظمة </w:t>
      </w:r>
      <w:r w:rsidRPr="00494B45">
        <w:rPr>
          <w:spacing w:val="-2"/>
          <w:rtl/>
        </w:rPr>
        <w:t xml:space="preserve">داخلية. </w:t>
      </w:r>
      <w:r w:rsidRPr="00494B45">
        <w:rPr>
          <w:rFonts w:hint="cs"/>
          <w:spacing w:val="-2"/>
          <w:rtl/>
        </w:rPr>
        <w:t>وفي الجدول</w:t>
      </w:r>
      <w:r w:rsidRPr="00494B45">
        <w:rPr>
          <w:rFonts w:hint="eastAsia"/>
          <w:spacing w:val="-2"/>
          <w:rtl/>
        </w:rPr>
        <w:t> </w:t>
      </w:r>
      <w:r w:rsidR="00C8104D" w:rsidRPr="00494B45">
        <w:rPr>
          <w:spacing w:val="-2"/>
        </w:rPr>
        <w:t>7</w:t>
      </w:r>
      <w:r w:rsidRPr="00494B45">
        <w:rPr>
          <w:rFonts w:hint="cs"/>
          <w:spacing w:val="-2"/>
          <w:rtl/>
        </w:rPr>
        <w:t xml:space="preserve"> </w:t>
      </w:r>
      <w:r w:rsidRPr="00494B45">
        <w:rPr>
          <w:spacing w:val="-2"/>
          <w:rtl/>
        </w:rPr>
        <w:t xml:space="preserve">يمثل العمود </w:t>
      </w:r>
      <w:r w:rsidRPr="00494B45">
        <w:rPr>
          <w:rFonts w:hint="cs"/>
          <w:spacing w:val="-2"/>
          <w:rtl/>
        </w:rPr>
        <w:t>باء</w:t>
      </w:r>
      <w:r w:rsidRPr="00494B45">
        <w:rPr>
          <w:spacing w:val="-2"/>
          <w:rtl/>
        </w:rPr>
        <w:t xml:space="preserve"> </w:t>
      </w:r>
      <w:r w:rsidRPr="00494B45">
        <w:rPr>
          <w:rFonts w:hint="cs"/>
          <w:spacing w:val="-2"/>
          <w:rtl/>
        </w:rPr>
        <w:t>القيم ال</w:t>
      </w:r>
      <w:r w:rsidRPr="00494B45">
        <w:rPr>
          <w:spacing w:val="-2"/>
          <w:rtl/>
        </w:rPr>
        <w:t>وس</w:t>
      </w:r>
      <w:r w:rsidRPr="00494B45">
        <w:rPr>
          <w:rFonts w:hint="cs"/>
          <w:spacing w:val="-2"/>
          <w:rtl/>
        </w:rPr>
        <w:t>ي</w:t>
      </w:r>
      <w:r w:rsidRPr="00494B45">
        <w:rPr>
          <w:spacing w:val="-2"/>
          <w:rtl/>
        </w:rPr>
        <w:t xml:space="preserve">طة </w:t>
      </w:r>
      <w:r w:rsidRPr="00494B45">
        <w:rPr>
          <w:rFonts w:hint="cs"/>
          <w:spacing w:val="-2"/>
          <w:rtl/>
        </w:rPr>
        <w:t>التي تحدث بصورة متواترة</w:t>
      </w:r>
      <w:r w:rsidRPr="00494B45">
        <w:rPr>
          <w:spacing w:val="-2"/>
          <w:rtl/>
        </w:rPr>
        <w:t>، و</w:t>
      </w:r>
      <w:r w:rsidRPr="00494B45">
        <w:rPr>
          <w:rFonts w:hint="cs"/>
          <w:spacing w:val="-2"/>
          <w:rtl/>
        </w:rPr>
        <w:t xml:space="preserve">يقابل </w:t>
      </w:r>
      <w:r w:rsidRPr="00494B45">
        <w:rPr>
          <w:spacing w:val="-2"/>
          <w:rtl/>
        </w:rPr>
        <w:t>العمود</w:t>
      </w:r>
      <w:r w:rsidRPr="00494B45">
        <w:rPr>
          <w:rFonts w:hint="cs"/>
          <w:spacing w:val="-2"/>
          <w:rtl/>
          <w:lang w:bidi="ar-EG"/>
        </w:rPr>
        <w:t>ان</w:t>
      </w:r>
      <w:r w:rsidRPr="00494B45">
        <w:rPr>
          <w:spacing w:val="-2"/>
          <w:rtl/>
        </w:rPr>
        <w:t xml:space="preserve"> </w:t>
      </w:r>
      <w:r w:rsidRPr="00494B45">
        <w:rPr>
          <w:rFonts w:hint="cs"/>
          <w:spacing w:val="-2"/>
          <w:rtl/>
        </w:rPr>
        <w:t xml:space="preserve">ألف وجيم قيمتي </w:t>
      </w:r>
      <w:r w:rsidRPr="00494B45">
        <w:rPr>
          <w:spacing w:val="-2"/>
        </w:rPr>
        <w:t>%10</w:t>
      </w:r>
      <w:r w:rsidRPr="00494B45">
        <w:rPr>
          <w:rFonts w:hint="cs"/>
          <w:spacing w:val="-2"/>
          <w:rtl/>
        </w:rPr>
        <w:t xml:space="preserve"> و</w:t>
      </w:r>
      <w:r w:rsidRPr="00494B45">
        <w:rPr>
          <w:spacing w:val="-2"/>
        </w:rPr>
        <w:t>%90</w:t>
      </w:r>
      <w:r w:rsidRPr="00494B45">
        <w:rPr>
          <w:rFonts w:hint="cs"/>
          <w:spacing w:val="-2"/>
          <w:rtl/>
        </w:rPr>
        <w:t xml:space="preserve"> من التوزع التراكمي</w:t>
      </w:r>
      <w:r w:rsidRPr="00494B45">
        <w:rPr>
          <w:spacing w:val="-2"/>
          <w:rtl/>
        </w:rPr>
        <w:t xml:space="preserve">. </w:t>
      </w:r>
      <w:r w:rsidRPr="00494B45">
        <w:rPr>
          <w:rFonts w:hint="cs"/>
          <w:spacing w:val="-2"/>
          <w:rtl/>
        </w:rPr>
        <w:t xml:space="preserve">وتتطابق </w:t>
      </w:r>
      <w:r w:rsidRPr="00494B45">
        <w:rPr>
          <w:spacing w:val="-2"/>
          <w:rtl/>
        </w:rPr>
        <w:t>القيم ا</w:t>
      </w:r>
      <w:r w:rsidRPr="00494B45">
        <w:rPr>
          <w:rFonts w:hint="cs"/>
          <w:spacing w:val="-2"/>
          <w:rtl/>
        </w:rPr>
        <w:t xml:space="preserve">لواردة </w:t>
      </w:r>
      <w:r w:rsidRPr="00494B45">
        <w:rPr>
          <w:spacing w:val="-2"/>
          <w:rtl/>
        </w:rPr>
        <w:t xml:space="preserve">في هذا الجدول </w:t>
      </w:r>
      <w:r w:rsidRPr="00494B45">
        <w:rPr>
          <w:rFonts w:hint="cs"/>
          <w:spacing w:val="-2"/>
          <w:rtl/>
        </w:rPr>
        <w:t xml:space="preserve">مع </w:t>
      </w:r>
      <w:r w:rsidRPr="00494B45">
        <w:rPr>
          <w:spacing w:val="-2"/>
          <w:rtl/>
        </w:rPr>
        <w:t xml:space="preserve">الغرف الكبرى التي نجدها في </w:t>
      </w:r>
      <w:r w:rsidRPr="00494B45">
        <w:rPr>
          <w:rFonts w:hint="cs"/>
          <w:spacing w:val="-2"/>
          <w:rtl/>
        </w:rPr>
        <w:t xml:space="preserve">غالب </w:t>
      </w:r>
      <w:r w:rsidRPr="00494B45">
        <w:rPr>
          <w:spacing w:val="-2"/>
          <w:rtl/>
        </w:rPr>
        <w:t>الأحيان في</w:t>
      </w:r>
      <w:r w:rsidRPr="00494B45">
        <w:rPr>
          <w:rFonts w:hint="cs"/>
          <w:spacing w:val="-2"/>
          <w:rtl/>
        </w:rPr>
        <w:t> </w:t>
      </w:r>
      <w:r w:rsidRPr="00494B45">
        <w:rPr>
          <w:spacing w:val="-2"/>
          <w:rtl/>
        </w:rPr>
        <w:t xml:space="preserve">كل </w:t>
      </w:r>
      <w:r w:rsidRPr="00494B45">
        <w:rPr>
          <w:rFonts w:hint="cs"/>
          <w:spacing w:val="-2"/>
          <w:rtl/>
        </w:rPr>
        <w:t xml:space="preserve">بيئة </w:t>
      </w:r>
      <w:r w:rsidRPr="00494B45">
        <w:rPr>
          <w:spacing w:val="-2"/>
          <w:rtl/>
        </w:rPr>
        <w:t xml:space="preserve">من البيئات </w:t>
      </w:r>
      <w:r w:rsidRPr="00494B45">
        <w:rPr>
          <w:rFonts w:hint="cs"/>
          <w:spacing w:val="-2"/>
          <w:rtl/>
        </w:rPr>
        <w:t>التي تتخذ كمثال</w:t>
      </w:r>
      <w:r w:rsidRPr="00494B45">
        <w:rPr>
          <w:spacing w:val="-2"/>
          <w:rtl/>
        </w:rPr>
        <w:t>.</w:t>
      </w:r>
    </w:p>
    <w:p w14:paraId="6B8DB583" w14:textId="49CC2BC7" w:rsidR="00E47D9F" w:rsidRPr="003F61E7" w:rsidRDefault="00E47D9F" w:rsidP="00E47D9F">
      <w:pPr>
        <w:pStyle w:val="TableNo0"/>
        <w:keepNext w:val="0"/>
        <w:keepLines w:val="0"/>
        <w:rPr>
          <w:rtl/>
        </w:rPr>
      </w:pPr>
      <w:r w:rsidRPr="003F61E7">
        <w:rPr>
          <w:rtl/>
        </w:rPr>
        <w:t>الج</w:t>
      </w:r>
      <w:r w:rsidRPr="003F61E7">
        <w:rPr>
          <w:rFonts w:hint="cs"/>
          <w:rtl/>
        </w:rPr>
        <w:t>ـ</w:t>
      </w:r>
      <w:r w:rsidRPr="003F61E7">
        <w:rPr>
          <w:rtl/>
        </w:rPr>
        <w:t xml:space="preserve">دول </w:t>
      </w:r>
      <w:r w:rsidR="00622548">
        <w:rPr>
          <w:lang w:bidi="ar-SA"/>
        </w:rPr>
        <w:t>7</w:t>
      </w:r>
    </w:p>
    <w:p w14:paraId="3679457F" w14:textId="16D1CCCD" w:rsidR="00E47D9F" w:rsidRPr="003F61E7" w:rsidRDefault="00E47D9F" w:rsidP="00E47D9F">
      <w:pPr>
        <w:pStyle w:val="Tabletitle"/>
        <w:spacing w:after="60"/>
        <w:rPr>
          <w:rtl/>
        </w:rPr>
      </w:pPr>
      <w:r w:rsidRPr="003F61E7">
        <w:rPr>
          <w:rtl/>
        </w:rPr>
        <w:t xml:space="preserve">معلمات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p>
    <w:tbl>
      <w:tblPr>
        <w:bidiVisual/>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20" w:firstRow="1" w:lastRow="0" w:firstColumn="0" w:lastColumn="0" w:noHBand="0" w:noVBand="0"/>
      </w:tblPr>
      <w:tblGrid>
        <w:gridCol w:w="1233"/>
        <w:gridCol w:w="855"/>
        <w:gridCol w:w="1022"/>
        <w:gridCol w:w="1218"/>
        <w:gridCol w:w="1077"/>
        <w:gridCol w:w="1050"/>
        <w:gridCol w:w="742"/>
        <w:gridCol w:w="784"/>
        <w:gridCol w:w="742"/>
        <w:gridCol w:w="868"/>
      </w:tblGrid>
      <w:tr w:rsidR="00E47D9F" w:rsidRPr="00F66417" w14:paraId="52FB3590" w14:textId="77777777" w:rsidTr="000D2B54">
        <w:trPr>
          <w:cantSplit/>
        </w:trPr>
        <w:tc>
          <w:tcPr>
            <w:tcW w:w="1233" w:type="dxa"/>
            <w:vAlign w:val="center"/>
          </w:tcPr>
          <w:p w14:paraId="656BE9FB" w14:textId="77777777" w:rsidR="00E47D9F" w:rsidRPr="00F66417" w:rsidRDefault="00E47D9F" w:rsidP="004652FD">
            <w:pPr>
              <w:pStyle w:val="Tablehead"/>
              <w:spacing w:after="40" w:line="220" w:lineRule="exact"/>
            </w:pPr>
            <w:r w:rsidRPr="00F66417">
              <w:rPr>
                <w:rFonts w:hint="cs"/>
                <w:rtl/>
              </w:rPr>
              <w:t>التردد</w:t>
            </w:r>
            <w:r w:rsidRPr="00F66417">
              <w:br/>
              <w:t>(GHz)</w:t>
            </w:r>
          </w:p>
        </w:tc>
        <w:tc>
          <w:tcPr>
            <w:tcW w:w="855" w:type="dxa"/>
            <w:vAlign w:val="center"/>
          </w:tcPr>
          <w:p w14:paraId="77FC4202" w14:textId="77777777" w:rsidR="00E47D9F" w:rsidRPr="00F66417" w:rsidRDefault="00E47D9F" w:rsidP="004652FD">
            <w:pPr>
              <w:pStyle w:val="Tablehead"/>
              <w:spacing w:after="40" w:line="220" w:lineRule="exact"/>
            </w:pPr>
            <w:r w:rsidRPr="00F66417">
              <w:rPr>
                <w:rtl/>
              </w:rPr>
              <w:t>البيئة</w:t>
            </w:r>
          </w:p>
        </w:tc>
        <w:tc>
          <w:tcPr>
            <w:tcW w:w="1022" w:type="dxa"/>
            <w:vAlign w:val="center"/>
          </w:tcPr>
          <w:p w14:paraId="237D4249" w14:textId="77777777" w:rsidR="00E47D9F" w:rsidRPr="00F66417" w:rsidRDefault="00E47D9F" w:rsidP="004652FD">
            <w:pPr>
              <w:pStyle w:val="Tablehead"/>
              <w:spacing w:after="40" w:line="220" w:lineRule="exact"/>
            </w:pPr>
            <w:r w:rsidRPr="00F66417">
              <w:rPr>
                <w:rFonts w:hint="cs"/>
                <w:rtl/>
              </w:rPr>
              <w:t>الاستقطاب</w:t>
            </w:r>
          </w:p>
        </w:tc>
        <w:tc>
          <w:tcPr>
            <w:tcW w:w="1218" w:type="dxa"/>
            <w:vAlign w:val="center"/>
          </w:tcPr>
          <w:p w14:paraId="1764B23B" w14:textId="77777777" w:rsidR="00E47D9F" w:rsidRPr="00F66417" w:rsidRDefault="00E47D9F" w:rsidP="004652FD">
            <w:pPr>
              <w:pStyle w:val="Tablehead"/>
              <w:spacing w:after="40" w:line="220" w:lineRule="exact"/>
            </w:pPr>
            <w:r w:rsidRPr="00F66417">
              <w:rPr>
                <w:rFonts w:hint="cs"/>
                <w:rtl/>
              </w:rPr>
              <w:t xml:space="preserve">استبانة التأخر الزمني </w:t>
            </w:r>
            <w:r w:rsidRPr="00F66417">
              <w:t>(ns)</w:t>
            </w:r>
          </w:p>
        </w:tc>
        <w:tc>
          <w:tcPr>
            <w:tcW w:w="1077" w:type="dxa"/>
            <w:vAlign w:val="center"/>
          </w:tcPr>
          <w:p w14:paraId="0D162E65" w14:textId="77777777" w:rsidR="00E47D9F" w:rsidRPr="00F66417" w:rsidRDefault="00E47D9F" w:rsidP="004652FD">
            <w:pPr>
              <w:pStyle w:val="Tablehead"/>
              <w:spacing w:after="40" w:line="220" w:lineRule="exact"/>
            </w:pPr>
            <w:r w:rsidRPr="00F66417">
              <w:rPr>
                <w:rFonts w:hint="cs"/>
                <w:rtl/>
              </w:rPr>
              <w:t>عرض حزمة</w:t>
            </w:r>
            <w:r w:rsidRPr="00F66417">
              <w:t xml:space="preserve">Tx </w:t>
            </w:r>
            <w:r w:rsidRPr="00F66417">
              <w:br/>
            </w:r>
            <w:r w:rsidRPr="00F66417">
              <w:rPr>
                <w:rFonts w:hint="cs"/>
                <w:rtl/>
              </w:rPr>
              <w:t>(بالدرجات)</w:t>
            </w:r>
          </w:p>
        </w:tc>
        <w:tc>
          <w:tcPr>
            <w:tcW w:w="1050" w:type="dxa"/>
            <w:vAlign w:val="center"/>
          </w:tcPr>
          <w:p w14:paraId="26FE8B92" w14:textId="77777777" w:rsidR="00E47D9F" w:rsidRPr="00F66417" w:rsidRDefault="00E47D9F" w:rsidP="004652FD">
            <w:pPr>
              <w:pStyle w:val="Tablehead"/>
              <w:spacing w:after="40" w:line="220" w:lineRule="exact"/>
            </w:pPr>
            <w:r w:rsidRPr="00F66417">
              <w:rPr>
                <w:rFonts w:hint="cs"/>
                <w:rtl/>
              </w:rPr>
              <w:t>عرض حزمة</w:t>
            </w:r>
            <w:r w:rsidRPr="00F66417">
              <w:t xml:space="preserve">Rx </w:t>
            </w:r>
            <w:r w:rsidRPr="00F66417">
              <w:br/>
            </w:r>
            <w:r w:rsidRPr="00F66417">
              <w:rPr>
                <w:rFonts w:hint="cs"/>
                <w:rtl/>
              </w:rPr>
              <w:t>(بالدرجات)</w:t>
            </w:r>
          </w:p>
        </w:tc>
        <w:tc>
          <w:tcPr>
            <w:tcW w:w="742" w:type="dxa"/>
            <w:vAlign w:val="center"/>
          </w:tcPr>
          <w:p w14:paraId="0E3D2055" w14:textId="77777777" w:rsidR="00E47D9F" w:rsidRPr="00F66417" w:rsidRDefault="00E47D9F" w:rsidP="004652FD">
            <w:pPr>
              <w:pStyle w:val="Tablehead"/>
              <w:spacing w:after="40" w:line="220" w:lineRule="exact"/>
            </w:pPr>
            <w:r w:rsidRPr="00F66417">
              <w:rPr>
                <w:rFonts w:hint="cs"/>
                <w:rtl/>
              </w:rPr>
              <w:t>ألف</w:t>
            </w:r>
            <w:r w:rsidRPr="00F66417">
              <w:br/>
              <w:t>(ns)</w:t>
            </w:r>
          </w:p>
        </w:tc>
        <w:tc>
          <w:tcPr>
            <w:tcW w:w="784" w:type="dxa"/>
            <w:vAlign w:val="center"/>
          </w:tcPr>
          <w:p w14:paraId="5A0E0A82" w14:textId="77777777" w:rsidR="00E47D9F" w:rsidRPr="00F66417" w:rsidRDefault="00E47D9F" w:rsidP="004652FD">
            <w:pPr>
              <w:pStyle w:val="Tablehead"/>
              <w:spacing w:after="40" w:line="220" w:lineRule="exact"/>
            </w:pPr>
            <w:r w:rsidRPr="00F66417">
              <w:rPr>
                <w:rFonts w:hint="cs"/>
                <w:rtl/>
              </w:rPr>
              <w:t>باء</w:t>
            </w:r>
            <w:r w:rsidRPr="00F66417">
              <w:br/>
              <w:t>(ns)</w:t>
            </w:r>
          </w:p>
        </w:tc>
        <w:tc>
          <w:tcPr>
            <w:tcW w:w="742" w:type="dxa"/>
            <w:vAlign w:val="center"/>
          </w:tcPr>
          <w:p w14:paraId="67B60ED1" w14:textId="77777777" w:rsidR="00E47D9F" w:rsidRPr="00F66417" w:rsidRDefault="00E47D9F" w:rsidP="004652FD">
            <w:pPr>
              <w:pStyle w:val="Tablehead"/>
              <w:spacing w:after="40" w:line="220" w:lineRule="exact"/>
            </w:pPr>
            <w:r w:rsidRPr="00F66417">
              <w:rPr>
                <w:rFonts w:hint="cs"/>
                <w:rtl/>
              </w:rPr>
              <w:t>جيم</w:t>
            </w:r>
            <w:r w:rsidRPr="00F66417">
              <w:br/>
              <w:t>(ns)</w:t>
            </w:r>
          </w:p>
        </w:tc>
        <w:tc>
          <w:tcPr>
            <w:tcW w:w="868" w:type="dxa"/>
            <w:vAlign w:val="center"/>
          </w:tcPr>
          <w:p w14:paraId="4E634FDA" w14:textId="77777777" w:rsidR="00E47D9F" w:rsidRPr="00F66417" w:rsidRDefault="00E47D9F" w:rsidP="004652FD">
            <w:pPr>
              <w:pStyle w:val="Tablehead"/>
              <w:spacing w:after="40" w:line="220" w:lineRule="exact"/>
              <w:rPr>
                <w:rtl/>
              </w:rPr>
            </w:pPr>
            <w:r w:rsidRPr="00F66417">
              <w:rPr>
                <w:rFonts w:hint="cs"/>
                <w:rtl/>
              </w:rPr>
              <w:t>ملاحظة بشأن ألف وباء وجيم</w:t>
            </w:r>
          </w:p>
        </w:tc>
      </w:tr>
      <w:tr w:rsidR="00E47D9F" w:rsidRPr="00F66417" w14:paraId="39D3D8DA" w14:textId="77777777" w:rsidTr="000D2B54">
        <w:trPr>
          <w:cantSplit/>
        </w:trPr>
        <w:tc>
          <w:tcPr>
            <w:tcW w:w="1233" w:type="dxa"/>
            <w:vMerge w:val="restart"/>
            <w:vAlign w:val="center"/>
          </w:tcPr>
          <w:p w14:paraId="0A42A736" w14:textId="77777777" w:rsidR="00E47D9F" w:rsidRPr="00F66417" w:rsidRDefault="00E47D9F" w:rsidP="004652FD">
            <w:pPr>
              <w:pStyle w:val="Tabletext"/>
              <w:spacing w:before="40" w:after="40" w:line="220" w:lineRule="exact"/>
              <w:jc w:val="center"/>
            </w:pPr>
            <w:r w:rsidRPr="00F66417">
              <w:t>1,9</w:t>
            </w:r>
          </w:p>
        </w:tc>
        <w:tc>
          <w:tcPr>
            <w:tcW w:w="855" w:type="dxa"/>
            <w:vAlign w:val="center"/>
          </w:tcPr>
          <w:p w14:paraId="3A158A8D" w14:textId="77777777" w:rsidR="00E47D9F" w:rsidRPr="00F66417" w:rsidRDefault="00E47D9F" w:rsidP="004652FD">
            <w:pPr>
              <w:pStyle w:val="Tabletext"/>
              <w:spacing w:before="40" w:after="40" w:line="220" w:lineRule="exact"/>
              <w:jc w:val="center"/>
            </w:pPr>
            <w:r w:rsidRPr="00F66417">
              <w:rPr>
                <w:rFonts w:hint="cs"/>
                <w:rtl/>
              </w:rPr>
              <w:t>سكنية</w:t>
            </w:r>
          </w:p>
        </w:tc>
        <w:tc>
          <w:tcPr>
            <w:tcW w:w="1022" w:type="dxa"/>
            <w:vAlign w:val="center"/>
          </w:tcPr>
          <w:p w14:paraId="67710515" w14:textId="77777777" w:rsidR="00E47D9F" w:rsidRPr="00F66417" w:rsidRDefault="00E47D9F" w:rsidP="004652FD">
            <w:pPr>
              <w:pStyle w:val="Tabletext"/>
              <w:spacing w:before="40" w:after="40" w:line="220" w:lineRule="exact"/>
              <w:jc w:val="center"/>
            </w:pPr>
            <w:r w:rsidRPr="00F66417">
              <w:t>VV</w:t>
            </w:r>
          </w:p>
        </w:tc>
        <w:tc>
          <w:tcPr>
            <w:tcW w:w="1218" w:type="dxa"/>
            <w:vAlign w:val="center"/>
          </w:tcPr>
          <w:p w14:paraId="75DCE9DE" w14:textId="77777777" w:rsidR="00E47D9F" w:rsidRPr="00F66417" w:rsidRDefault="00E47D9F" w:rsidP="004652FD">
            <w:pPr>
              <w:pStyle w:val="Tabletext"/>
              <w:spacing w:before="40" w:after="40" w:line="220" w:lineRule="exact"/>
              <w:jc w:val="center"/>
            </w:pPr>
            <w:r w:rsidRPr="00F66417">
              <w:t>10</w:t>
            </w:r>
          </w:p>
        </w:tc>
        <w:tc>
          <w:tcPr>
            <w:tcW w:w="1077" w:type="dxa"/>
            <w:vAlign w:val="center"/>
          </w:tcPr>
          <w:p w14:paraId="3704D16D" w14:textId="77777777" w:rsidR="00E47D9F" w:rsidRPr="00F66417" w:rsidRDefault="00E47D9F" w:rsidP="004652FD">
            <w:pPr>
              <w:pStyle w:val="Tabletext"/>
              <w:spacing w:before="40" w:after="40" w:line="220" w:lineRule="exact"/>
              <w:jc w:val="center"/>
              <w:rPr>
                <w:spacing w:val="-4"/>
              </w:rPr>
            </w:pPr>
            <w:r w:rsidRPr="00F66417">
              <w:rPr>
                <w:rFonts w:hint="cs"/>
                <w:spacing w:val="-4"/>
                <w:rtl/>
              </w:rPr>
              <w:t>شامل الاتجاهات</w:t>
            </w:r>
          </w:p>
        </w:tc>
        <w:tc>
          <w:tcPr>
            <w:tcW w:w="1050" w:type="dxa"/>
            <w:vAlign w:val="center"/>
          </w:tcPr>
          <w:p w14:paraId="4EE30C1A" w14:textId="77777777" w:rsidR="00E47D9F" w:rsidRPr="00F66417" w:rsidRDefault="00E47D9F" w:rsidP="004652FD">
            <w:pPr>
              <w:pStyle w:val="Tabletext"/>
              <w:spacing w:before="40" w:after="40" w:line="220" w:lineRule="exact"/>
              <w:jc w:val="center"/>
              <w:rPr>
                <w:spacing w:val="-4"/>
              </w:rPr>
            </w:pPr>
            <w:r w:rsidRPr="00F66417">
              <w:rPr>
                <w:rFonts w:hint="cs"/>
                <w:spacing w:val="-4"/>
                <w:rtl/>
              </w:rPr>
              <w:t>شامل الاتجاهات</w:t>
            </w:r>
          </w:p>
        </w:tc>
        <w:tc>
          <w:tcPr>
            <w:tcW w:w="742" w:type="dxa"/>
            <w:vAlign w:val="center"/>
          </w:tcPr>
          <w:p w14:paraId="7754228D" w14:textId="77777777" w:rsidR="00E47D9F" w:rsidRPr="00F66417" w:rsidRDefault="00E47D9F" w:rsidP="004652FD">
            <w:pPr>
              <w:pStyle w:val="Tabletext"/>
              <w:spacing w:before="40" w:after="40" w:line="220" w:lineRule="exact"/>
              <w:jc w:val="center"/>
            </w:pPr>
            <w:r w:rsidRPr="00F66417">
              <w:t>20</w:t>
            </w:r>
          </w:p>
        </w:tc>
        <w:tc>
          <w:tcPr>
            <w:tcW w:w="784" w:type="dxa"/>
            <w:vAlign w:val="center"/>
          </w:tcPr>
          <w:p w14:paraId="71BE64A5" w14:textId="77777777" w:rsidR="00E47D9F" w:rsidRPr="00F66417" w:rsidRDefault="00E47D9F" w:rsidP="004652FD">
            <w:pPr>
              <w:pStyle w:val="Tabletext"/>
              <w:spacing w:before="40" w:after="40" w:line="220" w:lineRule="exact"/>
              <w:jc w:val="center"/>
            </w:pPr>
            <w:r w:rsidRPr="00F66417">
              <w:t>70</w:t>
            </w:r>
          </w:p>
        </w:tc>
        <w:tc>
          <w:tcPr>
            <w:tcW w:w="742" w:type="dxa"/>
            <w:vAlign w:val="center"/>
          </w:tcPr>
          <w:p w14:paraId="3027FDA9" w14:textId="77777777" w:rsidR="00E47D9F" w:rsidRPr="00F66417" w:rsidRDefault="00E47D9F" w:rsidP="004652FD">
            <w:pPr>
              <w:pStyle w:val="Tabletext"/>
              <w:spacing w:before="40" w:after="40" w:line="220" w:lineRule="exact"/>
              <w:jc w:val="center"/>
            </w:pPr>
            <w:r w:rsidRPr="00F66417">
              <w:t>150</w:t>
            </w:r>
          </w:p>
        </w:tc>
        <w:tc>
          <w:tcPr>
            <w:tcW w:w="868" w:type="dxa"/>
            <w:vAlign w:val="center"/>
          </w:tcPr>
          <w:p w14:paraId="093B0FA5" w14:textId="77777777" w:rsidR="00E47D9F" w:rsidRPr="00F66417" w:rsidRDefault="00E47D9F" w:rsidP="004652FD">
            <w:pPr>
              <w:pStyle w:val="Tabletext"/>
              <w:spacing w:before="40" w:after="40" w:line="220" w:lineRule="exact"/>
              <w:jc w:val="center"/>
            </w:pPr>
            <w:r w:rsidRPr="00F66417">
              <w:t>–</w:t>
            </w:r>
          </w:p>
        </w:tc>
      </w:tr>
      <w:tr w:rsidR="00E47D9F" w:rsidRPr="00F66417" w14:paraId="5FBA0EA4" w14:textId="77777777" w:rsidTr="000D2B54">
        <w:trPr>
          <w:cantSplit/>
        </w:trPr>
        <w:tc>
          <w:tcPr>
            <w:tcW w:w="1233" w:type="dxa"/>
            <w:vMerge/>
            <w:vAlign w:val="center"/>
          </w:tcPr>
          <w:p w14:paraId="0F32E79C" w14:textId="77777777" w:rsidR="00E47D9F" w:rsidRPr="00F66417" w:rsidRDefault="00E47D9F" w:rsidP="004652FD">
            <w:pPr>
              <w:pStyle w:val="Tabletext"/>
              <w:spacing w:before="40" w:after="40" w:line="220" w:lineRule="exact"/>
              <w:jc w:val="center"/>
            </w:pPr>
          </w:p>
        </w:tc>
        <w:tc>
          <w:tcPr>
            <w:tcW w:w="855" w:type="dxa"/>
            <w:vAlign w:val="center"/>
          </w:tcPr>
          <w:p w14:paraId="2EEBF8EE" w14:textId="77777777" w:rsidR="00E47D9F" w:rsidRPr="00F66417" w:rsidRDefault="00E47D9F" w:rsidP="004652FD">
            <w:pPr>
              <w:pStyle w:val="Tabletext"/>
              <w:spacing w:before="40" w:after="40" w:line="220" w:lineRule="exact"/>
              <w:jc w:val="center"/>
            </w:pPr>
            <w:r w:rsidRPr="00F66417">
              <w:rPr>
                <w:rFonts w:hint="cs"/>
                <w:rtl/>
              </w:rPr>
              <w:t>مكتبية</w:t>
            </w:r>
          </w:p>
        </w:tc>
        <w:tc>
          <w:tcPr>
            <w:tcW w:w="1022" w:type="dxa"/>
            <w:vAlign w:val="center"/>
          </w:tcPr>
          <w:p w14:paraId="2DB99136" w14:textId="77777777" w:rsidR="00E47D9F" w:rsidRPr="00F66417" w:rsidRDefault="00E47D9F" w:rsidP="004652FD">
            <w:pPr>
              <w:pStyle w:val="Tabletext"/>
              <w:spacing w:before="40" w:after="40" w:line="220" w:lineRule="exact"/>
              <w:jc w:val="center"/>
            </w:pPr>
            <w:r w:rsidRPr="00F66417">
              <w:t>VV</w:t>
            </w:r>
          </w:p>
        </w:tc>
        <w:tc>
          <w:tcPr>
            <w:tcW w:w="1218" w:type="dxa"/>
            <w:vAlign w:val="center"/>
          </w:tcPr>
          <w:p w14:paraId="43049AC9" w14:textId="77777777" w:rsidR="00E47D9F" w:rsidRPr="00F66417" w:rsidRDefault="00E47D9F" w:rsidP="004652FD">
            <w:pPr>
              <w:pStyle w:val="Tabletext"/>
              <w:spacing w:before="40" w:after="40" w:line="220" w:lineRule="exact"/>
              <w:jc w:val="center"/>
            </w:pPr>
            <w:r w:rsidRPr="00F66417">
              <w:t>10</w:t>
            </w:r>
          </w:p>
        </w:tc>
        <w:tc>
          <w:tcPr>
            <w:tcW w:w="1077" w:type="dxa"/>
            <w:vAlign w:val="center"/>
          </w:tcPr>
          <w:p w14:paraId="22B2E684" w14:textId="77777777" w:rsidR="00E47D9F" w:rsidRPr="00F66417" w:rsidRDefault="00E47D9F" w:rsidP="004652FD">
            <w:pPr>
              <w:pStyle w:val="Tabletext"/>
              <w:spacing w:before="40" w:after="40" w:line="220" w:lineRule="exact"/>
              <w:jc w:val="center"/>
              <w:rPr>
                <w:spacing w:val="-4"/>
              </w:rPr>
            </w:pPr>
            <w:r w:rsidRPr="00F66417">
              <w:rPr>
                <w:rFonts w:hint="cs"/>
                <w:spacing w:val="-4"/>
                <w:rtl/>
              </w:rPr>
              <w:t>شامل الاتجاهات</w:t>
            </w:r>
          </w:p>
        </w:tc>
        <w:tc>
          <w:tcPr>
            <w:tcW w:w="1050" w:type="dxa"/>
            <w:vAlign w:val="center"/>
          </w:tcPr>
          <w:p w14:paraId="44421318" w14:textId="77777777" w:rsidR="00E47D9F" w:rsidRPr="00F66417" w:rsidRDefault="00E47D9F" w:rsidP="004652FD">
            <w:pPr>
              <w:pStyle w:val="Tabletext"/>
              <w:spacing w:before="40" w:after="40" w:line="220" w:lineRule="exact"/>
              <w:jc w:val="center"/>
              <w:rPr>
                <w:spacing w:val="-4"/>
              </w:rPr>
            </w:pPr>
            <w:r w:rsidRPr="00F66417">
              <w:rPr>
                <w:rFonts w:hint="cs"/>
                <w:spacing w:val="-4"/>
                <w:rtl/>
              </w:rPr>
              <w:t>شامل الاتجاهات</w:t>
            </w:r>
          </w:p>
        </w:tc>
        <w:tc>
          <w:tcPr>
            <w:tcW w:w="742" w:type="dxa"/>
            <w:vAlign w:val="center"/>
          </w:tcPr>
          <w:p w14:paraId="35E361F3" w14:textId="77777777" w:rsidR="00E47D9F" w:rsidRPr="00F66417" w:rsidRDefault="00E47D9F" w:rsidP="004652FD">
            <w:pPr>
              <w:pStyle w:val="Tabletext"/>
              <w:spacing w:before="40" w:after="40" w:line="220" w:lineRule="exact"/>
              <w:jc w:val="center"/>
            </w:pPr>
            <w:r w:rsidRPr="00F66417">
              <w:t>35</w:t>
            </w:r>
          </w:p>
        </w:tc>
        <w:tc>
          <w:tcPr>
            <w:tcW w:w="784" w:type="dxa"/>
            <w:vAlign w:val="center"/>
          </w:tcPr>
          <w:p w14:paraId="6F318622" w14:textId="77777777" w:rsidR="00E47D9F" w:rsidRPr="00F66417" w:rsidRDefault="00E47D9F" w:rsidP="004652FD">
            <w:pPr>
              <w:pStyle w:val="Tabletext"/>
              <w:spacing w:before="40" w:after="40" w:line="220" w:lineRule="exact"/>
              <w:jc w:val="center"/>
            </w:pPr>
            <w:r w:rsidRPr="00F66417">
              <w:t>100</w:t>
            </w:r>
          </w:p>
        </w:tc>
        <w:tc>
          <w:tcPr>
            <w:tcW w:w="742" w:type="dxa"/>
            <w:vAlign w:val="center"/>
          </w:tcPr>
          <w:p w14:paraId="59F3C4E7" w14:textId="77777777" w:rsidR="00E47D9F" w:rsidRPr="00F66417" w:rsidRDefault="00E47D9F" w:rsidP="004652FD">
            <w:pPr>
              <w:pStyle w:val="Tabletext"/>
              <w:spacing w:before="40" w:after="40" w:line="220" w:lineRule="exact"/>
              <w:jc w:val="center"/>
            </w:pPr>
            <w:r w:rsidRPr="00F66417">
              <w:t>460</w:t>
            </w:r>
          </w:p>
        </w:tc>
        <w:tc>
          <w:tcPr>
            <w:tcW w:w="868" w:type="dxa"/>
            <w:vAlign w:val="center"/>
          </w:tcPr>
          <w:p w14:paraId="77D5CA2D" w14:textId="77777777" w:rsidR="00E47D9F" w:rsidRPr="00F66417" w:rsidRDefault="00E47D9F" w:rsidP="004652FD">
            <w:pPr>
              <w:pStyle w:val="Tabletext"/>
              <w:spacing w:before="40" w:after="40" w:line="220" w:lineRule="exact"/>
              <w:jc w:val="center"/>
            </w:pPr>
            <w:r w:rsidRPr="00F66417">
              <w:t>–</w:t>
            </w:r>
          </w:p>
        </w:tc>
      </w:tr>
      <w:tr w:rsidR="00E47D9F" w:rsidRPr="00F66417" w14:paraId="17D39C86" w14:textId="77777777" w:rsidTr="000D2B54">
        <w:trPr>
          <w:cantSplit/>
        </w:trPr>
        <w:tc>
          <w:tcPr>
            <w:tcW w:w="1233" w:type="dxa"/>
            <w:vMerge/>
            <w:vAlign w:val="center"/>
          </w:tcPr>
          <w:p w14:paraId="7FD091CD" w14:textId="77777777" w:rsidR="00E47D9F" w:rsidRPr="00F66417" w:rsidRDefault="00E47D9F" w:rsidP="004652FD">
            <w:pPr>
              <w:pStyle w:val="Tabletext"/>
              <w:spacing w:before="40" w:after="40" w:line="220" w:lineRule="exact"/>
              <w:jc w:val="center"/>
            </w:pPr>
          </w:p>
        </w:tc>
        <w:tc>
          <w:tcPr>
            <w:tcW w:w="855" w:type="dxa"/>
            <w:vAlign w:val="center"/>
          </w:tcPr>
          <w:p w14:paraId="7F7658B5" w14:textId="77777777" w:rsidR="00E47D9F" w:rsidRPr="00F66417" w:rsidRDefault="00E47D9F" w:rsidP="004652FD">
            <w:pPr>
              <w:pStyle w:val="Tabletext"/>
              <w:spacing w:before="40" w:after="40" w:line="220" w:lineRule="exact"/>
              <w:jc w:val="center"/>
            </w:pPr>
            <w:r w:rsidRPr="00F66417">
              <w:rPr>
                <w:rFonts w:hint="cs"/>
                <w:rtl/>
              </w:rPr>
              <w:t>تجارية</w:t>
            </w:r>
          </w:p>
        </w:tc>
        <w:tc>
          <w:tcPr>
            <w:tcW w:w="1022" w:type="dxa"/>
            <w:vAlign w:val="center"/>
          </w:tcPr>
          <w:p w14:paraId="7A36260A" w14:textId="77777777" w:rsidR="00E47D9F" w:rsidRPr="00F66417" w:rsidRDefault="00E47D9F" w:rsidP="004652FD">
            <w:pPr>
              <w:pStyle w:val="Tabletext"/>
              <w:spacing w:before="40" w:after="40" w:line="220" w:lineRule="exact"/>
              <w:jc w:val="center"/>
            </w:pPr>
            <w:r w:rsidRPr="00F66417">
              <w:t>VV</w:t>
            </w:r>
          </w:p>
        </w:tc>
        <w:tc>
          <w:tcPr>
            <w:tcW w:w="1218" w:type="dxa"/>
            <w:vAlign w:val="center"/>
          </w:tcPr>
          <w:p w14:paraId="0A5E4B71" w14:textId="77777777" w:rsidR="00E47D9F" w:rsidRPr="00F66417" w:rsidRDefault="00E47D9F" w:rsidP="004652FD">
            <w:pPr>
              <w:pStyle w:val="Tabletext"/>
              <w:spacing w:before="40" w:after="40" w:line="220" w:lineRule="exact"/>
              <w:jc w:val="center"/>
            </w:pPr>
            <w:r w:rsidRPr="00F66417">
              <w:t>10</w:t>
            </w:r>
          </w:p>
        </w:tc>
        <w:tc>
          <w:tcPr>
            <w:tcW w:w="1077" w:type="dxa"/>
            <w:vAlign w:val="center"/>
          </w:tcPr>
          <w:p w14:paraId="5E80E0A0" w14:textId="77777777" w:rsidR="00E47D9F" w:rsidRPr="00F66417" w:rsidRDefault="00E47D9F" w:rsidP="004652FD">
            <w:pPr>
              <w:pStyle w:val="Tabletext"/>
              <w:spacing w:before="40" w:after="40" w:line="220" w:lineRule="exact"/>
              <w:jc w:val="center"/>
              <w:rPr>
                <w:spacing w:val="-4"/>
              </w:rPr>
            </w:pPr>
            <w:r w:rsidRPr="00F66417">
              <w:rPr>
                <w:rFonts w:hint="cs"/>
                <w:spacing w:val="-4"/>
                <w:rtl/>
              </w:rPr>
              <w:t>شامل الاتجاهات</w:t>
            </w:r>
          </w:p>
        </w:tc>
        <w:tc>
          <w:tcPr>
            <w:tcW w:w="1050" w:type="dxa"/>
            <w:vAlign w:val="center"/>
          </w:tcPr>
          <w:p w14:paraId="11364B45" w14:textId="77777777" w:rsidR="00E47D9F" w:rsidRPr="00F66417" w:rsidRDefault="00E47D9F" w:rsidP="004652FD">
            <w:pPr>
              <w:pStyle w:val="Tabletext"/>
              <w:spacing w:before="40" w:after="40" w:line="220" w:lineRule="exact"/>
              <w:jc w:val="center"/>
              <w:rPr>
                <w:spacing w:val="-4"/>
              </w:rPr>
            </w:pPr>
            <w:r w:rsidRPr="00F66417">
              <w:rPr>
                <w:rFonts w:hint="cs"/>
                <w:spacing w:val="-4"/>
                <w:rtl/>
              </w:rPr>
              <w:t>شامل الاتجاهات</w:t>
            </w:r>
          </w:p>
        </w:tc>
        <w:tc>
          <w:tcPr>
            <w:tcW w:w="742" w:type="dxa"/>
            <w:vAlign w:val="center"/>
          </w:tcPr>
          <w:p w14:paraId="6AF2542E" w14:textId="77777777" w:rsidR="00E47D9F" w:rsidRPr="00F66417" w:rsidRDefault="00E47D9F" w:rsidP="004652FD">
            <w:pPr>
              <w:pStyle w:val="Tabletext"/>
              <w:spacing w:before="40" w:after="40" w:line="220" w:lineRule="exact"/>
              <w:jc w:val="center"/>
            </w:pPr>
            <w:r w:rsidRPr="00F66417">
              <w:t>55</w:t>
            </w:r>
          </w:p>
        </w:tc>
        <w:tc>
          <w:tcPr>
            <w:tcW w:w="784" w:type="dxa"/>
            <w:vAlign w:val="center"/>
          </w:tcPr>
          <w:p w14:paraId="6D9458CD" w14:textId="77777777" w:rsidR="00E47D9F" w:rsidRPr="00F66417" w:rsidRDefault="00E47D9F" w:rsidP="004652FD">
            <w:pPr>
              <w:pStyle w:val="Tabletext"/>
              <w:spacing w:before="40" w:after="40" w:line="220" w:lineRule="exact"/>
              <w:jc w:val="center"/>
            </w:pPr>
            <w:r w:rsidRPr="00F66417">
              <w:t>150</w:t>
            </w:r>
          </w:p>
        </w:tc>
        <w:tc>
          <w:tcPr>
            <w:tcW w:w="742" w:type="dxa"/>
            <w:vAlign w:val="center"/>
          </w:tcPr>
          <w:p w14:paraId="6F1FA67B" w14:textId="77777777" w:rsidR="00E47D9F" w:rsidRPr="00F66417" w:rsidRDefault="00E47D9F" w:rsidP="004652FD">
            <w:pPr>
              <w:pStyle w:val="Tabletext"/>
              <w:spacing w:before="40" w:after="40" w:line="220" w:lineRule="exact"/>
              <w:jc w:val="center"/>
            </w:pPr>
            <w:r w:rsidRPr="00F66417">
              <w:t>500</w:t>
            </w:r>
          </w:p>
        </w:tc>
        <w:tc>
          <w:tcPr>
            <w:tcW w:w="868" w:type="dxa"/>
            <w:vAlign w:val="center"/>
          </w:tcPr>
          <w:p w14:paraId="2C42C02F" w14:textId="77777777" w:rsidR="00E47D9F" w:rsidRPr="00F66417" w:rsidRDefault="00E47D9F" w:rsidP="004652FD">
            <w:pPr>
              <w:pStyle w:val="Tabletext"/>
              <w:spacing w:before="40" w:after="40" w:line="220" w:lineRule="exact"/>
              <w:jc w:val="center"/>
            </w:pPr>
            <w:r w:rsidRPr="00F66417">
              <w:t>–</w:t>
            </w:r>
          </w:p>
        </w:tc>
      </w:tr>
      <w:tr w:rsidR="00E47D9F" w:rsidRPr="00F66417" w14:paraId="6908D85B" w14:textId="77777777" w:rsidTr="000D2B54">
        <w:trPr>
          <w:cantSplit/>
          <w:trHeight w:val="318"/>
        </w:trPr>
        <w:tc>
          <w:tcPr>
            <w:tcW w:w="1233" w:type="dxa"/>
            <w:vAlign w:val="center"/>
          </w:tcPr>
          <w:p w14:paraId="2C28852A" w14:textId="77777777" w:rsidR="00E47D9F" w:rsidRPr="00F66417" w:rsidRDefault="00E47D9F" w:rsidP="004652FD">
            <w:pPr>
              <w:pStyle w:val="Tabletext"/>
              <w:spacing w:before="40" w:after="40" w:line="220" w:lineRule="exact"/>
              <w:jc w:val="center"/>
            </w:pPr>
            <w:r w:rsidRPr="00F66417">
              <w:t>2,25</w:t>
            </w:r>
          </w:p>
        </w:tc>
        <w:tc>
          <w:tcPr>
            <w:tcW w:w="855" w:type="dxa"/>
            <w:vAlign w:val="center"/>
          </w:tcPr>
          <w:p w14:paraId="298976D9" w14:textId="77777777" w:rsidR="00E47D9F" w:rsidRPr="00F66417" w:rsidRDefault="00E47D9F" w:rsidP="004652FD">
            <w:pPr>
              <w:pStyle w:val="Tabletext"/>
              <w:spacing w:before="40" w:after="40" w:line="220" w:lineRule="exact"/>
              <w:jc w:val="center"/>
            </w:pPr>
            <w:r w:rsidRPr="00F66417">
              <w:rPr>
                <w:rFonts w:hint="cs"/>
                <w:rtl/>
              </w:rPr>
              <w:t>استوديو تلفزيوني</w:t>
            </w:r>
          </w:p>
        </w:tc>
        <w:tc>
          <w:tcPr>
            <w:tcW w:w="1022" w:type="dxa"/>
            <w:vAlign w:val="center"/>
          </w:tcPr>
          <w:p w14:paraId="19A12D77" w14:textId="77777777" w:rsidR="00E47D9F" w:rsidRPr="00F66417" w:rsidRDefault="00E47D9F" w:rsidP="004652FD">
            <w:pPr>
              <w:pStyle w:val="Tabletext"/>
              <w:spacing w:before="40" w:after="40" w:line="220" w:lineRule="exact"/>
              <w:jc w:val="center"/>
            </w:pPr>
            <w:r w:rsidRPr="00F66417">
              <w:t>VV</w:t>
            </w:r>
          </w:p>
        </w:tc>
        <w:tc>
          <w:tcPr>
            <w:tcW w:w="1218" w:type="dxa"/>
            <w:vAlign w:val="center"/>
          </w:tcPr>
          <w:p w14:paraId="5759DE69" w14:textId="77777777" w:rsidR="00E47D9F" w:rsidRPr="00F66417" w:rsidRDefault="00E47D9F" w:rsidP="004652FD">
            <w:pPr>
              <w:pStyle w:val="Tabletext"/>
              <w:spacing w:before="40" w:after="40" w:line="220" w:lineRule="exact"/>
              <w:jc w:val="center"/>
            </w:pPr>
            <w:r w:rsidRPr="00F66417">
              <w:t>4,2</w:t>
            </w:r>
          </w:p>
        </w:tc>
        <w:tc>
          <w:tcPr>
            <w:tcW w:w="1077" w:type="dxa"/>
            <w:vAlign w:val="center"/>
          </w:tcPr>
          <w:p w14:paraId="2DB6341E" w14:textId="77777777" w:rsidR="00E47D9F" w:rsidRPr="00F66417" w:rsidRDefault="00E47D9F" w:rsidP="004652FD">
            <w:pPr>
              <w:pStyle w:val="Tabletext"/>
              <w:spacing w:before="40" w:after="40" w:line="220" w:lineRule="exact"/>
              <w:jc w:val="center"/>
              <w:rPr>
                <w:spacing w:val="-4"/>
              </w:rPr>
            </w:pPr>
            <w:r w:rsidRPr="00F66417">
              <w:rPr>
                <w:rFonts w:hint="cs"/>
                <w:spacing w:val="-4"/>
                <w:rtl/>
              </w:rPr>
              <w:t>شامل الاتجاهات</w:t>
            </w:r>
          </w:p>
        </w:tc>
        <w:tc>
          <w:tcPr>
            <w:tcW w:w="1050" w:type="dxa"/>
            <w:vAlign w:val="center"/>
          </w:tcPr>
          <w:p w14:paraId="41FA31CC" w14:textId="77777777" w:rsidR="00E47D9F" w:rsidRPr="00F66417" w:rsidRDefault="00E47D9F" w:rsidP="004652FD">
            <w:pPr>
              <w:pStyle w:val="Tabletext"/>
              <w:spacing w:before="40" w:after="40" w:line="220" w:lineRule="exact"/>
              <w:jc w:val="center"/>
              <w:rPr>
                <w:spacing w:val="-4"/>
              </w:rPr>
            </w:pPr>
            <w:r w:rsidRPr="00F66417">
              <w:rPr>
                <w:rFonts w:hint="cs"/>
                <w:spacing w:val="-4"/>
                <w:rtl/>
              </w:rPr>
              <w:t>شامل الاتجاهات</w:t>
            </w:r>
          </w:p>
        </w:tc>
        <w:tc>
          <w:tcPr>
            <w:tcW w:w="742" w:type="dxa"/>
            <w:vAlign w:val="center"/>
          </w:tcPr>
          <w:p w14:paraId="36554337" w14:textId="77777777" w:rsidR="00E47D9F" w:rsidRPr="00F66417" w:rsidRDefault="00E47D9F" w:rsidP="004652FD">
            <w:pPr>
              <w:pStyle w:val="Tabletext"/>
              <w:spacing w:before="40" w:after="40" w:line="220" w:lineRule="exact"/>
              <w:jc w:val="center"/>
            </w:pPr>
            <w:r w:rsidRPr="00F66417">
              <w:t>–</w:t>
            </w:r>
          </w:p>
        </w:tc>
        <w:tc>
          <w:tcPr>
            <w:tcW w:w="784" w:type="dxa"/>
            <w:vAlign w:val="center"/>
          </w:tcPr>
          <w:p w14:paraId="29C555B0" w14:textId="3B3C2C39" w:rsidR="00E47D9F" w:rsidRPr="00F66417" w:rsidRDefault="00E47D9F" w:rsidP="004652FD">
            <w:pPr>
              <w:pStyle w:val="Tabletext"/>
              <w:spacing w:before="40" w:after="40" w:line="220" w:lineRule="exact"/>
              <w:jc w:val="center"/>
              <w:rPr>
                <w:vertAlign w:val="superscript"/>
              </w:rPr>
            </w:pPr>
            <w:r w:rsidRPr="00F66417">
              <w:t>13</w:t>
            </w:r>
            <w:r w:rsidR="0050145F">
              <w:br/>
            </w:r>
            <w:r w:rsidRPr="00F66417">
              <w:t>26</w:t>
            </w:r>
          </w:p>
        </w:tc>
        <w:tc>
          <w:tcPr>
            <w:tcW w:w="742" w:type="dxa"/>
            <w:vAlign w:val="center"/>
          </w:tcPr>
          <w:p w14:paraId="12751C21" w14:textId="77777777" w:rsidR="00E47D9F" w:rsidRPr="00F66417" w:rsidRDefault="00E47D9F" w:rsidP="004652FD">
            <w:pPr>
              <w:pStyle w:val="Tabletext"/>
              <w:spacing w:before="40" w:after="40" w:line="220" w:lineRule="exact"/>
              <w:jc w:val="center"/>
            </w:pPr>
            <w:r w:rsidRPr="00F66417">
              <w:t>–</w:t>
            </w:r>
          </w:p>
        </w:tc>
        <w:tc>
          <w:tcPr>
            <w:tcW w:w="868" w:type="dxa"/>
            <w:vAlign w:val="center"/>
          </w:tcPr>
          <w:p w14:paraId="31C4E16D" w14:textId="77777777" w:rsidR="00E47D9F" w:rsidRPr="00F66417" w:rsidRDefault="00E47D9F" w:rsidP="004652FD">
            <w:pPr>
              <w:pStyle w:val="Tabletext"/>
              <w:spacing w:before="40" w:after="40" w:line="220" w:lineRule="exact"/>
              <w:jc w:val="center"/>
            </w:pPr>
            <w:r w:rsidRPr="00F66417">
              <w:rPr>
                <w:vertAlign w:val="superscript"/>
                <w:lang w:val="en-GB"/>
              </w:rPr>
              <w:t>(3)</w:t>
            </w:r>
          </w:p>
        </w:tc>
      </w:tr>
      <w:tr w:rsidR="00877796" w:rsidRPr="00F66417" w14:paraId="0F121D89" w14:textId="77777777" w:rsidTr="000D2B54">
        <w:trPr>
          <w:cantSplit/>
          <w:trHeight w:val="390"/>
        </w:trPr>
        <w:tc>
          <w:tcPr>
            <w:tcW w:w="1233" w:type="dxa"/>
            <w:vMerge w:val="restart"/>
            <w:vAlign w:val="center"/>
          </w:tcPr>
          <w:p w14:paraId="1360F906" w14:textId="77777777" w:rsidR="00877796" w:rsidRPr="00F66417" w:rsidRDefault="00877796" w:rsidP="004652FD">
            <w:pPr>
              <w:pStyle w:val="Tabletext"/>
              <w:spacing w:before="40" w:after="40" w:line="220" w:lineRule="exact"/>
              <w:jc w:val="center"/>
              <w:rPr>
                <w:vertAlign w:val="superscript"/>
              </w:rPr>
            </w:pPr>
            <w:r w:rsidRPr="00F66417">
              <w:t>2,625</w:t>
            </w:r>
          </w:p>
        </w:tc>
        <w:tc>
          <w:tcPr>
            <w:tcW w:w="855" w:type="dxa"/>
            <w:vMerge w:val="restart"/>
            <w:vAlign w:val="center"/>
          </w:tcPr>
          <w:p w14:paraId="0A3E061E" w14:textId="77777777" w:rsidR="00877796" w:rsidRPr="00F66417" w:rsidRDefault="00877796" w:rsidP="004652FD">
            <w:pPr>
              <w:pStyle w:val="Tabletext"/>
              <w:spacing w:before="40" w:after="40" w:line="220" w:lineRule="exact"/>
              <w:jc w:val="center"/>
            </w:pPr>
            <w:r w:rsidRPr="00F66417">
              <w:rPr>
                <w:rFonts w:hint="cs"/>
                <w:rtl/>
              </w:rPr>
              <w:t>مكتبية</w:t>
            </w:r>
          </w:p>
        </w:tc>
        <w:tc>
          <w:tcPr>
            <w:tcW w:w="1022" w:type="dxa"/>
            <w:vAlign w:val="center"/>
          </w:tcPr>
          <w:p w14:paraId="087D6373" w14:textId="77777777" w:rsidR="00877796" w:rsidRPr="00F66417" w:rsidRDefault="00877796" w:rsidP="004652FD">
            <w:pPr>
              <w:pStyle w:val="Tabletext"/>
              <w:spacing w:before="40" w:after="40" w:line="220" w:lineRule="exact"/>
              <w:jc w:val="center"/>
            </w:pPr>
            <w:r w:rsidRPr="00F66417">
              <w:t>VV</w:t>
            </w:r>
          </w:p>
        </w:tc>
        <w:tc>
          <w:tcPr>
            <w:tcW w:w="1218" w:type="dxa"/>
            <w:vAlign w:val="center"/>
          </w:tcPr>
          <w:p w14:paraId="4D5CEF3E" w14:textId="77777777" w:rsidR="00877796" w:rsidRPr="00F66417" w:rsidRDefault="00877796" w:rsidP="004652FD">
            <w:pPr>
              <w:pStyle w:val="Tabletext"/>
              <w:spacing w:before="40" w:after="40" w:line="220" w:lineRule="exact"/>
              <w:jc w:val="center"/>
            </w:pPr>
            <w:r w:rsidRPr="00F66417">
              <w:t>1,8</w:t>
            </w:r>
          </w:p>
        </w:tc>
        <w:tc>
          <w:tcPr>
            <w:tcW w:w="1077" w:type="dxa"/>
            <w:vAlign w:val="center"/>
          </w:tcPr>
          <w:p w14:paraId="01530DC5" w14:textId="77777777" w:rsidR="00877796" w:rsidRPr="00F66417" w:rsidRDefault="00877796" w:rsidP="004652FD">
            <w:pPr>
              <w:pStyle w:val="Tabletext"/>
              <w:spacing w:before="40" w:after="40" w:line="220" w:lineRule="exact"/>
              <w:jc w:val="center"/>
              <w:rPr>
                <w:spacing w:val="-4"/>
              </w:rPr>
            </w:pPr>
            <w:r w:rsidRPr="00F66417">
              <w:rPr>
                <w:rFonts w:hint="cs"/>
                <w:spacing w:val="-4"/>
                <w:rtl/>
              </w:rPr>
              <w:t>شامل الاتجاهات</w:t>
            </w:r>
          </w:p>
        </w:tc>
        <w:tc>
          <w:tcPr>
            <w:tcW w:w="1050" w:type="dxa"/>
            <w:vAlign w:val="center"/>
          </w:tcPr>
          <w:p w14:paraId="6A43F5C9" w14:textId="77777777" w:rsidR="00877796" w:rsidRPr="00F66417" w:rsidRDefault="00877796" w:rsidP="004652FD">
            <w:pPr>
              <w:pStyle w:val="Tabletext"/>
              <w:spacing w:before="40" w:after="40" w:line="220" w:lineRule="exact"/>
              <w:jc w:val="center"/>
              <w:rPr>
                <w:spacing w:val="-4"/>
              </w:rPr>
            </w:pPr>
            <w:r w:rsidRPr="00F66417">
              <w:rPr>
                <w:rFonts w:hint="cs"/>
                <w:spacing w:val="-4"/>
                <w:rtl/>
              </w:rPr>
              <w:t>شامل الاتجاهات</w:t>
            </w:r>
          </w:p>
        </w:tc>
        <w:tc>
          <w:tcPr>
            <w:tcW w:w="742" w:type="dxa"/>
            <w:vAlign w:val="center"/>
          </w:tcPr>
          <w:p w14:paraId="4C391B34" w14:textId="77777777" w:rsidR="00877796" w:rsidRPr="00F66417" w:rsidRDefault="00877796" w:rsidP="004652FD">
            <w:pPr>
              <w:pStyle w:val="Tabletext"/>
              <w:spacing w:before="40" w:after="40" w:line="220" w:lineRule="exact"/>
              <w:jc w:val="center"/>
            </w:pPr>
            <w:r w:rsidRPr="00F66417">
              <w:t>8</w:t>
            </w:r>
          </w:p>
        </w:tc>
        <w:tc>
          <w:tcPr>
            <w:tcW w:w="784" w:type="dxa"/>
            <w:vAlign w:val="center"/>
          </w:tcPr>
          <w:p w14:paraId="45D57082" w14:textId="77777777" w:rsidR="00877796" w:rsidRPr="00F66417" w:rsidRDefault="00877796" w:rsidP="004652FD">
            <w:pPr>
              <w:pStyle w:val="Tabletext"/>
              <w:spacing w:before="40" w:after="40" w:line="220" w:lineRule="exact"/>
              <w:jc w:val="center"/>
            </w:pPr>
            <w:r w:rsidRPr="00F66417">
              <w:t>11</w:t>
            </w:r>
          </w:p>
        </w:tc>
        <w:tc>
          <w:tcPr>
            <w:tcW w:w="742" w:type="dxa"/>
            <w:vAlign w:val="center"/>
          </w:tcPr>
          <w:p w14:paraId="284A042B" w14:textId="77777777" w:rsidR="00877796" w:rsidRPr="00F66417" w:rsidRDefault="00877796" w:rsidP="004652FD">
            <w:pPr>
              <w:pStyle w:val="Tabletext"/>
              <w:spacing w:before="40" w:after="40" w:line="220" w:lineRule="exact"/>
              <w:jc w:val="center"/>
            </w:pPr>
            <w:r w:rsidRPr="00F66417">
              <w:t>12,5</w:t>
            </w:r>
          </w:p>
        </w:tc>
        <w:tc>
          <w:tcPr>
            <w:tcW w:w="868" w:type="dxa"/>
            <w:vAlign w:val="center"/>
          </w:tcPr>
          <w:p w14:paraId="3A8EB066" w14:textId="77777777" w:rsidR="00877796" w:rsidRPr="00F66417" w:rsidRDefault="00877796" w:rsidP="004652FD">
            <w:pPr>
              <w:pStyle w:val="Tabletext"/>
              <w:spacing w:before="40" w:after="40" w:line="220" w:lineRule="exact"/>
              <w:jc w:val="center"/>
            </w:pPr>
            <w:r w:rsidRPr="00F66417">
              <w:rPr>
                <w:vertAlign w:val="superscript"/>
                <w:lang w:val="en-GB" w:eastAsia="ja-JP"/>
              </w:rPr>
              <w:t>(1)</w:t>
            </w:r>
          </w:p>
        </w:tc>
      </w:tr>
      <w:tr w:rsidR="00877796" w:rsidRPr="00F66417" w14:paraId="35BA2243" w14:textId="77777777" w:rsidTr="000D2B54">
        <w:trPr>
          <w:cantSplit/>
        </w:trPr>
        <w:tc>
          <w:tcPr>
            <w:tcW w:w="1233" w:type="dxa"/>
            <w:vMerge/>
            <w:vAlign w:val="center"/>
          </w:tcPr>
          <w:p w14:paraId="4503DA80" w14:textId="77777777" w:rsidR="00877796" w:rsidRPr="00F66417" w:rsidRDefault="00877796" w:rsidP="004652FD">
            <w:pPr>
              <w:pStyle w:val="Tabletext"/>
              <w:spacing w:before="40" w:after="40" w:line="220" w:lineRule="exact"/>
              <w:jc w:val="center"/>
            </w:pPr>
          </w:p>
        </w:tc>
        <w:tc>
          <w:tcPr>
            <w:tcW w:w="855" w:type="dxa"/>
            <w:vMerge/>
            <w:vAlign w:val="center"/>
          </w:tcPr>
          <w:p w14:paraId="3FE23026" w14:textId="77777777" w:rsidR="00877796" w:rsidRPr="00F66417" w:rsidRDefault="00877796" w:rsidP="004652FD">
            <w:pPr>
              <w:pStyle w:val="Tabletext"/>
              <w:spacing w:before="40" w:after="40" w:line="220" w:lineRule="exact"/>
              <w:jc w:val="center"/>
            </w:pPr>
          </w:p>
        </w:tc>
        <w:tc>
          <w:tcPr>
            <w:tcW w:w="1022" w:type="dxa"/>
            <w:vAlign w:val="center"/>
          </w:tcPr>
          <w:p w14:paraId="635DFEDD" w14:textId="77777777" w:rsidR="00877796" w:rsidRPr="00F66417" w:rsidRDefault="00877796" w:rsidP="004652FD">
            <w:pPr>
              <w:pStyle w:val="Tabletext"/>
              <w:spacing w:before="40" w:after="40" w:line="220" w:lineRule="exact"/>
              <w:jc w:val="center"/>
            </w:pPr>
            <w:r w:rsidRPr="00F66417">
              <w:t>VV</w:t>
            </w:r>
          </w:p>
        </w:tc>
        <w:tc>
          <w:tcPr>
            <w:tcW w:w="1218" w:type="dxa"/>
            <w:vAlign w:val="center"/>
          </w:tcPr>
          <w:p w14:paraId="2807550E" w14:textId="77777777" w:rsidR="00877796" w:rsidRPr="00F66417" w:rsidRDefault="00877796" w:rsidP="004652FD">
            <w:pPr>
              <w:pStyle w:val="Tabletext"/>
              <w:spacing w:before="40" w:after="40" w:line="220" w:lineRule="exact"/>
              <w:jc w:val="center"/>
            </w:pPr>
            <w:r w:rsidRPr="00F66417">
              <w:t>1,8</w:t>
            </w:r>
          </w:p>
        </w:tc>
        <w:tc>
          <w:tcPr>
            <w:tcW w:w="1077" w:type="dxa"/>
            <w:vAlign w:val="center"/>
          </w:tcPr>
          <w:p w14:paraId="3C56BBB9" w14:textId="77777777" w:rsidR="00877796" w:rsidRPr="00F66417" w:rsidRDefault="00877796" w:rsidP="004652FD">
            <w:pPr>
              <w:pStyle w:val="Tabletext"/>
              <w:spacing w:before="40" w:after="40" w:line="220" w:lineRule="exact"/>
              <w:jc w:val="center"/>
              <w:rPr>
                <w:spacing w:val="-4"/>
              </w:rPr>
            </w:pPr>
            <w:r w:rsidRPr="00F66417">
              <w:rPr>
                <w:rFonts w:hint="cs"/>
                <w:spacing w:val="-4"/>
                <w:rtl/>
              </w:rPr>
              <w:t>شامل الاتجاهات</w:t>
            </w:r>
          </w:p>
        </w:tc>
        <w:tc>
          <w:tcPr>
            <w:tcW w:w="1050" w:type="dxa"/>
            <w:vAlign w:val="center"/>
          </w:tcPr>
          <w:p w14:paraId="666C868A" w14:textId="77777777" w:rsidR="00877796" w:rsidRPr="00F66417" w:rsidRDefault="00877796" w:rsidP="004652FD">
            <w:pPr>
              <w:pStyle w:val="Tabletext"/>
              <w:spacing w:before="40" w:after="40" w:line="220" w:lineRule="exact"/>
              <w:jc w:val="center"/>
              <w:rPr>
                <w:spacing w:val="-4"/>
              </w:rPr>
            </w:pPr>
            <w:r w:rsidRPr="00F66417">
              <w:rPr>
                <w:rFonts w:hint="cs"/>
                <w:spacing w:val="-4"/>
                <w:rtl/>
              </w:rPr>
              <w:t>شامل الاتجاهات</w:t>
            </w:r>
          </w:p>
        </w:tc>
        <w:tc>
          <w:tcPr>
            <w:tcW w:w="742" w:type="dxa"/>
            <w:vAlign w:val="center"/>
          </w:tcPr>
          <w:p w14:paraId="6C725045" w14:textId="77777777" w:rsidR="00877796" w:rsidRPr="00F66417" w:rsidRDefault="00877796" w:rsidP="004652FD">
            <w:pPr>
              <w:pStyle w:val="Tabletext"/>
              <w:spacing w:before="40" w:after="40" w:line="220" w:lineRule="exact"/>
              <w:jc w:val="center"/>
            </w:pPr>
            <w:r w:rsidRPr="00F66417">
              <w:t>10,74</w:t>
            </w:r>
          </w:p>
        </w:tc>
        <w:tc>
          <w:tcPr>
            <w:tcW w:w="784" w:type="dxa"/>
            <w:vAlign w:val="center"/>
          </w:tcPr>
          <w:p w14:paraId="787E55BB" w14:textId="77777777" w:rsidR="00877796" w:rsidRPr="00F66417" w:rsidRDefault="00877796" w:rsidP="004652FD">
            <w:pPr>
              <w:pStyle w:val="Tabletext"/>
              <w:spacing w:before="40" w:after="40" w:line="220" w:lineRule="exact"/>
              <w:jc w:val="center"/>
            </w:pPr>
            <w:r w:rsidRPr="00F66417">
              <w:t>13,74</w:t>
            </w:r>
          </w:p>
        </w:tc>
        <w:tc>
          <w:tcPr>
            <w:tcW w:w="742" w:type="dxa"/>
            <w:vAlign w:val="center"/>
          </w:tcPr>
          <w:p w14:paraId="21ABF214" w14:textId="77777777" w:rsidR="00877796" w:rsidRPr="00F66417" w:rsidRDefault="00877796" w:rsidP="004652FD">
            <w:pPr>
              <w:pStyle w:val="Tabletext"/>
              <w:spacing w:before="40" w:after="40" w:line="220" w:lineRule="exact"/>
              <w:jc w:val="center"/>
            </w:pPr>
            <w:r w:rsidRPr="00F66417">
              <w:t>20,15</w:t>
            </w:r>
          </w:p>
        </w:tc>
        <w:tc>
          <w:tcPr>
            <w:tcW w:w="868" w:type="dxa"/>
            <w:vAlign w:val="center"/>
          </w:tcPr>
          <w:p w14:paraId="5C72A894" w14:textId="77777777" w:rsidR="00877796" w:rsidRPr="00F66417" w:rsidRDefault="00877796" w:rsidP="004652FD">
            <w:pPr>
              <w:pStyle w:val="Tabletext"/>
              <w:spacing w:before="40" w:after="40" w:line="220" w:lineRule="exact"/>
              <w:jc w:val="center"/>
            </w:pPr>
            <w:r w:rsidRPr="00F66417">
              <w:rPr>
                <w:vertAlign w:val="superscript"/>
                <w:lang w:val="en-GB" w:eastAsia="ja-JP"/>
              </w:rPr>
              <w:t>(2)</w:t>
            </w:r>
          </w:p>
        </w:tc>
      </w:tr>
      <w:tr w:rsidR="00877796" w:rsidRPr="00F66417" w14:paraId="64228DF4" w14:textId="77777777" w:rsidTr="000D2B54">
        <w:trPr>
          <w:cantSplit/>
        </w:trPr>
        <w:tc>
          <w:tcPr>
            <w:tcW w:w="1233" w:type="dxa"/>
            <w:vMerge/>
            <w:vAlign w:val="center"/>
          </w:tcPr>
          <w:p w14:paraId="40C13EC7" w14:textId="77777777" w:rsidR="00877796" w:rsidRPr="00F66417" w:rsidRDefault="00877796" w:rsidP="004652FD">
            <w:pPr>
              <w:pStyle w:val="Tabletext"/>
              <w:spacing w:before="40" w:after="40" w:line="220" w:lineRule="exact"/>
              <w:jc w:val="center"/>
            </w:pPr>
          </w:p>
        </w:tc>
        <w:tc>
          <w:tcPr>
            <w:tcW w:w="855" w:type="dxa"/>
            <w:vAlign w:val="center"/>
          </w:tcPr>
          <w:p w14:paraId="50923B59" w14:textId="77777777" w:rsidR="00877796" w:rsidRPr="00F66417" w:rsidRDefault="00877796" w:rsidP="004652FD">
            <w:pPr>
              <w:pStyle w:val="Tabletext"/>
              <w:spacing w:before="40" w:after="40" w:line="220" w:lineRule="exact"/>
              <w:jc w:val="center"/>
            </w:pPr>
            <w:r w:rsidRPr="00F66417">
              <w:rPr>
                <w:rFonts w:hint="cs"/>
                <w:rtl/>
              </w:rPr>
              <w:t>ممر</w:t>
            </w:r>
          </w:p>
        </w:tc>
        <w:tc>
          <w:tcPr>
            <w:tcW w:w="1022" w:type="dxa"/>
            <w:vAlign w:val="center"/>
          </w:tcPr>
          <w:p w14:paraId="14FBA41F" w14:textId="77777777" w:rsidR="00877796" w:rsidRPr="00F66417" w:rsidRDefault="00877796" w:rsidP="004652FD">
            <w:pPr>
              <w:pStyle w:val="Tabletext"/>
              <w:spacing w:before="40" w:after="40" w:line="220" w:lineRule="exact"/>
              <w:jc w:val="center"/>
            </w:pPr>
            <w:r w:rsidRPr="00F66417">
              <w:t>VV</w:t>
            </w:r>
          </w:p>
        </w:tc>
        <w:tc>
          <w:tcPr>
            <w:tcW w:w="1218" w:type="dxa"/>
            <w:vAlign w:val="center"/>
          </w:tcPr>
          <w:p w14:paraId="14D3E420" w14:textId="77777777" w:rsidR="00877796" w:rsidRPr="00F66417" w:rsidRDefault="00877796" w:rsidP="004652FD">
            <w:pPr>
              <w:pStyle w:val="Tabletext"/>
              <w:spacing w:before="40" w:after="40" w:line="220" w:lineRule="exact"/>
              <w:jc w:val="center"/>
            </w:pPr>
            <w:r w:rsidRPr="00F66417">
              <w:t>1,8</w:t>
            </w:r>
          </w:p>
        </w:tc>
        <w:tc>
          <w:tcPr>
            <w:tcW w:w="1077" w:type="dxa"/>
            <w:vAlign w:val="center"/>
          </w:tcPr>
          <w:p w14:paraId="1FE34F35" w14:textId="77777777" w:rsidR="00877796" w:rsidRPr="00F66417" w:rsidRDefault="00877796" w:rsidP="004652FD">
            <w:pPr>
              <w:pStyle w:val="Tabletext"/>
              <w:spacing w:before="40" w:after="40" w:line="220" w:lineRule="exact"/>
              <w:jc w:val="center"/>
              <w:rPr>
                <w:spacing w:val="-4"/>
              </w:rPr>
            </w:pPr>
            <w:r w:rsidRPr="00F66417">
              <w:rPr>
                <w:rFonts w:hint="cs"/>
                <w:spacing w:val="-4"/>
                <w:rtl/>
              </w:rPr>
              <w:t>شامل الاتجاهات</w:t>
            </w:r>
          </w:p>
        </w:tc>
        <w:tc>
          <w:tcPr>
            <w:tcW w:w="1050" w:type="dxa"/>
            <w:vAlign w:val="center"/>
          </w:tcPr>
          <w:p w14:paraId="6E6264D7" w14:textId="77777777" w:rsidR="00877796" w:rsidRPr="00F66417" w:rsidRDefault="00877796" w:rsidP="004652FD">
            <w:pPr>
              <w:pStyle w:val="Tabletext"/>
              <w:spacing w:before="40" w:after="40" w:line="220" w:lineRule="exact"/>
              <w:jc w:val="center"/>
              <w:rPr>
                <w:spacing w:val="-4"/>
              </w:rPr>
            </w:pPr>
            <w:r w:rsidRPr="00F66417">
              <w:rPr>
                <w:rFonts w:hint="cs"/>
                <w:spacing w:val="-4"/>
                <w:rtl/>
              </w:rPr>
              <w:t>شامل الاتجاهات</w:t>
            </w:r>
          </w:p>
        </w:tc>
        <w:tc>
          <w:tcPr>
            <w:tcW w:w="742" w:type="dxa"/>
            <w:vAlign w:val="center"/>
          </w:tcPr>
          <w:p w14:paraId="4FC37BF9" w14:textId="77777777" w:rsidR="00877796" w:rsidRPr="00F66417" w:rsidRDefault="00877796" w:rsidP="004652FD">
            <w:pPr>
              <w:pStyle w:val="Tabletext"/>
              <w:spacing w:before="40" w:after="40" w:line="220" w:lineRule="exact"/>
              <w:jc w:val="center"/>
            </w:pPr>
            <w:r w:rsidRPr="00F66417">
              <w:t>8,49</w:t>
            </w:r>
          </w:p>
        </w:tc>
        <w:tc>
          <w:tcPr>
            <w:tcW w:w="784" w:type="dxa"/>
            <w:vAlign w:val="center"/>
          </w:tcPr>
          <w:p w14:paraId="1977E0A4" w14:textId="77777777" w:rsidR="00877796" w:rsidRPr="00F66417" w:rsidRDefault="00877796" w:rsidP="004652FD">
            <w:pPr>
              <w:pStyle w:val="Tabletext"/>
              <w:spacing w:before="40" w:after="40" w:line="220" w:lineRule="exact"/>
              <w:jc w:val="center"/>
            </w:pPr>
            <w:r w:rsidRPr="00F66417">
              <w:t>18,53</w:t>
            </w:r>
          </w:p>
        </w:tc>
        <w:tc>
          <w:tcPr>
            <w:tcW w:w="742" w:type="dxa"/>
            <w:vAlign w:val="center"/>
          </w:tcPr>
          <w:p w14:paraId="26F1BD9C" w14:textId="77777777" w:rsidR="00877796" w:rsidRPr="00F66417" w:rsidRDefault="00877796" w:rsidP="004652FD">
            <w:pPr>
              <w:pStyle w:val="Tabletext"/>
              <w:spacing w:before="40" w:after="40" w:line="220" w:lineRule="exact"/>
              <w:jc w:val="center"/>
            </w:pPr>
            <w:r w:rsidRPr="00F66417">
              <w:t>25,16</w:t>
            </w:r>
          </w:p>
        </w:tc>
        <w:tc>
          <w:tcPr>
            <w:tcW w:w="868" w:type="dxa"/>
            <w:vAlign w:val="center"/>
          </w:tcPr>
          <w:p w14:paraId="2303CED5" w14:textId="77777777" w:rsidR="00877796" w:rsidRPr="00F66417" w:rsidRDefault="00877796" w:rsidP="004652FD">
            <w:pPr>
              <w:pStyle w:val="Tabletext"/>
              <w:spacing w:before="40" w:after="40" w:line="220" w:lineRule="exact"/>
              <w:jc w:val="center"/>
            </w:pPr>
            <w:r w:rsidRPr="00F66417">
              <w:t>–</w:t>
            </w:r>
          </w:p>
        </w:tc>
      </w:tr>
      <w:tr w:rsidR="00877796" w:rsidRPr="00F66417" w14:paraId="16DB7C21" w14:textId="77777777" w:rsidTr="000D2B54">
        <w:trPr>
          <w:cantSplit/>
        </w:trPr>
        <w:tc>
          <w:tcPr>
            <w:tcW w:w="1233" w:type="dxa"/>
            <w:vMerge/>
            <w:vAlign w:val="center"/>
          </w:tcPr>
          <w:p w14:paraId="4633FBA5" w14:textId="77777777" w:rsidR="00877796" w:rsidRPr="00F66417" w:rsidRDefault="00877796" w:rsidP="004652FD">
            <w:pPr>
              <w:pStyle w:val="Tabletext"/>
              <w:spacing w:before="40" w:after="40" w:line="220" w:lineRule="exact"/>
              <w:jc w:val="center"/>
            </w:pPr>
          </w:p>
        </w:tc>
        <w:tc>
          <w:tcPr>
            <w:tcW w:w="855" w:type="dxa"/>
            <w:vAlign w:val="center"/>
          </w:tcPr>
          <w:p w14:paraId="5349B67E" w14:textId="77777777" w:rsidR="00877796" w:rsidRPr="00F66417" w:rsidRDefault="00877796" w:rsidP="004652FD">
            <w:pPr>
              <w:pStyle w:val="Tabletext"/>
              <w:spacing w:before="40" w:after="40" w:line="220" w:lineRule="exact"/>
              <w:jc w:val="center"/>
            </w:pPr>
            <w:r w:rsidRPr="00F66417">
              <w:rPr>
                <w:rFonts w:hint="cs"/>
                <w:rtl/>
              </w:rPr>
              <w:t>قمرة جوية</w:t>
            </w:r>
          </w:p>
        </w:tc>
        <w:tc>
          <w:tcPr>
            <w:tcW w:w="1022" w:type="dxa"/>
            <w:vAlign w:val="center"/>
          </w:tcPr>
          <w:p w14:paraId="4DEAD989" w14:textId="77777777" w:rsidR="00877796" w:rsidRPr="00F66417" w:rsidRDefault="00877796" w:rsidP="004652FD">
            <w:pPr>
              <w:pStyle w:val="Tabletext"/>
              <w:spacing w:before="40" w:after="40" w:line="220" w:lineRule="exact"/>
              <w:jc w:val="center"/>
            </w:pPr>
            <w:r w:rsidRPr="00F66417">
              <w:t>VV</w:t>
            </w:r>
          </w:p>
        </w:tc>
        <w:tc>
          <w:tcPr>
            <w:tcW w:w="1218" w:type="dxa"/>
            <w:vAlign w:val="center"/>
          </w:tcPr>
          <w:p w14:paraId="45A84DD6" w14:textId="77777777" w:rsidR="00877796" w:rsidRPr="00F66417" w:rsidRDefault="00877796" w:rsidP="004652FD">
            <w:pPr>
              <w:pStyle w:val="Tabletext"/>
              <w:spacing w:before="40" w:after="40" w:line="220" w:lineRule="exact"/>
              <w:jc w:val="center"/>
            </w:pPr>
            <w:r w:rsidRPr="00F66417">
              <w:t>1,8</w:t>
            </w:r>
          </w:p>
        </w:tc>
        <w:tc>
          <w:tcPr>
            <w:tcW w:w="1077" w:type="dxa"/>
            <w:vAlign w:val="center"/>
          </w:tcPr>
          <w:p w14:paraId="64BEE840" w14:textId="77777777" w:rsidR="00877796" w:rsidRPr="00F66417" w:rsidRDefault="00877796" w:rsidP="004652FD">
            <w:pPr>
              <w:pStyle w:val="Tabletext"/>
              <w:spacing w:before="40" w:after="40" w:line="220" w:lineRule="exact"/>
              <w:jc w:val="center"/>
              <w:rPr>
                <w:spacing w:val="-4"/>
              </w:rPr>
            </w:pPr>
            <w:r w:rsidRPr="00F66417">
              <w:rPr>
                <w:rFonts w:hint="cs"/>
                <w:spacing w:val="-4"/>
                <w:rtl/>
              </w:rPr>
              <w:t>شامل الاتجاهات</w:t>
            </w:r>
          </w:p>
        </w:tc>
        <w:tc>
          <w:tcPr>
            <w:tcW w:w="1050" w:type="dxa"/>
            <w:vAlign w:val="center"/>
          </w:tcPr>
          <w:p w14:paraId="0AE0D378" w14:textId="77777777" w:rsidR="00877796" w:rsidRPr="00F66417" w:rsidRDefault="00877796" w:rsidP="004652FD">
            <w:pPr>
              <w:pStyle w:val="Tabletext"/>
              <w:spacing w:before="40" w:after="40" w:line="220" w:lineRule="exact"/>
              <w:jc w:val="center"/>
              <w:rPr>
                <w:spacing w:val="-4"/>
              </w:rPr>
            </w:pPr>
            <w:r w:rsidRPr="00F66417">
              <w:rPr>
                <w:rFonts w:hint="cs"/>
                <w:spacing w:val="-4"/>
                <w:rtl/>
              </w:rPr>
              <w:t>شامل الاتجاهات</w:t>
            </w:r>
          </w:p>
        </w:tc>
        <w:tc>
          <w:tcPr>
            <w:tcW w:w="742" w:type="dxa"/>
            <w:vAlign w:val="center"/>
          </w:tcPr>
          <w:p w14:paraId="6E1D4B81" w14:textId="77777777" w:rsidR="00877796" w:rsidRPr="00F66417" w:rsidRDefault="00877796" w:rsidP="004652FD">
            <w:pPr>
              <w:pStyle w:val="Tabletext"/>
              <w:spacing w:before="40" w:after="40" w:line="220" w:lineRule="exact"/>
              <w:jc w:val="center"/>
            </w:pPr>
            <w:r w:rsidRPr="00F66417">
              <w:t>7,98</w:t>
            </w:r>
          </w:p>
        </w:tc>
        <w:tc>
          <w:tcPr>
            <w:tcW w:w="784" w:type="dxa"/>
            <w:vAlign w:val="center"/>
          </w:tcPr>
          <w:p w14:paraId="74E67471" w14:textId="77777777" w:rsidR="00877796" w:rsidRPr="00F66417" w:rsidRDefault="00877796" w:rsidP="004652FD">
            <w:pPr>
              <w:pStyle w:val="Tabletext"/>
              <w:spacing w:before="40" w:after="40" w:line="220" w:lineRule="exact"/>
              <w:jc w:val="center"/>
            </w:pPr>
            <w:r w:rsidRPr="00F66417">
              <w:t>11,89</w:t>
            </w:r>
          </w:p>
        </w:tc>
        <w:tc>
          <w:tcPr>
            <w:tcW w:w="742" w:type="dxa"/>
            <w:vAlign w:val="center"/>
          </w:tcPr>
          <w:p w14:paraId="480E187F" w14:textId="77777777" w:rsidR="00877796" w:rsidRPr="00F66417" w:rsidRDefault="00877796" w:rsidP="004652FD">
            <w:pPr>
              <w:pStyle w:val="Tabletext"/>
              <w:spacing w:before="40" w:after="40" w:line="220" w:lineRule="exact"/>
              <w:jc w:val="center"/>
            </w:pPr>
            <w:r w:rsidRPr="00F66417">
              <w:t>14,47</w:t>
            </w:r>
          </w:p>
        </w:tc>
        <w:tc>
          <w:tcPr>
            <w:tcW w:w="868" w:type="dxa"/>
            <w:vAlign w:val="center"/>
          </w:tcPr>
          <w:p w14:paraId="5FCEAD4E" w14:textId="77777777" w:rsidR="00877796" w:rsidRPr="00F66417" w:rsidRDefault="00877796" w:rsidP="004652FD">
            <w:pPr>
              <w:pStyle w:val="Tabletext"/>
              <w:spacing w:before="40" w:after="40" w:line="220" w:lineRule="exact"/>
              <w:jc w:val="center"/>
            </w:pPr>
            <w:r w:rsidRPr="00F66417">
              <w:t>–</w:t>
            </w:r>
          </w:p>
        </w:tc>
      </w:tr>
      <w:tr w:rsidR="00877796" w:rsidRPr="00F66417" w14:paraId="3417B05A" w14:textId="77777777" w:rsidTr="000D2B54">
        <w:trPr>
          <w:cantSplit/>
        </w:trPr>
        <w:tc>
          <w:tcPr>
            <w:tcW w:w="1233" w:type="dxa"/>
            <w:vMerge/>
            <w:vAlign w:val="center"/>
          </w:tcPr>
          <w:p w14:paraId="7D35BBF3" w14:textId="77777777" w:rsidR="00877796" w:rsidRPr="00F66417" w:rsidRDefault="00877796" w:rsidP="004652FD">
            <w:pPr>
              <w:pStyle w:val="Tabletext"/>
              <w:spacing w:before="40" w:after="40" w:line="220" w:lineRule="exact"/>
              <w:jc w:val="center"/>
            </w:pPr>
          </w:p>
        </w:tc>
        <w:tc>
          <w:tcPr>
            <w:tcW w:w="855" w:type="dxa"/>
            <w:vAlign w:val="center"/>
          </w:tcPr>
          <w:p w14:paraId="117861CD" w14:textId="77777777" w:rsidR="00877796" w:rsidRPr="00F66417" w:rsidRDefault="00877796" w:rsidP="004652FD">
            <w:pPr>
              <w:pStyle w:val="Tabletext"/>
              <w:spacing w:before="40" w:after="40" w:line="220" w:lineRule="exact"/>
              <w:jc w:val="center"/>
            </w:pPr>
            <w:r w:rsidRPr="00F66417">
              <w:rPr>
                <w:rFonts w:hint="cs"/>
                <w:rtl/>
              </w:rPr>
              <w:t>مصنع</w:t>
            </w:r>
          </w:p>
        </w:tc>
        <w:tc>
          <w:tcPr>
            <w:tcW w:w="1022" w:type="dxa"/>
            <w:vAlign w:val="center"/>
          </w:tcPr>
          <w:p w14:paraId="524CA726" w14:textId="77777777" w:rsidR="00877796" w:rsidRPr="00F66417" w:rsidRDefault="00877796" w:rsidP="004652FD">
            <w:pPr>
              <w:pStyle w:val="Tabletext"/>
              <w:spacing w:before="40" w:after="40" w:line="220" w:lineRule="exact"/>
              <w:jc w:val="center"/>
            </w:pPr>
            <w:r w:rsidRPr="00F66417">
              <w:t>VV</w:t>
            </w:r>
          </w:p>
        </w:tc>
        <w:tc>
          <w:tcPr>
            <w:tcW w:w="1218" w:type="dxa"/>
            <w:vAlign w:val="center"/>
          </w:tcPr>
          <w:p w14:paraId="61B5470D" w14:textId="77777777" w:rsidR="00877796" w:rsidRPr="00F66417" w:rsidRDefault="00877796" w:rsidP="004652FD">
            <w:pPr>
              <w:pStyle w:val="Tabletext"/>
              <w:spacing w:before="40" w:after="40" w:line="220" w:lineRule="exact"/>
              <w:jc w:val="center"/>
            </w:pPr>
            <w:r w:rsidRPr="00F66417">
              <w:t>1,8</w:t>
            </w:r>
          </w:p>
        </w:tc>
        <w:tc>
          <w:tcPr>
            <w:tcW w:w="1077" w:type="dxa"/>
            <w:vAlign w:val="center"/>
          </w:tcPr>
          <w:p w14:paraId="0273AD4C" w14:textId="77777777" w:rsidR="00877796" w:rsidRPr="00F66417" w:rsidRDefault="00877796" w:rsidP="004652FD">
            <w:pPr>
              <w:pStyle w:val="Tabletext"/>
              <w:spacing w:before="40" w:after="40" w:line="220" w:lineRule="exact"/>
              <w:jc w:val="center"/>
              <w:rPr>
                <w:spacing w:val="-4"/>
              </w:rPr>
            </w:pPr>
            <w:r w:rsidRPr="00F66417">
              <w:rPr>
                <w:rFonts w:hint="cs"/>
                <w:spacing w:val="-4"/>
                <w:rtl/>
              </w:rPr>
              <w:t>شامل الاتجاهات</w:t>
            </w:r>
          </w:p>
        </w:tc>
        <w:tc>
          <w:tcPr>
            <w:tcW w:w="1050" w:type="dxa"/>
            <w:vAlign w:val="center"/>
          </w:tcPr>
          <w:p w14:paraId="2ACBDB7B" w14:textId="77777777" w:rsidR="00877796" w:rsidRPr="00F66417" w:rsidRDefault="00877796" w:rsidP="004652FD">
            <w:pPr>
              <w:pStyle w:val="Tabletext"/>
              <w:spacing w:before="40" w:after="40" w:line="220" w:lineRule="exact"/>
              <w:jc w:val="center"/>
              <w:rPr>
                <w:spacing w:val="-4"/>
              </w:rPr>
            </w:pPr>
            <w:r w:rsidRPr="00F66417">
              <w:rPr>
                <w:rFonts w:hint="cs"/>
                <w:spacing w:val="-4"/>
                <w:rtl/>
              </w:rPr>
              <w:t>شامل الاتجاهات</w:t>
            </w:r>
          </w:p>
        </w:tc>
        <w:tc>
          <w:tcPr>
            <w:tcW w:w="742" w:type="dxa"/>
            <w:vAlign w:val="center"/>
          </w:tcPr>
          <w:p w14:paraId="69AFD13B" w14:textId="77777777" w:rsidR="00877796" w:rsidRPr="00F66417" w:rsidRDefault="00877796" w:rsidP="004652FD">
            <w:pPr>
              <w:pStyle w:val="Tabletext"/>
              <w:spacing w:before="40" w:after="40" w:line="220" w:lineRule="exact"/>
              <w:jc w:val="center"/>
            </w:pPr>
            <w:r w:rsidRPr="00F66417">
              <w:t>51,5</w:t>
            </w:r>
          </w:p>
        </w:tc>
        <w:tc>
          <w:tcPr>
            <w:tcW w:w="784" w:type="dxa"/>
            <w:vAlign w:val="center"/>
          </w:tcPr>
          <w:p w14:paraId="18FAA338" w14:textId="77777777" w:rsidR="00877796" w:rsidRPr="00F66417" w:rsidRDefault="00877796" w:rsidP="004652FD">
            <w:pPr>
              <w:pStyle w:val="Tabletext"/>
              <w:spacing w:before="40" w:after="40" w:line="220" w:lineRule="exact"/>
              <w:jc w:val="center"/>
            </w:pPr>
            <w:r w:rsidRPr="00F66417">
              <w:t>69,2</w:t>
            </w:r>
          </w:p>
        </w:tc>
        <w:tc>
          <w:tcPr>
            <w:tcW w:w="742" w:type="dxa"/>
            <w:vAlign w:val="center"/>
          </w:tcPr>
          <w:p w14:paraId="62546C90" w14:textId="77777777" w:rsidR="00877796" w:rsidRPr="00F66417" w:rsidRDefault="00877796" w:rsidP="004652FD">
            <w:pPr>
              <w:pStyle w:val="Tabletext"/>
              <w:spacing w:before="40" w:after="40" w:line="220" w:lineRule="exact"/>
              <w:jc w:val="center"/>
            </w:pPr>
            <w:r w:rsidRPr="00F66417">
              <w:t>87,2</w:t>
            </w:r>
          </w:p>
        </w:tc>
        <w:tc>
          <w:tcPr>
            <w:tcW w:w="868" w:type="dxa"/>
            <w:vAlign w:val="center"/>
          </w:tcPr>
          <w:p w14:paraId="5BD5CC9E" w14:textId="77777777" w:rsidR="00877796" w:rsidRPr="00F66417" w:rsidRDefault="00877796" w:rsidP="004652FD">
            <w:pPr>
              <w:pStyle w:val="Tabletext"/>
              <w:spacing w:before="40" w:after="40" w:line="220" w:lineRule="exact"/>
              <w:jc w:val="center"/>
            </w:pPr>
            <w:r w:rsidRPr="00F66417">
              <w:t>–</w:t>
            </w:r>
          </w:p>
        </w:tc>
      </w:tr>
    </w:tbl>
    <w:p w14:paraId="063F4BB6" w14:textId="2F12B8D4" w:rsidR="00452F9F" w:rsidRPr="003F61E7" w:rsidRDefault="00452F9F" w:rsidP="00452F9F">
      <w:pPr>
        <w:pStyle w:val="TableNo0"/>
        <w:keepNext w:val="0"/>
        <w:keepLines w:val="0"/>
        <w:pageBreakBefore/>
        <w:spacing w:after="120"/>
        <w:rPr>
          <w:rtl/>
        </w:rPr>
      </w:pPr>
      <w:r w:rsidRPr="003F61E7">
        <w:rPr>
          <w:rtl/>
        </w:rPr>
        <w:lastRenderedPageBreak/>
        <w:t>الج</w:t>
      </w:r>
      <w:r w:rsidRPr="003F61E7">
        <w:rPr>
          <w:rFonts w:hint="cs"/>
          <w:rtl/>
        </w:rPr>
        <w:t>ـ</w:t>
      </w:r>
      <w:r w:rsidRPr="003F61E7">
        <w:rPr>
          <w:rtl/>
        </w:rPr>
        <w:t xml:space="preserve">دول </w:t>
      </w:r>
      <w:r>
        <w:rPr>
          <w:lang w:bidi="ar-SA"/>
        </w:rPr>
        <w:t>7</w:t>
      </w:r>
      <w:r>
        <w:rPr>
          <w:rFonts w:hint="cs"/>
          <w:rtl/>
        </w:rPr>
        <w:t xml:space="preserve"> (</w:t>
      </w:r>
      <w:r w:rsidRPr="00452F9F">
        <w:rPr>
          <w:rFonts w:hint="cs"/>
          <w:i/>
          <w:iCs/>
          <w:rtl/>
        </w:rPr>
        <w:t>تابع</w:t>
      </w:r>
      <w:r>
        <w:rPr>
          <w:rFonts w:hint="cs"/>
          <w:rtl/>
        </w:rPr>
        <w:t>)</w:t>
      </w:r>
    </w:p>
    <w:tbl>
      <w:tblPr>
        <w:bidiVisual/>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20" w:firstRow="1" w:lastRow="0" w:firstColumn="0" w:lastColumn="0" w:noHBand="0" w:noVBand="0"/>
      </w:tblPr>
      <w:tblGrid>
        <w:gridCol w:w="1233"/>
        <w:gridCol w:w="855"/>
        <w:gridCol w:w="1022"/>
        <w:gridCol w:w="1218"/>
        <w:gridCol w:w="1077"/>
        <w:gridCol w:w="1050"/>
        <w:gridCol w:w="742"/>
        <w:gridCol w:w="784"/>
        <w:gridCol w:w="742"/>
        <w:gridCol w:w="868"/>
      </w:tblGrid>
      <w:tr w:rsidR="00452F9F" w:rsidRPr="00F66417" w14:paraId="5A815776" w14:textId="77777777" w:rsidTr="000D2B54">
        <w:trPr>
          <w:cantSplit/>
        </w:trPr>
        <w:tc>
          <w:tcPr>
            <w:tcW w:w="1233" w:type="dxa"/>
            <w:vAlign w:val="center"/>
          </w:tcPr>
          <w:p w14:paraId="00C3B8F8" w14:textId="77777777" w:rsidR="00452F9F" w:rsidRPr="00F66417" w:rsidRDefault="00452F9F" w:rsidP="004E3661">
            <w:pPr>
              <w:pStyle w:val="Tablehead"/>
              <w:spacing w:after="40" w:line="240" w:lineRule="exact"/>
            </w:pPr>
            <w:r w:rsidRPr="00F66417">
              <w:rPr>
                <w:rFonts w:hint="cs"/>
                <w:rtl/>
              </w:rPr>
              <w:t>التردد</w:t>
            </w:r>
            <w:r w:rsidRPr="00F66417">
              <w:br/>
              <w:t>(GHz)</w:t>
            </w:r>
          </w:p>
        </w:tc>
        <w:tc>
          <w:tcPr>
            <w:tcW w:w="855" w:type="dxa"/>
            <w:vAlign w:val="center"/>
          </w:tcPr>
          <w:p w14:paraId="6F9BB9FD" w14:textId="77777777" w:rsidR="00452F9F" w:rsidRPr="00F66417" w:rsidRDefault="00452F9F" w:rsidP="004E3661">
            <w:pPr>
              <w:pStyle w:val="Tablehead"/>
              <w:spacing w:after="40" w:line="240" w:lineRule="exact"/>
            </w:pPr>
            <w:r w:rsidRPr="00F66417">
              <w:rPr>
                <w:rtl/>
              </w:rPr>
              <w:t>البيئة</w:t>
            </w:r>
          </w:p>
        </w:tc>
        <w:tc>
          <w:tcPr>
            <w:tcW w:w="1022" w:type="dxa"/>
            <w:vAlign w:val="center"/>
          </w:tcPr>
          <w:p w14:paraId="443B0C15" w14:textId="77777777" w:rsidR="00452F9F" w:rsidRPr="00F66417" w:rsidRDefault="00452F9F" w:rsidP="004E3661">
            <w:pPr>
              <w:pStyle w:val="Tablehead"/>
              <w:spacing w:after="40" w:line="240" w:lineRule="exact"/>
            </w:pPr>
            <w:r w:rsidRPr="00F66417">
              <w:rPr>
                <w:rFonts w:hint="cs"/>
                <w:rtl/>
              </w:rPr>
              <w:t>الاستقطاب</w:t>
            </w:r>
          </w:p>
        </w:tc>
        <w:tc>
          <w:tcPr>
            <w:tcW w:w="1218" w:type="dxa"/>
            <w:vAlign w:val="center"/>
          </w:tcPr>
          <w:p w14:paraId="284B59AC" w14:textId="77777777" w:rsidR="00452F9F" w:rsidRPr="00F66417" w:rsidRDefault="00452F9F" w:rsidP="004E3661">
            <w:pPr>
              <w:pStyle w:val="Tablehead"/>
              <w:spacing w:after="40" w:line="240" w:lineRule="exact"/>
            </w:pPr>
            <w:r w:rsidRPr="00F66417">
              <w:rPr>
                <w:rFonts w:hint="cs"/>
                <w:rtl/>
              </w:rPr>
              <w:t xml:space="preserve">استبانة التأخر الزمني </w:t>
            </w:r>
            <w:r w:rsidRPr="00F66417">
              <w:t>(ns)</w:t>
            </w:r>
          </w:p>
        </w:tc>
        <w:tc>
          <w:tcPr>
            <w:tcW w:w="1077" w:type="dxa"/>
            <w:vAlign w:val="center"/>
          </w:tcPr>
          <w:p w14:paraId="6DBBDF5E" w14:textId="77777777" w:rsidR="00452F9F" w:rsidRPr="00F66417" w:rsidRDefault="00452F9F" w:rsidP="004E3661">
            <w:pPr>
              <w:pStyle w:val="Tablehead"/>
              <w:spacing w:after="40" w:line="240" w:lineRule="exact"/>
            </w:pPr>
            <w:r w:rsidRPr="00F66417">
              <w:rPr>
                <w:rFonts w:hint="cs"/>
                <w:rtl/>
              </w:rPr>
              <w:t>عرض حزمة</w:t>
            </w:r>
            <w:r w:rsidRPr="00F66417">
              <w:t xml:space="preserve">Tx </w:t>
            </w:r>
            <w:r w:rsidRPr="00F66417">
              <w:br/>
            </w:r>
            <w:r w:rsidRPr="00F66417">
              <w:rPr>
                <w:rFonts w:hint="cs"/>
                <w:rtl/>
              </w:rPr>
              <w:t>(بالدرجات)</w:t>
            </w:r>
          </w:p>
        </w:tc>
        <w:tc>
          <w:tcPr>
            <w:tcW w:w="1050" w:type="dxa"/>
            <w:vAlign w:val="center"/>
          </w:tcPr>
          <w:p w14:paraId="5B7508B7" w14:textId="77777777" w:rsidR="00452F9F" w:rsidRPr="00F66417" w:rsidRDefault="00452F9F" w:rsidP="004E3661">
            <w:pPr>
              <w:pStyle w:val="Tablehead"/>
              <w:spacing w:after="40" w:line="240" w:lineRule="exact"/>
            </w:pPr>
            <w:r w:rsidRPr="00F66417">
              <w:rPr>
                <w:rFonts w:hint="cs"/>
                <w:rtl/>
              </w:rPr>
              <w:t>عرض حزمة</w:t>
            </w:r>
            <w:r w:rsidRPr="00F66417">
              <w:t xml:space="preserve">Rx </w:t>
            </w:r>
            <w:r w:rsidRPr="00F66417">
              <w:br/>
            </w:r>
            <w:r w:rsidRPr="00F66417">
              <w:rPr>
                <w:rFonts w:hint="cs"/>
                <w:rtl/>
              </w:rPr>
              <w:t>(بالدرجات)</w:t>
            </w:r>
          </w:p>
        </w:tc>
        <w:tc>
          <w:tcPr>
            <w:tcW w:w="742" w:type="dxa"/>
            <w:vAlign w:val="center"/>
          </w:tcPr>
          <w:p w14:paraId="33DC4027" w14:textId="77777777" w:rsidR="00452F9F" w:rsidRPr="00F66417" w:rsidRDefault="00452F9F" w:rsidP="004E3661">
            <w:pPr>
              <w:pStyle w:val="Tablehead"/>
              <w:spacing w:after="40" w:line="240" w:lineRule="exact"/>
            </w:pPr>
            <w:r w:rsidRPr="00F66417">
              <w:rPr>
                <w:rFonts w:hint="cs"/>
                <w:rtl/>
              </w:rPr>
              <w:t>ألف</w:t>
            </w:r>
            <w:r w:rsidRPr="00F66417">
              <w:br/>
              <w:t>(ns)</w:t>
            </w:r>
          </w:p>
        </w:tc>
        <w:tc>
          <w:tcPr>
            <w:tcW w:w="784" w:type="dxa"/>
            <w:vAlign w:val="center"/>
          </w:tcPr>
          <w:p w14:paraId="2395F2AF" w14:textId="77777777" w:rsidR="00452F9F" w:rsidRPr="00F66417" w:rsidRDefault="00452F9F" w:rsidP="004E3661">
            <w:pPr>
              <w:pStyle w:val="Tablehead"/>
              <w:spacing w:after="40" w:line="240" w:lineRule="exact"/>
            </w:pPr>
            <w:r w:rsidRPr="00F66417">
              <w:rPr>
                <w:rFonts w:hint="cs"/>
                <w:rtl/>
              </w:rPr>
              <w:t>باء</w:t>
            </w:r>
            <w:r w:rsidRPr="00F66417">
              <w:br/>
              <w:t>(ns)</w:t>
            </w:r>
          </w:p>
        </w:tc>
        <w:tc>
          <w:tcPr>
            <w:tcW w:w="742" w:type="dxa"/>
            <w:vAlign w:val="center"/>
          </w:tcPr>
          <w:p w14:paraId="4A8BE73C" w14:textId="77777777" w:rsidR="00452F9F" w:rsidRPr="00F66417" w:rsidRDefault="00452F9F" w:rsidP="004E3661">
            <w:pPr>
              <w:pStyle w:val="Tablehead"/>
              <w:spacing w:after="40" w:line="240" w:lineRule="exact"/>
            </w:pPr>
            <w:r w:rsidRPr="00F66417">
              <w:rPr>
                <w:rFonts w:hint="cs"/>
                <w:rtl/>
              </w:rPr>
              <w:t>جيم</w:t>
            </w:r>
            <w:r w:rsidRPr="00F66417">
              <w:br/>
              <w:t>(ns)</w:t>
            </w:r>
          </w:p>
        </w:tc>
        <w:tc>
          <w:tcPr>
            <w:tcW w:w="868" w:type="dxa"/>
            <w:vAlign w:val="center"/>
          </w:tcPr>
          <w:p w14:paraId="7432C375" w14:textId="77777777" w:rsidR="00452F9F" w:rsidRPr="00F66417" w:rsidRDefault="00452F9F" w:rsidP="004E3661">
            <w:pPr>
              <w:pStyle w:val="Tablehead"/>
              <w:spacing w:after="40" w:line="240" w:lineRule="exact"/>
              <w:rPr>
                <w:rtl/>
              </w:rPr>
            </w:pPr>
            <w:r w:rsidRPr="00F66417">
              <w:rPr>
                <w:rFonts w:hint="cs"/>
                <w:rtl/>
              </w:rPr>
              <w:t>ملاحظة بشأن ألف وباء وجيم</w:t>
            </w:r>
          </w:p>
        </w:tc>
      </w:tr>
      <w:tr w:rsidR="00E47D9F" w:rsidRPr="00F66417" w14:paraId="4485A5CC" w14:textId="77777777" w:rsidTr="000D2B54">
        <w:trPr>
          <w:cantSplit/>
        </w:trPr>
        <w:tc>
          <w:tcPr>
            <w:tcW w:w="1233" w:type="dxa"/>
            <w:vMerge w:val="restart"/>
            <w:vAlign w:val="center"/>
          </w:tcPr>
          <w:p w14:paraId="0BD53634" w14:textId="77777777" w:rsidR="00E47D9F" w:rsidRPr="00F66417" w:rsidRDefault="00E47D9F" w:rsidP="004E3661">
            <w:pPr>
              <w:pStyle w:val="Tabletext"/>
              <w:spacing w:before="40" w:after="40" w:line="240" w:lineRule="exact"/>
              <w:jc w:val="center"/>
            </w:pPr>
            <w:r w:rsidRPr="00F66417">
              <w:t>3,7</w:t>
            </w:r>
          </w:p>
        </w:tc>
        <w:tc>
          <w:tcPr>
            <w:tcW w:w="855" w:type="dxa"/>
            <w:vAlign w:val="center"/>
          </w:tcPr>
          <w:p w14:paraId="0D8D23A3" w14:textId="77777777" w:rsidR="00E47D9F" w:rsidRPr="00F66417" w:rsidRDefault="00E47D9F" w:rsidP="004E3661">
            <w:pPr>
              <w:pStyle w:val="Tabletext"/>
              <w:spacing w:before="40" w:after="40" w:line="240" w:lineRule="exact"/>
              <w:jc w:val="center"/>
            </w:pPr>
            <w:r w:rsidRPr="00F66417">
              <w:rPr>
                <w:rFonts w:hint="cs"/>
                <w:rtl/>
              </w:rPr>
              <w:t>سكنية</w:t>
            </w:r>
          </w:p>
        </w:tc>
        <w:tc>
          <w:tcPr>
            <w:tcW w:w="1022" w:type="dxa"/>
            <w:vAlign w:val="center"/>
          </w:tcPr>
          <w:p w14:paraId="7A9CE746" w14:textId="77777777" w:rsidR="00E47D9F" w:rsidRPr="00F66417" w:rsidRDefault="00E47D9F" w:rsidP="004E3661">
            <w:pPr>
              <w:pStyle w:val="Tabletext"/>
              <w:spacing w:before="40" w:after="40" w:line="240" w:lineRule="exact"/>
              <w:jc w:val="center"/>
            </w:pPr>
            <w:r w:rsidRPr="00F66417">
              <w:t>VV</w:t>
            </w:r>
          </w:p>
        </w:tc>
        <w:tc>
          <w:tcPr>
            <w:tcW w:w="1218" w:type="dxa"/>
            <w:vAlign w:val="center"/>
          </w:tcPr>
          <w:p w14:paraId="70615812" w14:textId="77777777" w:rsidR="00E47D9F" w:rsidRPr="00F66417" w:rsidRDefault="00E47D9F" w:rsidP="004E3661">
            <w:pPr>
              <w:pStyle w:val="Tabletext"/>
              <w:spacing w:before="40" w:after="40" w:line="240" w:lineRule="exact"/>
              <w:jc w:val="center"/>
            </w:pPr>
            <w:r w:rsidRPr="00F66417">
              <w:t>10</w:t>
            </w:r>
          </w:p>
        </w:tc>
        <w:tc>
          <w:tcPr>
            <w:tcW w:w="1077" w:type="dxa"/>
            <w:vAlign w:val="center"/>
          </w:tcPr>
          <w:p w14:paraId="617C9D41"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04A9A40E"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7B074D9A" w14:textId="77777777" w:rsidR="00E47D9F" w:rsidRPr="00F66417" w:rsidRDefault="00E47D9F" w:rsidP="004E3661">
            <w:pPr>
              <w:pStyle w:val="Tabletext"/>
              <w:spacing w:before="40" w:after="40" w:line="240" w:lineRule="exact"/>
              <w:jc w:val="center"/>
            </w:pPr>
            <w:r w:rsidRPr="00F66417">
              <w:t>15</w:t>
            </w:r>
          </w:p>
        </w:tc>
        <w:tc>
          <w:tcPr>
            <w:tcW w:w="784" w:type="dxa"/>
            <w:vAlign w:val="center"/>
          </w:tcPr>
          <w:p w14:paraId="623906B4" w14:textId="77777777" w:rsidR="00E47D9F" w:rsidRPr="00F66417" w:rsidRDefault="00E47D9F" w:rsidP="004E3661">
            <w:pPr>
              <w:pStyle w:val="Tabletext"/>
              <w:spacing w:before="40" w:after="40" w:line="240" w:lineRule="exact"/>
              <w:jc w:val="center"/>
            </w:pPr>
            <w:r w:rsidRPr="00F66417">
              <w:t>22</w:t>
            </w:r>
          </w:p>
        </w:tc>
        <w:tc>
          <w:tcPr>
            <w:tcW w:w="742" w:type="dxa"/>
            <w:vAlign w:val="center"/>
          </w:tcPr>
          <w:p w14:paraId="40C307AC" w14:textId="77777777" w:rsidR="00E47D9F" w:rsidRPr="00F66417" w:rsidRDefault="00E47D9F" w:rsidP="004E3661">
            <w:pPr>
              <w:pStyle w:val="Tabletext"/>
              <w:spacing w:before="40" w:after="40" w:line="240" w:lineRule="exact"/>
              <w:jc w:val="center"/>
            </w:pPr>
            <w:r w:rsidRPr="00F66417">
              <w:t>27</w:t>
            </w:r>
          </w:p>
        </w:tc>
        <w:tc>
          <w:tcPr>
            <w:tcW w:w="868" w:type="dxa"/>
            <w:vAlign w:val="center"/>
          </w:tcPr>
          <w:p w14:paraId="150A3AFD" w14:textId="77777777" w:rsidR="00E47D9F" w:rsidRPr="00F66417" w:rsidRDefault="00E47D9F" w:rsidP="004E3661">
            <w:pPr>
              <w:pStyle w:val="Tabletext"/>
              <w:spacing w:before="40" w:after="40" w:line="240" w:lineRule="exact"/>
              <w:jc w:val="center"/>
            </w:pPr>
            <w:r w:rsidRPr="00F66417">
              <w:t>–</w:t>
            </w:r>
          </w:p>
        </w:tc>
      </w:tr>
      <w:tr w:rsidR="00E47D9F" w:rsidRPr="00F66417" w14:paraId="05539303" w14:textId="77777777" w:rsidTr="000D2B54">
        <w:trPr>
          <w:cantSplit/>
        </w:trPr>
        <w:tc>
          <w:tcPr>
            <w:tcW w:w="1233" w:type="dxa"/>
            <w:vMerge/>
            <w:vAlign w:val="center"/>
          </w:tcPr>
          <w:p w14:paraId="56364B30" w14:textId="77777777" w:rsidR="00E47D9F" w:rsidRPr="00F66417" w:rsidRDefault="00E47D9F" w:rsidP="004E3661">
            <w:pPr>
              <w:pStyle w:val="Tabletext"/>
              <w:spacing w:before="40" w:after="40" w:line="240" w:lineRule="exact"/>
              <w:jc w:val="center"/>
            </w:pPr>
          </w:p>
        </w:tc>
        <w:tc>
          <w:tcPr>
            <w:tcW w:w="855" w:type="dxa"/>
            <w:vAlign w:val="center"/>
          </w:tcPr>
          <w:p w14:paraId="7BEF6699" w14:textId="77777777" w:rsidR="00E47D9F" w:rsidRPr="00F66417" w:rsidRDefault="00E47D9F" w:rsidP="004E3661">
            <w:pPr>
              <w:pStyle w:val="Tabletext"/>
              <w:spacing w:before="40" w:after="40" w:line="240" w:lineRule="exact"/>
              <w:jc w:val="center"/>
            </w:pPr>
            <w:r w:rsidRPr="00F66417">
              <w:rPr>
                <w:rFonts w:hint="cs"/>
                <w:rtl/>
              </w:rPr>
              <w:t>مكتبية</w:t>
            </w:r>
          </w:p>
        </w:tc>
        <w:tc>
          <w:tcPr>
            <w:tcW w:w="1022" w:type="dxa"/>
            <w:vAlign w:val="center"/>
          </w:tcPr>
          <w:p w14:paraId="2A3FE695" w14:textId="77777777" w:rsidR="00E47D9F" w:rsidRPr="00F66417" w:rsidRDefault="00E47D9F" w:rsidP="004E3661">
            <w:pPr>
              <w:pStyle w:val="Tabletext"/>
              <w:spacing w:before="40" w:after="40" w:line="240" w:lineRule="exact"/>
              <w:jc w:val="center"/>
            </w:pPr>
            <w:r w:rsidRPr="00F66417">
              <w:t>VV</w:t>
            </w:r>
          </w:p>
        </w:tc>
        <w:tc>
          <w:tcPr>
            <w:tcW w:w="1218" w:type="dxa"/>
            <w:vAlign w:val="center"/>
          </w:tcPr>
          <w:p w14:paraId="707DA44A" w14:textId="77777777" w:rsidR="00E47D9F" w:rsidRPr="00F66417" w:rsidRDefault="00E47D9F" w:rsidP="004E3661">
            <w:pPr>
              <w:pStyle w:val="Tabletext"/>
              <w:spacing w:before="40" w:after="40" w:line="240" w:lineRule="exact"/>
              <w:jc w:val="center"/>
            </w:pPr>
            <w:r w:rsidRPr="00F66417">
              <w:t>10</w:t>
            </w:r>
          </w:p>
        </w:tc>
        <w:tc>
          <w:tcPr>
            <w:tcW w:w="1077" w:type="dxa"/>
            <w:vAlign w:val="center"/>
          </w:tcPr>
          <w:p w14:paraId="1F1493A3"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7370854A"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3EB6671D" w14:textId="77777777" w:rsidR="00E47D9F" w:rsidRPr="00F66417" w:rsidRDefault="00E47D9F" w:rsidP="004E3661">
            <w:pPr>
              <w:pStyle w:val="Tabletext"/>
              <w:spacing w:before="40" w:after="40" w:line="240" w:lineRule="exact"/>
              <w:jc w:val="center"/>
            </w:pPr>
            <w:r w:rsidRPr="00F66417">
              <w:t>30</w:t>
            </w:r>
          </w:p>
        </w:tc>
        <w:tc>
          <w:tcPr>
            <w:tcW w:w="784" w:type="dxa"/>
            <w:vAlign w:val="center"/>
          </w:tcPr>
          <w:p w14:paraId="769E877E" w14:textId="77777777" w:rsidR="00E47D9F" w:rsidRPr="00F66417" w:rsidRDefault="00E47D9F" w:rsidP="004E3661">
            <w:pPr>
              <w:pStyle w:val="Tabletext"/>
              <w:spacing w:before="40" w:after="40" w:line="240" w:lineRule="exact"/>
              <w:jc w:val="center"/>
            </w:pPr>
            <w:r w:rsidRPr="00F66417">
              <w:t>38</w:t>
            </w:r>
          </w:p>
        </w:tc>
        <w:tc>
          <w:tcPr>
            <w:tcW w:w="742" w:type="dxa"/>
            <w:vAlign w:val="center"/>
          </w:tcPr>
          <w:p w14:paraId="3AC0E350" w14:textId="77777777" w:rsidR="00E47D9F" w:rsidRPr="00F66417" w:rsidRDefault="00E47D9F" w:rsidP="004E3661">
            <w:pPr>
              <w:pStyle w:val="Tabletext"/>
              <w:spacing w:before="40" w:after="40" w:line="240" w:lineRule="exact"/>
              <w:jc w:val="center"/>
            </w:pPr>
            <w:r w:rsidRPr="00F66417">
              <w:t>45</w:t>
            </w:r>
          </w:p>
        </w:tc>
        <w:tc>
          <w:tcPr>
            <w:tcW w:w="868" w:type="dxa"/>
            <w:vAlign w:val="center"/>
          </w:tcPr>
          <w:p w14:paraId="14DD3554" w14:textId="77777777" w:rsidR="00E47D9F" w:rsidRPr="00F66417" w:rsidRDefault="00E47D9F" w:rsidP="004E3661">
            <w:pPr>
              <w:pStyle w:val="Tabletext"/>
              <w:spacing w:before="40" w:after="40" w:line="240" w:lineRule="exact"/>
              <w:jc w:val="center"/>
            </w:pPr>
            <w:r w:rsidRPr="00F66417">
              <w:t>–</w:t>
            </w:r>
          </w:p>
        </w:tc>
      </w:tr>
      <w:tr w:rsidR="00E47D9F" w:rsidRPr="00F66417" w14:paraId="33764E02" w14:textId="77777777" w:rsidTr="000D2B54">
        <w:trPr>
          <w:cantSplit/>
        </w:trPr>
        <w:tc>
          <w:tcPr>
            <w:tcW w:w="1233" w:type="dxa"/>
            <w:vMerge/>
            <w:vAlign w:val="center"/>
          </w:tcPr>
          <w:p w14:paraId="723B961B" w14:textId="77777777" w:rsidR="00E47D9F" w:rsidRPr="00F66417" w:rsidRDefault="00E47D9F" w:rsidP="004E3661">
            <w:pPr>
              <w:pStyle w:val="Tabletext"/>
              <w:spacing w:before="40" w:after="40" w:line="240" w:lineRule="exact"/>
              <w:jc w:val="center"/>
            </w:pPr>
          </w:p>
        </w:tc>
        <w:tc>
          <w:tcPr>
            <w:tcW w:w="855" w:type="dxa"/>
            <w:vAlign w:val="center"/>
          </w:tcPr>
          <w:p w14:paraId="72FA769A" w14:textId="77777777" w:rsidR="00E47D9F" w:rsidRPr="00F66417" w:rsidRDefault="00E47D9F" w:rsidP="004E3661">
            <w:pPr>
              <w:pStyle w:val="Tabletext"/>
              <w:spacing w:before="40" w:after="40" w:line="240" w:lineRule="exact"/>
              <w:jc w:val="center"/>
            </w:pPr>
            <w:r w:rsidRPr="00F66417">
              <w:rPr>
                <w:rFonts w:hint="cs"/>
                <w:rtl/>
              </w:rPr>
              <w:t>تجارية</w:t>
            </w:r>
          </w:p>
        </w:tc>
        <w:tc>
          <w:tcPr>
            <w:tcW w:w="1022" w:type="dxa"/>
            <w:vAlign w:val="center"/>
          </w:tcPr>
          <w:p w14:paraId="0DA4E843" w14:textId="77777777" w:rsidR="00E47D9F" w:rsidRPr="00F66417" w:rsidRDefault="00E47D9F" w:rsidP="004E3661">
            <w:pPr>
              <w:pStyle w:val="Tabletext"/>
              <w:spacing w:before="40" w:after="40" w:line="240" w:lineRule="exact"/>
              <w:jc w:val="center"/>
            </w:pPr>
            <w:r w:rsidRPr="00F66417">
              <w:t>VV</w:t>
            </w:r>
          </w:p>
        </w:tc>
        <w:tc>
          <w:tcPr>
            <w:tcW w:w="1218" w:type="dxa"/>
            <w:vAlign w:val="center"/>
          </w:tcPr>
          <w:p w14:paraId="0A6EFEA0" w14:textId="77777777" w:rsidR="00E47D9F" w:rsidRPr="00F66417" w:rsidRDefault="00E47D9F" w:rsidP="004E3661">
            <w:pPr>
              <w:pStyle w:val="Tabletext"/>
              <w:spacing w:before="40" w:after="40" w:line="240" w:lineRule="exact"/>
              <w:jc w:val="center"/>
            </w:pPr>
            <w:r w:rsidRPr="00F66417">
              <w:t>10</w:t>
            </w:r>
          </w:p>
        </w:tc>
        <w:tc>
          <w:tcPr>
            <w:tcW w:w="1077" w:type="dxa"/>
            <w:vAlign w:val="center"/>
          </w:tcPr>
          <w:p w14:paraId="5F2B0103"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0FD2B579"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21888D38" w14:textId="77777777" w:rsidR="00E47D9F" w:rsidRPr="00F66417" w:rsidRDefault="00E47D9F" w:rsidP="004E3661">
            <w:pPr>
              <w:pStyle w:val="Tabletext"/>
              <w:spacing w:before="40" w:after="40" w:line="240" w:lineRule="exact"/>
              <w:jc w:val="center"/>
            </w:pPr>
            <w:r w:rsidRPr="00F66417">
              <w:t>105</w:t>
            </w:r>
          </w:p>
        </w:tc>
        <w:tc>
          <w:tcPr>
            <w:tcW w:w="784" w:type="dxa"/>
            <w:vAlign w:val="center"/>
          </w:tcPr>
          <w:p w14:paraId="0E9E61E8" w14:textId="77777777" w:rsidR="00E47D9F" w:rsidRPr="00F66417" w:rsidRDefault="00E47D9F" w:rsidP="004E3661">
            <w:pPr>
              <w:pStyle w:val="Tabletext"/>
              <w:spacing w:before="40" w:after="40" w:line="240" w:lineRule="exact"/>
              <w:jc w:val="center"/>
            </w:pPr>
            <w:r w:rsidRPr="00F66417">
              <w:t>145</w:t>
            </w:r>
          </w:p>
        </w:tc>
        <w:tc>
          <w:tcPr>
            <w:tcW w:w="742" w:type="dxa"/>
            <w:vAlign w:val="center"/>
          </w:tcPr>
          <w:p w14:paraId="6D1EBC79" w14:textId="77777777" w:rsidR="00E47D9F" w:rsidRPr="00F66417" w:rsidRDefault="00E47D9F" w:rsidP="004E3661">
            <w:pPr>
              <w:pStyle w:val="Tabletext"/>
              <w:spacing w:before="40" w:after="40" w:line="240" w:lineRule="exact"/>
              <w:jc w:val="center"/>
            </w:pPr>
            <w:r w:rsidRPr="00F66417">
              <w:t>170</w:t>
            </w:r>
          </w:p>
        </w:tc>
        <w:tc>
          <w:tcPr>
            <w:tcW w:w="868" w:type="dxa"/>
            <w:vAlign w:val="center"/>
          </w:tcPr>
          <w:p w14:paraId="4F315AD4" w14:textId="77777777" w:rsidR="00E47D9F" w:rsidRPr="00F66417" w:rsidRDefault="00E47D9F" w:rsidP="004E3661">
            <w:pPr>
              <w:pStyle w:val="Tabletext"/>
              <w:spacing w:before="40" w:after="40" w:line="240" w:lineRule="exact"/>
              <w:jc w:val="center"/>
            </w:pPr>
            <w:r w:rsidRPr="00F66417">
              <w:t>–</w:t>
            </w:r>
          </w:p>
        </w:tc>
      </w:tr>
      <w:tr w:rsidR="00E47D9F" w:rsidRPr="00F66417" w14:paraId="722FEBD6" w14:textId="77777777" w:rsidTr="000D2B54">
        <w:trPr>
          <w:cantSplit/>
        </w:trPr>
        <w:tc>
          <w:tcPr>
            <w:tcW w:w="1233" w:type="dxa"/>
            <w:vMerge w:val="restart"/>
            <w:vAlign w:val="center"/>
          </w:tcPr>
          <w:p w14:paraId="5C9B7825" w14:textId="77777777" w:rsidR="00E47D9F" w:rsidRPr="00F66417" w:rsidRDefault="00E47D9F" w:rsidP="004E3661">
            <w:pPr>
              <w:pStyle w:val="Tabletext"/>
              <w:spacing w:before="40" w:after="40" w:line="240" w:lineRule="exact"/>
              <w:jc w:val="center"/>
            </w:pPr>
            <w:r w:rsidRPr="00F66417">
              <w:t>5,2</w:t>
            </w:r>
          </w:p>
        </w:tc>
        <w:tc>
          <w:tcPr>
            <w:tcW w:w="855" w:type="dxa"/>
            <w:vAlign w:val="center"/>
          </w:tcPr>
          <w:p w14:paraId="535CFFFA" w14:textId="77777777" w:rsidR="00E47D9F" w:rsidRPr="00F66417" w:rsidRDefault="00E47D9F" w:rsidP="004E3661">
            <w:pPr>
              <w:pStyle w:val="Tabletext"/>
              <w:spacing w:before="40" w:after="40" w:line="240" w:lineRule="exact"/>
              <w:jc w:val="center"/>
            </w:pPr>
            <w:r w:rsidRPr="00F66417">
              <w:rPr>
                <w:rFonts w:hint="cs"/>
                <w:rtl/>
              </w:rPr>
              <w:t>سكنية</w:t>
            </w:r>
          </w:p>
        </w:tc>
        <w:tc>
          <w:tcPr>
            <w:tcW w:w="1022" w:type="dxa"/>
            <w:vAlign w:val="center"/>
          </w:tcPr>
          <w:p w14:paraId="31D5002C" w14:textId="77777777" w:rsidR="00E47D9F" w:rsidRPr="00F66417" w:rsidRDefault="00E47D9F" w:rsidP="004E3661">
            <w:pPr>
              <w:pStyle w:val="Tabletext"/>
              <w:spacing w:before="40" w:after="40" w:line="240" w:lineRule="exact"/>
              <w:jc w:val="center"/>
            </w:pPr>
            <w:r w:rsidRPr="00F66417">
              <w:t>VV</w:t>
            </w:r>
          </w:p>
        </w:tc>
        <w:tc>
          <w:tcPr>
            <w:tcW w:w="1218" w:type="dxa"/>
            <w:vAlign w:val="center"/>
          </w:tcPr>
          <w:p w14:paraId="53747678" w14:textId="77777777" w:rsidR="00E47D9F" w:rsidRPr="00F66417" w:rsidRDefault="00E47D9F" w:rsidP="004E3661">
            <w:pPr>
              <w:pStyle w:val="Tabletext"/>
              <w:spacing w:before="40" w:after="40" w:line="240" w:lineRule="exact"/>
              <w:jc w:val="center"/>
            </w:pPr>
            <w:r w:rsidRPr="00F66417">
              <w:t>10</w:t>
            </w:r>
          </w:p>
        </w:tc>
        <w:tc>
          <w:tcPr>
            <w:tcW w:w="1077" w:type="dxa"/>
            <w:vAlign w:val="center"/>
          </w:tcPr>
          <w:p w14:paraId="35F1B54F"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14C557C4"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71C4B94A" w14:textId="77777777" w:rsidR="00E47D9F" w:rsidRPr="00F66417" w:rsidRDefault="00E47D9F" w:rsidP="004E3661">
            <w:pPr>
              <w:pStyle w:val="Tabletext"/>
              <w:spacing w:before="40" w:after="40" w:line="240" w:lineRule="exact"/>
              <w:jc w:val="center"/>
            </w:pPr>
            <w:r w:rsidRPr="00F66417">
              <w:t>17</w:t>
            </w:r>
          </w:p>
        </w:tc>
        <w:tc>
          <w:tcPr>
            <w:tcW w:w="784" w:type="dxa"/>
            <w:vAlign w:val="center"/>
          </w:tcPr>
          <w:p w14:paraId="230549D7" w14:textId="77777777" w:rsidR="00E47D9F" w:rsidRPr="00F66417" w:rsidRDefault="00E47D9F" w:rsidP="004E3661">
            <w:pPr>
              <w:pStyle w:val="Tabletext"/>
              <w:spacing w:before="40" w:after="40" w:line="240" w:lineRule="exact"/>
              <w:jc w:val="center"/>
            </w:pPr>
            <w:r w:rsidRPr="00F66417">
              <w:t>23</w:t>
            </w:r>
          </w:p>
        </w:tc>
        <w:tc>
          <w:tcPr>
            <w:tcW w:w="742" w:type="dxa"/>
            <w:vAlign w:val="center"/>
          </w:tcPr>
          <w:p w14:paraId="1CEE7D9F" w14:textId="77777777" w:rsidR="00E47D9F" w:rsidRPr="00F66417" w:rsidRDefault="00E47D9F" w:rsidP="004E3661">
            <w:pPr>
              <w:pStyle w:val="Tabletext"/>
              <w:spacing w:before="40" w:after="40" w:line="240" w:lineRule="exact"/>
              <w:jc w:val="center"/>
            </w:pPr>
            <w:r w:rsidRPr="00F66417">
              <w:t>30</w:t>
            </w:r>
          </w:p>
        </w:tc>
        <w:tc>
          <w:tcPr>
            <w:tcW w:w="868" w:type="dxa"/>
            <w:vAlign w:val="center"/>
          </w:tcPr>
          <w:p w14:paraId="0455FF4D" w14:textId="77777777" w:rsidR="00E47D9F" w:rsidRPr="00F66417" w:rsidRDefault="00E47D9F" w:rsidP="004E3661">
            <w:pPr>
              <w:pStyle w:val="Tabletext"/>
              <w:spacing w:before="40" w:after="40" w:line="240" w:lineRule="exact"/>
              <w:jc w:val="center"/>
            </w:pPr>
            <w:r w:rsidRPr="00F66417">
              <w:t>–</w:t>
            </w:r>
          </w:p>
        </w:tc>
      </w:tr>
      <w:tr w:rsidR="00E47D9F" w:rsidRPr="00F66417" w14:paraId="4EA8CA38" w14:textId="77777777" w:rsidTr="000D2B54">
        <w:trPr>
          <w:cantSplit/>
        </w:trPr>
        <w:tc>
          <w:tcPr>
            <w:tcW w:w="1233" w:type="dxa"/>
            <w:vMerge/>
            <w:vAlign w:val="center"/>
          </w:tcPr>
          <w:p w14:paraId="337759CB" w14:textId="77777777" w:rsidR="00E47D9F" w:rsidRPr="00F66417" w:rsidRDefault="00E47D9F" w:rsidP="004E3661">
            <w:pPr>
              <w:pStyle w:val="Tabletext"/>
              <w:spacing w:before="40" w:after="40" w:line="240" w:lineRule="exact"/>
              <w:jc w:val="center"/>
            </w:pPr>
          </w:p>
        </w:tc>
        <w:tc>
          <w:tcPr>
            <w:tcW w:w="855" w:type="dxa"/>
            <w:vAlign w:val="center"/>
          </w:tcPr>
          <w:p w14:paraId="04BC8DB4" w14:textId="77777777" w:rsidR="00E47D9F" w:rsidRPr="00F66417" w:rsidRDefault="00E47D9F" w:rsidP="004E3661">
            <w:pPr>
              <w:pStyle w:val="Tabletext"/>
              <w:spacing w:before="40" w:after="40" w:line="240" w:lineRule="exact"/>
              <w:jc w:val="center"/>
            </w:pPr>
            <w:r w:rsidRPr="00F66417">
              <w:rPr>
                <w:rFonts w:hint="cs"/>
                <w:rtl/>
              </w:rPr>
              <w:t>مكتبية</w:t>
            </w:r>
          </w:p>
        </w:tc>
        <w:tc>
          <w:tcPr>
            <w:tcW w:w="1022" w:type="dxa"/>
            <w:vAlign w:val="center"/>
          </w:tcPr>
          <w:p w14:paraId="5094D468" w14:textId="77777777" w:rsidR="00E47D9F" w:rsidRPr="00F66417" w:rsidRDefault="00E47D9F" w:rsidP="004E3661">
            <w:pPr>
              <w:pStyle w:val="Tabletext"/>
              <w:spacing w:before="40" w:after="40" w:line="240" w:lineRule="exact"/>
              <w:jc w:val="center"/>
            </w:pPr>
            <w:r w:rsidRPr="00F66417">
              <w:t>VV</w:t>
            </w:r>
          </w:p>
        </w:tc>
        <w:tc>
          <w:tcPr>
            <w:tcW w:w="1218" w:type="dxa"/>
            <w:vAlign w:val="center"/>
          </w:tcPr>
          <w:p w14:paraId="78A58573" w14:textId="77777777" w:rsidR="00E47D9F" w:rsidRPr="00F66417" w:rsidRDefault="00E47D9F" w:rsidP="004E3661">
            <w:pPr>
              <w:pStyle w:val="Tabletext"/>
              <w:spacing w:before="40" w:after="40" w:line="240" w:lineRule="exact"/>
              <w:jc w:val="center"/>
            </w:pPr>
            <w:r w:rsidRPr="00F66417">
              <w:t>10</w:t>
            </w:r>
          </w:p>
        </w:tc>
        <w:tc>
          <w:tcPr>
            <w:tcW w:w="1077" w:type="dxa"/>
            <w:vAlign w:val="center"/>
          </w:tcPr>
          <w:p w14:paraId="00FD8DA8"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1A3029B2"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44BC45F7" w14:textId="77777777" w:rsidR="00E47D9F" w:rsidRPr="00F66417" w:rsidRDefault="00E47D9F" w:rsidP="004E3661">
            <w:pPr>
              <w:pStyle w:val="Tabletext"/>
              <w:spacing w:before="40" w:after="40" w:line="240" w:lineRule="exact"/>
              <w:jc w:val="center"/>
            </w:pPr>
            <w:r w:rsidRPr="00F66417">
              <w:t>38</w:t>
            </w:r>
          </w:p>
        </w:tc>
        <w:tc>
          <w:tcPr>
            <w:tcW w:w="784" w:type="dxa"/>
            <w:vAlign w:val="center"/>
          </w:tcPr>
          <w:p w14:paraId="05D4F1D5" w14:textId="77777777" w:rsidR="00E47D9F" w:rsidRPr="00F66417" w:rsidRDefault="00E47D9F" w:rsidP="004E3661">
            <w:pPr>
              <w:pStyle w:val="Tabletext"/>
              <w:spacing w:before="40" w:after="40" w:line="240" w:lineRule="exact"/>
              <w:jc w:val="center"/>
            </w:pPr>
            <w:r w:rsidRPr="00F66417">
              <w:t>60</w:t>
            </w:r>
          </w:p>
        </w:tc>
        <w:tc>
          <w:tcPr>
            <w:tcW w:w="742" w:type="dxa"/>
            <w:vAlign w:val="center"/>
          </w:tcPr>
          <w:p w14:paraId="554E331F" w14:textId="77777777" w:rsidR="00E47D9F" w:rsidRPr="00F66417" w:rsidRDefault="00E47D9F" w:rsidP="004E3661">
            <w:pPr>
              <w:pStyle w:val="Tabletext"/>
              <w:spacing w:before="40" w:after="40" w:line="240" w:lineRule="exact"/>
              <w:jc w:val="center"/>
            </w:pPr>
            <w:r w:rsidRPr="00F66417">
              <w:t>110</w:t>
            </w:r>
          </w:p>
        </w:tc>
        <w:tc>
          <w:tcPr>
            <w:tcW w:w="868" w:type="dxa"/>
            <w:vAlign w:val="center"/>
          </w:tcPr>
          <w:p w14:paraId="340C15B0" w14:textId="77777777" w:rsidR="00E47D9F" w:rsidRPr="00F66417" w:rsidRDefault="00E47D9F" w:rsidP="004E3661">
            <w:pPr>
              <w:pStyle w:val="Tabletext"/>
              <w:spacing w:before="40" w:after="40" w:line="240" w:lineRule="exact"/>
              <w:jc w:val="center"/>
            </w:pPr>
            <w:r w:rsidRPr="00F66417">
              <w:t>–</w:t>
            </w:r>
          </w:p>
        </w:tc>
      </w:tr>
      <w:tr w:rsidR="00E47D9F" w:rsidRPr="00F66417" w14:paraId="5DF656A4" w14:textId="77777777" w:rsidTr="000D2B54">
        <w:trPr>
          <w:cantSplit/>
        </w:trPr>
        <w:tc>
          <w:tcPr>
            <w:tcW w:w="1233" w:type="dxa"/>
            <w:vMerge/>
            <w:vAlign w:val="center"/>
          </w:tcPr>
          <w:p w14:paraId="3C62928C" w14:textId="77777777" w:rsidR="00E47D9F" w:rsidRPr="00F66417" w:rsidRDefault="00E47D9F" w:rsidP="004E3661">
            <w:pPr>
              <w:pStyle w:val="Tabletext"/>
              <w:spacing w:before="40" w:after="40" w:line="240" w:lineRule="exact"/>
              <w:jc w:val="center"/>
            </w:pPr>
          </w:p>
        </w:tc>
        <w:tc>
          <w:tcPr>
            <w:tcW w:w="855" w:type="dxa"/>
            <w:vAlign w:val="center"/>
          </w:tcPr>
          <w:p w14:paraId="2C9CD449" w14:textId="77777777" w:rsidR="00E47D9F" w:rsidRPr="00F66417" w:rsidRDefault="00E47D9F" w:rsidP="004E3661">
            <w:pPr>
              <w:pStyle w:val="Tabletext"/>
              <w:spacing w:before="40" w:after="40" w:line="240" w:lineRule="exact"/>
              <w:jc w:val="center"/>
            </w:pPr>
            <w:r w:rsidRPr="00F66417">
              <w:rPr>
                <w:rFonts w:hint="cs"/>
                <w:rtl/>
              </w:rPr>
              <w:t>تجارية</w:t>
            </w:r>
          </w:p>
        </w:tc>
        <w:tc>
          <w:tcPr>
            <w:tcW w:w="1022" w:type="dxa"/>
            <w:vAlign w:val="center"/>
          </w:tcPr>
          <w:p w14:paraId="1788BCAE" w14:textId="77777777" w:rsidR="00E47D9F" w:rsidRPr="00F66417" w:rsidRDefault="00E47D9F" w:rsidP="004E3661">
            <w:pPr>
              <w:pStyle w:val="Tabletext"/>
              <w:spacing w:before="40" w:after="40" w:line="240" w:lineRule="exact"/>
              <w:jc w:val="center"/>
            </w:pPr>
            <w:r w:rsidRPr="00F66417">
              <w:t>VV</w:t>
            </w:r>
          </w:p>
        </w:tc>
        <w:tc>
          <w:tcPr>
            <w:tcW w:w="1218" w:type="dxa"/>
            <w:vAlign w:val="center"/>
          </w:tcPr>
          <w:p w14:paraId="73BB0F9D" w14:textId="77777777" w:rsidR="00E47D9F" w:rsidRPr="00F66417" w:rsidRDefault="00E47D9F" w:rsidP="004E3661">
            <w:pPr>
              <w:pStyle w:val="Tabletext"/>
              <w:spacing w:before="40" w:after="40" w:line="240" w:lineRule="exact"/>
              <w:jc w:val="center"/>
            </w:pPr>
            <w:r w:rsidRPr="00F66417">
              <w:t>10</w:t>
            </w:r>
          </w:p>
        </w:tc>
        <w:tc>
          <w:tcPr>
            <w:tcW w:w="1077" w:type="dxa"/>
            <w:vAlign w:val="center"/>
          </w:tcPr>
          <w:p w14:paraId="6A52E0E9"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088B339F" w14:textId="77777777" w:rsidR="00E47D9F" w:rsidRPr="00F66417" w:rsidRDefault="00E47D9F"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5F482098" w14:textId="77777777" w:rsidR="00E47D9F" w:rsidRPr="00F66417" w:rsidDel="00625C66" w:rsidRDefault="00E47D9F" w:rsidP="004E3661">
            <w:pPr>
              <w:pStyle w:val="Tabletext"/>
              <w:spacing w:before="40" w:after="40" w:line="240" w:lineRule="exact"/>
              <w:jc w:val="center"/>
            </w:pPr>
            <w:r w:rsidRPr="00F66417">
              <w:t>135</w:t>
            </w:r>
          </w:p>
        </w:tc>
        <w:tc>
          <w:tcPr>
            <w:tcW w:w="784" w:type="dxa"/>
            <w:vAlign w:val="center"/>
          </w:tcPr>
          <w:p w14:paraId="6D174C25" w14:textId="77777777" w:rsidR="00E47D9F" w:rsidRPr="00F66417" w:rsidDel="00625C66" w:rsidRDefault="00E47D9F" w:rsidP="004E3661">
            <w:pPr>
              <w:pStyle w:val="Tabletext"/>
              <w:spacing w:before="40" w:after="40" w:line="240" w:lineRule="exact"/>
              <w:jc w:val="center"/>
            </w:pPr>
            <w:r w:rsidRPr="00F66417">
              <w:t>190</w:t>
            </w:r>
          </w:p>
        </w:tc>
        <w:tc>
          <w:tcPr>
            <w:tcW w:w="742" w:type="dxa"/>
            <w:vAlign w:val="center"/>
          </w:tcPr>
          <w:p w14:paraId="31D11AFB" w14:textId="77777777" w:rsidR="00E47D9F" w:rsidRPr="00F66417" w:rsidDel="00625C66" w:rsidRDefault="00E47D9F" w:rsidP="004E3661">
            <w:pPr>
              <w:pStyle w:val="Tabletext"/>
              <w:spacing w:before="40" w:after="40" w:line="240" w:lineRule="exact"/>
              <w:jc w:val="center"/>
            </w:pPr>
            <w:r w:rsidRPr="00F66417">
              <w:t>205</w:t>
            </w:r>
          </w:p>
        </w:tc>
        <w:tc>
          <w:tcPr>
            <w:tcW w:w="868" w:type="dxa"/>
            <w:vAlign w:val="center"/>
          </w:tcPr>
          <w:p w14:paraId="3E04EC9F" w14:textId="77777777" w:rsidR="00E47D9F" w:rsidRPr="00F66417" w:rsidRDefault="00E47D9F" w:rsidP="004E3661">
            <w:pPr>
              <w:pStyle w:val="Tabletext"/>
              <w:spacing w:before="40" w:after="40" w:line="240" w:lineRule="exact"/>
              <w:jc w:val="center"/>
            </w:pPr>
            <w:r w:rsidRPr="00F66417">
              <w:t>–</w:t>
            </w:r>
          </w:p>
        </w:tc>
      </w:tr>
      <w:tr w:rsidR="00E47D9F" w:rsidRPr="00F66417" w14:paraId="57693606" w14:textId="77777777" w:rsidTr="000D2B54">
        <w:trPr>
          <w:cantSplit/>
        </w:trPr>
        <w:tc>
          <w:tcPr>
            <w:tcW w:w="1233" w:type="dxa"/>
            <w:vMerge w:val="restart"/>
            <w:vAlign w:val="center"/>
          </w:tcPr>
          <w:p w14:paraId="4E66CB56" w14:textId="2E2DE87A" w:rsidR="00E47D9F" w:rsidRPr="00F66417" w:rsidRDefault="00E47D9F" w:rsidP="004E3661">
            <w:pPr>
              <w:pStyle w:val="Tabletext"/>
              <w:spacing w:before="40" w:after="40" w:line="240" w:lineRule="exact"/>
              <w:jc w:val="center"/>
            </w:pPr>
            <w:r w:rsidRPr="00F66417">
              <w:t>14,15-12,65</w:t>
            </w:r>
          </w:p>
        </w:tc>
        <w:tc>
          <w:tcPr>
            <w:tcW w:w="855" w:type="dxa"/>
            <w:vAlign w:val="center"/>
          </w:tcPr>
          <w:p w14:paraId="58938273" w14:textId="77777777" w:rsidR="00E47D9F" w:rsidRPr="00F66417" w:rsidRDefault="00E47D9F" w:rsidP="004E3661">
            <w:pPr>
              <w:pStyle w:val="Tabletext"/>
              <w:spacing w:before="40" w:after="40" w:line="240" w:lineRule="exact"/>
              <w:jc w:val="center"/>
              <w:rPr>
                <w:rtl/>
                <w:lang w:val="en-GB" w:bidi="ar-EG"/>
              </w:rPr>
            </w:pPr>
            <w:r w:rsidRPr="00F66417">
              <w:rPr>
                <w:rFonts w:hint="cs"/>
                <w:rtl/>
                <w:lang w:val="en-GB" w:bidi="ar-EG"/>
              </w:rPr>
              <w:t>مصنع</w:t>
            </w:r>
          </w:p>
        </w:tc>
        <w:tc>
          <w:tcPr>
            <w:tcW w:w="1022" w:type="dxa"/>
            <w:vAlign w:val="center"/>
          </w:tcPr>
          <w:p w14:paraId="2E00584F" w14:textId="77777777" w:rsidR="00E47D9F" w:rsidRPr="00F66417" w:rsidRDefault="00E47D9F" w:rsidP="004E3661">
            <w:pPr>
              <w:pStyle w:val="Tabletext"/>
              <w:spacing w:before="40" w:after="40" w:line="240" w:lineRule="exact"/>
              <w:jc w:val="center"/>
            </w:pPr>
            <w:r w:rsidRPr="00F66417">
              <w:t>VV</w:t>
            </w:r>
          </w:p>
        </w:tc>
        <w:tc>
          <w:tcPr>
            <w:tcW w:w="1218" w:type="dxa"/>
            <w:vAlign w:val="center"/>
          </w:tcPr>
          <w:p w14:paraId="5E48A311" w14:textId="77777777" w:rsidR="00E47D9F" w:rsidRPr="00F66417" w:rsidRDefault="00E47D9F" w:rsidP="004E3661">
            <w:pPr>
              <w:pStyle w:val="Tabletext"/>
              <w:spacing w:before="40" w:after="40" w:line="240" w:lineRule="exact"/>
              <w:jc w:val="center"/>
            </w:pPr>
            <w:r w:rsidRPr="00F66417">
              <w:t>1</w:t>
            </w:r>
          </w:p>
        </w:tc>
        <w:tc>
          <w:tcPr>
            <w:tcW w:w="1077" w:type="dxa"/>
            <w:vAlign w:val="center"/>
          </w:tcPr>
          <w:p w14:paraId="23A4B13F" w14:textId="77777777" w:rsidR="00E47D9F" w:rsidRPr="00F66417" w:rsidRDefault="00E47D9F" w:rsidP="004E3661">
            <w:pPr>
              <w:pStyle w:val="Tabletext"/>
              <w:spacing w:before="40" w:after="40" w:line="240" w:lineRule="exact"/>
              <w:jc w:val="center"/>
              <w:rPr>
                <w:spacing w:val="-4"/>
                <w:rtl/>
              </w:rPr>
            </w:pPr>
            <w:r w:rsidRPr="00F66417">
              <w:rPr>
                <w:spacing w:val="-4"/>
              </w:rPr>
              <w:t>18</w:t>
            </w:r>
          </w:p>
        </w:tc>
        <w:tc>
          <w:tcPr>
            <w:tcW w:w="1050" w:type="dxa"/>
            <w:vAlign w:val="center"/>
          </w:tcPr>
          <w:p w14:paraId="00309136" w14:textId="77777777" w:rsidR="00E47D9F" w:rsidRPr="00F66417" w:rsidRDefault="00E47D9F" w:rsidP="004E3661">
            <w:pPr>
              <w:pStyle w:val="Tabletext"/>
              <w:spacing w:before="40" w:after="40" w:line="240" w:lineRule="exact"/>
              <w:jc w:val="center"/>
              <w:rPr>
                <w:spacing w:val="-4"/>
                <w:rtl/>
              </w:rPr>
            </w:pPr>
            <w:r w:rsidRPr="00F66417">
              <w:rPr>
                <w:rFonts w:hint="cs"/>
                <w:spacing w:val="-4"/>
                <w:rtl/>
              </w:rPr>
              <w:t>شامل الاتجاهات</w:t>
            </w:r>
          </w:p>
        </w:tc>
        <w:tc>
          <w:tcPr>
            <w:tcW w:w="742" w:type="dxa"/>
            <w:vAlign w:val="center"/>
          </w:tcPr>
          <w:p w14:paraId="37D8036D" w14:textId="5EFE40CA" w:rsidR="00E47D9F" w:rsidRPr="00F66417" w:rsidRDefault="00E47D9F" w:rsidP="00AE7EF2">
            <w:pPr>
              <w:pStyle w:val="Tabletext"/>
              <w:spacing w:before="40" w:after="40" w:line="240" w:lineRule="exact"/>
              <w:jc w:val="center"/>
            </w:pPr>
            <w:r w:rsidRPr="00F66417">
              <w:t>2,9</w:t>
            </w:r>
            <w:r w:rsidR="00AE7EF2">
              <w:rPr>
                <w:rtl/>
              </w:rPr>
              <w:br/>
            </w:r>
            <w:r w:rsidRPr="00F66417">
              <w:t>7,5</w:t>
            </w:r>
          </w:p>
        </w:tc>
        <w:tc>
          <w:tcPr>
            <w:tcW w:w="784" w:type="dxa"/>
            <w:vAlign w:val="center"/>
          </w:tcPr>
          <w:p w14:paraId="5ACAB99D" w14:textId="60284FBB" w:rsidR="00E47D9F" w:rsidRPr="00F66417" w:rsidRDefault="00E47D9F" w:rsidP="00AE7EF2">
            <w:pPr>
              <w:pStyle w:val="Tabletext"/>
              <w:spacing w:before="40" w:after="40" w:line="240" w:lineRule="exact"/>
              <w:jc w:val="center"/>
            </w:pPr>
            <w:r w:rsidRPr="00F66417">
              <w:t>4,9</w:t>
            </w:r>
            <w:r w:rsidR="00AE7EF2">
              <w:rPr>
                <w:rtl/>
              </w:rPr>
              <w:br/>
            </w:r>
            <w:r w:rsidRPr="00F66417">
              <w:t>21,6</w:t>
            </w:r>
          </w:p>
        </w:tc>
        <w:tc>
          <w:tcPr>
            <w:tcW w:w="742" w:type="dxa"/>
            <w:vAlign w:val="center"/>
          </w:tcPr>
          <w:p w14:paraId="5CA9D2E7" w14:textId="48D38F5F" w:rsidR="00E47D9F" w:rsidRPr="00F66417" w:rsidRDefault="00E47D9F" w:rsidP="00AE7EF2">
            <w:pPr>
              <w:pStyle w:val="Tabletext"/>
              <w:spacing w:before="40" w:after="40" w:line="240" w:lineRule="exact"/>
              <w:jc w:val="center"/>
            </w:pPr>
            <w:r w:rsidRPr="00F66417">
              <w:t>16,7</w:t>
            </w:r>
            <w:r w:rsidR="00AE7EF2">
              <w:rPr>
                <w:rtl/>
              </w:rPr>
              <w:br/>
            </w:r>
            <w:r w:rsidRPr="00F66417">
              <w:t>26,4</w:t>
            </w:r>
          </w:p>
        </w:tc>
        <w:tc>
          <w:tcPr>
            <w:tcW w:w="868" w:type="dxa"/>
            <w:vAlign w:val="center"/>
          </w:tcPr>
          <w:p w14:paraId="7A0CC833" w14:textId="77777777" w:rsidR="00E47D9F" w:rsidRPr="00F66417" w:rsidRDefault="00E47D9F" w:rsidP="004E3661">
            <w:pPr>
              <w:pStyle w:val="Tabletext"/>
              <w:spacing w:before="40" w:after="40" w:line="240" w:lineRule="exact"/>
              <w:jc w:val="center"/>
            </w:pPr>
            <w:r w:rsidRPr="00F66417">
              <w:rPr>
                <w:vertAlign w:val="superscript"/>
              </w:rPr>
              <w:t>(3)</w:t>
            </w:r>
          </w:p>
        </w:tc>
      </w:tr>
      <w:tr w:rsidR="00E47D9F" w:rsidRPr="00F66417" w14:paraId="493C7400" w14:textId="77777777" w:rsidTr="000D2B54">
        <w:trPr>
          <w:cantSplit/>
        </w:trPr>
        <w:tc>
          <w:tcPr>
            <w:tcW w:w="1233" w:type="dxa"/>
            <w:vMerge/>
            <w:vAlign w:val="center"/>
          </w:tcPr>
          <w:p w14:paraId="7A4A7ACA" w14:textId="77777777" w:rsidR="00E47D9F" w:rsidRPr="00F66417" w:rsidRDefault="00E47D9F" w:rsidP="004E3661">
            <w:pPr>
              <w:pStyle w:val="Tabletext"/>
              <w:spacing w:before="40" w:after="40" w:line="240" w:lineRule="exact"/>
              <w:jc w:val="center"/>
            </w:pPr>
          </w:p>
        </w:tc>
        <w:tc>
          <w:tcPr>
            <w:tcW w:w="855" w:type="dxa"/>
            <w:vAlign w:val="center"/>
          </w:tcPr>
          <w:p w14:paraId="165585D4" w14:textId="77777777" w:rsidR="00E47D9F" w:rsidRPr="00F66417" w:rsidRDefault="00E47D9F" w:rsidP="004E3661">
            <w:pPr>
              <w:pStyle w:val="Tabletext"/>
              <w:spacing w:before="40" w:after="40" w:line="240" w:lineRule="exact"/>
              <w:jc w:val="center"/>
              <w:rPr>
                <w:rtl/>
              </w:rPr>
            </w:pPr>
            <w:r w:rsidRPr="00F66417">
              <w:rPr>
                <w:rFonts w:hint="cs"/>
                <w:rtl/>
              </w:rPr>
              <w:t>مجموعة حواسيب</w:t>
            </w:r>
          </w:p>
        </w:tc>
        <w:tc>
          <w:tcPr>
            <w:tcW w:w="1022" w:type="dxa"/>
            <w:vAlign w:val="center"/>
          </w:tcPr>
          <w:p w14:paraId="69FBE5F6" w14:textId="77777777" w:rsidR="00E47D9F" w:rsidRPr="00F66417" w:rsidRDefault="00E47D9F" w:rsidP="004E3661">
            <w:pPr>
              <w:pStyle w:val="Tabletext"/>
              <w:spacing w:before="40" w:after="40" w:line="240" w:lineRule="exact"/>
              <w:jc w:val="center"/>
            </w:pPr>
            <w:r w:rsidRPr="00F66417">
              <w:t>VV</w:t>
            </w:r>
          </w:p>
        </w:tc>
        <w:tc>
          <w:tcPr>
            <w:tcW w:w="1218" w:type="dxa"/>
            <w:vAlign w:val="center"/>
          </w:tcPr>
          <w:p w14:paraId="7FB2074C" w14:textId="77777777" w:rsidR="00E47D9F" w:rsidRPr="00F66417" w:rsidRDefault="00E47D9F" w:rsidP="004E3661">
            <w:pPr>
              <w:pStyle w:val="Tabletext"/>
              <w:spacing w:before="40" w:after="40" w:line="240" w:lineRule="exact"/>
              <w:jc w:val="center"/>
            </w:pPr>
            <w:r w:rsidRPr="00F66417">
              <w:t>1</w:t>
            </w:r>
          </w:p>
        </w:tc>
        <w:tc>
          <w:tcPr>
            <w:tcW w:w="1077" w:type="dxa"/>
            <w:vAlign w:val="center"/>
          </w:tcPr>
          <w:p w14:paraId="6BCEF541" w14:textId="77777777" w:rsidR="00E47D9F" w:rsidRPr="00F66417" w:rsidRDefault="00E47D9F" w:rsidP="004E3661">
            <w:pPr>
              <w:pStyle w:val="Tabletext"/>
              <w:spacing w:before="40" w:after="40" w:line="240" w:lineRule="exact"/>
              <w:jc w:val="center"/>
              <w:rPr>
                <w:spacing w:val="-4"/>
                <w:rtl/>
              </w:rPr>
            </w:pPr>
            <w:r w:rsidRPr="00F66417">
              <w:rPr>
                <w:spacing w:val="-4"/>
              </w:rPr>
              <w:t>18</w:t>
            </w:r>
          </w:p>
        </w:tc>
        <w:tc>
          <w:tcPr>
            <w:tcW w:w="1050" w:type="dxa"/>
            <w:vAlign w:val="center"/>
          </w:tcPr>
          <w:p w14:paraId="7DA3A82F" w14:textId="77777777" w:rsidR="00E47D9F" w:rsidRPr="00F66417" w:rsidRDefault="00E47D9F" w:rsidP="004E3661">
            <w:pPr>
              <w:pStyle w:val="Tabletext"/>
              <w:spacing w:before="40" w:after="40" w:line="240" w:lineRule="exact"/>
              <w:jc w:val="center"/>
              <w:rPr>
                <w:spacing w:val="-4"/>
                <w:rtl/>
              </w:rPr>
            </w:pPr>
            <w:r w:rsidRPr="00F66417">
              <w:rPr>
                <w:rFonts w:hint="cs"/>
                <w:spacing w:val="-4"/>
                <w:rtl/>
              </w:rPr>
              <w:t>شامل الاتجاهات</w:t>
            </w:r>
          </w:p>
        </w:tc>
        <w:tc>
          <w:tcPr>
            <w:tcW w:w="742" w:type="dxa"/>
            <w:vAlign w:val="center"/>
          </w:tcPr>
          <w:p w14:paraId="3B26A0F0" w14:textId="1B0D90E6" w:rsidR="00E47D9F" w:rsidRPr="00F66417" w:rsidRDefault="00E47D9F" w:rsidP="00AE7EF2">
            <w:pPr>
              <w:pStyle w:val="Tabletext"/>
              <w:spacing w:before="40" w:after="40" w:line="240" w:lineRule="exact"/>
              <w:jc w:val="center"/>
            </w:pPr>
            <w:r w:rsidRPr="00F66417">
              <w:t>1,2</w:t>
            </w:r>
            <w:r w:rsidR="00AE7EF2">
              <w:rPr>
                <w:rtl/>
              </w:rPr>
              <w:br/>
            </w:r>
            <w:r w:rsidRPr="00F66417">
              <w:t>7,6</w:t>
            </w:r>
          </w:p>
        </w:tc>
        <w:tc>
          <w:tcPr>
            <w:tcW w:w="784" w:type="dxa"/>
            <w:vAlign w:val="center"/>
          </w:tcPr>
          <w:p w14:paraId="0F3DD6FD" w14:textId="2DD78A4B" w:rsidR="00E47D9F" w:rsidRPr="00F66417" w:rsidRDefault="00E47D9F" w:rsidP="00AE7EF2">
            <w:pPr>
              <w:pStyle w:val="Tabletext"/>
              <w:spacing w:before="40" w:after="40" w:line="240" w:lineRule="exact"/>
              <w:jc w:val="center"/>
            </w:pPr>
            <w:r w:rsidRPr="00F66417">
              <w:t>2,8</w:t>
            </w:r>
            <w:r w:rsidR="00AE7EF2">
              <w:rPr>
                <w:rtl/>
              </w:rPr>
              <w:br/>
            </w:r>
            <w:r w:rsidRPr="00F66417">
              <w:t>14,3</w:t>
            </w:r>
          </w:p>
        </w:tc>
        <w:tc>
          <w:tcPr>
            <w:tcW w:w="742" w:type="dxa"/>
            <w:vAlign w:val="center"/>
          </w:tcPr>
          <w:p w14:paraId="46FBE649" w14:textId="36615EDA" w:rsidR="00E47D9F" w:rsidRPr="00F66417" w:rsidRDefault="00E47D9F" w:rsidP="00AE7EF2">
            <w:pPr>
              <w:pStyle w:val="Tabletext"/>
              <w:spacing w:before="40" w:after="40" w:line="240" w:lineRule="exact"/>
              <w:jc w:val="center"/>
            </w:pPr>
            <w:r w:rsidRPr="00F66417">
              <w:t>8,7</w:t>
            </w:r>
            <w:r w:rsidR="00AE7EF2">
              <w:rPr>
                <w:rtl/>
              </w:rPr>
              <w:br/>
            </w:r>
            <w:r w:rsidRPr="00F66417">
              <w:t>22,9</w:t>
            </w:r>
          </w:p>
        </w:tc>
        <w:tc>
          <w:tcPr>
            <w:tcW w:w="868" w:type="dxa"/>
            <w:vAlign w:val="center"/>
          </w:tcPr>
          <w:p w14:paraId="48BE57D5" w14:textId="77777777" w:rsidR="00E47D9F" w:rsidRPr="00F66417" w:rsidRDefault="00E47D9F" w:rsidP="004E3661">
            <w:pPr>
              <w:pStyle w:val="Tabletext"/>
              <w:spacing w:before="40" w:after="40" w:line="240" w:lineRule="exact"/>
              <w:jc w:val="center"/>
            </w:pPr>
            <w:r w:rsidRPr="00F66417">
              <w:rPr>
                <w:vertAlign w:val="superscript"/>
              </w:rPr>
              <w:t>(3)</w:t>
            </w:r>
          </w:p>
        </w:tc>
      </w:tr>
      <w:tr w:rsidR="0003093C" w:rsidRPr="00F66417" w14:paraId="1E873B9B" w14:textId="77777777" w:rsidTr="000D2B54">
        <w:trPr>
          <w:cantSplit/>
        </w:trPr>
        <w:tc>
          <w:tcPr>
            <w:tcW w:w="1233" w:type="dxa"/>
            <w:vMerge w:val="restart"/>
            <w:vAlign w:val="center"/>
          </w:tcPr>
          <w:p w14:paraId="50925D83" w14:textId="3998CA8B" w:rsidR="0003093C" w:rsidRPr="00873534" w:rsidRDefault="0003093C" w:rsidP="004E3661">
            <w:pPr>
              <w:pStyle w:val="Tabletext"/>
              <w:spacing w:before="40" w:after="40" w:line="240" w:lineRule="exact"/>
              <w:jc w:val="center"/>
            </w:pPr>
            <w:r w:rsidRPr="00873534">
              <w:t>16,4-14,9</w:t>
            </w:r>
          </w:p>
        </w:tc>
        <w:tc>
          <w:tcPr>
            <w:tcW w:w="855" w:type="dxa"/>
            <w:vAlign w:val="center"/>
          </w:tcPr>
          <w:p w14:paraId="1A1A5C42" w14:textId="57863CF9" w:rsidR="0003093C" w:rsidRPr="00873534" w:rsidRDefault="0003093C" w:rsidP="004E3661">
            <w:pPr>
              <w:pStyle w:val="Tabletext"/>
              <w:spacing w:before="40" w:after="40" w:line="240" w:lineRule="exact"/>
              <w:jc w:val="center"/>
              <w:rPr>
                <w:rtl/>
                <w:lang w:bidi="ar-EG"/>
              </w:rPr>
            </w:pPr>
            <w:r w:rsidRPr="00873534">
              <w:rPr>
                <w:rFonts w:hint="cs"/>
                <w:rtl/>
              </w:rPr>
              <w:t>ممر</w:t>
            </w:r>
          </w:p>
        </w:tc>
        <w:tc>
          <w:tcPr>
            <w:tcW w:w="1022" w:type="dxa"/>
            <w:vAlign w:val="center"/>
          </w:tcPr>
          <w:p w14:paraId="00521883" w14:textId="5960E062" w:rsidR="0003093C" w:rsidRPr="00873534" w:rsidRDefault="0003093C" w:rsidP="004E3661">
            <w:pPr>
              <w:pStyle w:val="Tabletext"/>
              <w:spacing w:before="40" w:after="40" w:line="240" w:lineRule="exact"/>
              <w:jc w:val="center"/>
            </w:pPr>
            <w:r w:rsidRPr="00873534">
              <w:t>VV</w:t>
            </w:r>
          </w:p>
        </w:tc>
        <w:tc>
          <w:tcPr>
            <w:tcW w:w="1218" w:type="dxa"/>
            <w:vAlign w:val="center"/>
          </w:tcPr>
          <w:p w14:paraId="68830678" w14:textId="2A9958D0" w:rsidR="0003093C" w:rsidRPr="00873534" w:rsidRDefault="0003093C" w:rsidP="004E3661">
            <w:pPr>
              <w:pStyle w:val="Tabletext"/>
              <w:spacing w:before="40" w:after="40" w:line="240" w:lineRule="exact"/>
              <w:jc w:val="center"/>
            </w:pPr>
            <w:r w:rsidRPr="00873534">
              <w:t>1</w:t>
            </w:r>
          </w:p>
        </w:tc>
        <w:tc>
          <w:tcPr>
            <w:tcW w:w="1077" w:type="dxa"/>
            <w:vAlign w:val="center"/>
          </w:tcPr>
          <w:p w14:paraId="059C223C" w14:textId="4193EFB2" w:rsidR="0003093C" w:rsidRPr="00873534" w:rsidRDefault="0003093C"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vAlign w:val="center"/>
          </w:tcPr>
          <w:p w14:paraId="51DA043B" w14:textId="2F970D97" w:rsidR="0003093C" w:rsidRPr="00873534" w:rsidRDefault="0003093C"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33E11A42" w14:textId="012910C6" w:rsidR="0003093C" w:rsidRPr="00873534" w:rsidRDefault="0003093C" w:rsidP="00AE7EF2">
            <w:pPr>
              <w:pStyle w:val="Tabletext"/>
              <w:spacing w:before="40" w:after="40" w:line="240" w:lineRule="exact"/>
              <w:jc w:val="center"/>
            </w:pPr>
            <w:r w:rsidRPr="00873534">
              <w:t>4,7</w:t>
            </w:r>
            <w:r w:rsidR="00AE7EF2">
              <w:rPr>
                <w:rtl/>
              </w:rPr>
              <w:br/>
            </w:r>
            <w:r w:rsidRPr="00873534">
              <w:t>7,2</w:t>
            </w:r>
          </w:p>
        </w:tc>
        <w:tc>
          <w:tcPr>
            <w:tcW w:w="784" w:type="dxa"/>
            <w:vAlign w:val="center"/>
          </w:tcPr>
          <w:p w14:paraId="5DB9331C" w14:textId="368D2360" w:rsidR="0003093C" w:rsidRPr="00F66417" w:rsidRDefault="0003093C" w:rsidP="00AE7EF2">
            <w:pPr>
              <w:pStyle w:val="Tabletext"/>
              <w:spacing w:before="40" w:after="40" w:line="240" w:lineRule="exact"/>
              <w:jc w:val="center"/>
            </w:pPr>
            <w:r w:rsidRPr="00F66417">
              <w:t>12,9</w:t>
            </w:r>
            <w:r w:rsidR="00AE7EF2">
              <w:rPr>
                <w:rtl/>
              </w:rPr>
              <w:br/>
            </w:r>
            <w:r w:rsidRPr="00F66417">
              <w:t>11,4</w:t>
            </w:r>
          </w:p>
        </w:tc>
        <w:tc>
          <w:tcPr>
            <w:tcW w:w="742" w:type="dxa"/>
            <w:vAlign w:val="center"/>
          </w:tcPr>
          <w:p w14:paraId="24EAB0E9" w14:textId="451AB905" w:rsidR="0003093C" w:rsidRPr="00F66417" w:rsidRDefault="0003093C" w:rsidP="00AE7EF2">
            <w:pPr>
              <w:pStyle w:val="Tabletext"/>
              <w:spacing w:before="40" w:after="40" w:line="240" w:lineRule="exact"/>
              <w:jc w:val="center"/>
            </w:pPr>
            <w:r w:rsidRPr="00F66417">
              <w:t>23,7</w:t>
            </w:r>
            <w:r w:rsidR="00AE7EF2">
              <w:rPr>
                <w:rtl/>
              </w:rPr>
              <w:br/>
            </w:r>
            <w:r w:rsidRPr="00F66417">
              <w:t>16,3</w:t>
            </w:r>
          </w:p>
        </w:tc>
        <w:tc>
          <w:tcPr>
            <w:tcW w:w="868" w:type="dxa"/>
            <w:vAlign w:val="center"/>
          </w:tcPr>
          <w:p w14:paraId="5A919829" w14:textId="1A6725B9" w:rsidR="0003093C" w:rsidRPr="00F66417" w:rsidRDefault="0003093C" w:rsidP="004E3661">
            <w:pPr>
              <w:pStyle w:val="Tabletext"/>
              <w:spacing w:before="40" w:after="40" w:line="240" w:lineRule="exact"/>
              <w:jc w:val="center"/>
              <w:rPr>
                <w:vertAlign w:val="superscript"/>
              </w:rPr>
            </w:pPr>
            <w:r w:rsidRPr="00F66417">
              <w:rPr>
                <w:vertAlign w:val="superscript"/>
              </w:rPr>
              <w:t>(3)</w:t>
            </w:r>
          </w:p>
        </w:tc>
      </w:tr>
      <w:tr w:rsidR="0003093C" w:rsidRPr="00F66417" w14:paraId="520A190D" w14:textId="77777777" w:rsidTr="000D2B54">
        <w:trPr>
          <w:cantSplit/>
        </w:trPr>
        <w:tc>
          <w:tcPr>
            <w:tcW w:w="1233" w:type="dxa"/>
            <w:vMerge/>
            <w:vAlign w:val="center"/>
          </w:tcPr>
          <w:p w14:paraId="45067390" w14:textId="77777777" w:rsidR="0003093C" w:rsidRPr="00873534" w:rsidRDefault="0003093C" w:rsidP="004E3661">
            <w:pPr>
              <w:pStyle w:val="Tabletext"/>
              <w:spacing w:before="40" w:after="40" w:line="240" w:lineRule="exact"/>
              <w:jc w:val="center"/>
            </w:pPr>
          </w:p>
        </w:tc>
        <w:tc>
          <w:tcPr>
            <w:tcW w:w="855" w:type="dxa"/>
            <w:vAlign w:val="center"/>
          </w:tcPr>
          <w:p w14:paraId="238C3561" w14:textId="4A8481EA" w:rsidR="0003093C" w:rsidRPr="00873534" w:rsidRDefault="00F66417" w:rsidP="004E3661">
            <w:pPr>
              <w:pStyle w:val="Tabletext"/>
              <w:spacing w:before="40" w:after="40" w:line="240" w:lineRule="exact"/>
              <w:jc w:val="center"/>
              <w:rPr>
                <w:rtl/>
              </w:rPr>
            </w:pPr>
            <w:r w:rsidRPr="00873534">
              <w:rPr>
                <w:rFonts w:hint="cs"/>
                <w:rtl/>
              </w:rPr>
              <w:t>قاعة مؤتمرات</w:t>
            </w:r>
          </w:p>
        </w:tc>
        <w:tc>
          <w:tcPr>
            <w:tcW w:w="1022" w:type="dxa"/>
            <w:vAlign w:val="center"/>
          </w:tcPr>
          <w:p w14:paraId="54E88A73" w14:textId="748CE265" w:rsidR="0003093C" w:rsidRPr="00873534" w:rsidRDefault="0003093C" w:rsidP="004E3661">
            <w:pPr>
              <w:pStyle w:val="Tabletext"/>
              <w:spacing w:before="40" w:after="40" w:line="240" w:lineRule="exact"/>
              <w:jc w:val="center"/>
            </w:pPr>
            <w:r w:rsidRPr="00873534">
              <w:t>VV</w:t>
            </w:r>
          </w:p>
        </w:tc>
        <w:tc>
          <w:tcPr>
            <w:tcW w:w="1218" w:type="dxa"/>
            <w:vAlign w:val="center"/>
          </w:tcPr>
          <w:p w14:paraId="7814512A" w14:textId="57F0EA85" w:rsidR="0003093C" w:rsidRPr="00873534" w:rsidRDefault="0003093C" w:rsidP="004E3661">
            <w:pPr>
              <w:pStyle w:val="Tabletext"/>
              <w:spacing w:before="40" w:after="40" w:line="240" w:lineRule="exact"/>
              <w:jc w:val="center"/>
            </w:pPr>
            <w:r w:rsidRPr="00873534">
              <w:t>1</w:t>
            </w:r>
          </w:p>
        </w:tc>
        <w:tc>
          <w:tcPr>
            <w:tcW w:w="1077" w:type="dxa"/>
            <w:vAlign w:val="center"/>
          </w:tcPr>
          <w:p w14:paraId="3E7AADF8" w14:textId="635F45B8" w:rsidR="0003093C" w:rsidRPr="00873534" w:rsidRDefault="0003093C"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vAlign w:val="center"/>
          </w:tcPr>
          <w:p w14:paraId="0370EAB9" w14:textId="50F12E99" w:rsidR="0003093C" w:rsidRPr="00873534" w:rsidRDefault="0003093C"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1DE976B4" w14:textId="55854649" w:rsidR="0003093C" w:rsidRPr="00873534" w:rsidRDefault="0003093C" w:rsidP="004E3661">
            <w:pPr>
              <w:pStyle w:val="Tabletext"/>
              <w:spacing w:before="40" w:after="40" w:line="240" w:lineRule="exact"/>
              <w:jc w:val="center"/>
            </w:pPr>
            <w:r w:rsidRPr="00873534">
              <w:t>12,36</w:t>
            </w:r>
          </w:p>
        </w:tc>
        <w:tc>
          <w:tcPr>
            <w:tcW w:w="784" w:type="dxa"/>
            <w:vAlign w:val="center"/>
          </w:tcPr>
          <w:p w14:paraId="207B9369" w14:textId="5784D05A" w:rsidR="0003093C" w:rsidRPr="00F66417" w:rsidRDefault="0003093C" w:rsidP="004E3661">
            <w:pPr>
              <w:pStyle w:val="Tabletext"/>
              <w:spacing w:before="40" w:after="40" w:line="240" w:lineRule="exact"/>
              <w:jc w:val="center"/>
            </w:pPr>
            <w:r w:rsidRPr="00F66417">
              <w:t>16,53</w:t>
            </w:r>
          </w:p>
        </w:tc>
        <w:tc>
          <w:tcPr>
            <w:tcW w:w="742" w:type="dxa"/>
            <w:vAlign w:val="center"/>
          </w:tcPr>
          <w:p w14:paraId="3FD2E994" w14:textId="5F324347" w:rsidR="0003093C" w:rsidRPr="00F66417" w:rsidRDefault="0003093C" w:rsidP="004E3661">
            <w:pPr>
              <w:pStyle w:val="Tabletext"/>
              <w:spacing w:before="40" w:after="40" w:line="240" w:lineRule="exact"/>
              <w:jc w:val="center"/>
            </w:pPr>
            <w:r w:rsidRPr="00F66417">
              <w:t>20,63</w:t>
            </w:r>
          </w:p>
        </w:tc>
        <w:tc>
          <w:tcPr>
            <w:tcW w:w="868" w:type="dxa"/>
            <w:vAlign w:val="center"/>
          </w:tcPr>
          <w:p w14:paraId="1957A2B8" w14:textId="13E8D4A8" w:rsidR="0003093C" w:rsidRPr="00F66417" w:rsidRDefault="00F66417" w:rsidP="004E3661">
            <w:pPr>
              <w:pStyle w:val="Tabletext"/>
              <w:spacing w:before="40" w:after="40" w:line="240" w:lineRule="exact"/>
              <w:jc w:val="center"/>
              <w:rPr>
                <w:vertAlign w:val="superscript"/>
                <w:rtl/>
                <w:lang w:bidi="ar-EG"/>
              </w:rPr>
            </w:pPr>
            <w:r w:rsidRPr="00F66417">
              <w:rPr>
                <w:rFonts w:hint="cs"/>
                <w:vertAlign w:val="superscript"/>
                <w:rtl/>
                <w:lang w:bidi="ar-EG"/>
              </w:rPr>
              <w:t xml:space="preserve">حالة </w:t>
            </w:r>
            <w:r w:rsidRPr="00F66417">
              <w:rPr>
                <w:vertAlign w:val="superscript"/>
                <w:lang w:bidi="ar-EG"/>
              </w:rPr>
              <w:t>LoS</w:t>
            </w:r>
          </w:p>
        </w:tc>
      </w:tr>
      <w:tr w:rsidR="0003093C" w:rsidRPr="00F66417" w14:paraId="7C531E14" w14:textId="77777777" w:rsidTr="000D2B54">
        <w:trPr>
          <w:cantSplit/>
        </w:trPr>
        <w:tc>
          <w:tcPr>
            <w:tcW w:w="1233" w:type="dxa"/>
            <w:vMerge/>
            <w:vAlign w:val="center"/>
          </w:tcPr>
          <w:p w14:paraId="49CA7E72" w14:textId="77777777" w:rsidR="0003093C" w:rsidRPr="00873534" w:rsidRDefault="0003093C" w:rsidP="004E3661">
            <w:pPr>
              <w:pStyle w:val="Tabletext"/>
              <w:spacing w:before="40" w:after="40" w:line="240" w:lineRule="exact"/>
              <w:jc w:val="center"/>
            </w:pPr>
          </w:p>
        </w:tc>
        <w:tc>
          <w:tcPr>
            <w:tcW w:w="855" w:type="dxa"/>
            <w:vAlign w:val="center"/>
          </w:tcPr>
          <w:p w14:paraId="7861B8D9" w14:textId="74518923" w:rsidR="0003093C" w:rsidRPr="00873534" w:rsidRDefault="0003093C" w:rsidP="004E3661">
            <w:pPr>
              <w:pStyle w:val="Tabletext"/>
              <w:spacing w:before="40" w:after="40" w:line="240" w:lineRule="exact"/>
              <w:jc w:val="center"/>
              <w:rPr>
                <w:rtl/>
              </w:rPr>
            </w:pPr>
            <w:r w:rsidRPr="00873534">
              <w:rPr>
                <w:rFonts w:hint="cs"/>
                <w:rtl/>
              </w:rPr>
              <w:t>مجموعة حواسيب</w:t>
            </w:r>
          </w:p>
        </w:tc>
        <w:tc>
          <w:tcPr>
            <w:tcW w:w="1022" w:type="dxa"/>
            <w:vAlign w:val="center"/>
          </w:tcPr>
          <w:p w14:paraId="57FD4A14" w14:textId="5BD631E1" w:rsidR="0003093C" w:rsidRPr="00873534" w:rsidRDefault="0003093C" w:rsidP="004E3661">
            <w:pPr>
              <w:pStyle w:val="Tabletext"/>
              <w:spacing w:before="40" w:after="40" w:line="240" w:lineRule="exact"/>
              <w:jc w:val="center"/>
            </w:pPr>
            <w:r w:rsidRPr="00873534">
              <w:t>VV</w:t>
            </w:r>
          </w:p>
        </w:tc>
        <w:tc>
          <w:tcPr>
            <w:tcW w:w="1218" w:type="dxa"/>
            <w:vAlign w:val="center"/>
          </w:tcPr>
          <w:p w14:paraId="2B0FB4D0" w14:textId="5061CAAE" w:rsidR="0003093C" w:rsidRPr="00873534" w:rsidRDefault="0003093C" w:rsidP="004E3661">
            <w:pPr>
              <w:pStyle w:val="Tabletext"/>
              <w:spacing w:before="40" w:after="40" w:line="240" w:lineRule="exact"/>
              <w:jc w:val="center"/>
            </w:pPr>
            <w:r w:rsidRPr="00873534">
              <w:t>1</w:t>
            </w:r>
          </w:p>
        </w:tc>
        <w:tc>
          <w:tcPr>
            <w:tcW w:w="1077" w:type="dxa"/>
            <w:vAlign w:val="center"/>
          </w:tcPr>
          <w:p w14:paraId="14985759" w14:textId="59029DAD" w:rsidR="0003093C" w:rsidRPr="00873534" w:rsidRDefault="0003093C"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vAlign w:val="center"/>
          </w:tcPr>
          <w:p w14:paraId="335BA542" w14:textId="4F958E21" w:rsidR="0003093C" w:rsidRPr="00873534" w:rsidRDefault="0003093C"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5DDFAA18" w14:textId="5DB44339" w:rsidR="0003093C" w:rsidRPr="00873534" w:rsidRDefault="0003093C" w:rsidP="00AE7EF2">
            <w:pPr>
              <w:pStyle w:val="Tabletext"/>
              <w:spacing w:before="40" w:after="40" w:line="240" w:lineRule="exact"/>
              <w:jc w:val="center"/>
            </w:pPr>
            <w:r w:rsidRPr="00873534">
              <w:t>5,3</w:t>
            </w:r>
            <w:r w:rsidR="00AE7EF2">
              <w:rPr>
                <w:rtl/>
              </w:rPr>
              <w:br/>
            </w:r>
            <w:r w:rsidRPr="00873534">
              <w:t>12,6</w:t>
            </w:r>
          </w:p>
        </w:tc>
        <w:tc>
          <w:tcPr>
            <w:tcW w:w="784" w:type="dxa"/>
            <w:vAlign w:val="center"/>
          </w:tcPr>
          <w:p w14:paraId="688D41BE" w14:textId="74382573" w:rsidR="0003093C" w:rsidRPr="00F66417" w:rsidRDefault="0003093C" w:rsidP="00AE7EF2">
            <w:pPr>
              <w:pStyle w:val="Tabletext"/>
              <w:spacing w:before="40" w:after="40" w:line="240" w:lineRule="exact"/>
              <w:jc w:val="center"/>
            </w:pPr>
            <w:r w:rsidRPr="00F66417">
              <w:t>20,5</w:t>
            </w:r>
            <w:r w:rsidR="00AE7EF2">
              <w:rPr>
                <w:rtl/>
              </w:rPr>
              <w:br/>
            </w:r>
            <w:r w:rsidRPr="00F66417">
              <w:t>21,6</w:t>
            </w:r>
          </w:p>
        </w:tc>
        <w:tc>
          <w:tcPr>
            <w:tcW w:w="742" w:type="dxa"/>
            <w:vAlign w:val="center"/>
          </w:tcPr>
          <w:p w14:paraId="0E200CDD" w14:textId="167068CF" w:rsidR="0003093C" w:rsidRPr="00F66417" w:rsidRDefault="0003093C" w:rsidP="00AE7EF2">
            <w:pPr>
              <w:pStyle w:val="Tabletext"/>
              <w:spacing w:before="40" w:after="40" w:line="240" w:lineRule="exact"/>
              <w:jc w:val="center"/>
            </w:pPr>
            <w:r w:rsidRPr="00F66417">
              <w:t>33,5</w:t>
            </w:r>
            <w:r w:rsidR="00AE7EF2">
              <w:rPr>
                <w:rtl/>
              </w:rPr>
              <w:br/>
            </w:r>
            <w:r w:rsidRPr="00F66417">
              <w:t>26,5</w:t>
            </w:r>
          </w:p>
        </w:tc>
        <w:tc>
          <w:tcPr>
            <w:tcW w:w="868" w:type="dxa"/>
            <w:vAlign w:val="center"/>
          </w:tcPr>
          <w:p w14:paraId="7E9A30E8" w14:textId="38075146" w:rsidR="0003093C" w:rsidRPr="00F66417" w:rsidRDefault="0003093C" w:rsidP="004E3661">
            <w:pPr>
              <w:pStyle w:val="Tabletext"/>
              <w:spacing w:before="40" w:after="40" w:line="240" w:lineRule="exact"/>
              <w:jc w:val="center"/>
              <w:rPr>
                <w:vertAlign w:val="superscript"/>
              </w:rPr>
            </w:pPr>
            <w:r w:rsidRPr="00F66417">
              <w:rPr>
                <w:vertAlign w:val="superscript"/>
              </w:rPr>
              <w:t>(3)</w:t>
            </w:r>
          </w:p>
        </w:tc>
      </w:tr>
      <w:tr w:rsidR="0003093C" w:rsidRPr="00F66417" w14:paraId="7F7EB009" w14:textId="77777777" w:rsidTr="000D2B54">
        <w:trPr>
          <w:cantSplit/>
        </w:trPr>
        <w:tc>
          <w:tcPr>
            <w:tcW w:w="1233" w:type="dxa"/>
            <w:vMerge/>
            <w:vAlign w:val="center"/>
          </w:tcPr>
          <w:p w14:paraId="1BB5D164" w14:textId="77777777" w:rsidR="0003093C" w:rsidRPr="00873534" w:rsidRDefault="0003093C" w:rsidP="004E3661">
            <w:pPr>
              <w:pStyle w:val="Tabletext"/>
              <w:spacing w:before="40" w:after="40" w:line="240" w:lineRule="exact"/>
              <w:jc w:val="center"/>
            </w:pPr>
          </w:p>
        </w:tc>
        <w:tc>
          <w:tcPr>
            <w:tcW w:w="855" w:type="dxa"/>
            <w:vAlign w:val="center"/>
          </w:tcPr>
          <w:p w14:paraId="292EA100" w14:textId="6DF80A51" w:rsidR="0003093C" w:rsidRPr="00873534" w:rsidRDefault="0003093C" w:rsidP="004E3661">
            <w:pPr>
              <w:pStyle w:val="Tabletext"/>
              <w:spacing w:before="40" w:after="40" w:line="240" w:lineRule="exact"/>
              <w:jc w:val="center"/>
              <w:rPr>
                <w:rtl/>
              </w:rPr>
            </w:pPr>
            <w:r w:rsidRPr="00873534">
              <w:rPr>
                <w:rFonts w:hint="cs"/>
                <w:rtl/>
                <w:lang w:val="en-GB" w:bidi="ar-EG"/>
              </w:rPr>
              <w:t>مصنع</w:t>
            </w:r>
          </w:p>
        </w:tc>
        <w:tc>
          <w:tcPr>
            <w:tcW w:w="1022" w:type="dxa"/>
            <w:vAlign w:val="center"/>
          </w:tcPr>
          <w:p w14:paraId="7CE35543" w14:textId="434461E0" w:rsidR="0003093C" w:rsidRPr="00873534" w:rsidRDefault="0003093C" w:rsidP="004E3661">
            <w:pPr>
              <w:pStyle w:val="Tabletext"/>
              <w:spacing w:before="40" w:after="40" w:line="240" w:lineRule="exact"/>
              <w:jc w:val="center"/>
            </w:pPr>
            <w:r w:rsidRPr="00873534">
              <w:t>VV</w:t>
            </w:r>
          </w:p>
        </w:tc>
        <w:tc>
          <w:tcPr>
            <w:tcW w:w="1218" w:type="dxa"/>
            <w:vAlign w:val="center"/>
          </w:tcPr>
          <w:p w14:paraId="384AEA7E" w14:textId="52A9514C" w:rsidR="0003093C" w:rsidRPr="00873534" w:rsidRDefault="0003093C" w:rsidP="004E3661">
            <w:pPr>
              <w:pStyle w:val="Tabletext"/>
              <w:spacing w:before="40" w:after="40" w:line="240" w:lineRule="exact"/>
              <w:jc w:val="center"/>
            </w:pPr>
            <w:r w:rsidRPr="00873534">
              <w:t>1</w:t>
            </w:r>
          </w:p>
        </w:tc>
        <w:tc>
          <w:tcPr>
            <w:tcW w:w="1077" w:type="dxa"/>
            <w:vAlign w:val="center"/>
          </w:tcPr>
          <w:p w14:paraId="2D12C70E" w14:textId="5467DD06" w:rsidR="0003093C" w:rsidRPr="00873534" w:rsidRDefault="0003093C"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vAlign w:val="center"/>
          </w:tcPr>
          <w:p w14:paraId="446B3169" w14:textId="377A6D11" w:rsidR="0003093C" w:rsidRPr="00873534" w:rsidRDefault="0003093C"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5F53745E" w14:textId="78792301" w:rsidR="0003093C" w:rsidRPr="00873534" w:rsidRDefault="0003093C" w:rsidP="00AE7EF2">
            <w:pPr>
              <w:pStyle w:val="Tabletext"/>
              <w:spacing w:before="40" w:after="40" w:line="240" w:lineRule="exact"/>
              <w:jc w:val="center"/>
            </w:pPr>
            <w:r w:rsidRPr="00873534">
              <w:t>4,4</w:t>
            </w:r>
            <w:r w:rsidR="00AE7EF2">
              <w:rPr>
                <w:rtl/>
              </w:rPr>
              <w:br/>
            </w:r>
            <w:r w:rsidRPr="00873534">
              <w:t>18,0</w:t>
            </w:r>
          </w:p>
        </w:tc>
        <w:tc>
          <w:tcPr>
            <w:tcW w:w="784" w:type="dxa"/>
            <w:vAlign w:val="center"/>
          </w:tcPr>
          <w:p w14:paraId="1FA41138" w14:textId="69F2A39E" w:rsidR="0003093C" w:rsidRPr="00F66417" w:rsidRDefault="0003093C" w:rsidP="00AE7EF2">
            <w:pPr>
              <w:pStyle w:val="Tabletext"/>
              <w:spacing w:before="40" w:after="40" w:line="240" w:lineRule="exact"/>
              <w:jc w:val="center"/>
            </w:pPr>
            <w:r w:rsidRPr="00F66417">
              <w:t>11,6</w:t>
            </w:r>
            <w:r w:rsidR="00AE7EF2">
              <w:rPr>
                <w:rtl/>
              </w:rPr>
              <w:br/>
            </w:r>
            <w:r w:rsidRPr="00F66417">
              <w:t>23,3</w:t>
            </w:r>
          </w:p>
        </w:tc>
        <w:tc>
          <w:tcPr>
            <w:tcW w:w="742" w:type="dxa"/>
            <w:vAlign w:val="center"/>
          </w:tcPr>
          <w:p w14:paraId="7435475D" w14:textId="181DBC95" w:rsidR="0003093C" w:rsidRPr="00F66417" w:rsidRDefault="0003093C" w:rsidP="00AE7EF2">
            <w:pPr>
              <w:pStyle w:val="Tabletext"/>
              <w:spacing w:before="40" w:after="40" w:line="240" w:lineRule="exact"/>
              <w:jc w:val="center"/>
            </w:pPr>
            <w:r w:rsidRPr="00F66417">
              <w:t>19,4</w:t>
            </w:r>
            <w:r w:rsidR="00AE7EF2">
              <w:rPr>
                <w:rtl/>
              </w:rPr>
              <w:br/>
            </w:r>
            <w:r w:rsidRPr="00F66417">
              <w:t>28,1</w:t>
            </w:r>
          </w:p>
        </w:tc>
        <w:tc>
          <w:tcPr>
            <w:tcW w:w="868" w:type="dxa"/>
            <w:vAlign w:val="center"/>
          </w:tcPr>
          <w:p w14:paraId="3AFFB991" w14:textId="72A6F52C" w:rsidR="0003093C" w:rsidRPr="00F66417" w:rsidRDefault="0003093C" w:rsidP="004E3661">
            <w:pPr>
              <w:pStyle w:val="Tabletext"/>
              <w:spacing w:before="40" w:after="40" w:line="240" w:lineRule="exact"/>
              <w:jc w:val="center"/>
              <w:rPr>
                <w:vertAlign w:val="superscript"/>
              </w:rPr>
            </w:pPr>
            <w:r w:rsidRPr="00F66417">
              <w:rPr>
                <w:vertAlign w:val="superscript"/>
              </w:rPr>
              <w:t>(3)</w:t>
            </w:r>
          </w:p>
        </w:tc>
      </w:tr>
      <w:tr w:rsidR="0003093C" w:rsidRPr="00F66417" w14:paraId="3479F6EF" w14:textId="77777777" w:rsidTr="000D2B54">
        <w:trPr>
          <w:cantSplit/>
        </w:trPr>
        <w:tc>
          <w:tcPr>
            <w:tcW w:w="1233" w:type="dxa"/>
            <w:vMerge/>
            <w:vAlign w:val="center"/>
          </w:tcPr>
          <w:p w14:paraId="2E66E118" w14:textId="77777777" w:rsidR="0003093C" w:rsidRPr="00873534" w:rsidRDefault="0003093C" w:rsidP="004E3661">
            <w:pPr>
              <w:pStyle w:val="Tabletext"/>
              <w:spacing w:before="40" w:after="40" w:line="240" w:lineRule="exact"/>
              <w:jc w:val="center"/>
            </w:pPr>
          </w:p>
        </w:tc>
        <w:tc>
          <w:tcPr>
            <w:tcW w:w="855" w:type="dxa"/>
            <w:vAlign w:val="center"/>
          </w:tcPr>
          <w:p w14:paraId="3BD6127C" w14:textId="27F5A6C1" w:rsidR="0003093C" w:rsidRPr="00873534" w:rsidRDefault="0003093C" w:rsidP="004E3661">
            <w:pPr>
              <w:pStyle w:val="Tabletext"/>
              <w:spacing w:before="40" w:after="40" w:line="240" w:lineRule="exact"/>
              <w:jc w:val="center"/>
              <w:rPr>
                <w:rtl/>
                <w:lang w:val="en-GB" w:bidi="ar-EG"/>
              </w:rPr>
            </w:pPr>
            <w:r w:rsidRPr="00873534">
              <w:rPr>
                <w:rFonts w:hint="cs"/>
                <w:rtl/>
              </w:rPr>
              <w:t>مكتبية</w:t>
            </w:r>
          </w:p>
        </w:tc>
        <w:tc>
          <w:tcPr>
            <w:tcW w:w="1022" w:type="dxa"/>
            <w:vAlign w:val="center"/>
          </w:tcPr>
          <w:p w14:paraId="1E9004CD" w14:textId="5D7E5951" w:rsidR="0003093C" w:rsidRPr="00873534" w:rsidRDefault="0003093C" w:rsidP="004E3661">
            <w:pPr>
              <w:pStyle w:val="Tabletext"/>
              <w:spacing w:before="40" w:after="40" w:line="240" w:lineRule="exact"/>
              <w:jc w:val="center"/>
            </w:pPr>
            <w:r w:rsidRPr="00873534">
              <w:t>VV</w:t>
            </w:r>
          </w:p>
        </w:tc>
        <w:tc>
          <w:tcPr>
            <w:tcW w:w="1218" w:type="dxa"/>
            <w:vAlign w:val="center"/>
          </w:tcPr>
          <w:p w14:paraId="1614F994" w14:textId="53356226" w:rsidR="0003093C" w:rsidRPr="00873534" w:rsidRDefault="0003093C" w:rsidP="004E3661">
            <w:pPr>
              <w:pStyle w:val="Tabletext"/>
              <w:spacing w:before="40" w:after="40" w:line="240" w:lineRule="exact"/>
              <w:jc w:val="center"/>
            </w:pPr>
            <w:r w:rsidRPr="00873534">
              <w:t>1</w:t>
            </w:r>
          </w:p>
        </w:tc>
        <w:tc>
          <w:tcPr>
            <w:tcW w:w="1077" w:type="dxa"/>
            <w:vAlign w:val="center"/>
          </w:tcPr>
          <w:p w14:paraId="3DB752B8" w14:textId="420330F5" w:rsidR="0003093C" w:rsidRPr="00873534" w:rsidRDefault="0003093C" w:rsidP="004E3661">
            <w:pPr>
              <w:pStyle w:val="Tabletext"/>
              <w:spacing w:before="40" w:after="40" w:line="240" w:lineRule="exact"/>
              <w:jc w:val="center"/>
              <w:rPr>
                <w:spacing w:val="-4"/>
                <w:rtl/>
              </w:rPr>
            </w:pPr>
            <w:r w:rsidRPr="00873534">
              <w:rPr>
                <w:rFonts w:hint="cs"/>
                <w:spacing w:val="-4"/>
                <w:rtl/>
              </w:rPr>
              <w:t>شامل الاتجاهات</w:t>
            </w:r>
          </w:p>
        </w:tc>
        <w:tc>
          <w:tcPr>
            <w:tcW w:w="1050" w:type="dxa"/>
            <w:vAlign w:val="center"/>
          </w:tcPr>
          <w:p w14:paraId="3CED4046" w14:textId="0F7A0917" w:rsidR="0003093C" w:rsidRPr="00873534" w:rsidRDefault="0003093C"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74C798B0" w14:textId="5F663D55" w:rsidR="0003093C" w:rsidRPr="00873534" w:rsidRDefault="0003093C" w:rsidP="00AE7EF2">
            <w:pPr>
              <w:pStyle w:val="Tabletext"/>
              <w:spacing w:before="40" w:after="40" w:line="240" w:lineRule="exact"/>
              <w:jc w:val="center"/>
            </w:pPr>
            <w:r w:rsidRPr="00873534">
              <w:t>9,7</w:t>
            </w:r>
            <w:r w:rsidR="00AE7EF2">
              <w:rPr>
                <w:rtl/>
              </w:rPr>
              <w:br/>
            </w:r>
            <w:r w:rsidRPr="00873534">
              <w:t>12,3</w:t>
            </w:r>
          </w:p>
        </w:tc>
        <w:tc>
          <w:tcPr>
            <w:tcW w:w="784" w:type="dxa"/>
            <w:vAlign w:val="center"/>
          </w:tcPr>
          <w:p w14:paraId="2839A148" w14:textId="36793DDD" w:rsidR="0003093C" w:rsidRPr="00F66417" w:rsidRDefault="0003093C" w:rsidP="00AE7EF2">
            <w:pPr>
              <w:pStyle w:val="Tabletext"/>
              <w:spacing w:before="40" w:after="40" w:line="240" w:lineRule="exact"/>
              <w:jc w:val="center"/>
            </w:pPr>
            <w:r w:rsidRPr="00F66417">
              <w:t>17,5</w:t>
            </w:r>
            <w:r w:rsidR="00AE7EF2">
              <w:rPr>
                <w:rtl/>
              </w:rPr>
              <w:br/>
            </w:r>
            <w:r w:rsidRPr="00F66417">
              <w:t>17,8</w:t>
            </w:r>
          </w:p>
        </w:tc>
        <w:tc>
          <w:tcPr>
            <w:tcW w:w="742" w:type="dxa"/>
            <w:vAlign w:val="center"/>
          </w:tcPr>
          <w:p w14:paraId="45ED1F0C" w14:textId="3E4649F9" w:rsidR="0003093C" w:rsidRPr="00F66417" w:rsidRDefault="0003093C" w:rsidP="00AE7EF2">
            <w:pPr>
              <w:pStyle w:val="Tabletext"/>
              <w:spacing w:before="40" w:after="40" w:line="240" w:lineRule="exact"/>
              <w:jc w:val="center"/>
            </w:pPr>
            <w:r w:rsidRPr="00F66417">
              <w:t>25,5</w:t>
            </w:r>
            <w:r w:rsidR="00AE7EF2">
              <w:rPr>
                <w:rtl/>
              </w:rPr>
              <w:br/>
            </w:r>
            <w:r w:rsidRPr="00F66417">
              <w:t>23,2</w:t>
            </w:r>
          </w:p>
        </w:tc>
        <w:tc>
          <w:tcPr>
            <w:tcW w:w="868" w:type="dxa"/>
            <w:vAlign w:val="center"/>
          </w:tcPr>
          <w:p w14:paraId="34CCEBAC" w14:textId="09F134AB" w:rsidR="0003093C" w:rsidRPr="00F66417" w:rsidRDefault="0003093C" w:rsidP="004E3661">
            <w:pPr>
              <w:pStyle w:val="Tabletext"/>
              <w:spacing w:before="40" w:after="40" w:line="240" w:lineRule="exact"/>
              <w:jc w:val="center"/>
              <w:rPr>
                <w:vertAlign w:val="superscript"/>
              </w:rPr>
            </w:pPr>
            <w:r w:rsidRPr="00F66417">
              <w:rPr>
                <w:vertAlign w:val="superscript"/>
              </w:rPr>
              <w:t>(3)</w:t>
            </w:r>
          </w:p>
        </w:tc>
      </w:tr>
      <w:tr w:rsidR="002A7A52" w:rsidRPr="00F66417" w14:paraId="44FF0266" w14:textId="77777777" w:rsidTr="000D2B54">
        <w:trPr>
          <w:cantSplit/>
        </w:trPr>
        <w:tc>
          <w:tcPr>
            <w:tcW w:w="1233" w:type="dxa"/>
            <w:vMerge w:val="restart"/>
            <w:vAlign w:val="center"/>
          </w:tcPr>
          <w:p w14:paraId="2F3AF3E0" w14:textId="56C5057A" w:rsidR="002A7A52" w:rsidRPr="00873534" w:rsidRDefault="002A7A52" w:rsidP="004E3661">
            <w:pPr>
              <w:pStyle w:val="Tabletext"/>
              <w:spacing w:before="40" w:after="40" w:line="240" w:lineRule="exact"/>
              <w:jc w:val="center"/>
            </w:pPr>
            <w:r w:rsidRPr="00873534">
              <w:t>18,32-16,82</w:t>
            </w:r>
          </w:p>
        </w:tc>
        <w:tc>
          <w:tcPr>
            <w:tcW w:w="855" w:type="dxa"/>
            <w:vAlign w:val="center"/>
          </w:tcPr>
          <w:p w14:paraId="03AAA3FB" w14:textId="3E85E875" w:rsidR="002A7A52" w:rsidRPr="00873534" w:rsidRDefault="002A7A52" w:rsidP="004E3661">
            <w:pPr>
              <w:pStyle w:val="Tabletext"/>
              <w:spacing w:before="40" w:after="40" w:line="240" w:lineRule="exact"/>
              <w:jc w:val="center"/>
              <w:rPr>
                <w:rtl/>
              </w:rPr>
            </w:pPr>
            <w:r w:rsidRPr="00873534">
              <w:rPr>
                <w:rFonts w:hint="cs"/>
                <w:rtl/>
              </w:rPr>
              <w:t>ممر</w:t>
            </w:r>
          </w:p>
        </w:tc>
        <w:tc>
          <w:tcPr>
            <w:tcW w:w="1022" w:type="dxa"/>
            <w:vAlign w:val="center"/>
          </w:tcPr>
          <w:p w14:paraId="44619239" w14:textId="389EB3DC" w:rsidR="002A7A52" w:rsidRPr="00873534" w:rsidRDefault="002A7A52" w:rsidP="004E3661">
            <w:pPr>
              <w:pStyle w:val="Tabletext"/>
              <w:spacing w:before="40" w:after="40" w:line="240" w:lineRule="exact"/>
              <w:jc w:val="center"/>
            </w:pPr>
            <w:r w:rsidRPr="00873534">
              <w:t>VV</w:t>
            </w:r>
          </w:p>
        </w:tc>
        <w:tc>
          <w:tcPr>
            <w:tcW w:w="1218" w:type="dxa"/>
            <w:vAlign w:val="center"/>
          </w:tcPr>
          <w:p w14:paraId="6E337DD4" w14:textId="3B66E247" w:rsidR="002A7A52" w:rsidRPr="00873534" w:rsidRDefault="002A7A52" w:rsidP="004E3661">
            <w:pPr>
              <w:pStyle w:val="Tabletext"/>
              <w:spacing w:before="40" w:after="40" w:line="240" w:lineRule="exact"/>
              <w:jc w:val="center"/>
            </w:pPr>
            <w:r w:rsidRPr="00873534">
              <w:t>1</w:t>
            </w:r>
          </w:p>
        </w:tc>
        <w:tc>
          <w:tcPr>
            <w:tcW w:w="1077" w:type="dxa"/>
            <w:vAlign w:val="center"/>
          </w:tcPr>
          <w:p w14:paraId="486F2826" w14:textId="75039216" w:rsidR="002A7A52" w:rsidRPr="00873534" w:rsidRDefault="002A7A52" w:rsidP="004E3661">
            <w:pPr>
              <w:pStyle w:val="Tabletext"/>
              <w:spacing w:before="40" w:after="40" w:line="240" w:lineRule="exact"/>
              <w:jc w:val="center"/>
              <w:rPr>
                <w:spacing w:val="-4"/>
                <w:rtl/>
              </w:rPr>
            </w:pPr>
            <w:r w:rsidRPr="00873534">
              <w:rPr>
                <w:rFonts w:hint="cs"/>
                <w:spacing w:val="-4"/>
                <w:rtl/>
              </w:rPr>
              <w:t>شامل الاتجاهات</w:t>
            </w:r>
          </w:p>
        </w:tc>
        <w:tc>
          <w:tcPr>
            <w:tcW w:w="1050" w:type="dxa"/>
            <w:vAlign w:val="center"/>
          </w:tcPr>
          <w:p w14:paraId="6B6416A3" w14:textId="25083D18" w:rsidR="002A7A52" w:rsidRPr="00873534" w:rsidRDefault="002A7A52"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26045634" w14:textId="60CADA67" w:rsidR="002A7A52" w:rsidRPr="00873534" w:rsidRDefault="002A7A52" w:rsidP="00AE7EF2">
            <w:pPr>
              <w:pStyle w:val="Tabletext"/>
              <w:spacing w:before="40" w:after="40" w:line="240" w:lineRule="exact"/>
              <w:jc w:val="center"/>
            </w:pPr>
            <w:r w:rsidRPr="00873534">
              <w:rPr>
                <w:szCs w:val="22"/>
                <w:lang w:eastAsia="ja-JP"/>
              </w:rPr>
              <w:t>3,8</w:t>
            </w:r>
            <w:r w:rsidR="00AE7EF2">
              <w:rPr>
                <w:szCs w:val="22"/>
                <w:rtl/>
                <w:lang w:eastAsia="ja-JP"/>
              </w:rPr>
              <w:br/>
            </w:r>
            <w:r w:rsidRPr="00873534">
              <w:rPr>
                <w:szCs w:val="22"/>
                <w:lang w:eastAsia="ja-JP"/>
              </w:rPr>
              <w:t>6</w:t>
            </w:r>
            <w:r w:rsidR="005A494F" w:rsidRPr="00873534">
              <w:rPr>
                <w:szCs w:val="22"/>
                <w:lang w:eastAsia="ja-JP"/>
              </w:rPr>
              <w:t>,</w:t>
            </w:r>
            <w:r w:rsidRPr="00873534">
              <w:rPr>
                <w:szCs w:val="22"/>
                <w:lang w:eastAsia="ja-JP"/>
              </w:rPr>
              <w:t>5</w:t>
            </w:r>
          </w:p>
        </w:tc>
        <w:tc>
          <w:tcPr>
            <w:tcW w:w="784" w:type="dxa"/>
            <w:vAlign w:val="center"/>
          </w:tcPr>
          <w:p w14:paraId="35C115D1" w14:textId="434014B3" w:rsidR="002A7A52" w:rsidRPr="00F66417" w:rsidRDefault="002A7A52" w:rsidP="00AE7EF2">
            <w:pPr>
              <w:pStyle w:val="Tabletext"/>
              <w:spacing w:before="40" w:after="40" w:line="240" w:lineRule="exact"/>
              <w:jc w:val="center"/>
            </w:pPr>
            <w:r w:rsidRPr="00F66417">
              <w:rPr>
                <w:szCs w:val="22"/>
                <w:lang w:eastAsia="ja-JP"/>
              </w:rPr>
              <w:t>11</w:t>
            </w:r>
            <w:r w:rsidR="005A494F" w:rsidRPr="00F66417">
              <w:rPr>
                <w:szCs w:val="22"/>
                <w:lang w:eastAsia="ja-JP"/>
              </w:rPr>
              <w:t>,</w:t>
            </w:r>
            <w:r w:rsidRPr="00F66417">
              <w:rPr>
                <w:szCs w:val="22"/>
                <w:lang w:eastAsia="ja-JP"/>
              </w:rPr>
              <w:t>9</w:t>
            </w:r>
            <w:r w:rsidR="00AE7EF2">
              <w:rPr>
                <w:szCs w:val="22"/>
                <w:rtl/>
                <w:lang w:eastAsia="ja-JP"/>
              </w:rPr>
              <w:br/>
            </w:r>
            <w:r w:rsidRPr="00F66417">
              <w:rPr>
                <w:szCs w:val="22"/>
                <w:lang w:eastAsia="ja-JP"/>
              </w:rPr>
              <w:t>11</w:t>
            </w:r>
            <w:r w:rsidR="005A494F" w:rsidRPr="00F66417">
              <w:rPr>
                <w:szCs w:val="22"/>
                <w:lang w:eastAsia="ja-JP"/>
              </w:rPr>
              <w:t>,</w:t>
            </w:r>
            <w:r w:rsidRPr="00F66417">
              <w:rPr>
                <w:szCs w:val="22"/>
                <w:lang w:eastAsia="ja-JP"/>
              </w:rPr>
              <w:t>8</w:t>
            </w:r>
          </w:p>
        </w:tc>
        <w:tc>
          <w:tcPr>
            <w:tcW w:w="742" w:type="dxa"/>
            <w:vAlign w:val="center"/>
          </w:tcPr>
          <w:p w14:paraId="7514087A" w14:textId="5099FE55" w:rsidR="002A7A52" w:rsidRPr="00F66417" w:rsidRDefault="002A7A52" w:rsidP="00AE7EF2">
            <w:pPr>
              <w:pStyle w:val="Tabletext"/>
              <w:spacing w:before="40" w:after="40" w:line="240" w:lineRule="exact"/>
              <w:jc w:val="center"/>
            </w:pPr>
            <w:r w:rsidRPr="00F66417">
              <w:rPr>
                <w:szCs w:val="22"/>
                <w:lang w:eastAsia="ja-JP"/>
              </w:rPr>
              <w:t>19</w:t>
            </w:r>
            <w:r w:rsidR="005A494F" w:rsidRPr="00F66417">
              <w:rPr>
                <w:szCs w:val="22"/>
                <w:lang w:eastAsia="ja-JP"/>
              </w:rPr>
              <w:t>,</w:t>
            </w:r>
            <w:r w:rsidRPr="00F66417">
              <w:rPr>
                <w:szCs w:val="22"/>
                <w:lang w:eastAsia="ja-JP"/>
              </w:rPr>
              <w:t>8</w:t>
            </w:r>
            <w:r w:rsidR="00AE7EF2">
              <w:rPr>
                <w:szCs w:val="22"/>
                <w:rtl/>
                <w:lang w:eastAsia="ja-JP"/>
              </w:rPr>
              <w:br/>
            </w:r>
            <w:r w:rsidRPr="00F66417">
              <w:rPr>
                <w:szCs w:val="22"/>
                <w:lang w:eastAsia="ja-JP"/>
              </w:rPr>
              <w:t>18</w:t>
            </w:r>
            <w:r w:rsidR="005A494F" w:rsidRPr="00F66417">
              <w:rPr>
                <w:szCs w:val="22"/>
                <w:lang w:eastAsia="ja-JP"/>
              </w:rPr>
              <w:t>,</w:t>
            </w:r>
            <w:r w:rsidRPr="00F66417">
              <w:rPr>
                <w:szCs w:val="22"/>
                <w:lang w:eastAsia="ja-JP"/>
              </w:rPr>
              <w:t>3</w:t>
            </w:r>
          </w:p>
        </w:tc>
        <w:tc>
          <w:tcPr>
            <w:tcW w:w="868" w:type="dxa"/>
            <w:vAlign w:val="center"/>
          </w:tcPr>
          <w:p w14:paraId="1C96170D" w14:textId="57B56444" w:rsidR="002A7A52" w:rsidRPr="00F66417" w:rsidRDefault="002A7A52" w:rsidP="004E3661">
            <w:pPr>
              <w:pStyle w:val="Tabletext"/>
              <w:spacing w:before="40" w:after="40" w:line="240" w:lineRule="exact"/>
              <w:jc w:val="center"/>
            </w:pPr>
            <w:r w:rsidRPr="00F66417">
              <w:rPr>
                <w:vertAlign w:val="superscript"/>
              </w:rPr>
              <w:t>(3)</w:t>
            </w:r>
          </w:p>
        </w:tc>
      </w:tr>
      <w:tr w:rsidR="002A7A52" w:rsidRPr="00F66417" w14:paraId="65804FE2" w14:textId="77777777" w:rsidTr="000D2B54">
        <w:trPr>
          <w:cantSplit/>
        </w:trPr>
        <w:tc>
          <w:tcPr>
            <w:tcW w:w="1233" w:type="dxa"/>
            <w:vMerge/>
            <w:vAlign w:val="center"/>
          </w:tcPr>
          <w:p w14:paraId="060BD122" w14:textId="77777777" w:rsidR="002A7A52" w:rsidRPr="00873534" w:rsidRDefault="002A7A52" w:rsidP="004E3661">
            <w:pPr>
              <w:pStyle w:val="Tabletext"/>
              <w:spacing w:before="40" w:after="40" w:line="240" w:lineRule="exact"/>
              <w:jc w:val="center"/>
            </w:pPr>
          </w:p>
        </w:tc>
        <w:tc>
          <w:tcPr>
            <w:tcW w:w="855" w:type="dxa"/>
            <w:vAlign w:val="center"/>
          </w:tcPr>
          <w:p w14:paraId="0E62C32C" w14:textId="40288BC7" w:rsidR="002A7A52" w:rsidRPr="00873534" w:rsidRDefault="00F66417" w:rsidP="004E3661">
            <w:pPr>
              <w:pStyle w:val="Tabletext"/>
              <w:spacing w:before="40" w:after="40" w:line="240" w:lineRule="exact"/>
              <w:jc w:val="center"/>
              <w:rPr>
                <w:rtl/>
              </w:rPr>
            </w:pPr>
            <w:r w:rsidRPr="00873534">
              <w:rPr>
                <w:rFonts w:hint="cs"/>
                <w:rtl/>
              </w:rPr>
              <w:t>قاعة مؤتمرات</w:t>
            </w:r>
          </w:p>
        </w:tc>
        <w:tc>
          <w:tcPr>
            <w:tcW w:w="1022" w:type="dxa"/>
            <w:vAlign w:val="center"/>
          </w:tcPr>
          <w:p w14:paraId="7DE61CD6" w14:textId="77777777" w:rsidR="002A7A52" w:rsidRPr="00873534" w:rsidRDefault="002A7A52" w:rsidP="004E3661">
            <w:pPr>
              <w:pStyle w:val="Tabletext"/>
              <w:spacing w:before="40" w:after="40" w:line="240" w:lineRule="exact"/>
              <w:jc w:val="center"/>
            </w:pPr>
            <w:r w:rsidRPr="00873534">
              <w:t>VV</w:t>
            </w:r>
          </w:p>
        </w:tc>
        <w:tc>
          <w:tcPr>
            <w:tcW w:w="1218" w:type="dxa"/>
            <w:vAlign w:val="center"/>
          </w:tcPr>
          <w:p w14:paraId="7FED443C" w14:textId="0CBADD06" w:rsidR="002A7A52" w:rsidRPr="00873534" w:rsidRDefault="002A7A52" w:rsidP="004E3661">
            <w:pPr>
              <w:pStyle w:val="Tabletext"/>
              <w:spacing w:before="40" w:after="40" w:line="240" w:lineRule="exact"/>
              <w:jc w:val="center"/>
            </w:pPr>
            <w:r w:rsidRPr="00873534">
              <w:t>1</w:t>
            </w:r>
          </w:p>
        </w:tc>
        <w:tc>
          <w:tcPr>
            <w:tcW w:w="1077" w:type="dxa"/>
            <w:vAlign w:val="center"/>
          </w:tcPr>
          <w:p w14:paraId="4C5FB3CC" w14:textId="751E50B3" w:rsidR="002A7A52" w:rsidRPr="00873534" w:rsidRDefault="002A7A52" w:rsidP="004E3661">
            <w:pPr>
              <w:pStyle w:val="Tabletext"/>
              <w:spacing w:before="40" w:after="40" w:line="240" w:lineRule="exact"/>
              <w:jc w:val="center"/>
              <w:rPr>
                <w:spacing w:val="-4"/>
                <w:rtl/>
              </w:rPr>
            </w:pPr>
            <w:r w:rsidRPr="00873534">
              <w:rPr>
                <w:rFonts w:hint="cs"/>
                <w:spacing w:val="-4"/>
                <w:rtl/>
              </w:rPr>
              <w:t>شامل الاتجاهات</w:t>
            </w:r>
          </w:p>
        </w:tc>
        <w:tc>
          <w:tcPr>
            <w:tcW w:w="1050" w:type="dxa"/>
            <w:vAlign w:val="center"/>
          </w:tcPr>
          <w:p w14:paraId="0E8178A5" w14:textId="77777777" w:rsidR="002A7A52" w:rsidRPr="00873534" w:rsidRDefault="002A7A52"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0A89A45C" w14:textId="72F47C7E" w:rsidR="002A7A52" w:rsidRPr="00873534" w:rsidRDefault="002A7A52" w:rsidP="004E3661">
            <w:pPr>
              <w:pStyle w:val="Tabletext"/>
              <w:spacing w:before="40" w:after="40" w:line="240" w:lineRule="exact"/>
              <w:jc w:val="center"/>
            </w:pPr>
            <w:r w:rsidRPr="00873534">
              <w:rPr>
                <w:rFonts w:ascii="CG Times" w:hAnsi="CG Times"/>
                <w:szCs w:val="22"/>
                <w:lang w:eastAsia="ja-JP"/>
              </w:rPr>
              <w:t>12</w:t>
            </w:r>
            <w:r w:rsidR="005A494F" w:rsidRPr="00873534">
              <w:rPr>
                <w:rFonts w:ascii="CG Times" w:hAnsi="CG Times"/>
                <w:szCs w:val="22"/>
                <w:lang w:eastAsia="ja-JP"/>
              </w:rPr>
              <w:t>,</w:t>
            </w:r>
            <w:r w:rsidRPr="00873534">
              <w:rPr>
                <w:rFonts w:ascii="CG Times" w:hAnsi="CG Times"/>
                <w:szCs w:val="22"/>
                <w:lang w:eastAsia="ja-JP"/>
              </w:rPr>
              <w:t>16</w:t>
            </w:r>
          </w:p>
        </w:tc>
        <w:tc>
          <w:tcPr>
            <w:tcW w:w="784" w:type="dxa"/>
            <w:vAlign w:val="center"/>
          </w:tcPr>
          <w:p w14:paraId="24E2DC21" w14:textId="4A13882E" w:rsidR="002A7A52" w:rsidRPr="00F66417" w:rsidRDefault="002A7A52" w:rsidP="004E3661">
            <w:pPr>
              <w:pStyle w:val="Tabletext"/>
              <w:spacing w:before="40" w:after="40" w:line="240" w:lineRule="exact"/>
              <w:jc w:val="center"/>
            </w:pPr>
            <w:r w:rsidRPr="00F66417">
              <w:rPr>
                <w:rFonts w:ascii="CG Times" w:hAnsi="CG Times"/>
                <w:szCs w:val="22"/>
                <w:lang w:eastAsia="ja-JP"/>
              </w:rPr>
              <w:t>18</w:t>
            </w:r>
            <w:r w:rsidR="005A494F" w:rsidRPr="00F66417">
              <w:rPr>
                <w:rFonts w:ascii="CG Times" w:hAnsi="CG Times"/>
                <w:szCs w:val="22"/>
                <w:lang w:eastAsia="ja-JP"/>
              </w:rPr>
              <w:t>,</w:t>
            </w:r>
            <w:r w:rsidRPr="00F66417">
              <w:rPr>
                <w:rFonts w:ascii="CG Times" w:hAnsi="CG Times"/>
                <w:szCs w:val="22"/>
                <w:lang w:eastAsia="ja-JP"/>
              </w:rPr>
              <w:t>73</w:t>
            </w:r>
          </w:p>
        </w:tc>
        <w:tc>
          <w:tcPr>
            <w:tcW w:w="742" w:type="dxa"/>
            <w:vAlign w:val="center"/>
          </w:tcPr>
          <w:p w14:paraId="2A44BDB7" w14:textId="15D9A9BA" w:rsidR="002A7A52" w:rsidRPr="00F66417" w:rsidRDefault="002A7A52" w:rsidP="004E3661">
            <w:pPr>
              <w:pStyle w:val="Tabletext"/>
              <w:spacing w:before="40" w:after="40" w:line="240" w:lineRule="exact"/>
              <w:jc w:val="center"/>
            </w:pPr>
            <w:r w:rsidRPr="00F66417">
              <w:rPr>
                <w:rFonts w:ascii="CG Times" w:hAnsi="CG Times"/>
                <w:szCs w:val="22"/>
                <w:lang w:eastAsia="ja-JP"/>
              </w:rPr>
              <w:t>23</w:t>
            </w:r>
            <w:r w:rsidR="005A494F" w:rsidRPr="00F66417">
              <w:rPr>
                <w:rFonts w:ascii="CG Times" w:hAnsi="CG Times"/>
                <w:szCs w:val="22"/>
                <w:lang w:eastAsia="ja-JP"/>
              </w:rPr>
              <w:t>,</w:t>
            </w:r>
            <w:r w:rsidRPr="00F66417">
              <w:rPr>
                <w:rFonts w:ascii="CG Times" w:hAnsi="CG Times"/>
                <w:szCs w:val="22"/>
                <w:lang w:eastAsia="ja-JP"/>
              </w:rPr>
              <w:t>56</w:t>
            </w:r>
          </w:p>
        </w:tc>
        <w:tc>
          <w:tcPr>
            <w:tcW w:w="868" w:type="dxa"/>
            <w:vAlign w:val="center"/>
          </w:tcPr>
          <w:p w14:paraId="2A2EEE7F" w14:textId="5E8A0D83" w:rsidR="002A7A52" w:rsidRPr="00452F9F" w:rsidRDefault="00F66417" w:rsidP="004E3661">
            <w:pPr>
              <w:pStyle w:val="Tabletext"/>
              <w:spacing w:before="40" w:after="40" w:line="240" w:lineRule="exact"/>
              <w:jc w:val="center"/>
              <w:rPr>
                <w:vertAlign w:val="superscript"/>
              </w:rPr>
            </w:pPr>
            <w:r w:rsidRPr="00452F9F">
              <w:rPr>
                <w:vertAlign w:val="superscript"/>
                <w:rtl/>
              </w:rPr>
              <w:t xml:space="preserve">حالة </w:t>
            </w:r>
            <w:r w:rsidRPr="00452F9F">
              <w:rPr>
                <w:vertAlign w:val="superscript"/>
              </w:rPr>
              <w:t>LoS</w:t>
            </w:r>
          </w:p>
        </w:tc>
      </w:tr>
      <w:tr w:rsidR="00CC407C" w:rsidRPr="00F66417" w14:paraId="28DC5405" w14:textId="77777777" w:rsidTr="000D2B54">
        <w:trPr>
          <w:cantSplit/>
        </w:trPr>
        <w:tc>
          <w:tcPr>
            <w:tcW w:w="1233" w:type="dxa"/>
            <w:vMerge/>
            <w:vAlign w:val="center"/>
          </w:tcPr>
          <w:p w14:paraId="4E1C6C8B" w14:textId="77777777" w:rsidR="00CC407C" w:rsidRPr="00873534" w:rsidRDefault="00CC407C" w:rsidP="004E3661">
            <w:pPr>
              <w:pStyle w:val="Tabletext"/>
              <w:spacing w:before="40" w:after="40" w:line="240" w:lineRule="exact"/>
              <w:jc w:val="center"/>
            </w:pPr>
          </w:p>
        </w:tc>
        <w:tc>
          <w:tcPr>
            <w:tcW w:w="855" w:type="dxa"/>
            <w:vAlign w:val="center"/>
          </w:tcPr>
          <w:p w14:paraId="337CE4B7" w14:textId="025A962B" w:rsidR="00CC407C" w:rsidRPr="00873534" w:rsidRDefault="00CC407C" w:rsidP="004E3661">
            <w:pPr>
              <w:pStyle w:val="Tabletext"/>
              <w:spacing w:before="40" w:after="40" w:line="240" w:lineRule="exact"/>
              <w:jc w:val="center"/>
              <w:rPr>
                <w:rtl/>
              </w:rPr>
            </w:pPr>
            <w:r w:rsidRPr="00873534">
              <w:rPr>
                <w:rFonts w:hint="cs"/>
                <w:rtl/>
              </w:rPr>
              <w:t>مجموعة حواسيب</w:t>
            </w:r>
          </w:p>
        </w:tc>
        <w:tc>
          <w:tcPr>
            <w:tcW w:w="1022" w:type="dxa"/>
            <w:vAlign w:val="center"/>
          </w:tcPr>
          <w:p w14:paraId="595F209D" w14:textId="34E8320C" w:rsidR="00CC407C" w:rsidRPr="00873534" w:rsidRDefault="00CC407C" w:rsidP="004E3661">
            <w:pPr>
              <w:pStyle w:val="Tabletext"/>
              <w:spacing w:before="40" w:after="40" w:line="240" w:lineRule="exact"/>
              <w:jc w:val="center"/>
            </w:pPr>
            <w:r w:rsidRPr="00873534">
              <w:t>VV</w:t>
            </w:r>
          </w:p>
        </w:tc>
        <w:tc>
          <w:tcPr>
            <w:tcW w:w="1218" w:type="dxa"/>
            <w:vAlign w:val="center"/>
          </w:tcPr>
          <w:p w14:paraId="31730299" w14:textId="4AD4C0D6" w:rsidR="00CC407C" w:rsidRPr="00873534" w:rsidRDefault="00CC407C" w:rsidP="004E3661">
            <w:pPr>
              <w:pStyle w:val="Tabletext"/>
              <w:spacing w:before="40" w:after="40" w:line="240" w:lineRule="exact"/>
              <w:jc w:val="center"/>
            </w:pPr>
            <w:r w:rsidRPr="00873534">
              <w:t>1</w:t>
            </w:r>
          </w:p>
        </w:tc>
        <w:tc>
          <w:tcPr>
            <w:tcW w:w="1077" w:type="dxa"/>
            <w:vAlign w:val="center"/>
          </w:tcPr>
          <w:p w14:paraId="24378013" w14:textId="5EF6C0B6" w:rsidR="00CC407C" w:rsidRPr="00873534" w:rsidRDefault="00CC407C" w:rsidP="004E3661">
            <w:pPr>
              <w:pStyle w:val="Tabletext"/>
              <w:spacing w:before="40" w:after="40" w:line="240" w:lineRule="exact"/>
              <w:jc w:val="center"/>
              <w:rPr>
                <w:spacing w:val="-4"/>
                <w:rtl/>
              </w:rPr>
            </w:pPr>
            <w:r w:rsidRPr="00873534">
              <w:rPr>
                <w:rFonts w:hint="cs"/>
                <w:spacing w:val="-4"/>
                <w:rtl/>
              </w:rPr>
              <w:t>شامل الاتجاهات</w:t>
            </w:r>
          </w:p>
        </w:tc>
        <w:tc>
          <w:tcPr>
            <w:tcW w:w="1050" w:type="dxa"/>
            <w:vAlign w:val="center"/>
          </w:tcPr>
          <w:p w14:paraId="0039203D" w14:textId="3B4BE055" w:rsidR="00CC407C" w:rsidRPr="00873534" w:rsidRDefault="00CC407C"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2A9674A4" w14:textId="13C29A5E" w:rsidR="00CC407C" w:rsidRPr="00873534" w:rsidRDefault="00CC407C" w:rsidP="00AE7EF2">
            <w:pPr>
              <w:pStyle w:val="Tabletext"/>
              <w:spacing w:before="40" w:after="40" w:line="240" w:lineRule="exact"/>
              <w:jc w:val="center"/>
            </w:pPr>
            <w:r w:rsidRPr="00873534">
              <w:rPr>
                <w:szCs w:val="22"/>
                <w:lang w:eastAsia="ja-JP"/>
              </w:rPr>
              <w:t>4,7</w:t>
            </w:r>
            <w:r w:rsidR="00AE7EF2">
              <w:rPr>
                <w:szCs w:val="22"/>
                <w:rtl/>
                <w:lang w:eastAsia="ja-JP"/>
              </w:rPr>
              <w:br/>
            </w:r>
            <w:r w:rsidRPr="00873534">
              <w:rPr>
                <w:szCs w:val="22"/>
                <w:lang w:eastAsia="ja-JP"/>
              </w:rPr>
              <w:t>13,3</w:t>
            </w:r>
          </w:p>
        </w:tc>
        <w:tc>
          <w:tcPr>
            <w:tcW w:w="784" w:type="dxa"/>
            <w:vAlign w:val="center"/>
          </w:tcPr>
          <w:p w14:paraId="69057F0F" w14:textId="6C46D3B8" w:rsidR="00CC407C" w:rsidRPr="00F66417" w:rsidRDefault="00CC407C" w:rsidP="00AE7EF2">
            <w:pPr>
              <w:pStyle w:val="Tabletext"/>
              <w:spacing w:before="40" w:after="40" w:line="240" w:lineRule="exact"/>
              <w:jc w:val="center"/>
            </w:pPr>
            <w:r w:rsidRPr="00F66417">
              <w:rPr>
                <w:szCs w:val="22"/>
                <w:lang w:eastAsia="ja-JP"/>
              </w:rPr>
              <w:t>13,4</w:t>
            </w:r>
            <w:r w:rsidR="00AE7EF2">
              <w:rPr>
                <w:szCs w:val="22"/>
                <w:rtl/>
                <w:lang w:eastAsia="ja-JP"/>
              </w:rPr>
              <w:br/>
            </w:r>
            <w:r w:rsidRPr="00F66417">
              <w:rPr>
                <w:szCs w:val="22"/>
                <w:lang w:eastAsia="ja-JP"/>
              </w:rPr>
              <w:t>21,3</w:t>
            </w:r>
          </w:p>
        </w:tc>
        <w:tc>
          <w:tcPr>
            <w:tcW w:w="742" w:type="dxa"/>
            <w:vAlign w:val="center"/>
          </w:tcPr>
          <w:p w14:paraId="12E8559E" w14:textId="5732AF2A" w:rsidR="00CC407C" w:rsidRPr="00F66417" w:rsidRDefault="00CC407C" w:rsidP="00AE7EF2">
            <w:pPr>
              <w:pStyle w:val="Tabletext"/>
              <w:spacing w:before="40" w:after="40" w:line="240" w:lineRule="exact"/>
              <w:jc w:val="center"/>
            </w:pPr>
            <w:r w:rsidRPr="00F66417">
              <w:rPr>
                <w:szCs w:val="22"/>
                <w:lang w:eastAsia="ja-JP"/>
              </w:rPr>
              <w:t>25,9</w:t>
            </w:r>
            <w:r w:rsidR="00AE7EF2">
              <w:rPr>
                <w:szCs w:val="22"/>
                <w:rtl/>
                <w:lang w:eastAsia="ja-JP"/>
              </w:rPr>
              <w:br/>
            </w:r>
            <w:r w:rsidRPr="00F66417">
              <w:rPr>
                <w:szCs w:val="22"/>
                <w:lang w:eastAsia="ja-JP"/>
              </w:rPr>
              <w:t>26,3</w:t>
            </w:r>
          </w:p>
        </w:tc>
        <w:tc>
          <w:tcPr>
            <w:tcW w:w="868" w:type="dxa"/>
            <w:vAlign w:val="center"/>
          </w:tcPr>
          <w:p w14:paraId="762948D7" w14:textId="4C7FB91F" w:rsidR="00CC407C" w:rsidRPr="00F66417" w:rsidRDefault="00CC407C" w:rsidP="004E3661">
            <w:pPr>
              <w:pStyle w:val="Tabletext"/>
              <w:spacing w:before="40" w:after="40" w:line="240" w:lineRule="exact"/>
              <w:jc w:val="center"/>
              <w:rPr>
                <w:vertAlign w:val="superscript"/>
              </w:rPr>
            </w:pPr>
            <w:r w:rsidRPr="00F66417">
              <w:rPr>
                <w:vertAlign w:val="superscript"/>
              </w:rPr>
              <w:t>(3)</w:t>
            </w:r>
          </w:p>
        </w:tc>
      </w:tr>
      <w:tr w:rsidR="00CC407C" w:rsidRPr="00F66417" w14:paraId="16A5ECBF" w14:textId="77777777" w:rsidTr="000D2B54">
        <w:trPr>
          <w:cantSplit/>
        </w:trPr>
        <w:tc>
          <w:tcPr>
            <w:tcW w:w="1233" w:type="dxa"/>
            <w:vMerge/>
            <w:vAlign w:val="center"/>
          </w:tcPr>
          <w:p w14:paraId="27901DA8" w14:textId="77777777" w:rsidR="00CC407C" w:rsidRPr="00F66417" w:rsidRDefault="00CC407C" w:rsidP="004E3661">
            <w:pPr>
              <w:pStyle w:val="Tabletext"/>
              <w:spacing w:before="40" w:after="40" w:line="240" w:lineRule="exact"/>
              <w:jc w:val="center"/>
            </w:pPr>
          </w:p>
        </w:tc>
        <w:tc>
          <w:tcPr>
            <w:tcW w:w="855" w:type="dxa"/>
            <w:vAlign w:val="center"/>
          </w:tcPr>
          <w:p w14:paraId="5ECE87B4" w14:textId="1AA51E31" w:rsidR="00CC407C" w:rsidRPr="00F66417" w:rsidRDefault="00CC407C" w:rsidP="004E3661">
            <w:pPr>
              <w:pStyle w:val="Tabletext"/>
              <w:spacing w:before="40" w:after="40" w:line="240" w:lineRule="exact"/>
              <w:jc w:val="center"/>
              <w:rPr>
                <w:rtl/>
              </w:rPr>
            </w:pPr>
            <w:r w:rsidRPr="00F66417">
              <w:rPr>
                <w:rFonts w:hint="cs"/>
                <w:rtl/>
                <w:lang w:val="en-GB" w:bidi="ar-EG"/>
              </w:rPr>
              <w:t>مصنع</w:t>
            </w:r>
          </w:p>
        </w:tc>
        <w:tc>
          <w:tcPr>
            <w:tcW w:w="1022" w:type="dxa"/>
            <w:vAlign w:val="center"/>
          </w:tcPr>
          <w:p w14:paraId="3438DDC8" w14:textId="68E9EB07" w:rsidR="00CC407C" w:rsidRPr="00F66417" w:rsidRDefault="00CC407C" w:rsidP="004E3661">
            <w:pPr>
              <w:pStyle w:val="Tabletext"/>
              <w:spacing w:before="40" w:after="40" w:line="240" w:lineRule="exact"/>
              <w:jc w:val="center"/>
            </w:pPr>
            <w:r w:rsidRPr="00F66417">
              <w:t>VV</w:t>
            </w:r>
          </w:p>
        </w:tc>
        <w:tc>
          <w:tcPr>
            <w:tcW w:w="1218" w:type="dxa"/>
            <w:vAlign w:val="center"/>
          </w:tcPr>
          <w:p w14:paraId="04A10FE3" w14:textId="70EA56B0" w:rsidR="00CC407C" w:rsidRPr="00F66417" w:rsidRDefault="00CC407C" w:rsidP="004E3661">
            <w:pPr>
              <w:pStyle w:val="Tabletext"/>
              <w:spacing w:before="40" w:after="40" w:line="240" w:lineRule="exact"/>
              <w:jc w:val="center"/>
            </w:pPr>
            <w:r w:rsidRPr="00F66417">
              <w:t>1</w:t>
            </w:r>
          </w:p>
        </w:tc>
        <w:tc>
          <w:tcPr>
            <w:tcW w:w="1077" w:type="dxa"/>
            <w:vAlign w:val="center"/>
          </w:tcPr>
          <w:p w14:paraId="31EB1CDB" w14:textId="690C9466" w:rsidR="00CC407C" w:rsidRPr="00F66417" w:rsidRDefault="00CC407C" w:rsidP="004E3661">
            <w:pPr>
              <w:pStyle w:val="Tabletext"/>
              <w:spacing w:before="40" w:after="40" w:line="240" w:lineRule="exact"/>
              <w:jc w:val="center"/>
              <w:rPr>
                <w:spacing w:val="-4"/>
                <w:rtl/>
              </w:rPr>
            </w:pPr>
            <w:r w:rsidRPr="00F66417">
              <w:rPr>
                <w:rFonts w:hint="cs"/>
                <w:spacing w:val="-4"/>
                <w:rtl/>
              </w:rPr>
              <w:t>شامل الاتجاهات</w:t>
            </w:r>
          </w:p>
        </w:tc>
        <w:tc>
          <w:tcPr>
            <w:tcW w:w="1050" w:type="dxa"/>
            <w:vAlign w:val="center"/>
          </w:tcPr>
          <w:p w14:paraId="23BEC98A" w14:textId="22A5EDA4" w:rsidR="00CC407C" w:rsidRPr="00F66417" w:rsidRDefault="00CC407C" w:rsidP="004E3661">
            <w:pPr>
              <w:pStyle w:val="Tabletext"/>
              <w:spacing w:before="40" w:after="40" w:line="240" w:lineRule="exact"/>
              <w:jc w:val="center"/>
              <w:rPr>
                <w:spacing w:val="-4"/>
                <w:rtl/>
              </w:rPr>
            </w:pPr>
            <w:r w:rsidRPr="00F66417">
              <w:rPr>
                <w:rFonts w:hint="cs"/>
                <w:spacing w:val="-4"/>
                <w:rtl/>
              </w:rPr>
              <w:t>شامل الاتجاهات</w:t>
            </w:r>
          </w:p>
        </w:tc>
        <w:tc>
          <w:tcPr>
            <w:tcW w:w="742" w:type="dxa"/>
            <w:vAlign w:val="center"/>
          </w:tcPr>
          <w:p w14:paraId="69466DA6" w14:textId="798D2FDC" w:rsidR="00CC407C" w:rsidRPr="00F66417" w:rsidRDefault="00CC407C" w:rsidP="00AE7EF2">
            <w:pPr>
              <w:pStyle w:val="Tabletext"/>
              <w:spacing w:before="40" w:after="40" w:line="240" w:lineRule="exact"/>
              <w:jc w:val="center"/>
            </w:pPr>
            <w:r w:rsidRPr="00F66417">
              <w:rPr>
                <w:szCs w:val="22"/>
                <w:lang w:eastAsia="ja-JP"/>
              </w:rPr>
              <w:t>4,7</w:t>
            </w:r>
            <w:r w:rsidR="00AE7EF2">
              <w:rPr>
                <w:szCs w:val="22"/>
                <w:rtl/>
                <w:lang w:eastAsia="ja-JP"/>
              </w:rPr>
              <w:br/>
            </w:r>
            <w:r w:rsidRPr="00F66417">
              <w:rPr>
                <w:szCs w:val="22"/>
                <w:lang w:eastAsia="ja-JP"/>
              </w:rPr>
              <w:t>17,5</w:t>
            </w:r>
          </w:p>
        </w:tc>
        <w:tc>
          <w:tcPr>
            <w:tcW w:w="784" w:type="dxa"/>
            <w:vAlign w:val="center"/>
          </w:tcPr>
          <w:p w14:paraId="4DE97430" w14:textId="7FC7680D" w:rsidR="00CC407C" w:rsidRPr="00F66417" w:rsidRDefault="00CC407C" w:rsidP="00AE7EF2">
            <w:pPr>
              <w:pStyle w:val="Tabletext"/>
              <w:spacing w:before="40" w:after="40" w:line="240" w:lineRule="exact"/>
              <w:jc w:val="center"/>
            </w:pPr>
            <w:r w:rsidRPr="00F66417">
              <w:rPr>
                <w:szCs w:val="22"/>
                <w:lang w:eastAsia="ja-JP"/>
              </w:rPr>
              <w:t>8,5</w:t>
            </w:r>
            <w:r w:rsidR="00AE7EF2">
              <w:rPr>
                <w:szCs w:val="22"/>
                <w:rtl/>
                <w:lang w:eastAsia="ja-JP"/>
              </w:rPr>
              <w:br/>
            </w:r>
            <w:r w:rsidRPr="00F66417">
              <w:rPr>
                <w:szCs w:val="22"/>
                <w:lang w:eastAsia="ja-JP"/>
              </w:rPr>
              <w:t>22,9</w:t>
            </w:r>
          </w:p>
        </w:tc>
        <w:tc>
          <w:tcPr>
            <w:tcW w:w="742" w:type="dxa"/>
            <w:vAlign w:val="center"/>
          </w:tcPr>
          <w:p w14:paraId="101B2B15" w14:textId="2FC0A543" w:rsidR="00CC407C" w:rsidRPr="00F66417" w:rsidRDefault="00CC407C" w:rsidP="00AE7EF2">
            <w:pPr>
              <w:pStyle w:val="Tabletext"/>
              <w:spacing w:before="40" w:after="40" w:line="240" w:lineRule="exact"/>
              <w:jc w:val="center"/>
            </w:pPr>
            <w:r w:rsidRPr="00F66417">
              <w:rPr>
                <w:szCs w:val="22"/>
                <w:lang w:eastAsia="ja-JP"/>
              </w:rPr>
              <w:t>15,4</w:t>
            </w:r>
            <w:r w:rsidR="00AE7EF2">
              <w:rPr>
                <w:szCs w:val="22"/>
                <w:rtl/>
                <w:lang w:eastAsia="ja-JP"/>
              </w:rPr>
              <w:br/>
            </w:r>
            <w:r w:rsidRPr="00F66417">
              <w:rPr>
                <w:szCs w:val="22"/>
                <w:lang w:eastAsia="ja-JP"/>
              </w:rPr>
              <w:t>28,9</w:t>
            </w:r>
          </w:p>
        </w:tc>
        <w:tc>
          <w:tcPr>
            <w:tcW w:w="868" w:type="dxa"/>
            <w:vAlign w:val="center"/>
          </w:tcPr>
          <w:p w14:paraId="7D508FB4" w14:textId="5AEDBCF1" w:rsidR="00CC407C" w:rsidRPr="00F66417" w:rsidRDefault="00CC407C" w:rsidP="004E3661">
            <w:pPr>
              <w:pStyle w:val="Tabletext"/>
              <w:spacing w:before="40" w:after="40" w:line="240" w:lineRule="exact"/>
              <w:jc w:val="center"/>
              <w:rPr>
                <w:vertAlign w:val="superscript"/>
              </w:rPr>
            </w:pPr>
            <w:r w:rsidRPr="00F66417">
              <w:rPr>
                <w:vertAlign w:val="superscript"/>
              </w:rPr>
              <w:t>(3)</w:t>
            </w:r>
          </w:p>
        </w:tc>
      </w:tr>
      <w:tr w:rsidR="00CC407C" w:rsidRPr="00F66417" w14:paraId="0A68C681" w14:textId="77777777" w:rsidTr="000D2B54">
        <w:trPr>
          <w:cantSplit/>
        </w:trPr>
        <w:tc>
          <w:tcPr>
            <w:tcW w:w="1233" w:type="dxa"/>
            <w:vMerge/>
            <w:vAlign w:val="center"/>
          </w:tcPr>
          <w:p w14:paraId="5E7A4BA0" w14:textId="77777777" w:rsidR="00CC407C" w:rsidRPr="00F66417" w:rsidRDefault="00CC407C" w:rsidP="004E3661">
            <w:pPr>
              <w:pStyle w:val="Tabletext"/>
              <w:spacing w:before="40" w:after="40" w:line="240" w:lineRule="exact"/>
              <w:jc w:val="center"/>
            </w:pPr>
          </w:p>
        </w:tc>
        <w:tc>
          <w:tcPr>
            <w:tcW w:w="855" w:type="dxa"/>
            <w:vAlign w:val="center"/>
          </w:tcPr>
          <w:p w14:paraId="14B41165" w14:textId="1A410DA3" w:rsidR="00CC407C" w:rsidRPr="00873534" w:rsidRDefault="00CC407C" w:rsidP="004E3661">
            <w:pPr>
              <w:pStyle w:val="Tabletext"/>
              <w:spacing w:before="40" w:after="40" w:line="240" w:lineRule="exact"/>
              <w:jc w:val="center"/>
              <w:rPr>
                <w:rtl/>
              </w:rPr>
            </w:pPr>
            <w:r w:rsidRPr="00873534">
              <w:rPr>
                <w:rFonts w:hint="cs"/>
                <w:rtl/>
              </w:rPr>
              <w:t>مكتبية</w:t>
            </w:r>
          </w:p>
        </w:tc>
        <w:tc>
          <w:tcPr>
            <w:tcW w:w="1022" w:type="dxa"/>
            <w:vAlign w:val="center"/>
          </w:tcPr>
          <w:p w14:paraId="5B0C021E" w14:textId="529A6539" w:rsidR="00CC407C" w:rsidRPr="00873534" w:rsidRDefault="00CC407C" w:rsidP="004E3661">
            <w:pPr>
              <w:pStyle w:val="Tabletext"/>
              <w:spacing w:before="40" w:after="40" w:line="240" w:lineRule="exact"/>
              <w:jc w:val="center"/>
            </w:pPr>
            <w:r w:rsidRPr="00873534">
              <w:t>VV</w:t>
            </w:r>
          </w:p>
        </w:tc>
        <w:tc>
          <w:tcPr>
            <w:tcW w:w="1218" w:type="dxa"/>
            <w:vAlign w:val="center"/>
          </w:tcPr>
          <w:p w14:paraId="76BA1C1A" w14:textId="082A21D7" w:rsidR="00CC407C" w:rsidRPr="00873534" w:rsidRDefault="00CC407C" w:rsidP="004E3661">
            <w:pPr>
              <w:pStyle w:val="Tabletext"/>
              <w:spacing w:before="40" w:after="40" w:line="240" w:lineRule="exact"/>
              <w:jc w:val="center"/>
            </w:pPr>
            <w:r w:rsidRPr="00873534">
              <w:t>1</w:t>
            </w:r>
          </w:p>
        </w:tc>
        <w:tc>
          <w:tcPr>
            <w:tcW w:w="1077" w:type="dxa"/>
            <w:vAlign w:val="center"/>
          </w:tcPr>
          <w:p w14:paraId="5CD4FE2A" w14:textId="5360D852" w:rsidR="00CC407C" w:rsidRPr="00873534" w:rsidRDefault="00CC407C" w:rsidP="004E3661">
            <w:pPr>
              <w:pStyle w:val="Tabletext"/>
              <w:spacing w:before="40" w:after="40" w:line="240" w:lineRule="exact"/>
              <w:jc w:val="center"/>
              <w:rPr>
                <w:spacing w:val="-4"/>
                <w:rtl/>
              </w:rPr>
            </w:pPr>
            <w:r w:rsidRPr="00873534">
              <w:rPr>
                <w:rFonts w:hint="cs"/>
                <w:spacing w:val="-4"/>
                <w:rtl/>
              </w:rPr>
              <w:t>شامل الاتجاهات</w:t>
            </w:r>
          </w:p>
        </w:tc>
        <w:tc>
          <w:tcPr>
            <w:tcW w:w="1050" w:type="dxa"/>
            <w:vAlign w:val="center"/>
          </w:tcPr>
          <w:p w14:paraId="722780AC" w14:textId="4557A9DD" w:rsidR="00CC407C" w:rsidRPr="00873534" w:rsidRDefault="00CC407C"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70804A81" w14:textId="38DB5897" w:rsidR="00CC407C" w:rsidRPr="00F66417" w:rsidRDefault="00CC407C" w:rsidP="00AE7EF2">
            <w:pPr>
              <w:pStyle w:val="Tabletext"/>
              <w:spacing w:before="40" w:after="40" w:line="240" w:lineRule="exact"/>
              <w:jc w:val="center"/>
            </w:pPr>
            <w:r w:rsidRPr="00F66417">
              <w:rPr>
                <w:szCs w:val="22"/>
                <w:lang w:eastAsia="ja-JP"/>
              </w:rPr>
              <w:t>9,9</w:t>
            </w:r>
            <w:r w:rsidR="00AE7EF2">
              <w:rPr>
                <w:szCs w:val="22"/>
                <w:rtl/>
                <w:lang w:eastAsia="ja-JP"/>
              </w:rPr>
              <w:br/>
            </w:r>
            <w:r w:rsidRPr="00F66417">
              <w:rPr>
                <w:szCs w:val="22"/>
                <w:lang w:eastAsia="ja-JP"/>
              </w:rPr>
              <w:t>13,3</w:t>
            </w:r>
          </w:p>
        </w:tc>
        <w:tc>
          <w:tcPr>
            <w:tcW w:w="784" w:type="dxa"/>
            <w:vAlign w:val="center"/>
          </w:tcPr>
          <w:p w14:paraId="04B7392B" w14:textId="5C3797FE" w:rsidR="00CC407C" w:rsidRPr="00F66417" w:rsidRDefault="00CC407C" w:rsidP="00AE7EF2">
            <w:pPr>
              <w:pStyle w:val="Tabletext"/>
              <w:spacing w:before="40" w:after="40" w:line="240" w:lineRule="exact"/>
              <w:jc w:val="center"/>
            </w:pPr>
            <w:r w:rsidRPr="00F66417">
              <w:rPr>
                <w:szCs w:val="22"/>
                <w:lang w:eastAsia="ja-JP"/>
              </w:rPr>
              <w:t>18,5</w:t>
            </w:r>
            <w:r w:rsidR="00AE7EF2">
              <w:rPr>
                <w:szCs w:val="22"/>
                <w:rtl/>
                <w:lang w:eastAsia="ja-JP"/>
              </w:rPr>
              <w:br/>
            </w:r>
            <w:r w:rsidRPr="00F66417">
              <w:rPr>
                <w:szCs w:val="22"/>
                <w:lang w:eastAsia="ja-JP"/>
              </w:rPr>
              <w:t>21,6</w:t>
            </w:r>
          </w:p>
        </w:tc>
        <w:tc>
          <w:tcPr>
            <w:tcW w:w="742" w:type="dxa"/>
            <w:vAlign w:val="center"/>
          </w:tcPr>
          <w:p w14:paraId="0418D54E" w14:textId="43F1902E" w:rsidR="00CC407C" w:rsidRPr="00F66417" w:rsidRDefault="00CC407C" w:rsidP="00AE7EF2">
            <w:pPr>
              <w:pStyle w:val="Tabletext"/>
              <w:spacing w:before="40" w:after="40" w:line="240" w:lineRule="exact"/>
              <w:jc w:val="center"/>
            </w:pPr>
            <w:r w:rsidRPr="00F66417">
              <w:rPr>
                <w:szCs w:val="22"/>
                <w:lang w:eastAsia="ja-JP"/>
              </w:rPr>
              <w:t>24,9</w:t>
            </w:r>
            <w:r w:rsidR="00AE7EF2">
              <w:rPr>
                <w:szCs w:val="22"/>
                <w:rtl/>
                <w:lang w:eastAsia="ja-JP"/>
              </w:rPr>
              <w:br/>
            </w:r>
            <w:r w:rsidRPr="00F66417">
              <w:rPr>
                <w:szCs w:val="22"/>
                <w:lang w:eastAsia="ja-JP"/>
              </w:rPr>
              <w:t>27,7</w:t>
            </w:r>
          </w:p>
        </w:tc>
        <w:tc>
          <w:tcPr>
            <w:tcW w:w="868" w:type="dxa"/>
            <w:vAlign w:val="center"/>
          </w:tcPr>
          <w:p w14:paraId="47BBCB08" w14:textId="6D764BDB" w:rsidR="00CC407C" w:rsidRPr="00F66417" w:rsidRDefault="00CC407C" w:rsidP="004E3661">
            <w:pPr>
              <w:pStyle w:val="Tabletext"/>
              <w:spacing w:before="40" w:after="40" w:line="240" w:lineRule="exact"/>
              <w:jc w:val="center"/>
              <w:rPr>
                <w:vertAlign w:val="superscript"/>
              </w:rPr>
            </w:pPr>
            <w:r w:rsidRPr="00F66417">
              <w:rPr>
                <w:vertAlign w:val="superscript"/>
              </w:rPr>
              <w:t>(3)</w:t>
            </w:r>
          </w:p>
        </w:tc>
      </w:tr>
    </w:tbl>
    <w:p w14:paraId="4CFB5972" w14:textId="5DEF35E3" w:rsidR="00452F9F" w:rsidRPr="003F61E7" w:rsidRDefault="00452F9F" w:rsidP="00452F9F">
      <w:pPr>
        <w:pStyle w:val="TableNo0"/>
        <w:keepNext w:val="0"/>
        <w:keepLines w:val="0"/>
        <w:pageBreakBefore/>
        <w:spacing w:after="120"/>
        <w:rPr>
          <w:rtl/>
        </w:rPr>
      </w:pPr>
      <w:r w:rsidRPr="003F61E7">
        <w:rPr>
          <w:rtl/>
        </w:rPr>
        <w:lastRenderedPageBreak/>
        <w:t>الج</w:t>
      </w:r>
      <w:r w:rsidRPr="003F61E7">
        <w:rPr>
          <w:rFonts w:hint="cs"/>
          <w:rtl/>
        </w:rPr>
        <w:t>ـ</w:t>
      </w:r>
      <w:r w:rsidRPr="003F61E7">
        <w:rPr>
          <w:rtl/>
        </w:rPr>
        <w:t xml:space="preserve">دول </w:t>
      </w:r>
      <w:r>
        <w:rPr>
          <w:lang w:bidi="ar-SA"/>
        </w:rPr>
        <w:t>7</w:t>
      </w:r>
      <w:r>
        <w:rPr>
          <w:rFonts w:hint="cs"/>
          <w:rtl/>
        </w:rPr>
        <w:t xml:space="preserve"> (</w:t>
      </w:r>
      <w:r w:rsidRPr="00452F9F">
        <w:rPr>
          <w:rFonts w:hint="cs"/>
          <w:i/>
          <w:iCs/>
          <w:rtl/>
        </w:rPr>
        <w:t>تابع</w:t>
      </w:r>
      <w:r>
        <w:rPr>
          <w:rFonts w:hint="cs"/>
          <w:rtl/>
        </w:rPr>
        <w:t>)</w:t>
      </w:r>
    </w:p>
    <w:tbl>
      <w:tblPr>
        <w:bidiVisual/>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20" w:firstRow="1" w:lastRow="0" w:firstColumn="0" w:lastColumn="0" w:noHBand="0" w:noVBand="0"/>
      </w:tblPr>
      <w:tblGrid>
        <w:gridCol w:w="1233"/>
        <w:gridCol w:w="855"/>
        <w:gridCol w:w="1022"/>
        <w:gridCol w:w="1218"/>
        <w:gridCol w:w="1077"/>
        <w:gridCol w:w="1050"/>
        <w:gridCol w:w="742"/>
        <w:gridCol w:w="784"/>
        <w:gridCol w:w="742"/>
        <w:gridCol w:w="868"/>
      </w:tblGrid>
      <w:tr w:rsidR="00452F9F" w:rsidRPr="00F66417" w14:paraId="3A6226B5" w14:textId="77777777" w:rsidTr="000D2B54">
        <w:trPr>
          <w:cantSplit/>
        </w:trPr>
        <w:tc>
          <w:tcPr>
            <w:tcW w:w="1233" w:type="dxa"/>
            <w:vAlign w:val="center"/>
          </w:tcPr>
          <w:p w14:paraId="61A3545C" w14:textId="77777777" w:rsidR="00452F9F" w:rsidRPr="00452F9F" w:rsidRDefault="00452F9F" w:rsidP="004E3661">
            <w:pPr>
              <w:pStyle w:val="Tablehead"/>
              <w:spacing w:after="40" w:line="240" w:lineRule="exact"/>
            </w:pPr>
            <w:r w:rsidRPr="00452F9F">
              <w:rPr>
                <w:rFonts w:hint="cs"/>
                <w:rtl/>
              </w:rPr>
              <w:t>التردد</w:t>
            </w:r>
            <w:r w:rsidRPr="00452F9F">
              <w:br/>
              <w:t>(GHz)</w:t>
            </w:r>
          </w:p>
        </w:tc>
        <w:tc>
          <w:tcPr>
            <w:tcW w:w="855" w:type="dxa"/>
            <w:vAlign w:val="center"/>
          </w:tcPr>
          <w:p w14:paraId="51E8477B" w14:textId="77777777" w:rsidR="00452F9F" w:rsidRPr="00F66417" w:rsidRDefault="00452F9F" w:rsidP="004E3661">
            <w:pPr>
              <w:pStyle w:val="Tablehead"/>
              <w:spacing w:after="40" w:line="240" w:lineRule="exact"/>
            </w:pPr>
            <w:r w:rsidRPr="00F66417">
              <w:rPr>
                <w:rtl/>
              </w:rPr>
              <w:t>البيئة</w:t>
            </w:r>
          </w:p>
        </w:tc>
        <w:tc>
          <w:tcPr>
            <w:tcW w:w="1022" w:type="dxa"/>
            <w:vAlign w:val="center"/>
          </w:tcPr>
          <w:p w14:paraId="570B0F67" w14:textId="77777777" w:rsidR="00452F9F" w:rsidRPr="00F66417" w:rsidRDefault="00452F9F" w:rsidP="004E3661">
            <w:pPr>
              <w:pStyle w:val="Tablehead"/>
              <w:spacing w:after="40" w:line="240" w:lineRule="exact"/>
            </w:pPr>
            <w:r w:rsidRPr="00F66417">
              <w:rPr>
                <w:rFonts w:hint="cs"/>
                <w:rtl/>
              </w:rPr>
              <w:t>الاستقطاب</w:t>
            </w:r>
          </w:p>
        </w:tc>
        <w:tc>
          <w:tcPr>
            <w:tcW w:w="1218" w:type="dxa"/>
            <w:vAlign w:val="center"/>
          </w:tcPr>
          <w:p w14:paraId="5E5AB477" w14:textId="77777777" w:rsidR="00452F9F" w:rsidRPr="00F66417" w:rsidRDefault="00452F9F" w:rsidP="004E3661">
            <w:pPr>
              <w:pStyle w:val="Tablehead"/>
              <w:spacing w:after="40" w:line="240" w:lineRule="exact"/>
            </w:pPr>
            <w:r w:rsidRPr="00F66417">
              <w:rPr>
                <w:rFonts w:hint="cs"/>
                <w:rtl/>
              </w:rPr>
              <w:t xml:space="preserve">استبانة التأخر الزمني </w:t>
            </w:r>
            <w:r w:rsidRPr="00F66417">
              <w:t>(ns)</w:t>
            </w:r>
          </w:p>
        </w:tc>
        <w:tc>
          <w:tcPr>
            <w:tcW w:w="1077" w:type="dxa"/>
            <w:vAlign w:val="center"/>
          </w:tcPr>
          <w:p w14:paraId="58CA0F19" w14:textId="77777777" w:rsidR="00452F9F" w:rsidRPr="00F66417" w:rsidRDefault="00452F9F" w:rsidP="004E3661">
            <w:pPr>
              <w:pStyle w:val="Tablehead"/>
              <w:spacing w:after="40" w:line="240" w:lineRule="exact"/>
            </w:pPr>
            <w:r w:rsidRPr="00F66417">
              <w:rPr>
                <w:rFonts w:hint="cs"/>
                <w:rtl/>
              </w:rPr>
              <w:t>عرض حزمة</w:t>
            </w:r>
            <w:r w:rsidRPr="00F66417">
              <w:t xml:space="preserve">Tx </w:t>
            </w:r>
            <w:r w:rsidRPr="00F66417">
              <w:br/>
            </w:r>
            <w:r w:rsidRPr="00F66417">
              <w:rPr>
                <w:rFonts w:hint="cs"/>
                <w:rtl/>
              </w:rPr>
              <w:t>(بالدرجات)</w:t>
            </w:r>
          </w:p>
        </w:tc>
        <w:tc>
          <w:tcPr>
            <w:tcW w:w="1050" w:type="dxa"/>
            <w:vAlign w:val="center"/>
          </w:tcPr>
          <w:p w14:paraId="5AB21210" w14:textId="77777777" w:rsidR="00452F9F" w:rsidRPr="00F66417" w:rsidRDefault="00452F9F" w:rsidP="004E3661">
            <w:pPr>
              <w:pStyle w:val="Tablehead"/>
              <w:spacing w:after="40" w:line="240" w:lineRule="exact"/>
            </w:pPr>
            <w:r w:rsidRPr="00F66417">
              <w:rPr>
                <w:rFonts w:hint="cs"/>
                <w:rtl/>
              </w:rPr>
              <w:t>عرض حزمة</w:t>
            </w:r>
            <w:r w:rsidRPr="00F66417">
              <w:t xml:space="preserve">Rx </w:t>
            </w:r>
            <w:r w:rsidRPr="00F66417">
              <w:br/>
            </w:r>
            <w:r w:rsidRPr="00F66417">
              <w:rPr>
                <w:rFonts w:hint="cs"/>
                <w:rtl/>
              </w:rPr>
              <w:t>(بالدرجات)</w:t>
            </w:r>
          </w:p>
        </w:tc>
        <w:tc>
          <w:tcPr>
            <w:tcW w:w="742" w:type="dxa"/>
            <w:vAlign w:val="center"/>
          </w:tcPr>
          <w:p w14:paraId="7C6BE3CC" w14:textId="77777777" w:rsidR="00452F9F" w:rsidRPr="00F66417" w:rsidRDefault="00452F9F" w:rsidP="004E3661">
            <w:pPr>
              <w:pStyle w:val="Tablehead"/>
              <w:spacing w:after="40" w:line="240" w:lineRule="exact"/>
            </w:pPr>
            <w:r w:rsidRPr="00F66417">
              <w:rPr>
                <w:rFonts w:hint="cs"/>
                <w:rtl/>
              </w:rPr>
              <w:t>ألف</w:t>
            </w:r>
            <w:r w:rsidRPr="00F66417">
              <w:br/>
              <w:t>(ns)</w:t>
            </w:r>
          </w:p>
        </w:tc>
        <w:tc>
          <w:tcPr>
            <w:tcW w:w="784" w:type="dxa"/>
            <w:vAlign w:val="center"/>
          </w:tcPr>
          <w:p w14:paraId="520F1034" w14:textId="77777777" w:rsidR="00452F9F" w:rsidRPr="00F66417" w:rsidRDefault="00452F9F" w:rsidP="004E3661">
            <w:pPr>
              <w:pStyle w:val="Tablehead"/>
              <w:spacing w:after="40" w:line="240" w:lineRule="exact"/>
            </w:pPr>
            <w:r w:rsidRPr="00F66417">
              <w:rPr>
                <w:rFonts w:hint="cs"/>
                <w:rtl/>
              </w:rPr>
              <w:t>باء</w:t>
            </w:r>
            <w:r w:rsidRPr="00F66417">
              <w:br/>
              <w:t>(ns)</w:t>
            </w:r>
          </w:p>
        </w:tc>
        <w:tc>
          <w:tcPr>
            <w:tcW w:w="742" w:type="dxa"/>
            <w:vAlign w:val="center"/>
          </w:tcPr>
          <w:p w14:paraId="26ED87EA" w14:textId="77777777" w:rsidR="00452F9F" w:rsidRPr="00F66417" w:rsidRDefault="00452F9F" w:rsidP="004E3661">
            <w:pPr>
              <w:pStyle w:val="Tablehead"/>
              <w:spacing w:after="40" w:line="240" w:lineRule="exact"/>
            </w:pPr>
            <w:r w:rsidRPr="00F66417">
              <w:rPr>
                <w:rFonts w:hint="cs"/>
                <w:rtl/>
              </w:rPr>
              <w:t>جيم</w:t>
            </w:r>
            <w:r w:rsidRPr="00F66417">
              <w:br/>
              <w:t>(ns)</w:t>
            </w:r>
          </w:p>
        </w:tc>
        <w:tc>
          <w:tcPr>
            <w:tcW w:w="868" w:type="dxa"/>
            <w:vAlign w:val="center"/>
          </w:tcPr>
          <w:p w14:paraId="0183DA81" w14:textId="77777777" w:rsidR="00452F9F" w:rsidRPr="00F66417" w:rsidRDefault="00452F9F" w:rsidP="004E3661">
            <w:pPr>
              <w:pStyle w:val="Tablehead"/>
              <w:spacing w:after="40" w:line="240" w:lineRule="exact"/>
              <w:rPr>
                <w:rtl/>
              </w:rPr>
            </w:pPr>
            <w:r w:rsidRPr="00F66417">
              <w:rPr>
                <w:rFonts w:hint="cs"/>
                <w:rtl/>
              </w:rPr>
              <w:t>ملاحظة بشأن ألف وباء وجيم</w:t>
            </w:r>
          </w:p>
        </w:tc>
      </w:tr>
      <w:tr w:rsidR="00736D4A" w:rsidRPr="00F66417" w14:paraId="56678881" w14:textId="77777777" w:rsidTr="000D2B54">
        <w:trPr>
          <w:cantSplit/>
        </w:trPr>
        <w:tc>
          <w:tcPr>
            <w:tcW w:w="1233" w:type="dxa"/>
            <w:vMerge w:val="restart"/>
            <w:vAlign w:val="center"/>
          </w:tcPr>
          <w:p w14:paraId="5AFAF292" w14:textId="65A4D4B4" w:rsidR="00736D4A" w:rsidRPr="00452F9F" w:rsidRDefault="00736D4A" w:rsidP="004E3661">
            <w:pPr>
              <w:pStyle w:val="Tabletext"/>
              <w:spacing w:before="40" w:after="40" w:line="240" w:lineRule="exact"/>
              <w:jc w:val="center"/>
            </w:pPr>
            <w:r w:rsidRPr="00452F9F">
              <w:t>28,3-25,3</w:t>
            </w:r>
          </w:p>
        </w:tc>
        <w:tc>
          <w:tcPr>
            <w:tcW w:w="855" w:type="dxa"/>
            <w:vAlign w:val="center"/>
          </w:tcPr>
          <w:p w14:paraId="68389EE2" w14:textId="6D505FEE" w:rsidR="00736D4A" w:rsidRPr="00873534" w:rsidRDefault="00736D4A" w:rsidP="004E3661">
            <w:pPr>
              <w:pStyle w:val="Tabletext"/>
              <w:spacing w:before="40" w:after="40" w:line="240" w:lineRule="exact"/>
              <w:jc w:val="center"/>
              <w:rPr>
                <w:rtl/>
              </w:rPr>
            </w:pPr>
            <w:r w:rsidRPr="00873534">
              <w:rPr>
                <w:rFonts w:hint="cs"/>
                <w:rtl/>
                <w:lang w:val="en-GB" w:bidi="ar-EG"/>
              </w:rPr>
              <w:t>مصنع</w:t>
            </w:r>
          </w:p>
        </w:tc>
        <w:tc>
          <w:tcPr>
            <w:tcW w:w="1022" w:type="dxa"/>
            <w:vAlign w:val="center"/>
          </w:tcPr>
          <w:p w14:paraId="5F3427C1" w14:textId="00B42F31" w:rsidR="00736D4A" w:rsidRPr="00873534" w:rsidRDefault="00736D4A" w:rsidP="004E3661">
            <w:pPr>
              <w:pStyle w:val="Tabletext"/>
              <w:spacing w:before="40" w:after="40" w:line="240" w:lineRule="exact"/>
              <w:jc w:val="center"/>
            </w:pPr>
            <w:r w:rsidRPr="00873534">
              <w:t>VV</w:t>
            </w:r>
          </w:p>
        </w:tc>
        <w:tc>
          <w:tcPr>
            <w:tcW w:w="1218" w:type="dxa"/>
            <w:vAlign w:val="center"/>
          </w:tcPr>
          <w:p w14:paraId="6EE60747" w14:textId="65837A52" w:rsidR="00736D4A" w:rsidRPr="00873534" w:rsidRDefault="00736D4A" w:rsidP="004E3661">
            <w:pPr>
              <w:pStyle w:val="Tabletext"/>
              <w:spacing w:before="40" w:after="40" w:line="240" w:lineRule="exact"/>
              <w:jc w:val="center"/>
            </w:pPr>
            <w:r w:rsidRPr="00873534">
              <w:t>0,5</w:t>
            </w:r>
          </w:p>
        </w:tc>
        <w:tc>
          <w:tcPr>
            <w:tcW w:w="1077" w:type="dxa"/>
            <w:vAlign w:val="center"/>
          </w:tcPr>
          <w:p w14:paraId="09B22BC7" w14:textId="0C159D85" w:rsidR="00736D4A" w:rsidRPr="0050145F" w:rsidRDefault="00736D4A" w:rsidP="004E3661">
            <w:pPr>
              <w:pStyle w:val="Tabletext"/>
              <w:spacing w:before="40" w:after="40" w:line="240" w:lineRule="exact"/>
              <w:jc w:val="center"/>
              <w:rPr>
                <w:spacing w:val="-4"/>
                <w:rtl/>
              </w:rPr>
            </w:pPr>
            <w:r w:rsidRPr="0050145F">
              <w:rPr>
                <w:spacing w:val="-4"/>
              </w:rPr>
              <w:t>18</w:t>
            </w:r>
          </w:p>
        </w:tc>
        <w:tc>
          <w:tcPr>
            <w:tcW w:w="1050" w:type="dxa"/>
            <w:vAlign w:val="center"/>
          </w:tcPr>
          <w:p w14:paraId="134623DF" w14:textId="0052BE9D" w:rsidR="00736D4A" w:rsidRPr="0050145F" w:rsidRDefault="00736D4A" w:rsidP="004E3661">
            <w:pPr>
              <w:pStyle w:val="Tabletext"/>
              <w:spacing w:before="40" w:after="40" w:line="240" w:lineRule="exact"/>
              <w:jc w:val="center"/>
              <w:rPr>
                <w:spacing w:val="-4"/>
                <w:rtl/>
              </w:rPr>
            </w:pPr>
            <w:r w:rsidRPr="0050145F">
              <w:rPr>
                <w:rFonts w:hint="cs"/>
                <w:spacing w:val="-4"/>
                <w:rtl/>
              </w:rPr>
              <w:t>شامل الاتجاهات</w:t>
            </w:r>
          </w:p>
        </w:tc>
        <w:tc>
          <w:tcPr>
            <w:tcW w:w="742" w:type="dxa"/>
            <w:vAlign w:val="center"/>
          </w:tcPr>
          <w:p w14:paraId="04DAECCB" w14:textId="76AD2179" w:rsidR="00736D4A" w:rsidRPr="0050145F" w:rsidRDefault="00736D4A" w:rsidP="0050145F">
            <w:pPr>
              <w:pStyle w:val="Tabletext"/>
              <w:spacing w:before="40" w:after="40" w:line="240" w:lineRule="exact"/>
              <w:jc w:val="center"/>
            </w:pPr>
            <w:r w:rsidRPr="0050145F">
              <w:rPr>
                <w:rFonts w:eastAsia="SimSun"/>
                <w:szCs w:val="22"/>
                <w:lang w:eastAsia="ja-JP"/>
              </w:rPr>
              <w:t>4,9</w:t>
            </w:r>
            <w:r w:rsidR="0050145F">
              <w:rPr>
                <w:rFonts w:eastAsia="SimSun"/>
                <w:szCs w:val="22"/>
                <w:lang w:eastAsia="ja-JP"/>
              </w:rPr>
              <w:br/>
            </w:r>
            <w:r w:rsidRPr="0050145F">
              <w:rPr>
                <w:rFonts w:eastAsia="SimSun"/>
                <w:szCs w:val="22"/>
                <w:lang w:eastAsia="ja-JP"/>
              </w:rPr>
              <w:t>5,1</w:t>
            </w:r>
          </w:p>
        </w:tc>
        <w:tc>
          <w:tcPr>
            <w:tcW w:w="784" w:type="dxa"/>
            <w:vAlign w:val="center"/>
          </w:tcPr>
          <w:p w14:paraId="5DBAE5DC" w14:textId="095603B5" w:rsidR="00736D4A" w:rsidRPr="0050145F" w:rsidRDefault="00736D4A" w:rsidP="0050145F">
            <w:pPr>
              <w:pStyle w:val="Tabletext"/>
              <w:spacing w:before="40" w:after="40" w:line="240" w:lineRule="exact"/>
              <w:jc w:val="center"/>
            </w:pPr>
            <w:r w:rsidRPr="0050145F">
              <w:rPr>
                <w:rFonts w:eastAsia="SimSun"/>
                <w:szCs w:val="22"/>
                <w:lang w:eastAsia="ja-JP"/>
              </w:rPr>
              <w:t>7,7</w:t>
            </w:r>
            <w:r w:rsidR="0050145F">
              <w:rPr>
                <w:rFonts w:eastAsia="SimSun"/>
                <w:szCs w:val="22"/>
                <w:lang w:eastAsia="ja-JP"/>
              </w:rPr>
              <w:br/>
            </w:r>
            <w:r w:rsidRPr="0050145F">
              <w:rPr>
                <w:rFonts w:eastAsia="SimSun"/>
                <w:szCs w:val="22"/>
                <w:lang w:eastAsia="ja-JP"/>
              </w:rPr>
              <w:t>17,2</w:t>
            </w:r>
          </w:p>
        </w:tc>
        <w:tc>
          <w:tcPr>
            <w:tcW w:w="742" w:type="dxa"/>
            <w:vAlign w:val="center"/>
          </w:tcPr>
          <w:p w14:paraId="66111903" w14:textId="0D1074BC" w:rsidR="00736D4A" w:rsidRPr="0050145F" w:rsidRDefault="00736D4A" w:rsidP="0050145F">
            <w:pPr>
              <w:pStyle w:val="Tabletext"/>
              <w:spacing w:before="40" w:after="40" w:line="240" w:lineRule="exact"/>
              <w:jc w:val="center"/>
            </w:pPr>
            <w:r w:rsidRPr="0050145F">
              <w:rPr>
                <w:rFonts w:eastAsia="SimSun"/>
                <w:szCs w:val="22"/>
                <w:lang w:eastAsia="ja-JP"/>
              </w:rPr>
              <w:t>12,1</w:t>
            </w:r>
            <w:r w:rsidR="0050145F">
              <w:rPr>
                <w:rFonts w:eastAsia="SimSun"/>
                <w:szCs w:val="22"/>
                <w:lang w:eastAsia="ja-JP"/>
              </w:rPr>
              <w:br/>
            </w:r>
            <w:r w:rsidRPr="0050145F">
              <w:rPr>
                <w:rFonts w:eastAsia="SimSun"/>
                <w:szCs w:val="22"/>
                <w:lang w:eastAsia="ja-JP"/>
              </w:rPr>
              <w:t>29,8</w:t>
            </w:r>
          </w:p>
        </w:tc>
        <w:tc>
          <w:tcPr>
            <w:tcW w:w="868" w:type="dxa"/>
            <w:vAlign w:val="center"/>
          </w:tcPr>
          <w:p w14:paraId="38F97E1A" w14:textId="18621FF0" w:rsidR="00736D4A" w:rsidRPr="00F66417" w:rsidRDefault="00736D4A" w:rsidP="004E3661">
            <w:pPr>
              <w:pStyle w:val="Tabletext"/>
              <w:spacing w:before="40" w:after="40" w:line="240" w:lineRule="exact"/>
              <w:jc w:val="center"/>
              <w:rPr>
                <w:vertAlign w:val="superscript"/>
              </w:rPr>
            </w:pPr>
            <w:r w:rsidRPr="00F66417">
              <w:rPr>
                <w:vertAlign w:val="superscript"/>
              </w:rPr>
              <w:t>(3)</w:t>
            </w:r>
          </w:p>
        </w:tc>
      </w:tr>
      <w:tr w:rsidR="00736D4A" w:rsidRPr="00F66417" w14:paraId="49C3ED7A" w14:textId="77777777" w:rsidTr="000D2B54">
        <w:trPr>
          <w:cantSplit/>
        </w:trPr>
        <w:tc>
          <w:tcPr>
            <w:tcW w:w="1233" w:type="dxa"/>
            <w:vMerge/>
            <w:vAlign w:val="center"/>
          </w:tcPr>
          <w:p w14:paraId="460CDB08" w14:textId="77777777" w:rsidR="00736D4A" w:rsidRPr="00452F9F" w:rsidRDefault="00736D4A" w:rsidP="004E3661">
            <w:pPr>
              <w:pStyle w:val="Tabletext"/>
              <w:spacing w:before="40" w:after="40" w:line="240" w:lineRule="exact"/>
              <w:jc w:val="center"/>
            </w:pPr>
          </w:p>
        </w:tc>
        <w:tc>
          <w:tcPr>
            <w:tcW w:w="855" w:type="dxa"/>
            <w:vAlign w:val="center"/>
          </w:tcPr>
          <w:p w14:paraId="763BA509" w14:textId="6767A6D2" w:rsidR="00736D4A" w:rsidRPr="00873534" w:rsidRDefault="00736D4A" w:rsidP="004E3661">
            <w:pPr>
              <w:pStyle w:val="Tabletext"/>
              <w:spacing w:before="40" w:after="40" w:line="240" w:lineRule="exact"/>
              <w:jc w:val="center"/>
              <w:rPr>
                <w:rtl/>
              </w:rPr>
            </w:pPr>
            <w:r w:rsidRPr="00873534">
              <w:rPr>
                <w:rFonts w:hint="cs"/>
                <w:rtl/>
              </w:rPr>
              <w:t>مجموعة حواسيب</w:t>
            </w:r>
          </w:p>
        </w:tc>
        <w:tc>
          <w:tcPr>
            <w:tcW w:w="1022" w:type="dxa"/>
            <w:vAlign w:val="center"/>
          </w:tcPr>
          <w:p w14:paraId="69373005" w14:textId="4A1F5E8D" w:rsidR="00736D4A" w:rsidRPr="00873534" w:rsidRDefault="00736D4A" w:rsidP="004E3661">
            <w:pPr>
              <w:pStyle w:val="Tabletext"/>
              <w:spacing w:before="40" w:after="40" w:line="240" w:lineRule="exact"/>
              <w:jc w:val="center"/>
            </w:pPr>
            <w:r w:rsidRPr="00873534">
              <w:t>VV</w:t>
            </w:r>
          </w:p>
        </w:tc>
        <w:tc>
          <w:tcPr>
            <w:tcW w:w="1218" w:type="dxa"/>
            <w:vAlign w:val="center"/>
          </w:tcPr>
          <w:p w14:paraId="053A236F" w14:textId="307B221D" w:rsidR="00736D4A" w:rsidRPr="00873534" w:rsidRDefault="00736D4A" w:rsidP="004E3661">
            <w:pPr>
              <w:pStyle w:val="Tabletext"/>
              <w:spacing w:before="40" w:after="40" w:line="240" w:lineRule="exact"/>
              <w:jc w:val="center"/>
            </w:pPr>
            <w:r w:rsidRPr="00873534">
              <w:t>0,5</w:t>
            </w:r>
          </w:p>
        </w:tc>
        <w:tc>
          <w:tcPr>
            <w:tcW w:w="1077" w:type="dxa"/>
            <w:vAlign w:val="center"/>
          </w:tcPr>
          <w:p w14:paraId="226E1738" w14:textId="55E12578" w:rsidR="00736D4A" w:rsidRPr="00873534" w:rsidRDefault="00736D4A" w:rsidP="004E3661">
            <w:pPr>
              <w:pStyle w:val="Tabletext"/>
              <w:spacing w:before="40" w:after="40" w:line="240" w:lineRule="exact"/>
              <w:jc w:val="center"/>
              <w:rPr>
                <w:spacing w:val="-4"/>
                <w:rtl/>
              </w:rPr>
            </w:pPr>
            <w:r w:rsidRPr="00873534">
              <w:rPr>
                <w:spacing w:val="-4"/>
              </w:rPr>
              <w:t>18</w:t>
            </w:r>
          </w:p>
        </w:tc>
        <w:tc>
          <w:tcPr>
            <w:tcW w:w="1050" w:type="dxa"/>
            <w:vAlign w:val="center"/>
          </w:tcPr>
          <w:p w14:paraId="747D742A" w14:textId="0167459D" w:rsidR="00736D4A" w:rsidRPr="00873534" w:rsidRDefault="00736D4A"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0BDE71A3" w14:textId="5D2B8CE6" w:rsidR="00736D4A" w:rsidRPr="00F66417" w:rsidRDefault="00736D4A" w:rsidP="0050145F">
            <w:pPr>
              <w:pStyle w:val="Tabletext"/>
              <w:spacing w:before="40" w:after="40" w:line="240" w:lineRule="exact"/>
              <w:jc w:val="center"/>
            </w:pPr>
            <w:r w:rsidRPr="00F66417">
              <w:rPr>
                <w:rFonts w:eastAsia="SimSun"/>
                <w:szCs w:val="22"/>
                <w:lang w:eastAsia="ja-JP"/>
              </w:rPr>
              <w:t>0,9</w:t>
            </w:r>
            <w:r w:rsidR="0050145F">
              <w:rPr>
                <w:rFonts w:eastAsia="SimSun"/>
                <w:szCs w:val="22"/>
                <w:lang w:eastAsia="ja-JP"/>
              </w:rPr>
              <w:br/>
            </w:r>
            <w:r w:rsidRPr="00F66417">
              <w:rPr>
                <w:rFonts w:eastAsia="SimSun"/>
                <w:szCs w:val="22"/>
                <w:lang w:eastAsia="ja-JP"/>
              </w:rPr>
              <w:t>8,4</w:t>
            </w:r>
          </w:p>
        </w:tc>
        <w:tc>
          <w:tcPr>
            <w:tcW w:w="784" w:type="dxa"/>
            <w:vAlign w:val="center"/>
          </w:tcPr>
          <w:p w14:paraId="6FBA2FC9" w14:textId="711990DA" w:rsidR="00736D4A" w:rsidRPr="00F66417" w:rsidRDefault="00736D4A" w:rsidP="0050145F">
            <w:pPr>
              <w:pStyle w:val="Tabletext"/>
              <w:spacing w:before="40" w:after="40" w:line="240" w:lineRule="exact"/>
              <w:jc w:val="center"/>
            </w:pPr>
            <w:r w:rsidRPr="00F66417">
              <w:rPr>
                <w:rFonts w:eastAsia="SimSun"/>
                <w:szCs w:val="22"/>
                <w:lang w:eastAsia="ja-JP"/>
              </w:rPr>
              <w:t>14,8</w:t>
            </w:r>
            <w:r w:rsidR="0050145F">
              <w:rPr>
                <w:rFonts w:eastAsia="SimSun"/>
                <w:szCs w:val="22"/>
                <w:lang w:eastAsia="ja-JP"/>
              </w:rPr>
              <w:br/>
            </w:r>
            <w:r w:rsidRPr="00F66417">
              <w:rPr>
                <w:rFonts w:eastAsia="SimSun"/>
                <w:szCs w:val="22"/>
                <w:lang w:eastAsia="ja-JP"/>
              </w:rPr>
              <w:t>16,9</w:t>
            </w:r>
          </w:p>
        </w:tc>
        <w:tc>
          <w:tcPr>
            <w:tcW w:w="742" w:type="dxa"/>
            <w:vAlign w:val="center"/>
          </w:tcPr>
          <w:p w14:paraId="54C82D5A" w14:textId="656A4A52" w:rsidR="00736D4A" w:rsidRPr="00F66417" w:rsidRDefault="00736D4A" w:rsidP="0050145F">
            <w:pPr>
              <w:pStyle w:val="Tabletext"/>
              <w:spacing w:before="40" w:after="40" w:line="240" w:lineRule="exact"/>
              <w:jc w:val="center"/>
            </w:pPr>
            <w:r w:rsidRPr="00F66417">
              <w:rPr>
                <w:rFonts w:eastAsia="SimSun"/>
                <w:szCs w:val="22"/>
                <w:lang w:eastAsia="ja-JP"/>
              </w:rPr>
              <w:t>26,2</w:t>
            </w:r>
            <w:r w:rsidR="0050145F">
              <w:rPr>
                <w:rFonts w:eastAsia="SimSun"/>
                <w:szCs w:val="22"/>
                <w:lang w:eastAsia="ja-JP"/>
              </w:rPr>
              <w:br/>
            </w:r>
            <w:r w:rsidRPr="00F66417">
              <w:rPr>
                <w:rFonts w:eastAsia="SimSun"/>
                <w:szCs w:val="22"/>
                <w:lang w:eastAsia="ja-JP"/>
              </w:rPr>
              <w:t>23,1</w:t>
            </w:r>
          </w:p>
        </w:tc>
        <w:tc>
          <w:tcPr>
            <w:tcW w:w="868" w:type="dxa"/>
            <w:vAlign w:val="center"/>
          </w:tcPr>
          <w:p w14:paraId="1E80AEF0" w14:textId="076FEE6B" w:rsidR="00736D4A" w:rsidRPr="00F66417" w:rsidRDefault="00736D4A" w:rsidP="004E3661">
            <w:pPr>
              <w:pStyle w:val="Tabletext"/>
              <w:spacing w:before="40" w:after="40" w:line="240" w:lineRule="exact"/>
              <w:jc w:val="center"/>
              <w:rPr>
                <w:vertAlign w:val="superscript"/>
              </w:rPr>
            </w:pPr>
            <w:r w:rsidRPr="00F66417">
              <w:rPr>
                <w:vertAlign w:val="superscript"/>
              </w:rPr>
              <w:t>(3)</w:t>
            </w:r>
          </w:p>
        </w:tc>
      </w:tr>
      <w:tr w:rsidR="00736D4A" w:rsidRPr="00F66417" w14:paraId="55BE7FD1" w14:textId="77777777" w:rsidTr="000D2B54">
        <w:trPr>
          <w:cantSplit/>
        </w:trPr>
        <w:tc>
          <w:tcPr>
            <w:tcW w:w="1233" w:type="dxa"/>
            <w:vMerge/>
            <w:vAlign w:val="center"/>
          </w:tcPr>
          <w:p w14:paraId="37E31A2D" w14:textId="77777777" w:rsidR="00736D4A" w:rsidRPr="00452F9F" w:rsidRDefault="00736D4A" w:rsidP="004E3661">
            <w:pPr>
              <w:pStyle w:val="Tabletext"/>
              <w:spacing w:before="40" w:after="40" w:line="240" w:lineRule="exact"/>
              <w:jc w:val="center"/>
            </w:pPr>
          </w:p>
        </w:tc>
        <w:tc>
          <w:tcPr>
            <w:tcW w:w="855" w:type="dxa"/>
            <w:vAlign w:val="center"/>
          </w:tcPr>
          <w:p w14:paraId="1E6FF8CE" w14:textId="13626158" w:rsidR="00736D4A" w:rsidRPr="00873534" w:rsidRDefault="00736D4A" w:rsidP="004E3661">
            <w:pPr>
              <w:pStyle w:val="Tabletext"/>
              <w:spacing w:before="40" w:after="40" w:line="240" w:lineRule="exact"/>
              <w:jc w:val="center"/>
              <w:rPr>
                <w:rtl/>
              </w:rPr>
            </w:pPr>
            <w:r w:rsidRPr="00873534">
              <w:rPr>
                <w:rFonts w:hint="cs"/>
                <w:rtl/>
              </w:rPr>
              <w:t>ممر</w:t>
            </w:r>
          </w:p>
        </w:tc>
        <w:tc>
          <w:tcPr>
            <w:tcW w:w="1022" w:type="dxa"/>
            <w:vAlign w:val="center"/>
          </w:tcPr>
          <w:p w14:paraId="48A8C31D" w14:textId="31627D50" w:rsidR="00736D4A" w:rsidRPr="00873534" w:rsidRDefault="00736D4A" w:rsidP="004E3661">
            <w:pPr>
              <w:pStyle w:val="Tabletext"/>
              <w:spacing w:before="40" w:after="40" w:line="240" w:lineRule="exact"/>
              <w:jc w:val="center"/>
            </w:pPr>
            <w:r w:rsidRPr="00873534">
              <w:t>VV</w:t>
            </w:r>
          </w:p>
        </w:tc>
        <w:tc>
          <w:tcPr>
            <w:tcW w:w="1218" w:type="dxa"/>
            <w:vAlign w:val="center"/>
          </w:tcPr>
          <w:p w14:paraId="0D5205EE" w14:textId="54644455" w:rsidR="00736D4A" w:rsidRPr="00873534" w:rsidRDefault="00736D4A" w:rsidP="004E3661">
            <w:pPr>
              <w:pStyle w:val="Tabletext"/>
              <w:spacing w:before="40" w:after="40" w:line="240" w:lineRule="exact"/>
              <w:jc w:val="center"/>
            </w:pPr>
            <w:r w:rsidRPr="00873534">
              <w:t>1</w:t>
            </w:r>
          </w:p>
        </w:tc>
        <w:tc>
          <w:tcPr>
            <w:tcW w:w="1077" w:type="dxa"/>
            <w:vAlign w:val="center"/>
          </w:tcPr>
          <w:p w14:paraId="1EBA3F80" w14:textId="4E01E229" w:rsidR="00736D4A" w:rsidRPr="00873534" w:rsidRDefault="00736D4A" w:rsidP="004E3661">
            <w:pPr>
              <w:pStyle w:val="Tabletext"/>
              <w:spacing w:before="40" w:after="40" w:line="240" w:lineRule="exact"/>
              <w:jc w:val="center"/>
              <w:rPr>
                <w:spacing w:val="-4"/>
                <w:rtl/>
              </w:rPr>
            </w:pPr>
            <w:r w:rsidRPr="00873534">
              <w:rPr>
                <w:rFonts w:hint="cs"/>
                <w:spacing w:val="-4"/>
                <w:rtl/>
              </w:rPr>
              <w:t>شامل الاتجاهات</w:t>
            </w:r>
          </w:p>
        </w:tc>
        <w:tc>
          <w:tcPr>
            <w:tcW w:w="1050" w:type="dxa"/>
            <w:vAlign w:val="center"/>
          </w:tcPr>
          <w:p w14:paraId="6A22C247" w14:textId="2A6C4416" w:rsidR="00736D4A" w:rsidRPr="00873534" w:rsidRDefault="00736D4A"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52840126" w14:textId="29AA1AD9" w:rsidR="00736D4A" w:rsidRPr="00F66417" w:rsidRDefault="00736D4A" w:rsidP="0050145F">
            <w:pPr>
              <w:pStyle w:val="Tabletext"/>
              <w:spacing w:before="40" w:after="40" w:line="240" w:lineRule="exact"/>
              <w:jc w:val="center"/>
            </w:pPr>
            <w:r w:rsidRPr="00F66417">
              <w:rPr>
                <w:szCs w:val="22"/>
                <w:lang w:eastAsia="ja-JP"/>
              </w:rPr>
              <w:t>3,7</w:t>
            </w:r>
            <w:r w:rsidR="0050145F">
              <w:rPr>
                <w:szCs w:val="22"/>
                <w:lang w:eastAsia="ja-JP"/>
              </w:rPr>
              <w:br/>
            </w:r>
            <w:r w:rsidRPr="00F66417">
              <w:rPr>
                <w:szCs w:val="22"/>
                <w:lang w:eastAsia="ja-JP"/>
              </w:rPr>
              <w:t>5,9</w:t>
            </w:r>
          </w:p>
        </w:tc>
        <w:tc>
          <w:tcPr>
            <w:tcW w:w="784" w:type="dxa"/>
            <w:vAlign w:val="center"/>
          </w:tcPr>
          <w:p w14:paraId="2D2CE31A" w14:textId="0979477D" w:rsidR="00736D4A" w:rsidRPr="00F66417" w:rsidRDefault="00736D4A" w:rsidP="0050145F">
            <w:pPr>
              <w:pStyle w:val="Tabletext"/>
              <w:spacing w:before="40" w:after="40" w:line="240" w:lineRule="exact"/>
              <w:jc w:val="center"/>
            </w:pPr>
            <w:r w:rsidRPr="00F66417">
              <w:rPr>
                <w:szCs w:val="22"/>
                <w:lang w:eastAsia="ja-JP"/>
              </w:rPr>
              <w:t>11,6</w:t>
            </w:r>
            <w:r w:rsidR="0050145F">
              <w:rPr>
                <w:szCs w:val="22"/>
                <w:lang w:eastAsia="ja-JP"/>
              </w:rPr>
              <w:br/>
            </w:r>
            <w:r w:rsidRPr="00F66417">
              <w:rPr>
                <w:szCs w:val="22"/>
                <w:lang w:eastAsia="ja-JP"/>
              </w:rPr>
              <w:t>12,0</w:t>
            </w:r>
          </w:p>
        </w:tc>
        <w:tc>
          <w:tcPr>
            <w:tcW w:w="742" w:type="dxa"/>
            <w:vAlign w:val="center"/>
          </w:tcPr>
          <w:p w14:paraId="2E111D2F" w14:textId="2E502B79" w:rsidR="00736D4A" w:rsidRPr="00F66417" w:rsidRDefault="00736D4A" w:rsidP="0050145F">
            <w:pPr>
              <w:pStyle w:val="Tabletext"/>
              <w:spacing w:before="40" w:after="40" w:line="240" w:lineRule="exact"/>
              <w:jc w:val="center"/>
            </w:pPr>
            <w:r w:rsidRPr="00F66417">
              <w:rPr>
                <w:szCs w:val="22"/>
                <w:lang w:eastAsia="ja-JP"/>
              </w:rPr>
              <w:t>16,9</w:t>
            </w:r>
            <w:r w:rsidR="0050145F">
              <w:rPr>
                <w:szCs w:val="22"/>
                <w:lang w:eastAsia="ja-JP"/>
              </w:rPr>
              <w:br/>
            </w:r>
            <w:r w:rsidRPr="00F66417">
              <w:rPr>
                <w:szCs w:val="22"/>
                <w:lang w:eastAsia="ja-JP"/>
              </w:rPr>
              <w:t>17,4</w:t>
            </w:r>
          </w:p>
        </w:tc>
        <w:tc>
          <w:tcPr>
            <w:tcW w:w="868" w:type="dxa"/>
            <w:vAlign w:val="center"/>
          </w:tcPr>
          <w:p w14:paraId="61996B84" w14:textId="6C1A2322" w:rsidR="00736D4A" w:rsidRPr="00F66417" w:rsidRDefault="00736D4A" w:rsidP="004E3661">
            <w:pPr>
              <w:pStyle w:val="Tabletext"/>
              <w:spacing w:before="40" w:after="40" w:line="240" w:lineRule="exact"/>
              <w:jc w:val="center"/>
              <w:rPr>
                <w:vertAlign w:val="superscript"/>
              </w:rPr>
            </w:pPr>
            <w:r w:rsidRPr="00F66417">
              <w:rPr>
                <w:vertAlign w:val="superscript"/>
              </w:rPr>
              <w:t>(3)</w:t>
            </w:r>
          </w:p>
        </w:tc>
      </w:tr>
      <w:tr w:rsidR="00F66417" w:rsidRPr="00F66417" w14:paraId="4F6716CD" w14:textId="77777777" w:rsidTr="000D2B54">
        <w:trPr>
          <w:cantSplit/>
        </w:trPr>
        <w:tc>
          <w:tcPr>
            <w:tcW w:w="1233" w:type="dxa"/>
            <w:vMerge/>
            <w:vAlign w:val="center"/>
          </w:tcPr>
          <w:p w14:paraId="328CB08A" w14:textId="77777777" w:rsidR="00F66417" w:rsidRPr="00452F9F" w:rsidRDefault="00F66417" w:rsidP="004E3661">
            <w:pPr>
              <w:pStyle w:val="Tabletext"/>
              <w:spacing w:before="40" w:after="40" w:line="240" w:lineRule="exact"/>
              <w:jc w:val="center"/>
            </w:pPr>
          </w:p>
        </w:tc>
        <w:tc>
          <w:tcPr>
            <w:tcW w:w="855" w:type="dxa"/>
            <w:vAlign w:val="center"/>
          </w:tcPr>
          <w:p w14:paraId="5A5D6B15" w14:textId="2F0A9157" w:rsidR="00F66417" w:rsidRPr="00873534" w:rsidRDefault="00F66417" w:rsidP="004E3661">
            <w:pPr>
              <w:pStyle w:val="Tabletext"/>
              <w:spacing w:before="40" w:after="40" w:line="240" w:lineRule="exact"/>
              <w:jc w:val="center"/>
              <w:rPr>
                <w:rtl/>
              </w:rPr>
            </w:pPr>
            <w:r w:rsidRPr="00873534">
              <w:rPr>
                <w:rtl/>
              </w:rPr>
              <w:t>قاعة مؤتمرات</w:t>
            </w:r>
          </w:p>
        </w:tc>
        <w:tc>
          <w:tcPr>
            <w:tcW w:w="1022" w:type="dxa"/>
            <w:vAlign w:val="center"/>
          </w:tcPr>
          <w:p w14:paraId="4CE1F35F" w14:textId="2A6E3830" w:rsidR="00F66417" w:rsidRPr="00873534" w:rsidRDefault="00F66417" w:rsidP="004E3661">
            <w:pPr>
              <w:pStyle w:val="Tabletext"/>
              <w:spacing w:before="40" w:after="40" w:line="240" w:lineRule="exact"/>
              <w:jc w:val="center"/>
            </w:pPr>
            <w:r w:rsidRPr="00873534">
              <w:t>VV</w:t>
            </w:r>
          </w:p>
        </w:tc>
        <w:tc>
          <w:tcPr>
            <w:tcW w:w="1218" w:type="dxa"/>
            <w:vAlign w:val="center"/>
          </w:tcPr>
          <w:p w14:paraId="13426F30" w14:textId="259E5822" w:rsidR="00F66417" w:rsidRPr="00873534" w:rsidRDefault="00F66417" w:rsidP="004E3661">
            <w:pPr>
              <w:pStyle w:val="Tabletext"/>
              <w:spacing w:before="40" w:after="40" w:line="240" w:lineRule="exact"/>
              <w:jc w:val="center"/>
            </w:pPr>
            <w:r w:rsidRPr="00873534">
              <w:t>1</w:t>
            </w:r>
          </w:p>
        </w:tc>
        <w:tc>
          <w:tcPr>
            <w:tcW w:w="1077" w:type="dxa"/>
            <w:vAlign w:val="center"/>
          </w:tcPr>
          <w:p w14:paraId="76B03896" w14:textId="394E107E"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1050" w:type="dxa"/>
            <w:vAlign w:val="center"/>
          </w:tcPr>
          <w:p w14:paraId="6177BC84" w14:textId="167CC933"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4987EEB1" w14:textId="527C8EA0" w:rsidR="00F66417" w:rsidRPr="00F66417" w:rsidRDefault="00F66417" w:rsidP="004E3661">
            <w:pPr>
              <w:pStyle w:val="Tabletext"/>
              <w:spacing w:before="40" w:after="40" w:line="240" w:lineRule="exact"/>
              <w:jc w:val="center"/>
            </w:pPr>
            <w:r w:rsidRPr="00F66417">
              <w:rPr>
                <w:szCs w:val="22"/>
                <w:lang w:eastAsia="ja-JP"/>
              </w:rPr>
              <w:t>13,83</w:t>
            </w:r>
          </w:p>
        </w:tc>
        <w:tc>
          <w:tcPr>
            <w:tcW w:w="784" w:type="dxa"/>
            <w:vAlign w:val="center"/>
          </w:tcPr>
          <w:p w14:paraId="7EDCD4DD" w14:textId="209B8A59" w:rsidR="00F66417" w:rsidRPr="00F66417" w:rsidRDefault="00F66417" w:rsidP="004E3661">
            <w:pPr>
              <w:pStyle w:val="Tabletext"/>
              <w:spacing w:before="40" w:after="40" w:line="240" w:lineRule="exact"/>
              <w:jc w:val="center"/>
            </w:pPr>
            <w:r w:rsidRPr="00F66417">
              <w:rPr>
                <w:szCs w:val="22"/>
                <w:lang w:eastAsia="ja-JP"/>
              </w:rPr>
              <w:t>17,56</w:t>
            </w:r>
          </w:p>
        </w:tc>
        <w:tc>
          <w:tcPr>
            <w:tcW w:w="742" w:type="dxa"/>
            <w:vAlign w:val="center"/>
          </w:tcPr>
          <w:p w14:paraId="78DF16F2" w14:textId="56B19E65" w:rsidR="00F66417" w:rsidRPr="00F66417" w:rsidRDefault="00F66417" w:rsidP="004E3661">
            <w:pPr>
              <w:pStyle w:val="Tabletext"/>
              <w:spacing w:before="40" w:after="40" w:line="240" w:lineRule="exact"/>
              <w:jc w:val="center"/>
            </w:pPr>
            <w:r w:rsidRPr="00F66417">
              <w:rPr>
                <w:szCs w:val="22"/>
                <w:lang w:eastAsia="ja-JP"/>
              </w:rPr>
              <w:t>21,80</w:t>
            </w:r>
          </w:p>
        </w:tc>
        <w:tc>
          <w:tcPr>
            <w:tcW w:w="868" w:type="dxa"/>
            <w:vAlign w:val="center"/>
          </w:tcPr>
          <w:p w14:paraId="21803B13" w14:textId="7C6A6545" w:rsidR="00F66417" w:rsidRPr="00F66417" w:rsidRDefault="00F66417" w:rsidP="004E3661">
            <w:pPr>
              <w:pStyle w:val="Tabletext"/>
              <w:spacing w:before="40" w:after="40" w:line="240" w:lineRule="exact"/>
              <w:jc w:val="center"/>
              <w:rPr>
                <w:vertAlign w:val="superscript"/>
                <w:lang w:bidi="ar-EG"/>
              </w:rPr>
            </w:pPr>
            <w:r w:rsidRPr="00F66417">
              <w:rPr>
                <w:vertAlign w:val="superscript"/>
                <w:rtl/>
                <w:lang w:val="en-GB" w:eastAsia="ko-KR" w:bidi="ar-EG"/>
              </w:rPr>
              <w:t xml:space="preserve">حالة </w:t>
            </w:r>
            <w:r w:rsidRPr="00F66417">
              <w:rPr>
                <w:vertAlign w:val="superscript"/>
                <w:lang w:val="en-GB" w:eastAsia="ko-KR" w:bidi="ar-EG"/>
              </w:rPr>
              <w:t>LoS</w:t>
            </w:r>
          </w:p>
        </w:tc>
      </w:tr>
      <w:tr w:rsidR="00F66417" w:rsidRPr="00F66417" w14:paraId="77F5F390" w14:textId="77777777" w:rsidTr="000D2B54">
        <w:trPr>
          <w:cantSplit/>
        </w:trPr>
        <w:tc>
          <w:tcPr>
            <w:tcW w:w="1233" w:type="dxa"/>
            <w:vMerge/>
            <w:vAlign w:val="center"/>
          </w:tcPr>
          <w:p w14:paraId="4F6734D9" w14:textId="77777777" w:rsidR="00F66417" w:rsidRPr="00452F9F" w:rsidRDefault="00F66417" w:rsidP="004E3661">
            <w:pPr>
              <w:pStyle w:val="Tabletext"/>
              <w:spacing w:before="40" w:after="40" w:line="240" w:lineRule="exact"/>
              <w:jc w:val="center"/>
            </w:pPr>
          </w:p>
        </w:tc>
        <w:tc>
          <w:tcPr>
            <w:tcW w:w="855" w:type="dxa"/>
            <w:vAlign w:val="center"/>
          </w:tcPr>
          <w:p w14:paraId="4563406C" w14:textId="6FD386A1" w:rsidR="00F66417" w:rsidRPr="00873534" w:rsidRDefault="00F66417" w:rsidP="004E3661">
            <w:pPr>
              <w:pStyle w:val="Tabletext"/>
              <w:spacing w:before="40" w:after="40" w:line="240" w:lineRule="exact"/>
              <w:jc w:val="center"/>
              <w:rPr>
                <w:rtl/>
              </w:rPr>
            </w:pPr>
            <w:r w:rsidRPr="00873534">
              <w:rPr>
                <w:rFonts w:hint="cs"/>
                <w:rtl/>
              </w:rPr>
              <w:t>مجموعة حواسيب</w:t>
            </w:r>
          </w:p>
        </w:tc>
        <w:tc>
          <w:tcPr>
            <w:tcW w:w="1022" w:type="dxa"/>
            <w:vAlign w:val="center"/>
          </w:tcPr>
          <w:p w14:paraId="0BAB560A" w14:textId="616E3FE9" w:rsidR="00F66417" w:rsidRPr="00873534" w:rsidRDefault="00F66417" w:rsidP="004E3661">
            <w:pPr>
              <w:pStyle w:val="Tabletext"/>
              <w:spacing w:before="40" w:after="40" w:line="240" w:lineRule="exact"/>
              <w:jc w:val="center"/>
            </w:pPr>
            <w:r w:rsidRPr="00873534">
              <w:t>VV</w:t>
            </w:r>
          </w:p>
        </w:tc>
        <w:tc>
          <w:tcPr>
            <w:tcW w:w="1218" w:type="dxa"/>
            <w:vAlign w:val="center"/>
          </w:tcPr>
          <w:p w14:paraId="47107933" w14:textId="46A7CF5E" w:rsidR="00F66417" w:rsidRPr="00873534" w:rsidRDefault="00F66417" w:rsidP="004E3661">
            <w:pPr>
              <w:pStyle w:val="Tabletext"/>
              <w:spacing w:before="40" w:after="40" w:line="240" w:lineRule="exact"/>
              <w:jc w:val="center"/>
            </w:pPr>
            <w:r w:rsidRPr="00873534">
              <w:t>1</w:t>
            </w:r>
          </w:p>
        </w:tc>
        <w:tc>
          <w:tcPr>
            <w:tcW w:w="1077" w:type="dxa"/>
            <w:vAlign w:val="center"/>
          </w:tcPr>
          <w:p w14:paraId="5E0682E0" w14:textId="02DB8433"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1050" w:type="dxa"/>
            <w:vAlign w:val="center"/>
          </w:tcPr>
          <w:p w14:paraId="3AD7B40D" w14:textId="4C3F6EC3"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0023270D" w14:textId="25EDD4BD" w:rsidR="00F66417" w:rsidRPr="00F66417" w:rsidRDefault="00F66417" w:rsidP="0050145F">
            <w:pPr>
              <w:pStyle w:val="Tabletext"/>
              <w:spacing w:before="40" w:after="40" w:line="240" w:lineRule="exact"/>
              <w:jc w:val="center"/>
            </w:pPr>
            <w:r w:rsidRPr="00F66417">
              <w:rPr>
                <w:szCs w:val="22"/>
                <w:lang w:eastAsia="ja-JP"/>
              </w:rPr>
              <w:t>6,5</w:t>
            </w:r>
            <w:r w:rsidR="0050145F">
              <w:rPr>
                <w:szCs w:val="22"/>
                <w:lang w:eastAsia="ja-JP"/>
              </w:rPr>
              <w:br/>
            </w:r>
            <w:r w:rsidRPr="00F66417">
              <w:rPr>
                <w:szCs w:val="22"/>
                <w:lang w:eastAsia="ja-JP"/>
              </w:rPr>
              <w:t>13,1</w:t>
            </w:r>
          </w:p>
        </w:tc>
        <w:tc>
          <w:tcPr>
            <w:tcW w:w="784" w:type="dxa"/>
            <w:vAlign w:val="center"/>
          </w:tcPr>
          <w:p w14:paraId="5F9DC668" w14:textId="7B2F09E9" w:rsidR="00F66417" w:rsidRPr="00F66417" w:rsidRDefault="00F66417" w:rsidP="0050145F">
            <w:pPr>
              <w:pStyle w:val="Tabletext"/>
              <w:spacing w:before="40" w:after="40" w:line="240" w:lineRule="exact"/>
              <w:jc w:val="center"/>
            </w:pPr>
            <w:r w:rsidRPr="00F66417">
              <w:rPr>
                <w:szCs w:val="22"/>
                <w:lang w:eastAsia="ja-JP"/>
              </w:rPr>
              <w:t>17,0</w:t>
            </w:r>
            <w:r w:rsidR="0050145F">
              <w:rPr>
                <w:szCs w:val="22"/>
                <w:lang w:eastAsia="ja-JP"/>
              </w:rPr>
              <w:br/>
            </w:r>
            <w:r w:rsidRPr="00F66417">
              <w:rPr>
                <w:szCs w:val="22"/>
                <w:lang w:eastAsia="ja-JP"/>
              </w:rPr>
              <w:t>16,7</w:t>
            </w:r>
          </w:p>
        </w:tc>
        <w:tc>
          <w:tcPr>
            <w:tcW w:w="742" w:type="dxa"/>
            <w:vAlign w:val="center"/>
          </w:tcPr>
          <w:p w14:paraId="42D175D3" w14:textId="714D4851" w:rsidR="00F66417" w:rsidRPr="00F66417" w:rsidRDefault="00F66417" w:rsidP="0050145F">
            <w:pPr>
              <w:pStyle w:val="Tabletext"/>
              <w:spacing w:before="40" w:after="40" w:line="240" w:lineRule="exact"/>
              <w:jc w:val="center"/>
            </w:pPr>
            <w:r w:rsidRPr="00F66417">
              <w:rPr>
                <w:szCs w:val="22"/>
                <w:lang w:eastAsia="ja-JP"/>
              </w:rPr>
              <w:t>29,3</w:t>
            </w:r>
            <w:r w:rsidR="0050145F">
              <w:rPr>
                <w:szCs w:val="22"/>
                <w:lang w:eastAsia="ja-JP"/>
              </w:rPr>
              <w:br/>
            </w:r>
            <w:r w:rsidRPr="00F66417">
              <w:rPr>
                <w:szCs w:val="22"/>
                <w:lang w:eastAsia="ja-JP"/>
              </w:rPr>
              <w:t>23,6</w:t>
            </w:r>
          </w:p>
        </w:tc>
        <w:tc>
          <w:tcPr>
            <w:tcW w:w="868" w:type="dxa"/>
            <w:vAlign w:val="center"/>
          </w:tcPr>
          <w:p w14:paraId="78A1F30B" w14:textId="340BF68A" w:rsidR="00F66417" w:rsidRPr="00F66417" w:rsidRDefault="00F66417" w:rsidP="004E3661">
            <w:pPr>
              <w:pStyle w:val="Tabletext"/>
              <w:spacing w:before="40" w:after="40" w:line="240" w:lineRule="exact"/>
              <w:jc w:val="center"/>
              <w:rPr>
                <w:vertAlign w:val="superscript"/>
              </w:rPr>
            </w:pPr>
            <w:r w:rsidRPr="00F66417">
              <w:rPr>
                <w:vertAlign w:val="superscript"/>
              </w:rPr>
              <w:t>(3)</w:t>
            </w:r>
          </w:p>
        </w:tc>
      </w:tr>
      <w:tr w:rsidR="00F66417" w:rsidRPr="00F66417" w14:paraId="7703424D" w14:textId="77777777" w:rsidTr="000D2B54">
        <w:trPr>
          <w:cantSplit/>
        </w:trPr>
        <w:tc>
          <w:tcPr>
            <w:tcW w:w="1233" w:type="dxa"/>
            <w:vMerge/>
            <w:vAlign w:val="center"/>
          </w:tcPr>
          <w:p w14:paraId="1C6AD084" w14:textId="77777777" w:rsidR="00F66417" w:rsidRPr="00452F9F" w:rsidRDefault="00F66417" w:rsidP="004E3661">
            <w:pPr>
              <w:pStyle w:val="Tabletext"/>
              <w:spacing w:before="40" w:after="40" w:line="240" w:lineRule="exact"/>
              <w:jc w:val="center"/>
            </w:pPr>
          </w:p>
        </w:tc>
        <w:tc>
          <w:tcPr>
            <w:tcW w:w="855" w:type="dxa"/>
            <w:vAlign w:val="center"/>
          </w:tcPr>
          <w:p w14:paraId="48CE2102" w14:textId="35122DD9" w:rsidR="00F66417" w:rsidRPr="00873534" w:rsidRDefault="00F66417" w:rsidP="004E3661">
            <w:pPr>
              <w:pStyle w:val="Tabletext"/>
              <w:spacing w:before="40" w:after="40" w:line="240" w:lineRule="exact"/>
              <w:jc w:val="center"/>
              <w:rPr>
                <w:rtl/>
              </w:rPr>
            </w:pPr>
            <w:r w:rsidRPr="00873534">
              <w:rPr>
                <w:rFonts w:hint="cs"/>
                <w:rtl/>
                <w:lang w:val="en-GB" w:bidi="ar-EG"/>
              </w:rPr>
              <w:t>مصنع</w:t>
            </w:r>
          </w:p>
        </w:tc>
        <w:tc>
          <w:tcPr>
            <w:tcW w:w="1022" w:type="dxa"/>
            <w:vAlign w:val="center"/>
          </w:tcPr>
          <w:p w14:paraId="26D52764" w14:textId="5D96A981" w:rsidR="00F66417" w:rsidRPr="00873534" w:rsidRDefault="00F66417" w:rsidP="004E3661">
            <w:pPr>
              <w:pStyle w:val="Tabletext"/>
              <w:spacing w:before="40" w:after="40" w:line="240" w:lineRule="exact"/>
              <w:jc w:val="center"/>
            </w:pPr>
            <w:r w:rsidRPr="00873534">
              <w:t>VV</w:t>
            </w:r>
          </w:p>
        </w:tc>
        <w:tc>
          <w:tcPr>
            <w:tcW w:w="1218" w:type="dxa"/>
            <w:vAlign w:val="center"/>
          </w:tcPr>
          <w:p w14:paraId="5A54DCC0" w14:textId="2ECB19C6" w:rsidR="00F66417" w:rsidRPr="00873534" w:rsidRDefault="00F66417" w:rsidP="004E3661">
            <w:pPr>
              <w:pStyle w:val="Tabletext"/>
              <w:spacing w:before="40" w:after="40" w:line="240" w:lineRule="exact"/>
              <w:jc w:val="center"/>
            </w:pPr>
            <w:r w:rsidRPr="00873534">
              <w:t>1</w:t>
            </w:r>
          </w:p>
        </w:tc>
        <w:tc>
          <w:tcPr>
            <w:tcW w:w="1077" w:type="dxa"/>
            <w:vAlign w:val="center"/>
          </w:tcPr>
          <w:p w14:paraId="04A59F26" w14:textId="3A6B4483"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1050" w:type="dxa"/>
            <w:vAlign w:val="center"/>
          </w:tcPr>
          <w:p w14:paraId="60D72FC6" w14:textId="38890263"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3A5096E5" w14:textId="1B737376" w:rsidR="00F66417" w:rsidRPr="00F66417" w:rsidRDefault="00F66417" w:rsidP="0050145F">
            <w:pPr>
              <w:pStyle w:val="Tabletext"/>
              <w:spacing w:before="40" w:after="40" w:line="240" w:lineRule="exact"/>
              <w:jc w:val="center"/>
            </w:pPr>
            <w:r w:rsidRPr="00F66417">
              <w:rPr>
                <w:szCs w:val="22"/>
                <w:lang w:eastAsia="ja-JP"/>
              </w:rPr>
              <w:t>5,3</w:t>
            </w:r>
            <w:r w:rsidR="0050145F">
              <w:rPr>
                <w:szCs w:val="22"/>
                <w:lang w:eastAsia="ja-JP"/>
              </w:rPr>
              <w:br/>
            </w:r>
            <w:r w:rsidRPr="00F66417">
              <w:rPr>
                <w:szCs w:val="22"/>
                <w:lang w:eastAsia="ja-JP"/>
              </w:rPr>
              <w:t>15,9</w:t>
            </w:r>
          </w:p>
        </w:tc>
        <w:tc>
          <w:tcPr>
            <w:tcW w:w="784" w:type="dxa"/>
            <w:vAlign w:val="center"/>
          </w:tcPr>
          <w:p w14:paraId="40B9B279" w14:textId="55A7BF05" w:rsidR="00F66417" w:rsidRPr="00F66417" w:rsidRDefault="00F66417" w:rsidP="0050145F">
            <w:pPr>
              <w:pStyle w:val="Tabletext"/>
              <w:spacing w:before="40" w:after="40" w:line="240" w:lineRule="exact"/>
              <w:jc w:val="center"/>
            </w:pPr>
            <w:r w:rsidRPr="00F66417">
              <w:rPr>
                <w:szCs w:val="22"/>
                <w:lang w:eastAsia="ja-JP"/>
              </w:rPr>
              <w:t>9,5</w:t>
            </w:r>
            <w:r w:rsidR="0050145F">
              <w:rPr>
                <w:szCs w:val="22"/>
                <w:lang w:eastAsia="ja-JP"/>
              </w:rPr>
              <w:br/>
            </w:r>
            <w:r w:rsidRPr="00F66417">
              <w:rPr>
                <w:szCs w:val="22"/>
                <w:lang w:eastAsia="ja-JP"/>
              </w:rPr>
              <w:t>22,5</w:t>
            </w:r>
          </w:p>
        </w:tc>
        <w:tc>
          <w:tcPr>
            <w:tcW w:w="742" w:type="dxa"/>
            <w:vAlign w:val="center"/>
          </w:tcPr>
          <w:p w14:paraId="2F009949" w14:textId="6FF8380C" w:rsidR="00F66417" w:rsidRPr="00F66417" w:rsidRDefault="00F66417" w:rsidP="0050145F">
            <w:pPr>
              <w:pStyle w:val="Tabletext"/>
              <w:spacing w:before="40" w:after="40" w:line="240" w:lineRule="exact"/>
              <w:jc w:val="center"/>
            </w:pPr>
            <w:r w:rsidRPr="00F66417">
              <w:rPr>
                <w:szCs w:val="22"/>
                <w:lang w:eastAsia="ja-JP"/>
              </w:rPr>
              <w:t>15,6</w:t>
            </w:r>
            <w:r w:rsidR="0050145F">
              <w:rPr>
                <w:szCs w:val="22"/>
                <w:lang w:eastAsia="ja-JP"/>
              </w:rPr>
              <w:br/>
            </w:r>
            <w:r w:rsidRPr="00F66417">
              <w:rPr>
                <w:szCs w:val="22"/>
                <w:lang w:eastAsia="ja-JP"/>
              </w:rPr>
              <w:t>28,5</w:t>
            </w:r>
          </w:p>
        </w:tc>
        <w:tc>
          <w:tcPr>
            <w:tcW w:w="868" w:type="dxa"/>
            <w:vAlign w:val="center"/>
          </w:tcPr>
          <w:p w14:paraId="45054A61" w14:textId="49FDE705" w:rsidR="00F66417" w:rsidRPr="00F66417" w:rsidRDefault="00F66417" w:rsidP="004E3661">
            <w:pPr>
              <w:pStyle w:val="Tabletext"/>
              <w:spacing w:before="40" w:after="40" w:line="240" w:lineRule="exact"/>
              <w:jc w:val="center"/>
              <w:rPr>
                <w:vertAlign w:val="superscript"/>
              </w:rPr>
            </w:pPr>
            <w:r w:rsidRPr="00F66417">
              <w:rPr>
                <w:vertAlign w:val="superscript"/>
              </w:rPr>
              <w:t>(3)</w:t>
            </w:r>
          </w:p>
        </w:tc>
      </w:tr>
      <w:tr w:rsidR="00F66417" w:rsidRPr="00F66417" w14:paraId="24F5E91D" w14:textId="77777777" w:rsidTr="000D2B54">
        <w:trPr>
          <w:cantSplit/>
        </w:trPr>
        <w:tc>
          <w:tcPr>
            <w:tcW w:w="1233" w:type="dxa"/>
            <w:vMerge/>
            <w:vAlign w:val="center"/>
          </w:tcPr>
          <w:p w14:paraId="3F7955C1" w14:textId="77777777" w:rsidR="00F66417" w:rsidRPr="00452F9F" w:rsidRDefault="00F66417" w:rsidP="004E3661">
            <w:pPr>
              <w:pStyle w:val="Tabletext"/>
              <w:spacing w:before="40" w:after="40" w:line="240" w:lineRule="exact"/>
              <w:jc w:val="center"/>
            </w:pPr>
          </w:p>
        </w:tc>
        <w:tc>
          <w:tcPr>
            <w:tcW w:w="855" w:type="dxa"/>
            <w:vAlign w:val="center"/>
          </w:tcPr>
          <w:p w14:paraId="2CDBA9F3" w14:textId="013B163D" w:rsidR="00F66417" w:rsidRPr="00873534" w:rsidRDefault="00F66417" w:rsidP="004E3661">
            <w:pPr>
              <w:pStyle w:val="Tabletext"/>
              <w:spacing w:before="40" w:after="40" w:line="240" w:lineRule="exact"/>
              <w:jc w:val="center"/>
              <w:rPr>
                <w:rtl/>
              </w:rPr>
            </w:pPr>
            <w:r w:rsidRPr="00873534">
              <w:rPr>
                <w:rFonts w:hint="cs"/>
                <w:rtl/>
              </w:rPr>
              <w:t>مكتبية</w:t>
            </w:r>
          </w:p>
        </w:tc>
        <w:tc>
          <w:tcPr>
            <w:tcW w:w="1022" w:type="dxa"/>
            <w:vAlign w:val="center"/>
          </w:tcPr>
          <w:p w14:paraId="0213AB25" w14:textId="77F1AE39" w:rsidR="00F66417" w:rsidRPr="00873534" w:rsidRDefault="00F66417" w:rsidP="004E3661">
            <w:pPr>
              <w:pStyle w:val="Tabletext"/>
              <w:spacing w:before="40" w:after="40" w:line="240" w:lineRule="exact"/>
              <w:jc w:val="center"/>
            </w:pPr>
            <w:r w:rsidRPr="00873534">
              <w:t>VV</w:t>
            </w:r>
          </w:p>
        </w:tc>
        <w:tc>
          <w:tcPr>
            <w:tcW w:w="1218" w:type="dxa"/>
            <w:vAlign w:val="center"/>
          </w:tcPr>
          <w:p w14:paraId="47995214" w14:textId="40A8857D" w:rsidR="00F66417" w:rsidRPr="00873534" w:rsidRDefault="00F66417" w:rsidP="004E3661">
            <w:pPr>
              <w:pStyle w:val="Tabletext"/>
              <w:spacing w:before="40" w:after="40" w:line="240" w:lineRule="exact"/>
              <w:jc w:val="center"/>
            </w:pPr>
            <w:r w:rsidRPr="00873534">
              <w:t>1</w:t>
            </w:r>
          </w:p>
        </w:tc>
        <w:tc>
          <w:tcPr>
            <w:tcW w:w="1077" w:type="dxa"/>
            <w:vAlign w:val="center"/>
          </w:tcPr>
          <w:p w14:paraId="5FEEA67A" w14:textId="403020F8"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1050" w:type="dxa"/>
            <w:vAlign w:val="center"/>
          </w:tcPr>
          <w:p w14:paraId="617585A9" w14:textId="7B2D57BE"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7495A172" w14:textId="57A44EF9" w:rsidR="00F66417" w:rsidRPr="00F66417" w:rsidRDefault="00F66417" w:rsidP="0050145F">
            <w:pPr>
              <w:pStyle w:val="Tabletext"/>
              <w:spacing w:before="40" w:after="40" w:line="240" w:lineRule="exact"/>
              <w:jc w:val="center"/>
            </w:pPr>
            <w:r w:rsidRPr="00F66417">
              <w:rPr>
                <w:szCs w:val="22"/>
                <w:lang w:eastAsia="ja-JP"/>
              </w:rPr>
              <w:t>9,4</w:t>
            </w:r>
            <w:r w:rsidR="0050145F">
              <w:rPr>
                <w:szCs w:val="22"/>
                <w:lang w:eastAsia="ja-JP"/>
              </w:rPr>
              <w:br/>
            </w:r>
            <w:r w:rsidRPr="00F66417">
              <w:rPr>
                <w:szCs w:val="22"/>
                <w:lang w:eastAsia="ja-JP"/>
              </w:rPr>
              <w:t>8,6</w:t>
            </w:r>
          </w:p>
        </w:tc>
        <w:tc>
          <w:tcPr>
            <w:tcW w:w="784" w:type="dxa"/>
            <w:vAlign w:val="center"/>
          </w:tcPr>
          <w:p w14:paraId="2B5F98B0" w14:textId="1F447C87" w:rsidR="00F66417" w:rsidRPr="00F66417" w:rsidRDefault="00F66417" w:rsidP="0050145F">
            <w:pPr>
              <w:pStyle w:val="Tabletext"/>
              <w:spacing w:before="40" w:after="40" w:line="240" w:lineRule="exact"/>
              <w:jc w:val="center"/>
            </w:pPr>
            <w:r w:rsidRPr="00F66417">
              <w:rPr>
                <w:szCs w:val="22"/>
                <w:lang w:eastAsia="ja-JP"/>
              </w:rPr>
              <w:t>15,3</w:t>
            </w:r>
            <w:r w:rsidR="0050145F">
              <w:rPr>
                <w:szCs w:val="22"/>
                <w:lang w:eastAsia="ja-JP"/>
              </w:rPr>
              <w:br/>
            </w:r>
            <w:r w:rsidRPr="00F66417">
              <w:rPr>
                <w:szCs w:val="22"/>
                <w:lang w:eastAsia="ja-JP"/>
              </w:rPr>
              <w:t>16,0</w:t>
            </w:r>
          </w:p>
        </w:tc>
        <w:tc>
          <w:tcPr>
            <w:tcW w:w="742" w:type="dxa"/>
            <w:vAlign w:val="center"/>
          </w:tcPr>
          <w:p w14:paraId="0D715E99" w14:textId="3CA10FF5" w:rsidR="00F66417" w:rsidRPr="00F66417" w:rsidRDefault="00F66417" w:rsidP="0050145F">
            <w:pPr>
              <w:pStyle w:val="Tabletext"/>
              <w:spacing w:before="40" w:after="40" w:line="240" w:lineRule="exact"/>
              <w:jc w:val="center"/>
            </w:pPr>
            <w:r w:rsidRPr="00F66417">
              <w:rPr>
                <w:szCs w:val="22"/>
                <w:lang w:eastAsia="ja-JP"/>
              </w:rPr>
              <w:t>20,9</w:t>
            </w:r>
            <w:r w:rsidR="0050145F">
              <w:rPr>
                <w:szCs w:val="22"/>
                <w:lang w:eastAsia="ja-JP"/>
              </w:rPr>
              <w:br/>
            </w:r>
            <w:r w:rsidRPr="00F66417">
              <w:rPr>
                <w:szCs w:val="22"/>
                <w:lang w:eastAsia="ja-JP"/>
              </w:rPr>
              <w:t>21,2</w:t>
            </w:r>
          </w:p>
        </w:tc>
        <w:tc>
          <w:tcPr>
            <w:tcW w:w="868" w:type="dxa"/>
            <w:vAlign w:val="center"/>
          </w:tcPr>
          <w:p w14:paraId="5146D212" w14:textId="2C949152" w:rsidR="00F66417" w:rsidRPr="00F66417" w:rsidRDefault="00F66417" w:rsidP="004E3661">
            <w:pPr>
              <w:pStyle w:val="Tabletext"/>
              <w:spacing w:before="40" w:after="40" w:line="240" w:lineRule="exact"/>
              <w:jc w:val="center"/>
              <w:rPr>
                <w:vertAlign w:val="superscript"/>
              </w:rPr>
            </w:pPr>
            <w:r w:rsidRPr="00F66417">
              <w:rPr>
                <w:vertAlign w:val="superscript"/>
              </w:rPr>
              <w:t>(3)</w:t>
            </w:r>
          </w:p>
        </w:tc>
      </w:tr>
      <w:tr w:rsidR="00F66417" w:rsidRPr="00F66417" w14:paraId="65DFED0C" w14:textId="77777777" w:rsidTr="000D2B54">
        <w:trPr>
          <w:cantSplit/>
        </w:trPr>
        <w:tc>
          <w:tcPr>
            <w:tcW w:w="1233" w:type="dxa"/>
            <w:vAlign w:val="center"/>
          </w:tcPr>
          <w:p w14:paraId="06857177" w14:textId="77777777" w:rsidR="00F66417" w:rsidRPr="00452F9F" w:rsidRDefault="00F66417" w:rsidP="004E3661">
            <w:pPr>
              <w:pStyle w:val="Tabletext"/>
              <w:spacing w:before="40" w:after="40" w:line="240" w:lineRule="exact"/>
              <w:jc w:val="center"/>
            </w:pPr>
            <w:r w:rsidRPr="00452F9F">
              <w:t>28</w:t>
            </w:r>
          </w:p>
        </w:tc>
        <w:tc>
          <w:tcPr>
            <w:tcW w:w="855" w:type="dxa"/>
            <w:vAlign w:val="center"/>
          </w:tcPr>
          <w:p w14:paraId="485E85F9" w14:textId="77777777" w:rsidR="00F66417" w:rsidRPr="00873534" w:rsidRDefault="00F66417" w:rsidP="004E3661">
            <w:pPr>
              <w:pStyle w:val="Tabletext"/>
              <w:spacing w:before="40" w:after="40" w:line="240" w:lineRule="exact"/>
              <w:jc w:val="center"/>
              <w:rPr>
                <w:rtl/>
                <w:lang w:bidi="ar-EG"/>
              </w:rPr>
            </w:pPr>
            <w:r w:rsidRPr="00873534">
              <w:rPr>
                <w:rFonts w:hint="cs"/>
                <w:rtl/>
                <w:lang w:bidi="ar-EG"/>
              </w:rPr>
              <w:t>تجارية</w:t>
            </w:r>
          </w:p>
        </w:tc>
        <w:tc>
          <w:tcPr>
            <w:tcW w:w="1022" w:type="dxa"/>
            <w:vAlign w:val="center"/>
          </w:tcPr>
          <w:p w14:paraId="6D466D95" w14:textId="77777777" w:rsidR="00F66417" w:rsidRPr="00873534" w:rsidRDefault="00F66417" w:rsidP="004E3661">
            <w:pPr>
              <w:pStyle w:val="Tabletext"/>
              <w:spacing w:before="40" w:after="40" w:line="240" w:lineRule="exact"/>
              <w:jc w:val="center"/>
            </w:pPr>
            <w:r w:rsidRPr="00873534">
              <w:t>VV</w:t>
            </w:r>
          </w:p>
        </w:tc>
        <w:tc>
          <w:tcPr>
            <w:tcW w:w="1218" w:type="dxa"/>
            <w:vAlign w:val="center"/>
          </w:tcPr>
          <w:p w14:paraId="41E6DBF3" w14:textId="77777777" w:rsidR="00F66417" w:rsidRPr="00873534" w:rsidRDefault="00F66417" w:rsidP="004E3661">
            <w:pPr>
              <w:pStyle w:val="Tabletext"/>
              <w:spacing w:before="40" w:after="40" w:line="240" w:lineRule="exact"/>
              <w:jc w:val="center"/>
            </w:pPr>
            <w:r w:rsidRPr="00873534">
              <w:t>2</w:t>
            </w:r>
          </w:p>
        </w:tc>
        <w:tc>
          <w:tcPr>
            <w:tcW w:w="1077" w:type="dxa"/>
            <w:vAlign w:val="center"/>
          </w:tcPr>
          <w:p w14:paraId="5090C5A1" w14:textId="77777777" w:rsidR="00F66417" w:rsidRPr="00873534" w:rsidRDefault="00F66417" w:rsidP="004E3661">
            <w:pPr>
              <w:pStyle w:val="Tabletext"/>
              <w:spacing w:before="40" w:after="40" w:line="240" w:lineRule="exact"/>
              <w:jc w:val="center"/>
              <w:rPr>
                <w:spacing w:val="-4"/>
                <w:rtl/>
              </w:rPr>
            </w:pPr>
            <w:r w:rsidRPr="00873534">
              <w:rPr>
                <w:spacing w:val="-4"/>
              </w:rPr>
              <w:t>60</w:t>
            </w:r>
          </w:p>
        </w:tc>
        <w:tc>
          <w:tcPr>
            <w:tcW w:w="1050" w:type="dxa"/>
            <w:vAlign w:val="center"/>
          </w:tcPr>
          <w:p w14:paraId="5CFA8ED9" w14:textId="77777777"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260266B1" w14:textId="587B9369" w:rsidR="00F66417" w:rsidRPr="00F66417" w:rsidRDefault="00F66417" w:rsidP="0050145F">
            <w:pPr>
              <w:pStyle w:val="Tabletext"/>
              <w:spacing w:before="40" w:after="40" w:line="240" w:lineRule="exact"/>
              <w:jc w:val="center"/>
            </w:pPr>
            <w:r w:rsidRPr="00F66417">
              <w:t>17</w:t>
            </w:r>
            <w:r w:rsidR="0050145F">
              <w:br/>
            </w:r>
            <w:r w:rsidRPr="00F66417">
              <w:t>36</w:t>
            </w:r>
          </w:p>
        </w:tc>
        <w:tc>
          <w:tcPr>
            <w:tcW w:w="784" w:type="dxa"/>
            <w:vAlign w:val="center"/>
          </w:tcPr>
          <w:p w14:paraId="02F6649F" w14:textId="151AE349" w:rsidR="00F66417" w:rsidRPr="00F66417" w:rsidRDefault="00F66417" w:rsidP="0050145F">
            <w:pPr>
              <w:pStyle w:val="Tabletext"/>
              <w:spacing w:before="40" w:after="40" w:line="240" w:lineRule="exact"/>
              <w:jc w:val="center"/>
            </w:pPr>
            <w:r w:rsidRPr="00F66417">
              <w:t>34</w:t>
            </w:r>
            <w:r w:rsidR="0050145F">
              <w:br/>
            </w:r>
            <w:r w:rsidRPr="00F66417">
              <w:t>65</w:t>
            </w:r>
          </w:p>
        </w:tc>
        <w:tc>
          <w:tcPr>
            <w:tcW w:w="742" w:type="dxa"/>
            <w:vAlign w:val="center"/>
          </w:tcPr>
          <w:p w14:paraId="3CF22AB6" w14:textId="3DEECC45" w:rsidR="00F66417" w:rsidRPr="00F66417" w:rsidRDefault="00F66417" w:rsidP="0050145F">
            <w:pPr>
              <w:pStyle w:val="Tabletext"/>
              <w:spacing w:before="40" w:after="40" w:line="240" w:lineRule="exact"/>
              <w:jc w:val="center"/>
            </w:pPr>
            <w:r w:rsidRPr="00F66417">
              <w:t>64</w:t>
            </w:r>
            <w:r w:rsidR="0050145F">
              <w:br/>
            </w:r>
            <w:r w:rsidRPr="00F66417">
              <w:t>86</w:t>
            </w:r>
          </w:p>
        </w:tc>
        <w:tc>
          <w:tcPr>
            <w:tcW w:w="868" w:type="dxa"/>
            <w:vAlign w:val="center"/>
          </w:tcPr>
          <w:p w14:paraId="315D5DB0" w14:textId="77777777" w:rsidR="00F66417" w:rsidRPr="00F66417" w:rsidRDefault="00F66417" w:rsidP="004E3661">
            <w:pPr>
              <w:pStyle w:val="Tabletext"/>
              <w:spacing w:before="40" w:after="40" w:line="240" w:lineRule="exact"/>
              <w:jc w:val="center"/>
              <w:rPr>
                <w:rtl/>
                <w:lang w:bidi="ar-EG"/>
              </w:rPr>
            </w:pPr>
            <w:r w:rsidRPr="00F66417">
              <w:rPr>
                <w:rFonts w:hint="cs"/>
                <w:vertAlign w:val="superscript"/>
                <w:rtl/>
                <w:lang w:val="en-GB" w:eastAsia="ko-KR"/>
              </w:rPr>
              <w:t>(</w:t>
            </w:r>
            <w:r w:rsidRPr="00F66417">
              <w:rPr>
                <w:vertAlign w:val="superscript"/>
                <w:lang w:eastAsia="ko-KR"/>
              </w:rPr>
              <w:t>3</w:t>
            </w:r>
            <w:r w:rsidRPr="00F66417">
              <w:rPr>
                <w:rFonts w:hint="cs"/>
                <w:vertAlign w:val="superscript"/>
                <w:rtl/>
                <w:lang w:eastAsia="ko-KR" w:bidi="ar-EG"/>
              </w:rPr>
              <w:t xml:space="preserve">، </w:t>
            </w:r>
            <w:r w:rsidRPr="00F66417">
              <w:rPr>
                <w:vertAlign w:val="superscript"/>
                <w:lang w:eastAsia="ko-KR" w:bidi="ar-EG"/>
              </w:rPr>
              <w:t>5</w:t>
            </w:r>
            <w:r w:rsidRPr="00F66417">
              <w:rPr>
                <w:rFonts w:hint="cs"/>
                <w:vertAlign w:val="superscript"/>
                <w:rtl/>
                <w:lang w:eastAsia="ko-KR" w:bidi="ar-EG"/>
              </w:rPr>
              <w:t>)</w:t>
            </w:r>
          </w:p>
        </w:tc>
      </w:tr>
      <w:tr w:rsidR="00F66417" w:rsidRPr="00F66417" w14:paraId="5E42F11A" w14:textId="77777777" w:rsidTr="000D2B54">
        <w:trPr>
          <w:cantSplit/>
          <w:trHeight w:val="394"/>
        </w:trPr>
        <w:tc>
          <w:tcPr>
            <w:tcW w:w="1233" w:type="dxa"/>
            <w:vMerge w:val="restart"/>
            <w:tcMar>
              <w:left w:w="57" w:type="dxa"/>
              <w:right w:w="57" w:type="dxa"/>
            </w:tcMar>
            <w:vAlign w:val="center"/>
          </w:tcPr>
          <w:p w14:paraId="5A95C378" w14:textId="77777777" w:rsidR="00F66417" w:rsidRPr="00452F9F" w:rsidRDefault="00F66417" w:rsidP="004E3661">
            <w:pPr>
              <w:pStyle w:val="Tabletext"/>
              <w:spacing w:before="40" w:after="40" w:line="240" w:lineRule="exact"/>
              <w:jc w:val="center"/>
              <w:rPr>
                <w:vertAlign w:val="superscript"/>
              </w:rPr>
            </w:pPr>
            <w:r w:rsidRPr="00452F9F">
              <w:t>31,5</w:t>
            </w:r>
            <w:r w:rsidRPr="00452F9F">
              <w:noBreakHyphen/>
              <w:t>29,3</w:t>
            </w:r>
          </w:p>
        </w:tc>
        <w:tc>
          <w:tcPr>
            <w:tcW w:w="855" w:type="dxa"/>
            <w:vMerge w:val="restart"/>
            <w:vAlign w:val="center"/>
          </w:tcPr>
          <w:p w14:paraId="3E78B1D4" w14:textId="77777777" w:rsidR="00F66417" w:rsidRPr="00873534" w:rsidRDefault="00F66417" w:rsidP="004E3661">
            <w:pPr>
              <w:pStyle w:val="Tabletext"/>
              <w:spacing w:before="40" w:after="40" w:line="240" w:lineRule="exact"/>
              <w:jc w:val="center"/>
            </w:pPr>
            <w:r w:rsidRPr="00873534">
              <w:rPr>
                <w:rFonts w:hint="cs"/>
                <w:rtl/>
              </w:rPr>
              <w:t>مجموعة حواسيب</w:t>
            </w:r>
          </w:p>
        </w:tc>
        <w:tc>
          <w:tcPr>
            <w:tcW w:w="1022" w:type="dxa"/>
            <w:vMerge w:val="restart"/>
            <w:vAlign w:val="center"/>
          </w:tcPr>
          <w:p w14:paraId="374AE6AF" w14:textId="77777777" w:rsidR="00F66417" w:rsidRPr="00873534" w:rsidRDefault="00F66417" w:rsidP="004E3661">
            <w:pPr>
              <w:pStyle w:val="Tabletext"/>
              <w:spacing w:before="40" w:after="40" w:line="240" w:lineRule="exact"/>
              <w:jc w:val="center"/>
            </w:pPr>
            <w:r w:rsidRPr="00873534">
              <w:rPr>
                <w:rFonts w:hint="cs"/>
                <w:rtl/>
              </w:rPr>
              <w:t>ثنائي</w:t>
            </w:r>
            <w:r w:rsidRPr="00873534">
              <w:rPr>
                <w:vertAlign w:val="superscript"/>
              </w:rPr>
              <w:t>(4)</w:t>
            </w:r>
          </w:p>
        </w:tc>
        <w:tc>
          <w:tcPr>
            <w:tcW w:w="1218" w:type="dxa"/>
            <w:vAlign w:val="center"/>
          </w:tcPr>
          <w:p w14:paraId="4F80AB27" w14:textId="77777777" w:rsidR="00F66417" w:rsidRPr="00873534" w:rsidRDefault="00F66417" w:rsidP="004E3661">
            <w:pPr>
              <w:pStyle w:val="Tabletext"/>
              <w:spacing w:before="40" w:after="40" w:line="240" w:lineRule="exact"/>
              <w:jc w:val="center"/>
            </w:pPr>
            <w:r w:rsidRPr="00873534">
              <w:t>0,45</w:t>
            </w:r>
          </w:p>
        </w:tc>
        <w:tc>
          <w:tcPr>
            <w:tcW w:w="1077" w:type="dxa"/>
            <w:vAlign w:val="center"/>
          </w:tcPr>
          <w:p w14:paraId="1632E05F" w14:textId="77777777" w:rsidR="00F66417" w:rsidRPr="00873534" w:rsidRDefault="00F66417" w:rsidP="004E3661">
            <w:pPr>
              <w:pStyle w:val="Tabletext"/>
              <w:spacing w:before="40" w:after="40" w:line="240" w:lineRule="exact"/>
              <w:jc w:val="center"/>
              <w:rPr>
                <w:spacing w:val="-4"/>
              </w:rPr>
            </w:pPr>
            <w:r w:rsidRPr="00873534">
              <w:rPr>
                <w:spacing w:val="-4"/>
              </w:rPr>
              <w:t>35</w:t>
            </w:r>
          </w:p>
        </w:tc>
        <w:tc>
          <w:tcPr>
            <w:tcW w:w="1050" w:type="dxa"/>
            <w:vAlign w:val="center"/>
          </w:tcPr>
          <w:p w14:paraId="38D650E3" w14:textId="77777777" w:rsidR="00F66417" w:rsidRPr="00873534" w:rsidRDefault="00F66417" w:rsidP="004E3661">
            <w:pPr>
              <w:pStyle w:val="Tabletext"/>
              <w:spacing w:before="40" w:after="40" w:line="240" w:lineRule="exact"/>
              <w:jc w:val="center"/>
              <w:rPr>
                <w:spacing w:val="-4"/>
              </w:rPr>
            </w:pPr>
            <w:r w:rsidRPr="00873534">
              <w:rPr>
                <w:spacing w:val="-4"/>
              </w:rPr>
              <w:t>35</w:t>
            </w:r>
          </w:p>
        </w:tc>
        <w:tc>
          <w:tcPr>
            <w:tcW w:w="742" w:type="dxa"/>
            <w:vAlign w:val="center"/>
          </w:tcPr>
          <w:p w14:paraId="10E9ED09" w14:textId="77777777" w:rsidR="00F66417" w:rsidRPr="00F66417" w:rsidRDefault="00F66417" w:rsidP="004E3661">
            <w:pPr>
              <w:pStyle w:val="Tabletext"/>
              <w:spacing w:before="40" w:after="40" w:line="240" w:lineRule="exact"/>
              <w:jc w:val="center"/>
            </w:pPr>
            <w:r w:rsidRPr="00F66417">
              <w:t>1,2</w:t>
            </w:r>
          </w:p>
        </w:tc>
        <w:tc>
          <w:tcPr>
            <w:tcW w:w="784" w:type="dxa"/>
            <w:vAlign w:val="center"/>
          </w:tcPr>
          <w:p w14:paraId="79371A34" w14:textId="77777777" w:rsidR="00F66417" w:rsidRPr="00F66417" w:rsidRDefault="00F66417" w:rsidP="004E3661">
            <w:pPr>
              <w:pStyle w:val="Tabletext"/>
              <w:spacing w:before="40" w:after="40" w:line="240" w:lineRule="exact"/>
              <w:jc w:val="center"/>
            </w:pPr>
            <w:r w:rsidRPr="00F66417">
              <w:t>2,5</w:t>
            </w:r>
          </w:p>
        </w:tc>
        <w:tc>
          <w:tcPr>
            <w:tcW w:w="742" w:type="dxa"/>
            <w:vAlign w:val="center"/>
          </w:tcPr>
          <w:p w14:paraId="51F535F9" w14:textId="77777777" w:rsidR="00F66417" w:rsidRPr="00F66417" w:rsidRDefault="00F66417" w:rsidP="004E3661">
            <w:pPr>
              <w:pStyle w:val="Tabletext"/>
              <w:spacing w:before="40" w:after="40" w:line="240" w:lineRule="exact"/>
              <w:jc w:val="center"/>
            </w:pPr>
            <w:r w:rsidRPr="00F66417">
              <w:t>14</w:t>
            </w:r>
          </w:p>
        </w:tc>
        <w:tc>
          <w:tcPr>
            <w:tcW w:w="868" w:type="dxa"/>
            <w:vAlign w:val="center"/>
          </w:tcPr>
          <w:p w14:paraId="47247FAD" w14:textId="77777777" w:rsidR="00F66417" w:rsidRPr="00F66417" w:rsidRDefault="00F66417" w:rsidP="004E3661">
            <w:pPr>
              <w:pStyle w:val="Tabletext"/>
              <w:spacing w:before="40" w:after="40" w:line="240" w:lineRule="exact"/>
              <w:jc w:val="center"/>
              <w:rPr>
                <w:vertAlign w:val="superscript"/>
              </w:rPr>
            </w:pPr>
            <w:r w:rsidRPr="00F66417">
              <w:rPr>
                <w:vertAlign w:val="superscript"/>
              </w:rPr>
              <w:t>(5)</w:t>
            </w:r>
          </w:p>
        </w:tc>
      </w:tr>
      <w:tr w:rsidR="00F66417" w:rsidRPr="00F66417" w14:paraId="713F2C66" w14:textId="77777777" w:rsidTr="000D2B54">
        <w:trPr>
          <w:cantSplit/>
          <w:trHeight w:val="360"/>
        </w:trPr>
        <w:tc>
          <w:tcPr>
            <w:tcW w:w="1233" w:type="dxa"/>
            <w:vMerge/>
            <w:vAlign w:val="center"/>
          </w:tcPr>
          <w:p w14:paraId="492869CE" w14:textId="77777777" w:rsidR="00F66417" w:rsidRPr="00452F9F" w:rsidRDefault="00F66417" w:rsidP="004E3661">
            <w:pPr>
              <w:pStyle w:val="Tabletext"/>
              <w:spacing w:before="40" w:after="40" w:line="240" w:lineRule="exact"/>
              <w:jc w:val="center"/>
              <w:rPr>
                <w:vertAlign w:val="superscript"/>
              </w:rPr>
            </w:pPr>
          </w:p>
        </w:tc>
        <w:tc>
          <w:tcPr>
            <w:tcW w:w="855" w:type="dxa"/>
            <w:vMerge/>
            <w:vAlign w:val="center"/>
          </w:tcPr>
          <w:p w14:paraId="2E6FEB3D" w14:textId="77777777" w:rsidR="00F66417" w:rsidRPr="00873534" w:rsidRDefault="00F66417" w:rsidP="004E3661">
            <w:pPr>
              <w:pStyle w:val="Tabletext"/>
              <w:spacing w:before="40" w:after="40" w:line="240" w:lineRule="exact"/>
              <w:jc w:val="center"/>
            </w:pPr>
          </w:p>
        </w:tc>
        <w:tc>
          <w:tcPr>
            <w:tcW w:w="1022" w:type="dxa"/>
            <w:vMerge/>
            <w:vAlign w:val="center"/>
          </w:tcPr>
          <w:p w14:paraId="16A0501D" w14:textId="77777777" w:rsidR="00F66417" w:rsidRPr="00873534" w:rsidRDefault="00F66417" w:rsidP="004E3661">
            <w:pPr>
              <w:pStyle w:val="Tabletext"/>
              <w:spacing w:before="40" w:after="40" w:line="240" w:lineRule="exact"/>
              <w:jc w:val="center"/>
            </w:pPr>
          </w:p>
        </w:tc>
        <w:tc>
          <w:tcPr>
            <w:tcW w:w="1218" w:type="dxa"/>
            <w:vAlign w:val="center"/>
          </w:tcPr>
          <w:p w14:paraId="1F2E30EB" w14:textId="77777777" w:rsidR="00F66417" w:rsidRPr="00873534" w:rsidRDefault="00F66417" w:rsidP="004E3661">
            <w:pPr>
              <w:pStyle w:val="Tabletext"/>
              <w:spacing w:before="40" w:after="40" w:line="240" w:lineRule="exact"/>
              <w:jc w:val="center"/>
            </w:pPr>
            <w:r w:rsidRPr="00873534">
              <w:t>0,45</w:t>
            </w:r>
          </w:p>
        </w:tc>
        <w:tc>
          <w:tcPr>
            <w:tcW w:w="1077" w:type="dxa"/>
            <w:vAlign w:val="center"/>
          </w:tcPr>
          <w:p w14:paraId="4A176CAE" w14:textId="77777777" w:rsidR="00F66417" w:rsidRPr="00873534" w:rsidRDefault="00F66417" w:rsidP="004E3661">
            <w:pPr>
              <w:pStyle w:val="Tabletext"/>
              <w:spacing w:before="40" w:after="40" w:line="240" w:lineRule="exact"/>
              <w:jc w:val="center"/>
              <w:rPr>
                <w:spacing w:val="-4"/>
              </w:rPr>
            </w:pPr>
            <w:r w:rsidRPr="00873534">
              <w:rPr>
                <w:spacing w:val="-4"/>
              </w:rPr>
              <w:t>35</w:t>
            </w:r>
          </w:p>
        </w:tc>
        <w:tc>
          <w:tcPr>
            <w:tcW w:w="1050" w:type="dxa"/>
            <w:vAlign w:val="center"/>
          </w:tcPr>
          <w:p w14:paraId="7FB129B9" w14:textId="77777777" w:rsidR="00F66417" w:rsidRPr="00873534" w:rsidRDefault="00F66417" w:rsidP="004E3661">
            <w:pPr>
              <w:pStyle w:val="Tabletext"/>
              <w:spacing w:before="40" w:after="40" w:line="240" w:lineRule="exact"/>
              <w:jc w:val="center"/>
              <w:rPr>
                <w:spacing w:val="-4"/>
              </w:rPr>
            </w:pPr>
            <w:r w:rsidRPr="00873534">
              <w:rPr>
                <w:spacing w:val="-4"/>
              </w:rPr>
              <w:t>35</w:t>
            </w:r>
          </w:p>
        </w:tc>
        <w:tc>
          <w:tcPr>
            <w:tcW w:w="742" w:type="dxa"/>
            <w:vAlign w:val="center"/>
          </w:tcPr>
          <w:p w14:paraId="4A9A883B" w14:textId="77777777" w:rsidR="00F66417" w:rsidRPr="00F66417" w:rsidDel="00496AB8" w:rsidRDefault="00F66417" w:rsidP="004E3661">
            <w:pPr>
              <w:pStyle w:val="Tabletext"/>
              <w:spacing w:before="40" w:after="40" w:line="240" w:lineRule="exact"/>
              <w:jc w:val="center"/>
              <w:rPr>
                <w:vertAlign w:val="superscript"/>
              </w:rPr>
            </w:pPr>
            <w:r w:rsidRPr="00F66417">
              <w:t>1,6</w:t>
            </w:r>
          </w:p>
        </w:tc>
        <w:tc>
          <w:tcPr>
            <w:tcW w:w="784" w:type="dxa"/>
            <w:vAlign w:val="center"/>
          </w:tcPr>
          <w:p w14:paraId="25691A2C" w14:textId="77777777" w:rsidR="00F66417" w:rsidRPr="00F66417" w:rsidRDefault="00F66417" w:rsidP="004E3661">
            <w:pPr>
              <w:pStyle w:val="Tabletext"/>
              <w:spacing w:before="40" w:after="40" w:line="240" w:lineRule="exact"/>
              <w:jc w:val="center"/>
              <w:rPr>
                <w:vertAlign w:val="superscript"/>
              </w:rPr>
            </w:pPr>
            <w:r w:rsidRPr="00F66417">
              <w:t>17,6</w:t>
            </w:r>
          </w:p>
        </w:tc>
        <w:tc>
          <w:tcPr>
            <w:tcW w:w="742" w:type="dxa"/>
            <w:vAlign w:val="center"/>
          </w:tcPr>
          <w:p w14:paraId="4C1DE28D" w14:textId="77777777" w:rsidR="00F66417" w:rsidRPr="00F66417" w:rsidRDefault="00F66417" w:rsidP="004E3661">
            <w:pPr>
              <w:pStyle w:val="Tabletext"/>
              <w:spacing w:before="40" w:after="40" w:line="240" w:lineRule="exact"/>
              <w:jc w:val="center"/>
              <w:rPr>
                <w:vertAlign w:val="superscript"/>
              </w:rPr>
            </w:pPr>
            <w:r w:rsidRPr="00F66417">
              <w:t>34</w:t>
            </w:r>
          </w:p>
        </w:tc>
        <w:tc>
          <w:tcPr>
            <w:tcW w:w="868" w:type="dxa"/>
            <w:vAlign w:val="center"/>
          </w:tcPr>
          <w:p w14:paraId="31890986" w14:textId="77777777" w:rsidR="00F66417" w:rsidRPr="00F66417" w:rsidRDefault="00F66417" w:rsidP="004E3661">
            <w:pPr>
              <w:pStyle w:val="Tabletext"/>
              <w:spacing w:before="40" w:after="40" w:line="240" w:lineRule="exact"/>
              <w:jc w:val="center"/>
              <w:rPr>
                <w:vertAlign w:val="superscript"/>
              </w:rPr>
            </w:pPr>
            <w:r w:rsidRPr="00F66417">
              <w:rPr>
                <w:vertAlign w:val="superscript"/>
              </w:rPr>
              <w:t>(7)</w:t>
            </w:r>
          </w:p>
        </w:tc>
      </w:tr>
      <w:tr w:rsidR="00F66417" w:rsidRPr="00F66417" w14:paraId="4D4166E9" w14:textId="77777777" w:rsidTr="000D2B54">
        <w:trPr>
          <w:cantSplit/>
          <w:trHeight w:val="360"/>
        </w:trPr>
        <w:tc>
          <w:tcPr>
            <w:tcW w:w="1233" w:type="dxa"/>
            <w:vMerge w:val="restart"/>
            <w:vAlign w:val="center"/>
          </w:tcPr>
          <w:p w14:paraId="16E7779E" w14:textId="25688DE9" w:rsidR="00F66417" w:rsidRPr="00452F9F" w:rsidRDefault="00F66417" w:rsidP="004E3661">
            <w:pPr>
              <w:pStyle w:val="Tabletext"/>
              <w:spacing w:before="40" w:after="40" w:line="240" w:lineRule="exact"/>
              <w:jc w:val="center"/>
            </w:pPr>
            <w:r w:rsidRPr="00452F9F">
              <w:t>40,5-36</w:t>
            </w:r>
          </w:p>
        </w:tc>
        <w:tc>
          <w:tcPr>
            <w:tcW w:w="855" w:type="dxa"/>
            <w:vAlign w:val="center"/>
          </w:tcPr>
          <w:p w14:paraId="48E49F05" w14:textId="3553EDE1" w:rsidR="00F66417" w:rsidRPr="00873534" w:rsidRDefault="00F66417" w:rsidP="004E3661">
            <w:pPr>
              <w:pStyle w:val="Tabletext"/>
              <w:spacing w:before="40" w:after="40" w:line="240" w:lineRule="exact"/>
              <w:jc w:val="center"/>
              <w:rPr>
                <w:rtl/>
              </w:rPr>
            </w:pPr>
            <w:r w:rsidRPr="00873534">
              <w:rPr>
                <w:rFonts w:hint="cs"/>
                <w:rtl/>
              </w:rPr>
              <w:t>ممر</w:t>
            </w:r>
          </w:p>
        </w:tc>
        <w:tc>
          <w:tcPr>
            <w:tcW w:w="1022" w:type="dxa"/>
            <w:vAlign w:val="center"/>
          </w:tcPr>
          <w:p w14:paraId="05B56C9E" w14:textId="2647285C" w:rsidR="00F66417" w:rsidRPr="00873534" w:rsidRDefault="00F66417" w:rsidP="004E3661">
            <w:pPr>
              <w:pStyle w:val="Tabletext"/>
              <w:spacing w:before="40" w:after="40" w:line="240" w:lineRule="exact"/>
              <w:jc w:val="center"/>
            </w:pPr>
            <w:r w:rsidRPr="00873534">
              <w:t>VV</w:t>
            </w:r>
          </w:p>
        </w:tc>
        <w:tc>
          <w:tcPr>
            <w:tcW w:w="1218" w:type="dxa"/>
            <w:vAlign w:val="center"/>
          </w:tcPr>
          <w:p w14:paraId="1C14AF29" w14:textId="61DDC609" w:rsidR="00F66417" w:rsidRPr="00873534" w:rsidRDefault="00F66417" w:rsidP="004E3661">
            <w:pPr>
              <w:pStyle w:val="Tabletext"/>
              <w:spacing w:before="40" w:after="40" w:line="240" w:lineRule="exact"/>
              <w:jc w:val="center"/>
            </w:pPr>
            <w:r w:rsidRPr="00873534">
              <w:t>0,67</w:t>
            </w:r>
          </w:p>
        </w:tc>
        <w:tc>
          <w:tcPr>
            <w:tcW w:w="1077" w:type="dxa"/>
            <w:vAlign w:val="center"/>
          </w:tcPr>
          <w:p w14:paraId="60906F7D" w14:textId="35281D3A"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vAlign w:val="center"/>
          </w:tcPr>
          <w:p w14:paraId="20120613" w14:textId="2A64D944"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6E7FBD73" w14:textId="20BFD75E" w:rsidR="00F66417" w:rsidRPr="00F66417" w:rsidRDefault="00F66417" w:rsidP="0050145F">
            <w:pPr>
              <w:pStyle w:val="Tabletext"/>
              <w:spacing w:before="40" w:after="40" w:line="240" w:lineRule="exact"/>
              <w:jc w:val="center"/>
            </w:pPr>
            <w:r w:rsidRPr="00F66417">
              <w:rPr>
                <w:szCs w:val="22"/>
                <w:lang w:eastAsia="ja-JP"/>
              </w:rPr>
              <w:t>5,8</w:t>
            </w:r>
            <w:r w:rsidR="0050145F">
              <w:rPr>
                <w:szCs w:val="22"/>
                <w:lang w:eastAsia="ja-JP"/>
              </w:rPr>
              <w:br/>
            </w:r>
            <w:r w:rsidRPr="00F66417">
              <w:rPr>
                <w:szCs w:val="22"/>
                <w:lang w:eastAsia="ja-JP"/>
              </w:rPr>
              <w:t>4,0</w:t>
            </w:r>
          </w:p>
        </w:tc>
        <w:tc>
          <w:tcPr>
            <w:tcW w:w="784" w:type="dxa"/>
            <w:vAlign w:val="center"/>
          </w:tcPr>
          <w:p w14:paraId="3593C79C" w14:textId="6068A559" w:rsidR="00F66417" w:rsidRPr="00F66417" w:rsidRDefault="00F66417" w:rsidP="0050145F">
            <w:pPr>
              <w:pStyle w:val="Tabletext"/>
              <w:spacing w:before="40" w:after="40" w:line="240" w:lineRule="exact"/>
              <w:jc w:val="center"/>
            </w:pPr>
            <w:r w:rsidRPr="00F66417">
              <w:rPr>
                <w:szCs w:val="22"/>
                <w:lang w:eastAsia="ja-JP"/>
              </w:rPr>
              <w:t>13,2</w:t>
            </w:r>
            <w:r w:rsidR="0050145F">
              <w:rPr>
                <w:szCs w:val="22"/>
                <w:lang w:eastAsia="ja-JP"/>
              </w:rPr>
              <w:br/>
            </w:r>
            <w:r w:rsidRPr="00F66417">
              <w:rPr>
                <w:szCs w:val="22"/>
                <w:lang w:eastAsia="ja-JP"/>
              </w:rPr>
              <w:t>13,2</w:t>
            </w:r>
          </w:p>
        </w:tc>
        <w:tc>
          <w:tcPr>
            <w:tcW w:w="742" w:type="dxa"/>
            <w:vAlign w:val="center"/>
          </w:tcPr>
          <w:p w14:paraId="015D75A1" w14:textId="26259C92" w:rsidR="00F66417" w:rsidRPr="00F66417" w:rsidRDefault="00F66417" w:rsidP="0050145F">
            <w:pPr>
              <w:pStyle w:val="Tabletext"/>
              <w:spacing w:before="40" w:after="40" w:line="240" w:lineRule="exact"/>
              <w:jc w:val="center"/>
            </w:pPr>
            <w:r w:rsidRPr="00F66417">
              <w:rPr>
                <w:szCs w:val="22"/>
                <w:lang w:eastAsia="ja-JP"/>
              </w:rPr>
              <w:t>23,1</w:t>
            </w:r>
            <w:r w:rsidR="0050145F">
              <w:rPr>
                <w:szCs w:val="22"/>
                <w:lang w:eastAsia="ja-JP"/>
              </w:rPr>
              <w:br/>
            </w:r>
            <w:r w:rsidRPr="00F66417">
              <w:rPr>
                <w:szCs w:val="22"/>
                <w:lang w:eastAsia="ja-JP"/>
              </w:rPr>
              <w:t>19,8</w:t>
            </w:r>
          </w:p>
        </w:tc>
        <w:tc>
          <w:tcPr>
            <w:tcW w:w="868" w:type="dxa"/>
            <w:vAlign w:val="center"/>
          </w:tcPr>
          <w:p w14:paraId="79765FAD" w14:textId="0567E8CB" w:rsidR="00F66417" w:rsidRPr="00F66417" w:rsidRDefault="00F66417" w:rsidP="004E3661">
            <w:pPr>
              <w:pStyle w:val="Tabletext"/>
              <w:spacing w:before="40" w:after="40" w:line="240" w:lineRule="exact"/>
              <w:jc w:val="center"/>
              <w:rPr>
                <w:vertAlign w:val="superscript"/>
                <w:rtl/>
                <w:lang w:val="en-GB" w:eastAsia="ko-KR"/>
              </w:rPr>
            </w:pPr>
            <w:r w:rsidRPr="00F66417">
              <w:rPr>
                <w:vertAlign w:val="superscript"/>
              </w:rPr>
              <w:t>(3)</w:t>
            </w:r>
          </w:p>
        </w:tc>
      </w:tr>
      <w:tr w:rsidR="00F66417" w:rsidRPr="00F66417" w14:paraId="788249C7" w14:textId="77777777" w:rsidTr="000D2B54">
        <w:trPr>
          <w:cantSplit/>
          <w:trHeight w:val="360"/>
        </w:trPr>
        <w:tc>
          <w:tcPr>
            <w:tcW w:w="1233" w:type="dxa"/>
            <w:vMerge/>
            <w:vAlign w:val="center"/>
          </w:tcPr>
          <w:p w14:paraId="07458550" w14:textId="77777777" w:rsidR="00F66417" w:rsidRPr="00452F9F" w:rsidRDefault="00F66417" w:rsidP="004E3661">
            <w:pPr>
              <w:pStyle w:val="Tabletext"/>
              <w:spacing w:before="40" w:after="40" w:line="240" w:lineRule="exact"/>
              <w:jc w:val="center"/>
            </w:pPr>
          </w:p>
        </w:tc>
        <w:tc>
          <w:tcPr>
            <w:tcW w:w="855" w:type="dxa"/>
            <w:vAlign w:val="center"/>
          </w:tcPr>
          <w:p w14:paraId="1117F40E" w14:textId="471F7EF9" w:rsidR="00F66417" w:rsidRPr="00873534" w:rsidRDefault="00F66417" w:rsidP="004E3661">
            <w:pPr>
              <w:pStyle w:val="Tabletext"/>
              <w:spacing w:before="40" w:after="40" w:line="240" w:lineRule="exact"/>
              <w:jc w:val="center"/>
              <w:rPr>
                <w:rtl/>
              </w:rPr>
            </w:pPr>
            <w:r w:rsidRPr="00873534">
              <w:rPr>
                <w:rFonts w:hint="cs"/>
                <w:rtl/>
              </w:rPr>
              <w:t>قاعة مؤتمرات</w:t>
            </w:r>
          </w:p>
        </w:tc>
        <w:tc>
          <w:tcPr>
            <w:tcW w:w="1022" w:type="dxa"/>
            <w:vAlign w:val="center"/>
          </w:tcPr>
          <w:p w14:paraId="5EFA7415" w14:textId="12E405BA" w:rsidR="00F66417" w:rsidRPr="00873534" w:rsidRDefault="00F66417" w:rsidP="004E3661">
            <w:pPr>
              <w:pStyle w:val="Tabletext"/>
              <w:spacing w:before="40" w:after="40" w:line="240" w:lineRule="exact"/>
              <w:jc w:val="center"/>
            </w:pPr>
            <w:r w:rsidRPr="00873534">
              <w:t>VV</w:t>
            </w:r>
          </w:p>
        </w:tc>
        <w:tc>
          <w:tcPr>
            <w:tcW w:w="1218" w:type="dxa"/>
            <w:vAlign w:val="center"/>
          </w:tcPr>
          <w:p w14:paraId="49442FE8" w14:textId="7545C6B5" w:rsidR="00F66417" w:rsidRPr="00873534" w:rsidRDefault="00F66417" w:rsidP="004E3661">
            <w:pPr>
              <w:pStyle w:val="Tabletext"/>
              <w:spacing w:before="40" w:after="40" w:line="240" w:lineRule="exact"/>
              <w:jc w:val="center"/>
            </w:pPr>
            <w:r w:rsidRPr="00873534">
              <w:t>0,67</w:t>
            </w:r>
          </w:p>
        </w:tc>
        <w:tc>
          <w:tcPr>
            <w:tcW w:w="1077" w:type="dxa"/>
            <w:vAlign w:val="center"/>
          </w:tcPr>
          <w:p w14:paraId="57EEAECC" w14:textId="5EF6176E"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vAlign w:val="center"/>
          </w:tcPr>
          <w:p w14:paraId="7AB4A7F0" w14:textId="79EFC850"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7F9BAE99" w14:textId="6DCE0644" w:rsidR="00F66417" w:rsidRPr="00F66417" w:rsidRDefault="00F66417" w:rsidP="004E3661">
            <w:pPr>
              <w:pStyle w:val="Tabletext"/>
              <w:spacing w:before="40" w:after="40" w:line="240" w:lineRule="exact"/>
              <w:jc w:val="center"/>
            </w:pPr>
            <w:r w:rsidRPr="00F66417">
              <w:rPr>
                <w:szCs w:val="22"/>
                <w:lang w:eastAsia="ja-JP"/>
              </w:rPr>
              <w:t>10,84</w:t>
            </w:r>
          </w:p>
        </w:tc>
        <w:tc>
          <w:tcPr>
            <w:tcW w:w="784" w:type="dxa"/>
            <w:vAlign w:val="center"/>
          </w:tcPr>
          <w:p w14:paraId="12863313" w14:textId="41E1A93E" w:rsidR="00F66417" w:rsidRPr="00F66417" w:rsidRDefault="00F66417" w:rsidP="004E3661">
            <w:pPr>
              <w:pStyle w:val="Tabletext"/>
              <w:spacing w:before="40" w:after="40" w:line="240" w:lineRule="exact"/>
              <w:jc w:val="center"/>
            </w:pPr>
            <w:r w:rsidRPr="00F66417">
              <w:rPr>
                <w:szCs w:val="22"/>
                <w:lang w:eastAsia="ja-JP"/>
              </w:rPr>
              <w:t>15,21</w:t>
            </w:r>
          </w:p>
        </w:tc>
        <w:tc>
          <w:tcPr>
            <w:tcW w:w="742" w:type="dxa"/>
            <w:vAlign w:val="center"/>
          </w:tcPr>
          <w:p w14:paraId="41620D62" w14:textId="2973A8D9" w:rsidR="00F66417" w:rsidRPr="00F66417" w:rsidRDefault="00F66417" w:rsidP="004E3661">
            <w:pPr>
              <w:pStyle w:val="Tabletext"/>
              <w:spacing w:before="40" w:after="40" w:line="240" w:lineRule="exact"/>
              <w:jc w:val="center"/>
            </w:pPr>
            <w:r w:rsidRPr="00F66417">
              <w:rPr>
                <w:szCs w:val="22"/>
                <w:lang w:eastAsia="ja-JP"/>
              </w:rPr>
              <w:t>18,97</w:t>
            </w:r>
          </w:p>
        </w:tc>
        <w:tc>
          <w:tcPr>
            <w:tcW w:w="868" w:type="dxa"/>
            <w:vAlign w:val="center"/>
          </w:tcPr>
          <w:p w14:paraId="69A84C41" w14:textId="5777A108" w:rsidR="00F66417" w:rsidRPr="00F66417" w:rsidRDefault="00F66417" w:rsidP="004E3661">
            <w:pPr>
              <w:pStyle w:val="Tabletext"/>
              <w:spacing w:before="40" w:after="40" w:line="240" w:lineRule="exact"/>
              <w:jc w:val="center"/>
              <w:rPr>
                <w:vertAlign w:val="superscript"/>
                <w:rtl/>
                <w:lang w:val="en-GB" w:eastAsia="ko-KR" w:bidi="ar-EG"/>
              </w:rPr>
            </w:pPr>
            <w:r w:rsidRPr="00F66417">
              <w:rPr>
                <w:vertAlign w:val="superscript"/>
                <w:rtl/>
                <w:lang w:val="en-GB" w:eastAsia="ko-KR" w:bidi="ar-EG"/>
              </w:rPr>
              <w:t xml:space="preserve">حالة </w:t>
            </w:r>
            <w:r w:rsidRPr="00F66417">
              <w:rPr>
                <w:vertAlign w:val="superscript"/>
                <w:lang w:val="en-GB" w:eastAsia="ko-KR" w:bidi="ar-EG"/>
              </w:rPr>
              <w:t>LoS</w:t>
            </w:r>
          </w:p>
        </w:tc>
      </w:tr>
      <w:tr w:rsidR="00F66417" w:rsidRPr="00F66417" w14:paraId="25EA8080" w14:textId="77777777" w:rsidTr="000D2B54">
        <w:trPr>
          <w:cantSplit/>
          <w:trHeight w:val="360"/>
        </w:trPr>
        <w:tc>
          <w:tcPr>
            <w:tcW w:w="1233" w:type="dxa"/>
            <w:vMerge/>
            <w:vAlign w:val="center"/>
          </w:tcPr>
          <w:p w14:paraId="39F3E30B" w14:textId="77777777" w:rsidR="00F66417" w:rsidRPr="00452F9F" w:rsidRDefault="00F66417" w:rsidP="004E3661">
            <w:pPr>
              <w:pStyle w:val="Tabletext"/>
              <w:spacing w:before="40" w:after="40" w:line="240" w:lineRule="exact"/>
              <w:jc w:val="center"/>
            </w:pPr>
          </w:p>
        </w:tc>
        <w:tc>
          <w:tcPr>
            <w:tcW w:w="855" w:type="dxa"/>
            <w:vAlign w:val="center"/>
          </w:tcPr>
          <w:p w14:paraId="5C59F0EA" w14:textId="1BB466A6" w:rsidR="00F66417" w:rsidRPr="00873534" w:rsidRDefault="00F66417" w:rsidP="004E3661">
            <w:pPr>
              <w:pStyle w:val="Tabletext"/>
              <w:spacing w:before="40" w:after="40" w:line="240" w:lineRule="exact"/>
              <w:jc w:val="center"/>
              <w:rPr>
                <w:rtl/>
              </w:rPr>
            </w:pPr>
            <w:r w:rsidRPr="00873534">
              <w:rPr>
                <w:rFonts w:hint="cs"/>
                <w:rtl/>
              </w:rPr>
              <w:t>مجموعة حواسيب</w:t>
            </w:r>
          </w:p>
        </w:tc>
        <w:tc>
          <w:tcPr>
            <w:tcW w:w="1022" w:type="dxa"/>
            <w:vAlign w:val="center"/>
          </w:tcPr>
          <w:p w14:paraId="017C2BA3" w14:textId="50BC5BCE" w:rsidR="00F66417" w:rsidRPr="00873534" w:rsidRDefault="00F66417" w:rsidP="004E3661">
            <w:pPr>
              <w:pStyle w:val="Tabletext"/>
              <w:spacing w:before="40" w:after="40" w:line="240" w:lineRule="exact"/>
              <w:jc w:val="center"/>
            </w:pPr>
            <w:r w:rsidRPr="00873534">
              <w:t>VV</w:t>
            </w:r>
          </w:p>
        </w:tc>
        <w:tc>
          <w:tcPr>
            <w:tcW w:w="1218" w:type="dxa"/>
            <w:vAlign w:val="center"/>
          </w:tcPr>
          <w:p w14:paraId="13A2AB8A" w14:textId="3CABD4E4" w:rsidR="00F66417" w:rsidRPr="00873534" w:rsidRDefault="00F66417" w:rsidP="004E3661">
            <w:pPr>
              <w:pStyle w:val="Tabletext"/>
              <w:spacing w:before="40" w:after="40" w:line="240" w:lineRule="exact"/>
              <w:jc w:val="center"/>
            </w:pPr>
            <w:r w:rsidRPr="00873534">
              <w:t>0,67</w:t>
            </w:r>
          </w:p>
        </w:tc>
        <w:tc>
          <w:tcPr>
            <w:tcW w:w="1077" w:type="dxa"/>
            <w:vAlign w:val="center"/>
          </w:tcPr>
          <w:p w14:paraId="629B7DC3" w14:textId="21EDBD3D"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vAlign w:val="center"/>
          </w:tcPr>
          <w:p w14:paraId="023482C4" w14:textId="7EE49141"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338937A0" w14:textId="0E4468F3" w:rsidR="00F66417" w:rsidRPr="00F66417" w:rsidRDefault="00F66417" w:rsidP="0050145F">
            <w:pPr>
              <w:pStyle w:val="Tabletext"/>
              <w:spacing w:before="40" w:after="40" w:line="240" w:lineRule="exact"/>
              <w:jc w:val="center"/>
            </w:pPr>
            <w:r w:rsidRPr="00F66417">
              <w:rPr>
                <w:szCs w:val="22"/>
                <w:lang w:eastAsia="ja-JP"/>
              </w:rPr>
              <w:t>6,5</w:t>
            </w:r>
            <w:r w:rsidR="0050145F">
              <w:rPr>
                <w:szCs w:val="22"/>
                <w:lang w:eastAsia="ja-JP"/>
              </w:rPr>
              <w:br/>
            </w:r>
            <w:r w:rsidRPr="00F66417">
              <w:rPr>
                <w:szCs w:val="22"/>
                <w:lang w:eastAsia="ja-JP"/>
              </w:rPr>
              <w:t>10,7</w:t>
            </w:r>
          </w:p>
        </w:tc>
        <w:tc>
          <w:tcPr>
            <w:tcW w:w="784" w:type="dxa"/>
            <w:vAlign w:val="center"/>
          </w:tcPr>
          <w:p w14:paraId="3227C53A" w14:textId="61A4AA8F" w:rsidR="00F66417" w:rsidRPr="00F66417" w:rsidRDefault="00F66417" w:rsidP="0050145F">
            <w:pPr>
              <w:pStyle w:val="Tabletext"/>
              <w:spacing w:before="40" w:after="40" w:line="240" w:lineRule="exact"/>
              <w:jc w:val="center"/>
            </w:pPr>
            <w:r w:rsidRPr="00F66417">
              <w:rPr>
                <w:szCs w:val="22"/>
                <w:lang w:eastAsia="ja-JP"/>
              </w:rPr>
              <w:t>17,0</w:t>
            </w:r>
            <w:r w:rsidR="0050145F">
              <w:rPr>
                <w:szCs w:val="22"/>
                <w:lang w:eastAsia="ja-JP"/>
              </w:rPr>
              <w:br/>
            </w:r>
            <w:r w:rsidRPr="00F66417">
              <w:rPr>
                <w:szCs w:val="22"/>
                <w:lang w:eastAsia="ja-JP"/>
              </w:rPr>
              <w:t>16,7</w:t>
            </w:r>
          </w:p>
        </w:tc>
        <w:tc>
          <w:tcPr>
            <w:tcW w:w="742" w:type="dxa"/>
            <w:vAlign w:val="center"/>
          </w:tcPr>
          <w:p w14:paraId="3AC61338" w14:textId="4FBEDE8D" w:rsidR="00F66417" w:rsidRPr="00F66417" w:rsidRDefault="00F66417" w:rsidP="0050145F">
            <w:pPr>
              <w:pStyle w:val="Tabletext"/>
              <w:spacing w:before="40" w:after="40" w:line="240" w:lineRule="exact"/>
              <w:jc w:val="center"/>
            </w:pPr>
            <w:r w:rsidRPr="00F66417">
              <w:rPr>
                <w:szCs w:val="22"/>
                <w:lang w:eastAsia="ja-JP"/>
              </w:rPr>
              <w:t>31,0</w:t>
            </w:r>
            <w:r w:rsidR="0050145F">
              <w:rPr>
                <w:szCs w:val="22"/>
                <w:lang w:eastAsia="ja-JP"/>
              </w:rPr>
              <w:br/>
            </w:r>
            <w:r w:rsidRPr="00F66417">
              <w:rPr>
                <w:szCs w:val="22"/>
                <w:lang w:eastAsia="ja-JP"/>
              </w:rPr>
              <w:t>22,3</w:t>
            </w:r>
          </w:p>
        </w:tc>
        <w:tc>
          <w:tcPr>
            <w:tcW w:w="868" w:type="dxa"/>
            <w:vAlign w:val="center"/>
          </w:tcPr>
          <w:p w14:paraId="5BDC1A51" w14:textId="43CFBF51" w:rsidR="00F66417" w:rsidRPr="00F66417" w:rsidRDefault="00F66417" w:rsidP="004E3661">
            <w:pPr>
              <w:pStyle w:val="Tabletext"/>
              <w:spacing w:before="40" w:after="40" w:line="240" w:lineRule="exact"/>
              <w:jc w:val="center"/>
              <w:rPr>
                <w:vertAlign w:val="superscript"/>
                <w:rtl/>
                <w:lang w:val="en-GB" w:eastAsia="ko-KR"/>
              </w:rPr>
            </w:pPr>
            <w:r w:rsidRPr="00F66417">
              <w:rPr>
                <w:vertAlign w:val="superscript"/>
              </w:rPr>
              <w:t>(3)</w:t>
            </w:r>
          </w:p>
        </w:tc>
      </w:tr>
      <w:tr w:rsidR="00F66417" w:rsidRPr="00F66417" w14:paraId="016B54F7" w14:textId="77777777" w:rsidTr="000D2B54">
        <w:trPr>
          <w:cantSplit/>
          <w:trHeight w:val="360"/>
        </w:trPr>
        <w:tc>
          <w:tcPr>
            <w:tcW w:w="1233" w:type="dxa"/>
            <w:vMerge/>
            <w:vAlign w:val="center"/>
          </w:tcPr>
          <w:p w14:paraId="6B28D6D7" w14:textId="77777777" w:rsidR="00F66417" w:rsidRPr="00452F9F" w:rsidRDefault="00F66417" w:rsidP="004E3661">
            <w:pPr>
              <w:pStyle w:val="Tabletext"/>
              <w:spacing w:before="40" w:after="40" w:line="240" w:lineRule="exact"/>
              <w:jc w:val="center"/>
            </w:pPr>
          </w:p>
        </w:tc>
        <w:tc>
          <w:tcPr>
            <w:tcW w:w="855" w:type="dxa"/>
            <w:vAlign w:val="center"/>
          </w:tcPr>
          <w:p w14:paraId="18C6F470" w14:textId="5C883C1E" w:rsidR="00F66417" w:rsidRPr="00873534" w:rsidRDefault="00F66417" w:rsidP="004E3661">
            <w:pPr>
              <w:pStyle w:val="Tabletext"/>
              <w:spacing w:before="40" w:after="40" w:line="240" w:lineRule="exact"/>
              <w:jc w:val="center"/>
              <w:rPr>
                <w:rtl/>
              </w:rPr>
            </w:pPr>
            <w:r w:rsidRPr="00873534">
              <w:rPr>
                <w:rFonts w:hint="cs"/>
                <w:rtl/>
                <w:lang w:val="en-GB" w:bidi="ar-EG"/>
              </w:rPr>
              <w:t>مصنع</w:t>
            </w:r>
          </w:p>
        </w:tc>
        <w:tc>
          <w:tcPr>
            <w:tcW w:w="1022" w:type="dxa"/>
            <w:vAlign w:val="center"/>
          </w:tcPr>
          <w:p w14:paraId="239C29C2" w14:textId="651AC041" w:rsidR="00F66417" w:rsidRPr="00873534" w:rsidRDefault="00F66417" w:rsidP="004E3661">
            <w:pPr>
              <w:pStyle w:val="Tabletext"/>
              <w:spacing w:before="40" w:after="40" w:line="240" w:lineRule="exact"/>
              <w:jc w:val="center"/>
            </w:pPr>
            <w:r w:rsidRPr="00873534">
              <w:t>VV</w:t>
            </w:r>
          </w:p>
        </w:tc>
        <w:tc>
          <w:tcPr>
            <w:tcW w:w="1218" w:type="dxa"/>
            <w:vAlign w:val="center"/>
          </w:tcPr>
          <w:p w14:paraId="38FAAC60" w14:textId="20A4F545" w:rsidR="00F66417" w:rsidRPr="00873534" w:rsidRDefault="00F66417" w:rsidP="004E3661">
            <w:pPr>
              <w:pStyle w:val="Tabletext"/>
              <w:spacing w:before="40" w:after="40" w:line="240" w:lineRule="exact"/>
              <w:jc w:val="center"/>
            </w:pPr>
            <w:r w:rsidRPr="00873534">
              <w:t>0,67</w:t>
            </w:r>
          </w:p>
        </w:tc>
        <w:tc>
          <w:tcPr>
            <w:tcW w:w="1077" w:type="dxa"/>
            <w:vAlign w:val="center"/>
          </w:tcPr>
          <w:p w14:paraId="03B3C1DC" w14:textId="3881A4AD"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vAlign w:val="center"/>
          </w:tcPr>
          <w:p w14:paraId="2220C660" w14:textId="21A575E8"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5E672637" w14:textId="70E82F0F" w:rsidR="00F66417" w:rsidRPr="00F66417" w:rsidRDefault="00F66417" w:rsidP="0050145F">
            <w:pPr>
              <w:pStyle w:val="Tabletext"/>
              <w:spacing w:before="40" w:after="40" w:line="240" w:lineRule="exact"/>
              <w:jc w:val="center"/>
            </w:pPr>
            <w:r w:rsidRPr="00F66417">
              <w:rPr>
                <w:szCs w:val="22"/>
                <w:lang w:eastAsia="ja-JP"/>
              </w:rPr>
              <w:t>5,8</w:t>
            </w:r>
            <w:r w:rsidR="0050145F">
              <w:rPr>
                <w:szCs w:val="22"/>
                <w:lang w:eastAsia="ja-JP"/>
              </w:rPr>
              <w:br/>
            </w:r>
            <w:r w:rsidRPr="00F66417">
              <w:rPr>
                <w:szCs w:val="22"/>
                <w:lang w:eastAsia="ja-JP"/>
              </w:rPr>
              <w:t>15,7</w:t>
            </w:r>
          </w:p>
        </w:tc>
        <w:tc>
          <w:tcPr>
            <w:tcW w:w="784" w:type="dxa"/>
            <w:vAlign w:val="center"/>
          </w:tcPr>
          <w:p w14:paraId="363207EA" w14:textId="1D28B1B4" w:rsidR="00F66417" w:rsidRPr="00F66417" w:rsidRDefault="00F66417" w:rsidP="0050145F">
            <w:pPr>
              <w:pStyle w:val="Tabletext"/>
              <w:spacing w:before="40" w:after="40" w:line="240" w:lineRule="exact"/>
              <w:jc w:val="center"/>
            </w:pPr>
            <w:r w:rsidRPr="00F66417">
              <w:rPr>
                <w:szCs w:val="22"/>
                <w:lang w:eastAsia="ja-JP"/>
              </w:rPr>
              <w:t>9,3</w:t>
            </w:r>
            <w:r w:rsidR="0050145F">
              <w:rPr>
                <w:szCs w:val="22"/>
                <w:lang w:eastAsia="ja-JP"/>
              </w:rPr>
              <w:br/>
            </w:r>
            <w:r w:rsidRPr="00F66417">
              <w:rPr>
                <w:szCs w:val="22"/>
                <w:lang w:eastAsia="ja-JP"/>
              </w:rPr>
              <w:t>19,8</w:t>
            </w:r>
          </w:p>
        </w:tc>
        <w:tc>
          <w:tcPr>
            <w:tcW w:w="742" w:type="dxa"/>
            <w:vAlign w:val="center"/>
          </w:tcPr>
          <w:p w14:paraId="3866601E" w14:textId="6AE50BF2" w:rsidR="00F66417" w:rsidRPr="00F66417" w:rsidRDefault="00F66417" w:rsidP="0050145F">
            <w:pPr>
              <w:pStyle w:val="Tabletext"/>
              <w:spacing w:before="40" w:after="40" w:line="240" w:lineRule="exact"/>
              <w:jc w:val="center"/>
            </w:pPr>
            <w:r w:rsidRPr="00F66417">
              <w:rPr>
                <w:szCs w:val="22"/>
                <w:lang w:eastAsia="ja-JP"/>
              </w:rPr>
              <w:t>14,5</w:t>
            </w:r>
            <w:r w:rsidR="0050145F">
              <w:rPr>
                <w:szCs w:val="22"/>
                <w:lang w:eastAsia="ja-JP"/>
              </w:rPr>
              <w:br/>
            </w:r>
            <w:r w:rsidRPr="00F66417">
              <w:rPr>
                <w:szCs w:val="22"/>
                <w:lang w:eastAsia="ja-JP"/>
              </w:rPr>
              <w:t>25,2</w:t>
            </w:r>
          </w:p>
        </w:tc>
        <w:tc>
          <w:tcPr>
            <w:tcW w:w="868" w:type="dxa"/>
            <w:vAlign w:val="center"/>
          </w:tcPr>
          <w:p w14:paraId="4A823D02" w14:textId="002441F9" w:rsidR="00F66417" w:rsidRPr="00F66417" w:rsidRDefault="00F66417" w:rsidP="004E3661">
            <w:pPr>
              <w:pStyle w:val="Tabletext"/>
              <w:spacing w:before="40" w:after="40" w:line="240" w:lineRule="exact"/>
              <w:jc w:val="center"/>
              <w:rPr>
                <w:vertAlign w:val="superscript"/>
                <w:rtl/>
                <w:lang w:val="en-GB" w:eastAsia="ko-KR"/>
              </w:rPr>
            </w:pPr>
            <w:r w:rsidRPr="00F66417">
              <w:rPr>
                <w:vertAlign w:val="superscript"/>
              </w:rPr>
              <w:t>(3)</w:t>
            </w:r>
          </w:p>
        </w:tc>
      </w:tr>
      <w:tr w:rsidR="00F66417" w:rsidRPr="00F66417" w14:paraId="0F437308" w14:textId="77777777" w:rsidTr="000D2B54">
        <w:trPr>
          <w:cantSplit/>
          <w:trHeight w:val="360"/>
        </w:trPr>
        <w:tc>
          <w:tcPr>
            <w:tcW w:w="1233" w:type="dxa"/>
            <w:vMerge/>
            <w:vAlign w:val="center"/>
          </w:tcPr>
          <w:p w14:paraId="7BC85DE3" w14:textId="77777777" w:rsidR="00F66417" w:rsidRPr="00452F9F" w:rsidRDefault="00F66417" w:rsidP="004E3661">
            <w:pPr>
              <w:pStyle w:val="Tabletext"/>
              <w:spacing w:before="40" w:after="40" w:line="240" w:lineRule="exact"/>
              <w:jc w:val="center"/>
            </w:pPr>
          </w:p>
        </w:tc>
        <w:tc>
          <w:tcPr>
            <w:tcW w:w="855" w:type="dxa"/>
            <w:vAlign w:val="center"/>
          </w:tcPr>
          <w:p w14:paraId="50C6D96E" w14:textId="717742EE" w:rsidR="00F66417" w:rsidRPr="00873534" w:rsidRDefault="00F66417" w:rsidP="004E3661">
            <w:pPr>
              <w:pStyle w:val="Tabletext"/>
              <w:spacing w:before="40" w:after="40" w:line="240" w:lineRule="exact"/>
              <w:jc w:val="center"/>
              <w:rPr>
                <w:rtl/>
              </w:rPr>
            </w:pPr>
            <w:r w:rsidRPr="00873534">
              <w:rPr>
                <w:rFonts w:hint="cs"/>
                <w:rtl/>
              </w:rPr>
              <w:t>مكتبية</w:t>
            </w:r>
          </w:p>
        </w:tc>
        <w:tc>
          <w:tcPr>
            <w:tcW w:w="1022" w:type="dxa"/>
            <w:vAlign w:val="center"/>
          </w:tcPr>
          <w:p w14:paraId="7790367C" w14:textId="4E4E7652" w:rsidR="00F66417" w:rsidRPr="00873534" w:rsidRDefault="00F66417" w:rsidP="004E3661">
            <w:pPr>
              <w:pStyle w:val="Tabletext"/>
              <w:spacing w:before="40" w:after="40" w:line="240" w:lineRule="exact"/>
              <w:jc w:val="center"/>
            </w:pPr>
            <w:r w:rsidRPr="00873534">
              <w:t>VV</w:t>
            </w:r>
          </w:p>
        </w:tc>
        <w:tc>
          <w:tcPr>
            <w:tcW w:w="1218" w:type="dxa"/>
            <w:vAlign w:val="center"/>
          </w:tcPr>
          <w:p w14:paraId="728737F8" w14:textId="14B1F60A" w:rsidR="00F66417" w:rsidRPr="00873534" w:rsidRDefault="00F66417" w:rsidP="004E3661">
            <w:pPr>
              <w:pStyle w:val="Tabletext"/>
              <w:spacing w:before="40" w:after="40" w:line="240" w:lineRule="exact"/>
              <w:jc w:val="center"/>
            </w:pPr>
            <w:r w:rsidRPr="00873534">
              <w:t>0,67</w:t>
            </w:r>
          </w:p>
        </w:tc>
        <w:tc>
          <w:tcPr>
            <w:tcW w:w="1077" w:type="dxa"/>
            <w:vAlign w:val="center"/>
          </w:tcPr>
          <w:p w14:paraId="487B07ED" w14:textId="609760AE"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vAlign w:val="center"/>
          </w:tcPr>
          <w:p w14:paraId="32EBD90E" w14:textId="63A91288"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vAlign w:val="center"/>
          </w:tcPr>
          <w:p w14:paraId="1CF2AC47" w14:textId="4BE26E64" w:rsidR="00F66417" w:rsidRPr="00F66417" w:rsidRDefault="00F66417" w:rsidP="0050145F">
            <w:pPr>
              <w:pStyle w:val="Tabletext"/>
              <w:spacing w:before="40" w:after="40" w:line="240" w:lineRule="exact"/>
              <w:jc w:val="center"/>
            </w:pPr>
            <w:r w:rsidRPr="00F66417">
              <w:rPr>
                <w:szCs w:val="22"/>
                <w:lang w:eastAsia="ja-JP"/>
              </w:rPr>
              <w:t>5,6</w:t>
            </w:r>
            <w:r w:rsidR="0050145F">
              <w:rPr>
                <w:szCs w:val="22"/>
                <w:lang w:eastAsia="ja-JP"/>
              </w:rPr>
              <w:br/>
            </w:r>
            <w:r w:rsidRPr="00F66417">
              <w:rPr>
                <w:szCs w:val="22"/>
                <w:lang w:eastAsia="ja-JP"/>
              </w:rPr>
              <w:t>9,8</w:t>
            </w:r>
          </w:p>
        </w:tc>
        <w:tc>
          <w:tcPr>
            <w:tcW w:w="784" w:type="dxa"/>
            <w:vAlign w:val="center"/>
          </w:tcPr>
          <w:p w14:paraId="24C7F07E" w14:textId="0B463A21" w:rsidR="00F66417" w:rsidRPr="00F66417" w:rsidRDefault="00F66417" w:rsidP="0050145F">
            <w:pPr>
              <w:pStyle w:val="Tabletext"/>
              <w:spacing w:before="40" w:after="40" w:line="240" w:lineRule="exact"/>
              <w:jc w:val="center"/>
            </w:pPr>
            <w:r w:rsidRPr="00F66417">
              <w:rPr>
                <w:szCs w:val="22"/>
                <w:lang w:eastAsia="ja-JP"/>
              </w:rPr>
              <w:t>9,7</w:t>
            </w:r>
            <w:r w:rsidR="0050145F">
              <w:rPr>
                <w:szCs w:val="22"/>
                <w:lang w:eastAsia="ja-JP"/>
              </w:rPr>
              <w:br/>
            </w:r>
            <w:r w:rsidRPr="00F66417">
              <w:rPr>
                <w:szCs w:val="22"/>
                <w:lang w:eastAsia="ja-JP"/>
              </w:rPr>
              <w:t>12,6</w:t>
            </w:r>
          </w:p>
        </w:tc>
        <w:tc>
          <w:tcPr>
            <w:tcW w:w="742" w:type="dxa"/>
            <w:vAlign w:val="center"/>
          </w:tcPr>
          <w:p w14:paraId="2561DD4E" w14:textId="2594C6DF" w:rsidR="00F66417" w:rsidRPr="00F66417" w:rsidRDefault="00F66417" w:rsidP="0050145F">
            <w:pPr>
              <w:pStyle w:val="Tabletext"/>
              <w:spacing w:before="40" w:after="40" w:line="240" w:lineRule="exact"/>
              <w:jc w:val="center"/>
            </w:pPr>
            <w:r w:rsidRPr="00F66417">
              <w:rPr>
                <w:szCs w:val="22"/>
                <w:lang w:eastAsia="ja-JP"/>
              </w:rPr>
              <w:t>17,1</w:t>
            </w:r>
            <w:r w:rsidR="0050145F">
              <w:rPr>
                <w:szCs w:val="22"/>
                <w:lang w:eastAsia="ja-JP"/>
              </w:rPr>
              <w:br/>
            </w:r>
            <w:r w:rsidRPr="00F66417">
              <w:rPr>
                <w:szCs w:val="22"/>
                <w:lang w:eastAsia="ja-JP"/>
              </w:rPr>
              <w:t>16,7</w:t>
            </w:r>
          </w:p>
        </w:tc>
        <w:tc>
          <w:tcPr>
            <w:tcW w:w="868" w:type="dxa"/>
            <w:vAlign w:val="center"/>
          </w:tcPr>
          <w:p w14:paraId="3673B069" w14:textId="770EEDBF" w:rsidR="00F66417" w:rsidRPr="00F66417" w:rsidRDefault="00F66417" w:rsidP="004E3661">
            <w:pPr>
              <w:pStyle w:val="Tabletext"/>
              <w:spacing w:before="40" w:after="40" w:line="240" w:lineRule="exact"/>
              <w:jc w:val="center"/>
              <w:rPr>
                <w:vertAlign w:val="superscript"/>
                <w:rtl/>
                <w:lang w:val="en-GB" w:eastAsia="ko-KR"/>
              </w:rPr>
            </w:pPr>
            <w:r w:rsidRPr="00F66417">
              <w:rPr>
                <w:vertAlign w:val="superscript"/>
              </w:rPr>
              <w:t>(3)</w:t>
            </w:r>
          </w:p>
        </w:tc>
      </w:tr>
      <w:tr w:rsidR="00F66417" w:rsidRPr="00F66417" w14:paraId="7CF1C4C4" w14:textId="77777777" w:rsidTr="000D2B54">
        <w:trPr>
          <w:cantSplit/>
          <w:trHeight w:val="360"/>
        </w:trPr>
        <w:tc>
          <w:tcPr>
            <w:tcW w:w="1233" w:type="dxa"/>
            <w:vAlign w:val="center"/>
          </w:tcPr>
          <w:p w14:paraId="1F973347" w14:textId="77777777" w:rsidR="00F66417" w:rsidRPr="00452F9F" w:rsidRDefault="00F66417" w:rsidP="004E3661">
            <w:pPr>
              <w:pStyle w:val="Tabletext"/>
              <w:spacing w:before="40" w:after="40" w:line="240" w:lineRule="exact"/>
              <w:jc w:val="center"/>
            </w:pPr>
            <w:r w:rsidRPr="00452F9F">
              <w:t>38</w:t>
            </w:r>
          </w:p>
        </w:tc>
        <w:tc>
          <w:tcPr>
            <w:tcW w:w="855" w:type="dxa"/>
            <w:vAlign w:val="center"/>
          </w:tcPr>
          <w:p w14:paraId="0696E5C4" w14:textId="77777777" w:rsidR="00F66417" w:rsidRPr="00F66417" w:rsidRDefault="00F66417" w:rsidP="004E3661">
            <w:pPr>
              <w:pStyle w:val="Tabletext"/>
              <w:spacing w:before="40" w:after="40" w:line="240" w:lineRule="exact"/>
              <w:jc w:val="center"/>
            </w:pPr>
            <w:r w:rsidRPr="00F66417">
              <w:rPr>
                <w:rFonts w:hint="cs"/>
                <w:rtl/>
              </w:rPr>
              <w:t>تجارية</w:t>
            </w:r>
          </w:p>
        </w:tc>
        <w:tc>
          <w:tcPr>
            <w:tcW w:w="1022" w:type="dxa"/>
            <w:vAlign w:val="center"/>
          </w:tcPr>
          <w:p w14:paraId="65F941CE" w14:textId="77777777" w:rsidR="00F66417" w:rsidRPr="00F66417" w:rsidRDefault="00F66417" w:rsidP="004E3661">
            <w:pPr>
              <w:pStyle w:val="Tabletext"/>
              <w:spacing w:before="40" w:after="40" w:line="240" w:lineRule="exact"/>
              <w:jc w:val="center"/>
            </w:pPr>
            <w:r w:rsidRPr="00F66417">
              <w:t>VV</w:t>
            </w:r>
          </w:p>
        </w:tc>
        <w:tc>
          <w:tcPr>
            <w:tcW w:w="1218" w:type="dxa"/>
            <w:vAlign w:val="center"/>
          </w:tcPr>
          <w:p w14:paraId="265E5F1E" w14:textId="77777777" w:rsidR="00F66417" w:rsidRPr="00F66417" w:rsidRDefault="00F66417" w:rsidP="004E3661">
            <w:pPr>
              <w:pStyle w:val="Tabletext"/>
              <w:spacing w:before="40" w:after="40" w:line="240" w:lineRule="exact"/>
              <w:jc w:val="center"/>
            </w:pPr>
            <w:r w:rsidRPr="00F66417">
              <w:t>2</w:t>
            </w:r>
          </w:p>
        </w:tc>
        <w:tc>
          <w:tcPr>
            <w:tcW w:w="1077" w:type="dxa"/>
            <w:vAlign w:val="center"/>
          </w:tcPr>
          <w:p w14:paraId="0D73CF3A" w14:textId="77777777" w:rsidR="00F66417" w:rsidRPr="00F66417" w:rsidRDefault="00F66417" w:rsidP="004E3661">
            <w:pPr>
              <w:pStyle w:val="Tabletext"/>
              <w:spacing w:before="40" w:after="40" w:line="240" w:lineRule="exact"/>
              <w:jc w:val="center"/>
              <w:rPr>
                <w:spacing w:val="-4"/>
              </w:rPr>
            </w:pPr>
            <w:r w:rsidRPr="00F66417">
              <w:rPr>
                <w:spacing w:val="-4"/>
              </w:rPr>
              <w:t>40</w:t>
            </w:r>
          </w:p>
        </w:tc>
        <w:tc>
          <w:tcPr>
            <w:tcW w:w="1050" w:type="dxa"/>
            <w:vAlign w:val="center"/>
          </w:tcPr>
          <w:p w14:paraId="2EE1A8EE" w14:textId="77777777" w:rsidR="00F66417" w:rsidRPr="00F66417" w:rsidRDefault="00F66417"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6F1ADC6D" w14:textId="59EA7D97" w:rsidR="00F66417" w:rsidRPr="00F66417" w:rsidRDefault="00F66417" w:rsidP="0050145F">
            <w:pPr>
              <w:pStyle w:val="Tabletext"/>
              <w:spacing w:before="40" w:after="40" w:line="240" w:lineRule="exact"/>
              <w:jc w:val="center"/>
            </w:pPr>
            <w:r w:rsidRPr="00F66417">
              <w:t>4</w:t>
            </w:r>
            <w:r w:rsidR="0050145F">
              <w:br/>
            </w:r>
            <w:r w:rsidRPr="00F66417">
              <w:t>42</w:t>
            </w:r>
          </w:p>
        </w:tc>
        <w:tc>
          <w:tcPr>
            <w:tcW w:w="784" w:type="dxa"/>
            <w:vAlign w:val="center"/>
          </w:tcPr>
          <w:p w14:paraId="03BD899B" w14:textId="49B4FE83" w:rsidR="00F66417" w:rsidRPr="00F66417" w:rsidRDefault="00F66417" w:rsidP="0050145F">
            <w:pPr>
              <w:pStyle w:val="Tabletext"/>
              <w:spacing w:before="40" w:after="40" w:line="240" w:lineRule="exact"/>
              <w:jc w:val="center"/>
            </w:pPr>
            <w:r w:rsidRPr="00F66417">
              <w:t>26</w:t>
            </w:r>
            <w:r w:rsidR="0050145F">
              <w:br/>
            </w:r>
            <w:r w:rsidRPr="00F66417">
              <w:t>69</w:t>
            </w:r>
          </w:p>
        </w:tc>
        <w:tc>
          <w:tcPr>
            <w:tcW w:w="742" w:type="dxa"/>
            <w:vAlign w:val="center"/>
          </w:tcPr>
          <w:p w14:paraId="6189989F" w14:textId="7A4E3359" w:rsidR="00F66417" w:rsidRPr="00F66417" w:rsidRDefault="00F66417" w:rsidP="0050145F">
            <w:pPr>
              <w:pStyle w:val="Tabletext"/>
              <w:spacing w:before="40" w:after="40" w:line="240" w:lineRule="exact"/>
              <w:jc w:val="center"/>
            </w:pPr>
            <w:r w:rsidRPr="00F66417">
              <w:t>55</w:t>
            </w:r>
            <w:r w:rsidR="0050145F">
              <w:br/>
            </w:r>
            <w:r w:rsidRPr="00F66417">
              <w:t>82</w:t>
            </w:r>
          </w:p>
        </w:tc>
        <w:tc>
          <w:tcPr>
            <w:tcW w:w="868" w:type="dxa"/>
            <w:vAlign w:val="center"/>
          </w:tcPr>
          <w:p w14:paraId="76B0EFF0" w14:textId="77777777" w:rsidR="00F66417" w:rsidRPr="00F66417" w:rsidRDefault="00F66417" w:rsidP="004E3661">
            <w:pPr>
              <w:pStyle w:val="Tabletext"/>
              <w:spacing w:before="40" w:after="40" w:line="240" w:lineRule="exact"/>
              <w:jc w:val="center"/>
              <w:rPr>
                <w:vertAlign w:val="superscript"/>
              </w:rPr>
            </w:pPr>
            <w:r w:rsidRPr="00F66417">
              <w:rPr>
                <w:rFonts w:hint="cs"/>
                <w:vertAlign w:val="superscript"/>
                <w:rtl/>
                <w:lang w:val="en-GB" w:eastAsia="ko-KR"/>
              </w:rPr>
              <w:t>(</w:t>
            </w:r>
            <w:r w:rsidRPr="00F66417">
              <w:rPr>
                <w:vertAlign w:val="superscript"/>
                <w:lang w:eastAsia="ko-KR"/>
              </w:rPr>
              <w:t>3</w:t>
            </w:r>
            <w:r w:rsidRPr="00F66417">
              <w:rPr>
                <w:rFonts w:hint="cs"/>
                <w:vertAlign w:val="superscript"/>
                <w:rtl/>
                <w:lang w:eastAsia="ko-KR" w:bidi="ar-EG"/>
              </w:rPr>
              <w:t xml:space="preserve">، </w:t>
            </w:r>
            <w:r w:rsidRPr="00F66417">
              <w:rPr>
                <w:vertAlign w:val="superscript"/>
                <w:lang w:eastAsia="ko-KR" w:bidi="ar-EG"/>
              </w:rPr>
              <w:t>5</w:t>
            </w:r>
            <w:r w:rsidRPr="00F66417">
              <w:rPr>
                <w:rFonts w:hint="cs"/>
                <w:vertAlign w:val="superscript"/>
                <w:rtl/>
                <w:lang w:eastAsia="ko-KR" w:bidi="ar-EG"/>
              </w:rPr>
              <w:t>)</w:t>
            </w:r>
          </w:p>
        </w:tc>
      </w:tr>
      <w:tr w:rsidR="00F66417" w:rsidRPr="00F66417" w14:paraId="6446797B" w14:textId="77777777" w:rsidTr="000D2B54">
        <w:trPr>
          <w:cantSplit/>
          <w:trHeight w:val="360"/>
        </w:trPr>
        <w:tc>
          <w:tcPr>
            <w:tcW w:w="1233" w:type="dxa"/>
            <w:vMerge w:val="restart"/>
            <w:vAlign w:val="center"/>
          </w:tcPr>
          <w:p w14:paraId="621699B3" w14:textId="77777777" w:rsidR="00F66417" w:rsidRPr="00452F9F" w:rsidRDefault="00F66417" w:rsidP="004E3661">
            <w:pPr>
              <w:pStyle w:val="Tabletext"/>
              <w:spacing w:before="40" w:after="40" w:line="240" w:lineRule="exact"/>
              <w:jc w:val="center"/>
            </w:pPr>
            <w:r w:rsidRPr="00452F9F">
              <w:t>57-51</w:t>
            </w:r>
          </w:p>
        </w:tc>
        <w:tc>
          <w:tcPr>
            <w:tcW w:w="855" w:type="dxa"/>
            <w:vMerge w:val="restart"/>
            <w:vAlign w:val="center"/>
          </w:tcPr>
          <w:p w14:paraId="181343AB" w14:textId="77777777" w:rsidR="00F66417" w:rsidRPr="00F66417" w:rsidRDefault="00F66417" w:rsidP="004E3661">
            <w:pPr>
              <w:pStyle w:val="Tabletext"/>
              <w:spacing w:before="40" w:after="40" w:line="240" w:lineRule="exact"/>
              <w:jc w:val="center"/>
              <w:rPr>
                <w:rtl/>
              </w:rPr>
            </w:pPr>
            <w:r w:rsidRPr="00F66417">
              <w:rPr>
                <w:rFonts w:hint="cs"/>
                <w:rtl/>
              </w:rPr>
              <w:t>مجموعة حواسيب</w:t>
            </w:r>
          </w:p>
        </w:tc>
        <w:tc>
          <w:tcPr>
            <w:tcW w:w="1022" w:type="dxa"/>
            <w:vMerge w:val="restart"/>
            <w:vAlign w:val="center"/>
          </w:tcPr>
          <w:p w14:paraId="3617B038" w14:textId="77777777" w:rsidR="00F66417" w:rsidRPr="00F66417" w:rsidRDefault="00F66417" w:rsidP="004E3661">
            <w:pPr>
              <w:pStyle w:val="Tabletext"/>
              <w:spacing w:before="40" w:after="40" w:line="240" w:lineRule="exact"/>
              <w:jc w:val="center"/>
            </w:pPr>
            <w:r w:rsidRPr="00F66417">
              <w:t>HH/VV</w:t>
            </w:r>
          </w:p>
        </w:tc>
        <w:tc>
          <w:tcPr>
            <w:tcW w:w="1218" w:type="dxa"/>
            <w:vMerge w:val="restart"/>
            <w:vAlign w:val="center"/>
          </w:tcPr>
          <w:p w14:paraId="45D0178E" w14:textId="77777777" w:rsidR="00F66417" w:rsidRPr="00F66417" w:rsidRDefault="00F66417" w:rsidP="004E3661">
            <w:pPr>
              <w:pStyle w:val="Tabletext"/>
              <w:spacing w:before="40" w:after="40" w:line="240" w:lineRule="exact"/>
              <w:jc w:val="center"/>
            </w:pPr>
            <w:r w:rsidRPr="00F66417">
              <w:t>0,5</w:t>
            </w:r>
          </w:p>
        </w:tc>
        <w:tc>
          <w:tcPr>
            <w:tcW w:w="1077" w:type="dxa"/>
            <w:vMerge w:val="restart"/>
            <w:vAlign w:val="center"/>
          </w:tcPr>
          <w:p w14:paraId="5B2479CD" w14:textId="77777777" w:rsidR="00F66417" w:rsidRPr="00F66417" w:rsidRDefault="00F66417" w:rsidP="004E3661">
            <w:pPr>
              <w:pStyle w:val="Tabletext"/>
              <w:spacing w:before="40" w:after="40" w:line="240" w:lineRule="exact"/>
              <w:jc w:val="center"/>
              <w:rPr>
                <w:spacing w:val="-4"/>
              </w:rPr>
            </w:pPr>
            <w:r w:rsidRPr="00F66417">
              <w:rPr>
                <w:spacing w:val="-4"/>
              </w:rPr>
              <w:t>56,3</w:t>
            </w:r>
          </w:p>
        </w:tc>
        <w:tc>
          <w:tcPr>
            <w:tcW w:w="1050" w:type="dxa"/>
            <w:vAlign w:val="center"/>
          </w:tcPr>
          <w:p w14:paraId="216197CC" w14:textId="77777777" w:rsidR="00F66417" w:rsidRPr="00F66417" w:rsidRDefault="00F66417" w:rsidP="004E3661">
            <w:pPr>
              <w:pStyle w:val="Tabletext"/>
              <w:spacing w:before="40" w:after="40" w:line="240" w:lineRule="exact"/>
              <w:jc w:val="center"/>
              <w:rPr>
                <w:spacing w:val="-4"/>
                <w:rtl/>
              </w:rPr>
            </w:pPr>
            <w:r w:rsidRPr="00F66417">
              <w:rPr>
                <w:spacing w:val="-4"/>
              </w:rPr>
              <w:t>18,4</w:t>
            </w:r>
          </w:p>
        </w:tc>
        <w:tc>
          <w:tcPr>
            <w:tcW w:w="742" w:type="dxa"/>
            <w:vAlign w:val="center"/>
          </w:tcPr>
          <w:p w14:paraId="38093D49" w14:textId="77777777" w:rsidR="00F66417" w:rsidRPr="00F66417" w:rsidRDefault="00F66417" w:rsidP="004E3661">
            <w:pPr>
              <w:pStyle w:val="Tabletext"/>
              <w:spacing w:before="40" w:after="40" w:line="240" w:lineRule="exact"/>
              <w:jc w:val="center"/>
            </w:pPr>
            <w:r w:rsidRPr="00F66417">
              <w:t>0,69</w:t>
            </w:r>
          </w:p>
        </w:tc>
        <w:tc>
          <w:tcPr>
            <w:tcW w:w="784" w:type="dxa"/>
            <w:vAlign w:val="center"/>
          </w:tcPr>
          <w:p w14:paraId="5580DAA2" w14:textId="77777777" w:rsidR="00F66417" w:rsidRPr="00F66417" w:rsidRDefault="00F66417" w:rsidP="004E3661">
            <w:pPr>
              <w:pStyle w:val="Tabletext"/>
              <w:spacing w:before="40" w:after="40" w:line="240" w:lineRule="exact"/>
              <w:jc w:val="center"/>
            </w:pPr>
            <w:r w:rsidRPr="00F66417">
              <w:t>0,96</w:t>
            </w:r>
          </w:p>
        </w:tc>
        <w:tc>
          <w:tcPr>
            <w:tcW w:w="742" w:type="dxa"/>
            <w:vAlign w:val="center"/>
          </w:tcPr>
          <w:p w14:paraId="4B504CC5" w14:textId="77777777" w:rsidR="00F66417" w:rsidRPr="00F66417" w:rsidRDefault="00F66417" w:rsidP="004E3661">
            <w:pPr>
              <w:pStyle w:val="Tabletext"/>
              <w:spacing w:before="40" w:after="40" w:line="240" w:lineRule="exact"/>
              <w:jc w:val="center"/>
            </w:pPr>
            <w:r w:rsidRPr="00F66417">
              <w:t>2,89</w:t>
            </w:r>
          </w:p>
        </w:tc>
        <w:tc>
          <w:tcPr>
            <w:tcW w:w="868" w:type="dxa"/>
            <w:vAlign w:val="center"/>
          </w:tcPr>
          <w:p w14:paraId="629E0C30" w14:textId="77777777" w:rsidR="00F66417" w:rsidRPr="00F66417" w:rsidRDefault="00F66417" w:rsidP="004E3661">
            <w:pPr>
              <w:pStyle w:val="Tabletext"/>
              <w:spacing w:before="40" w:after="40" w:line="240" w:lineRule="exact"/>
              <w:jc w:val="center"/>
              <w:rPr>
                <w:vertAlign w:val="superscript"/>
                <w:rtl/>
                <w:lang w:val="en-GB" w:eastAsia="ko-KR"/>
              </w:rPr>
            </w:pPr>
            <w:r w:rsidRPr="00F66417">
              <w:rPr>
                <w:vertAlign w:val="superscript"/>
                <w:lang w:val="en-GB"/>
              </w:rPr>
              <w:t>(5)</w:t>
            </w:r>
          </w:p>
        </w:tc>
      </w:tr>
      <w:tr w:rsidR="00F66417" w:rsidRPr="00F66417" w14:paraId="108C85B6" w14:textId="77777777" w:rsidTr="000D2B54">
        <w:trPr>
          <w:cantSplit/>
          <w:trHeight w:val="360"/>
        </w:trPr>
        <w:tc>
          <w:tcPr>
            <w:tcW w:w="1233" w:type="dxa"/>
            <w:vMerge/>
            <w:vAlign w:val="center"/>
          </w:tcPr>
          <w:p w14:paraId="7EAF6109" w14:textId="77777777" w:rsidR="00F66417" w:rsidRPr="00452F9F" w:rsidRDefault="00F66417" w:rsidP="004E3661">
            <w:pPr>
              <w:pStyle w:val="Tabletext"/>
              <w:spacing w:before="40" w:after="40" w:line="240" w:lineRule="exact"/>
              <w:jc w:val="center"/>
            </w:pPr>
          </w:p>
        </w:tc>
        <w:tc>
          <w:tcPr>
            <w:tcW w:w="855" w:type="dxa"/>
            <w:vMerge/>
            <w:vAlign w:val="center"/>
          </w:tcPr>
          <w:p w14:paraId="292A920E" w14:textId="77777777" w:rsidR="00F66417" w:rsidRPr="00F66417" w:rsidRDefault="00F66417" w:rsidP="004E3661">
            <w:pPr>
              <w:pStyle w:val="Tabletext"/>
              <w:spacing w:before="40" w:after="40" w:line="240" w:lineRule="exact"/>
              <w:jc w:val="center"/>
              <w:rPr>
                <w:rtl/>
              </w:rPr>
            </w:pPr>
          </w:p>
        </w:tc>
        <w:tc>
          <w:tcPr>
            <w:tcW w:w="1022" w:type="dxa"/>
            <w:vMerge/>
            <w:vAlign w:val="center"/>
          </w:tcPr>
          <w:p w14:paraId="6131D942" w14:textId="77777777" w:rsidR="00F66417" w:rsidRPr="00F66417" w:rsidRDefault="00F66417" w:rsidP="004E3661">
            <w:pPr>
              <w:pStyle w:val="Tabletext"/>
              <w:spacing w:before="40" w:after="40" w:line="240" w:lineRule="exact"/>
              <w:jc w:val="center"/>
            </w:pPr>
          </w:p>
        </w:tc>
        <w:tc>
          <w:tcPr>
            <w:tcW w:w="1218" w:type="dxa"/>
            <w:vMerge/>
            <w:vAlign w:val="center"/>
          </w:tcPr>
          <w:p w14:paraId="50689F54" w14:textId="77777777" w:rsidR="00F66417" w:rsidRPr="00F66417" w:rsidRDefault="00F66417" w:rsidP="004E3661">
            <w:pPr>
              <w:pStyle w:val="Tabletext"/>
              <w:spacing w:before="40" w:after="40" w:line="240" w:lineRule="exact"/>
              <w:jc w:val="center"/>
            </w:pPr>
          </w:p>
        </w:tc>
        <w:tc>
          <w:tcPr>
            <w:tcW w:w="1077" w:type="dxa"/>
            <w:vMerge/>
            <w:vAlign w:val="center"/>
          </w:tcPr>
          <w:p w14:paraId="58B53800" w14:textId="77777777" w:rsidR="00F66417" w:rsidRPr="00F66417" w:rsidRDefault="00F66417" w:rsidP="004E3661">
            <w:pPr>
              <w:pStyle w:val="Tabletext"/>
              <w:spacing w:before="40" w:after="40" w:line="240" w:lineRule="exact"/>
              <w:jc w:val="center"/>
              <w:rPr>
                <w:spacing w:val="-4"/>
              </w:rPr>
            </w:pPr>
          </w:p>
        </w:tc>
        <w:tc>
          <w:tcPr>
            <w:tcW w:w="1050" w:type="dxa"/>
            <w:vAlign w:val="center"/>
          </w:tcPr>
          <w:p w14:paraId="3B3233B6" w14:textId="77777777" w:rsidR="00F66417" w:rsidRPr="00F66417" w:rsidRDefault="00F66417" w:rsidP="004E3661">
            <w:pPr>
              <w:pStyle w:val="Tabletext"/>
              <w:spacing w:before="40" w:after="40" w:line="240" w:lineRule="exact"/>
              <w:jc w:val="center"/>
              <w:rPr>
                <w:spacing w:val="-4"/>
                <w:rtl/>
              </w:rPr>
            </w:pPr>
            <w:r w:rsidRPr="00F66417">
              <w:rPr>
                <w:spacing w:val="-4"/>
              </w:rPr>
              <w:t>18,4</w:t>
            </w:r>
          </w:p>
        </w:tc>
        <w:tc>
          <w:tcPr>
            <w:tcW w:w="742" w:type="dxa"/>
            <w:vAlign w:val="center"/>
          </w:tcPr>
          <w:p w14:paraId="0FF6B38C" w14:textId="77777777" w:rsidR="00F66417" w:rsidRPr="00F66417" w:rsidRDefault="00F66417" w:rsidP="004E3661">
            <w:pPr>
              <w:pStyle w:val="Tabletext"/>
              <w:spacing w:before="40" w:after="40" w:line="240" w:lineRule="exact"/>
              <w:jc w:val="center"/>
            </w:pPr>
            <w:r w:rsidRPr="00F66417">
              <w:t>2,14</w:t>
            </w:r>
          </w:p>
        </w:tc>
        <w:tc>
          <w:tcPr>
            <w:tcW w:w="784" w:type="dxa"/>
            <w:vAlign w:val="center"/>
          </w:tcPr>
          <w:p w14:paraId="0652C0F4" w14:textId="77777777" w:rsidR="00F66417" w:rsidRPr="00F66417" w:rsidRDefault="00F66417" w:rsidP="004E3661">
            <w:pPr>
              <w:pStyle w:val="Tabletext"/>
              <w:spacing w:before="40" w:after="40" w:line="240" w:lineRule="exact"/>
              <w:jc w:val="center"/>
            </w:pPr>
            <w:r w:rsidRPr="00F66417">
              <w:t>10,7</w:t>
            </w:r>
          </w:p>
        </w:tc>
        <w:tc>
          <w:tcPr>
            <w:tcW w:w="742" w:type="dxa"/>
            <w:vAlign w:val="center"/>
          </w:tcPr>
          <w:p w14:paraId="2FC101DF" w14:textId="77777777" w:rsidR="00F66417" w:rsidRPr="00F66417" w:rsidRDefault="00F66417" w:rsidP="004E3661">
            <w:pPr>
              <w:pStyle w:val="Tabletext"/>
              <w:spacing w:before="40" w:after="40" w:line="240" w:lineRule="exact"/>
              <w:jc w:val="center"/>
            </w:pPr>
            <w:r w:rsidRPr="00F66417">
              <w:t>29,7</w:t>
            </w:r>
          </w:p>
        </w:tc>
        <w:tc>
          <w:tcPr>
            <w:tcW w:w="868" w:type="dxa"/>
            <w:vAlign w:val="center"/>
          </w:tcPr>
          <w:p w14:paraId="1A718874" w14:textId="77777777" w:rsidR="00F66417" w:rsidRPr="00F66417" w:rsidRDefault="00F66417" w:rsidP="004E3661">
            <w:pPr>
              <w:pStyle w:val="Tabletext"/>
              <w:spacing w:before="40" w:after="40" w:line="240" w:lineRule="exact"/>
              <w:jc w:val="center"/>
              <w:rPr>
                <w:vertAlign w:val="superscript"/>
                <w:rtl/>
                <w:lang w:val="en-GB" w:eastAsia="ko-KR"/>
              </w:rPr>
            </w:pPr>
            <w:r w:rsidRPr="00F66417">
              <w:rPr>
                <w:rFonts w:hint="cs"/>
                <w:vertAlign w:val="superscript"/>
                <w:rtl/>
                <w:lang w:val="en-GB" w:eastAsia="ko-KR"/>
              </w:rPr>
              <w:t>(</w:t>
            </w:r>
            <w:r w:rsidRPr="00F66417">
              <w:rPr>
                <w:vertAlign w:val="superscript"/>
                <w:lang w:eastAsia="ko-KR"/>
              </w:rPr>
              <w:t>5</w:t>
            </w:r>
            <w:r w:rsidRPr="00F66417">
              <w:rPr>
                <w:rFonts w:hint="cs"/>
                <w:vertAlign w:val="superscript"/>
                <w:rtl/>
                <w:lang w:eastAsia="ko-KR" w:bidi="ar-EG"/>
              </w:rPr>
              <w:t xml:space="preserve">، </w:t>
            </w:r>
            <w:r w:rsidRPr="00F66417">
              <w:rPr>
                <w:vertAlign w:val="superscript"/>
                <w:lang w:eastAsia="ko-KR" w:bidi="ar-EG"/>
              </w:rPr>
              <w:t>12</w:t>
            </w:r>
            <w:r w:rsidRPr="00F66417">
              <w:rPr>
                <w:rFonts w:hint="cs"/>
                <w:vertAlign w:val="superscript"/>
                <w:rtl/>
                <w:lang w:eastAsia="ko-KR" w:bidi="ar-EG"/>
              </w:rPr>
              <w:t>)</w:t>
            </w:r>
          </w:p>
        </w:tc>
      </w:tr>
      <w:tr w:rsidR="00F66417" w:rsidRPr="00F66417" w14:paraId="1AF40941" w14:textId="77777777" w:rsidTr="000D2B54">
        <w:trPr>
          <w:cantSplit/>
          <w:trHeight w:val="360"/>
        </w:trPr>
        <w:tc>
          <w:tcPr>
            <w:tcW w:w="1233" w:type="dxa"/>
            <w:vMerge/>
            <w:vAlign w:val="center"/>
          </w:tcPr>
          <w:p w14:paraId="79F25A1A" w14:textId="77777777" w:rsidR="00F66417" w:rsidRPr="00452F9F" w:rsidRDefault="00F66417" w:rsidP="004E3661">
            <w:pPr>
              <w:pStyle w:val="Tabletext"/>
              <w:spacing w:before="40" w:after="40" w:line="240" w:lineRule="exact"/>
              <w:jc w:val="center"/>
            </w:pPr>
          </w:p>
        </w:tc>
        <w:tc>
          <w:tcPr>
            <w:tcW w:w="855" w:type="dxa"/>
            <w:vMerge w:val="restart"/>
            <w:vAlign w:val="center"/>
          </w:tcPr>
          <w:p w14:paraId="6177801E" w14:textId="77777777" w:rsidR="00F66417" w:rsidRPr="00F66417" w:rsidRDefault="00F66417" w:rsidP="004E3661">
            <w:pPr>
              <w:pStyle w:val="Tabletext"/>
              <w:spacing w:before="40" w:after="40" w:line="240" w:lineRule="exact"/>
              <w:jc w:val="center"/>
              <w:rPr>
                <w:rtl/>
              </w:rPr>
            </w:pPr>
            <w:r w:rsidRPr="00F66417">
              <w:rPr>
                <w:rFonts w:hint="cs"/>
                <w:rtl/>
                <w:lang w:bidi="ar-EG"/>
              </w:rPr>
              <w:t>تجارية</w:t>
            </w:r>
          </w:p>
        </w:tc>
        <w:tc>
          <w:tcPr>
            <w:tcW w:w="1022" w:type="dxa"/>
            <w:vMerge w:val="restart"/>
            <w:vAlign w:val="center"/>
          </w:tcPr>
          <w:p w14:paraId="407AF5A9" w14:textId="77777777" w:rsidR="00F66417" w:rsidRPr="00F66417" w:rsidRDefault="00F66417" w:rsidP="004E3661">
            <w:pPr>
              <w:pStyle w:val="Tabletext"/>
              <w:spacing w:before="40" w:after="40" w:line="240" w:lineRule="exact"/>
              <w:jc w:val="center"/>
            </w:pPr>
            <w:r w:rsidRPr="00F66417">
              <w:t>HH/VV</w:t>
            </w:r>
          </w:p>
        </w:tc>
        <w:tc>
          <w:tcPr>
            <w:tcW w:w="1218" w:type="dxa"/>
            <w:vMerge w:val="restart"/>
            <w:vAlign w:val="center"/>
          </w:tcPr>
          <w:p w14:paraId="482F2A69" w14:textId="77777777" w:rsidR="00F66417" w:rsidRPr="00F66417" w:rsidRDefault="00F66417" w:rsidP="004E3661">
            <w:pPr>
              <w:pStyle w:val="Tabletext"/>
              <w:spacing w:before="40" w:after="40" w:line="240" w:lineRule="exact"/>
              <w:jc w:val="center"/>
            </w:pPr>
            <w:r w:rsidRPr="00F66417">
              <w:t>0,5</w:t>
            </w:r>
          </w:p>
        </w:tc>
        <w:tc>
          <w:tcPr>
            <w:tcW w:w="1077" w:type="dxa"/>
            <w:vMerge w:val="restart"/>
            <w:vAlign w:val="center"/>
          </w:tcPr>
          <w:p w14:paraId="547AEC10" w14:textId="77777777" w:rsidR="00F66417" w:rsidRPr="00F66417" w:rsidRDefault="00F66417" w:rsidP="004E3661">
            <w:pPr>
              <w:pStyle w:val="Tabletext"/>
              <w:spacing w:before="40" w:after="40" w:line="240" w:lineRule="exact"/>
              <w:jc w:val="center"/>
              <w:rPr>
                <w:spacing w:val="-4"/>
              </w:rPr>
            </w:pPr>
            <w:r w:rsidRPr="00F66417">
              <w:rPr>
                <w:spacing w:val="-4"/>
              </w:rPr>
              <w:t>56,3</w:t>
            </w:r>
          </w:p>
        </w:tc>
        <w:tc>
          <w:tcPr>
            <w:tcW w:w="1050" w:type="dxa"/>
            <w:vAlign w:val="center"/>
          </w:tcPr>
          <w:p w14:paraId="0ABF0D90" w14:textId="77777777" w:rsidR="00F66417" w:rsidRPr="00F66417" w:rsidRDefault="00F66417" w:rsidP="004E3661">
            <w:pPr>
              <w:pStyle w:val="Tabletext"/>
              <w:spacing w:before="40" w:after="40" w:line="240" w:lineRule="exact"/>
              <w:jc w:val="center"/>
              <w:rPr>
                <w:spacing w:val="-4"/>
                <w:rtl/>
              </w:rPr>
            </w:pPr>
            <w:r w:rsidRPr="00F66417">
              <w:rPr>
                <w:spacing w:val="-4"/>
              </w:rPr>
              <w:t>18,4</w:t>
            </w:r>
          </w:p>
        </w:tc>
        <w:tc>
          <w:tcPr>
            <w:tcW w:w="742" w:type="dxa"/>
            <w:vAlign w:val="center"/>
          </w:tcPr>
          <w:p w14:paraId="5E78086E" w14:textId="77777777" w:rsidR="00F66417" w:rsidRPr="00F66417" w:rsidRDefault="00F66417" w:rsidP="004E3661">
            <w:pPr>
              <w:pStyle w:val="Tabletext"/>
              <w:spacing w:before="40" w:after="40" w:line="240" w:lineRule="exact"/>
              <w:jc w:val="center"/>
            </w:pPr>
            <w:r w:rsidRPr="00F66417">
              <w:t>0,56</w:t>
            </w:r>
          </w:p>
        </w:tc>
        <w:tc>
          <w:tcPr>
            <w:tcW w:w="784" w:type="dxa"/>
            <w:vAlign w:val="center"/>
          </w:tcPr>
          <w:p w14:paraId="3DE849DD" w14:textId="77777777" w:rsidR="00F66417" w:rsidRPr="00F66417" w:rsidRDefault="00F66417" w:rsidP="004E3661">
            <w:pPr>
              <w:pStyle w:val="Tabletext"/>
              <w:spacing w:before="40" w:after="40" w:line="240" w:lineRule="exact"/>
              <w:jc w:val="center"/>
            </w:pPr>
            <w:r w:rsidRPr="00F66417">
              <w:t>0,65</w:t>
            </w:r>
          </w:p>
        </w:tc>
        <w:tc>
          <w:tcPr>
            <w:tcW w:w="742" w:type="dxa"/>
            <w:vAlign w:val="center"/>
          </w:tcPr>
          <w:p w14:paraId="13667E53" w14:textId="77777777" w:rsidR="00F66417" w:rsidRPr="00F66417" w:rsidRDefault="00F66417" w:rsidP="004E3661">
            <w:pPr>
              <w:pStyle w:val="Tabletext"/>
              <w:spacing w:before="40" w:after="40" w:line="240" w:lineRule="exact"/>
              <w:jc w:val="center"/>
            </w:pPr>
            <w:r w:rsidRPr="00F66417">
              <w:t>4,29</w:t>
            </w:r>
          </w:p>
        </w:tc>
        <w:tc>
          <w:tcPr>
            <w:tcW w:w="868" w:type="dxa"/>
            <w:vAlign w:val="center"/>
          </w:tcPr>
          <w:p w14:paraId="5E09043A" w14:textId="77777777" w:rsidR="00F66417" w:rsidRPr="00F66417" w:rsidRDefault="00F66417" w:rsidP="004E3661">
            <w:pPr>
              <w:pStyle w:val="Tabletext"/>
              <w:spacing w:before="40" w:after="40" w:line="240" w:lineRule="exact"/>
              <w:jc w:val="center"/>
              <w:rPr>
                <w:vertAlign w:val="superscript"/>
                <w:rtl/>
                <w:lang w:val="en-GB" w:eastAsia="ko-KR"/>
              </w:rPr>
            </w:pPr>
            <w:r w:rsidRPr="00F66417">
              <w:rPr>
                <w:vertAlign w:val="superscript"/>
                <w:lang w:val="en-GB"/>
              </w:rPr>
              <w:t>(5)</w:t>
            </w:r>
          </w:p>
        </w:tc>
      </w:tr>
      <w:tr w:rsidR="00F66417" w:rsidRPr="00F66417" w14:paraId="0A088156" w14:textId="77777777" w:rsidTr="000D2B54">
        <w:trPr>
          <w:cantSplit/>
          <w:trHeight w:val="360"/>
        </w:trPr>
        <w:tc>
          <w:tcPr>
            <w:tcW w:w="1233" w:type="dxa"/>
            <w:vMerge/>
            <w:vAlign w:val="center"/>
          </w:tcPr>
          <w:p w14:paraId="1F13B079" w14:textId="77777777" w:rsidR="00F66417" w:rsidRPr="00452F9F" w:rsidRDefault="00F66417" w:rsidP="004E3661">
            <w:pPr>
              <w:pStyle w:val="Tabletext"/>
              <w:spacing w:before="40" w:after="40" w:line="240" w:lineRule="exact"/>
              <w:jc w:val="center"/>
            </w:pPr>
          </w:p>
        </w:tc>
        <w:tc>
          <w:tcPr>
            <w:tcW w:w="855" w:type="dxa"/>
            <w:vMerge/>
            <w:vAlign w:val="center"/>
          </w:tcPr>
          <w:p w14:paraId="5165CBBA" w14:textId="77777777" w:rsidR="00F66417" w:rsidRPr="00F66417" w:rsidRDefault="00F66417" w:rsidP="004E3661">
            <w:pPr>
              <w:pStyle w:val="Tabletext"/>
              <w:spacing w:before="40" w:after="40" w:line="240" w:lineRule="exact"/>
              <w:jc w:val="center"/>
              <w:rPr>
                <w:rtl/>
              </w:rPr>
            </w:pPr>
          </w:p>
        </w:tc>
        <w:tc>
          <w:tcPr>
            <w:tcW w:w="1022" w:type="dxa"/>
            <w:vMerge/>
            <w:vAlign w:val="center"/>
          </w:tcPr>
          <w:p w14:paraId="49457A22" w14:textId="77777777" w:rsidR="00F66417" w:rsidRPr="00F66417" w:rsidRDefault="00F66417" w:rsidP="004E3661">
            <w:pPr>
              <w:pStyle w:val="Tabletext"/>
              <w:spacing w:before="40" w:after="40" w:line="240" w:lineRule="exact"/>
              <w:jc w:val="center"/>
            </w:pPr>
          </w:p>
        </w:tc>
        <w:tc>
          <w:tcPr>
            <w:tcW w:w="1218" w:type="dxa"/>
            <w:vMerge/>
            <w:vAlign w:val="center"/>
          </w:tcPr>
          <w:p w14:paraId="096B42D8" w14:textId="77777777" w:rsidR="00F66417" w:rsidRPr="00F66417" w:rsidRDefault="00F66417" w:rsidP="004E3661">
            <w:pPr>
              <w:pStyle w:val="Tabletext"/>
              <w:spacing w:before="40" w:after="40" w:line="240" w:lineRule="exact"/>
              <w:jc w:val="center"/>
            </w:pPr>
          </w:p>
        </w:tc>
        <w:tc>
          <w:tcPr>
            <w:tcW w:w="1077" w:type="dxa"/>
            <w:vMerge/>
            <w:vAlign w:val="center"/>
          </w:tcPr>
          <w:p w14:paraId="72F01FCC" w14:textId="77777777" w:rsidR="00F66417" w:rsidRPr="00F66417" w:rsidRDefault="00F66417" w:rsidP="004E3661">
            <w:pPr>
              <w:pStyle w:val="Tabletext"/>
              <w:spacing w:before="40" w:after="40" w:line="240" w:lineRule="exact"/>
              <w:jc w:val="center"/>
              <w:rPr>
                <w:spacing w:val="-4"/>
              </w:rPr>
            </w:pPr>
          </w:p>
        </w:tc>
        <w:tc>
          <w:tcPr>
            <w:tcW w:w="1050" w:type="dxa"/>
            <w:vAlign w:val="center"/>
          </w:tcPr>
          <w:p w14:paraId="0100D252" w14:textId="77777777" w:rsidR="00F66417" w:rsidRPr="00F66417" w:rsidRDefault="00F66417" w:rsidP="004E3661">
            <w:pPr>
              <w:pStyle w:val="Tabletext"/>
              <w:spacing w:before="40" w:after="40" w:line="240" w:lineRule="exact"/>
              <w:jc w:val="center"/>
              <w:rPr>
                <w:spacing w:val="-4"/>
                <w:rtl/>
              </w:rPr>
            </w:pPr>
            <w:r w:rsidRPr="00F66417">
              <w:rPr>
                <w:spacing w:val="-4"/>
              </w:rPr>
              <w:t>18,4</w:t>
            </w:r>
          </w:p>
        </w:tc>
        <w:tc>
          <w:tcPr>
            <w:tcW w:w="742" w:type="dxa"/>
            <w:vAlign w:val="center"/>
          </w:tcPr>
          <w:p w14:paraId="179134FC" w14:textId="77777777" w:rsidR="00F66417" w:rsidRPr="00F66417" w:rsidRDefault="00F66417" w:rsidP="004E3661">
            <w:pPr>
              <w:pStyle w:val="Tabletext"/>
              <w:spacing w:before="40" w:after="40" w:line="240" w:lineRule="exact"/>
              <w:jc w:val="center"/>
            </w:pPr>
            <w:r w:rsidRPr="00F66417">
              <w:t>1,6</w:t>
            </w:r>
          </w:p>
        </w:tc>
        <w:tc>
          <w:tcPr>
            <w:tcW w:w="784" w:type="dxa"/>
            <w:vAlign w:val="center"/>
          </w:tcPr>
          <w:p w14:paraId="38AA6CEF" w14:textId="77777777" w:rsidR="00F66417" w:rsidRPr="00F66417" w:rsidRDefault="00F66417" w:rsidP="004E3661">
            <w:pPr>
              <w:pStyle w:val="Tabletext"/>
              <w:spacing w:before="40" w:after="40" w:line="240" w:lineRule="exact"/>
              <w:jc w:val="center"/>
            </w:pPr>
            <w:r w:rsidRPr="00F66417">
              <w:t>15,8</w:t>
            </w:r>
          </w:p>
        </w:tc>
        <w:tc>
          <w:tcPr>
            <w:tcW w:w="742" w:type="dxa"/>
            <w:vAlign w:val="center"/>
          </w:tcPr>
          <w:p w14:paraId="7D21D371" w14:textId="77777777" w:rsidR="00F66417" w:rsidRPr="00F66417" w:rsidRDefault="00F66417" w:rsidP="004E3661">
            <w:pPr>
              <w:pStyle w:val="Tabletext"/>
              <w:spacing w:before="40" w:after="40" w:line="240" w:lineRule="exact"/>
              <w:jc w:val="center"/>
            </w:pPr>
            <w:r w:rsidRPr="00F66417">
              <w:t>26,7</w:t>
            </w:r>
          </w:p>
        </w:tc>
        <w:tc>
          <w:tcPr>
            <w:tcW w:w="868" w:type="dxa"/>
            <w:vAlign w:val="center"/>
          </w:tcPr>
          <w:p w14:paraId="15B98AA4" w14:textId="77777777" w:rsidR="00F66417" w:rsidRPr="00F66417" w:rsidRDefault="00F66417" w:rsidP="004E3661">
            <w:pPr>
              <w:pStyle w:val="Tabletext"/>
              <w:spacing w:before="40" w:after="40" w:line="240" w:lineRule="exact"/>
              <w:jc w:val="center"/>
              <w:rPr>
                <w:vertAlign w:val="superscript"/>
                <w:rtl/>
                <w:lang w:val="en-GB" w:eastAsia="ko-KR"/>
              </w:rPr>
            </w:pPr>
            <w:r w:rsidRPr="00F66417">
              <w:rPr>
                <w:rFonts w:hint="cs"/>
                <w:vertAlign w:val="superscript"/>
                <w:rtl/>
                <w:lang w:val="en-GB" w:eastAsia="ko-KR"/>
              </w:rPr>
              <w:t>(</w:t>
            </w:r>
            <w:r w:rsidRPr="00F66417">
              <w:rPr>
                <w:vertAlign w:val="superscript"/>
                <w:lang w:eastAsia="ko-KR"/>
              </w:rPr>
              <w:t>5</w:t>
            </w:r>
            <w:r w:rsidRPr="00F66417">
              <w:rPr>
                <w:rFonts w:hint="cs"/>
                <w:vertAlign w:val="superscript"/>
                <w:rtl/>
                <w:lang w:eastAsia="ko-KR" w:bidi="ar-EG"/>
              </w:rPr>
              <w:t xml:space="preserve">، </w:t>
            </w:r>
            <w:r w:rsidRPr="00F66417">
              <w:rPr>
                <w:vertAlign w:val="superscript"/>
                <w:lang w:eastAsia="ko-KR" w:bidi="ar-EG"/>
              </w:rPr>
              <w:t>12</w:t>
            </w:r>
            <w:r w:rsidRPr="00F66417">
              <w:rPr>
                <w:rFonts w:hint="cs"/>
                <w:vertAlign w:val="superscript"/>
                <w:rtl/>
                <w:lang w:eastAsia="ko-KR" w:bidi="ar-EG"/>
              </w:rPr>
              <w:t>)</w:t>
            </w:r>
          </w:p>
        </w:tc>
      </w:tr>
      <w:tr w:rsidR="00F66417" w:rsidRPr="00F66417" w14:paraId="3E023EBE" w14:textId="77777777" w:rsidTr="000D2B54">
        <w:trPr>
          <w:cantSplit/>
          <w:trHeight w:val="360"/>
        </w:trPr>
        <w:tc>
          <w:tcPr>
            <w:tcW w:w="1233" w:type="dxa"/>
            <w:vMerge/>
            <w:vAlign w:val="center"/>
          </w:tcPr>
          <w:p w14:paraId="035665DC" w14:textId="77777777" w:rsidR="00F66417" w:rsidRPr="00452F9F" w:rsidRDefault="00F66417" w:rsidP="004E3661">
            <w:pPr>
              <w:pStyle w:val="Tabletext"/>
              <w:spacing w:before="40" w:after="40" w:line="240" w:lineRule="exact"/>
              <w:jc w:val="center"/>
            </w:pPr>
          </w:p>
        </w:tc>
        <w:tc>
          <w:tcPr>
            <w:tcW w:w="855" w:type="dxa"/>
            <w:vMerge w:val="restart"/>
            <w:vAlign w:val="center"/>
          </w:tcPr>
          <w:p w14:paraId="248E6371" w14:textId="77777777" w:rsidR="00F66417" w:rsidRPr="00F66417" w:rsidRDefault="00F66417" w:rsidP="004E3661">
            <w:pPr>
              <w:pStyle w:val="Tabletext"/>
              <w:spacing w:before="40" w:after="40" w:line="240" w:lineRule="exact"/>
              <w:jc w:val="center"/>
              <w:rPr>
                <w:rtl/>
              </w:rPr>
            </w:pPr>
            <w:r w:rsidRPr="00F66417">
              <w:rPr>
                <w:rFonts w:hint="cs"/>
                <w:rtl/>
              </w:rPr>
              <w:t>ممر</w:t>
            </w:r>
          </w:p>
        </w:tc>
        <w:tc>
          <w:tcPr>
            <w:tcW w:w="1022" w:type="dxa"/>
            <w:vMerge w:val="restart"/>
            <w:vAlign w:val="center"/>
          </w:tcPr>
          <w:p w14:paraId="0589BA93" w14:textId="77777777" w:rsidR="00F66417" w:rsidRPr="00F66417" w:rsidRDefault="00F66417" w:rsidP="004E3661">
            <w:pPr>
              <w:pStyle w:val="Tabletext"/>
              <w:spacing w:before="40" w:after="40" w:line="240" w:lineRule="exact"/>
              <w:jc w:val="center"/>
            </w:pPr>
            <w:r w:rsidRPr="00F66417">
              <w:t>HH/VV</w:t>
            </w:r>
          </w:p>
        </w:tc>
        <w:tc>
          <w:tcPr>
            <w:tcW w:w="1218" w:type="dxa"/>
            <w:vMerge w:val="restart"/>
            <w:vAlign w:val="center"/>
          </w:tcPr>
          <w:p w14:paraId="0FC748AF" w14:textId="77777777" w:rsidR="00F66417" w:rsidRPr="00F66417" w:rsidRDefault="00F66417" w:rsidP="004E3661">
            <w:pPr>
              <w:pStyle w:val="Tabletext"/>
              <w:spacing w:before="40" w:after="40" w:line="240" w:lineRule="exact"/>
              <w:jc w:val="center"/>
            </w:pPr>
            <w:r w:rsidRPr="00F66417">
              <w:t>0,5</w:t>
            </w:r>
          </w:p>
        </w:tc>
        <w:tc>
          <w:tcPr>
            <w:tcW w:w="1077" w:type="dxa"/>
            <w:vMerge w:val="restart"/>
            <w:vAlign w:val="center"/>
          </w:tcPr>
          <w:p w14:paraId="6B3C2CA6" w14:textId="77777777" w:rsidR="00F66417" w:rsidRPr="00F66417" w:rsidRDefault="00F66417" w:rsidP="004E3661">
            <w:pPr>
              <w:pStyle w:val="Tabletext"/>
              <w:spacing w:before="40" w:after="40" w:line="240" w:lineRule="exact"/>
              <w:jc w:val="center"/>
              <w:rPr>
                <w:spacing w:val="-4"/>
              </w:rPr>
            </w:pPr>
            <w:r w:rsidRPr="00F66417">
              <w:rPr>
                <w:spacing w:val="-4"/>
              </w:rPr>
              <w:t>56,3</w:t>
            </w:r>
          </w:p>
        </w:tc>
        <w:tc>
          <w:tcPr>
            <w:tcW w:w="1050" w:type="dxa"/>
            <w:vAlign w:val="center"/>
          </w:tcPr>
          <w:p w14:paraId="7E89DCA7" w14:textId="77777777" w:rsidR="00F66417" w:rsidRPr="00F66417" w:rsidRDefault="00F66417" w:rsidP="004E3661">
            <w:pPr>
              <w:pStyle w:val="Tabletext"/>
              <w:spacing w:before="40" w:after="40" w:line="240" w:lineRule="exact"/>
              <w:jc w:val="center"/>
              <w:rPr>
                <w:spacing w:val="-4"/>
                <w:rtl/>
              </w:rPr>
            </w:pPr>
            <w:r w:rsidRPr="00F66417">
              <w:rPr>
                <w:spacing w:val="-4"/>
              </w:rPr>
              <w:t>18,4</w:t>
            </w:r>
          </w:p>
        </w:tc>
        <w:tc>
          <w:tcPr>
            <w:tcW w:w="742" w:type="dxa"/>
            <w:vAlign w:val="center"/>
          </w:tcPr>
          <w:p w14:paraId="09E2F8B8" w14:textId="77777777" w:rsidR="00F66417" w:rsidRPr="00F66417" w:rsidRDefault="00F66417" w:rsidP="004E3661">
            <w:pPr>
              <w:pStyle w:val="Tabletext"/>
              <w:spacing w:before="40" w:after="40" w:line="240" w:lineRule="exact"/>
              <w:jc w:val="center"/>
            </w:pPr>
            <w:r w:rsidRPr="00F66417">
              <w:t>0,54</w:t>
            </w:r>
          </w:p>
        </w:tc>
        <w:tc>
          <w:tcPr>
            <w:tcW w:w="784" w:type="dxa"/>
            <w:vAlign w:val="center"/>
          </w:tcPr>
          <w:p w14:paraId="636C5CAB" w14:textId="77777777" w:rsidR="00F66417" w:rsidRPr="00F66417" w:rsidRDefault="00F66417" w:rsidP="004E3661">
            <w:pPr>
              <w:pStyle w:val="Tabletext"/>
              <w:spacing w:before="40" w:after="40" w:line="240" w:lineRule="exact"/>
              <w:jc w:val="center"/>
            </w:pPr>
            <w:r w:rsidRPr="00F66417">
              <w:t>0,72</w:t>
            </w:r>
          </w:p>
        </w:tc>
        <w:tc>
          <w:tcPr>
            <w:tcW w:w="742" w:type="dxa"/>
            <w:vAlign w:val="center"/>
          </w:tcPr>
          <w:p w14:paraId="4F2C044E" w14:textId="77777777" w:rsidR="00F66417" w:rsidRPr="00F66417" w:rsidRDefault="00F66417" w:rsidP="004E3661">
            <w:pPr>
              <w:pStyle w:val="Tabletext"/>
              <w:spacing w:before="40" w:after="40" w:line="240" w:lineRule="exact"/>
              <w:jc w:val="center"/>
            </w:pPr>
            <w:r w:rsidRPr="00F66417">
              <w:t>1,34</w:t>
            </w:r>
          </w:p>
        </w:tc>
        <w:tc>
          <w:tcPr>
            <w:tcW w:w="868" w:type="dxa"/>
            <w:vAlign w:val="center"/>
          </w:tcPr>
          <w:p w14:paraId="66AE0BA9" w14:textId="77777777" w:rsidR="00F66417" w:rsidRPr="00F66417" w:rsidRDefault="00F66417" w:rsidP="004E3661">
            <w:pPr>
              <w:pStyle w:val="Tabletext"/>
              <w:spacing w:before="40" w:after="40" w:line="240" w:lineRule="exact"/>
              <w:jc w:val="center"/>
              <w:rPr>
                <w:vertAlign w:val="superscript"/>
                <w:rtl/>
                <w:lang w:val="en-GB" w:eastAsia="ko-KR"/>
              </w:rPr>
            </w:pPr>
            <w:r w:rsidRPr="00F66417">
              <w:rPr>
                <w:vertAlign w:val="superscript"/>
                <w:lang w:val="en-GB"/>
              </w:rPr>
              <w:t>(5)</w:t>
            </w:r>
          </w:p>
        </w:tc>
      </w:tr>
      <w:tr w:rsidR="00F66417" w:rsidRPr="003F61E7" w14:paraId="3FCF2163" w14:textId="77777777" w:rsidTr="000D2B54">
        <w:trPr>
          <w:cantSplit/>
          <w:trHeight w:val="360"/>
        </w:trPr>
        <w:tc>
          <w:tcPr>
            <w:tcW w:w="1233" w:type="dxa"/>
            <w:vMerge/>
            <w:vAlign w:val="center"/>
          </w:tcPr>
          <w:p w14:paraId="772DCB86" w14:textId="77777777" w:rsidR="00F66417" w:rsidRPr="00452F9F" w:rsidRDefault="00F66417" w:rsidP="004E3661">
            <w:pPr>
              <w:pStyle w:val="Tabletext"/>
              <w:spacing w:before="40" w:after="40" w:line="240" w:lineRule="exact"/>
              <w:jc w:val="center"/>
            </w:pPr>
          </w:p>
        </w:tc>
        <w:tc>
          <w:tcPr>
            <w:tcW w:w="855" w:type="dxa"/>
            <w:vMerge/>
            <w:vAlign w:val="center"/>
          </w:tcPr>
          <w:p w14:paraId="32E5BEFA" w14:textId="77777777" w:rsidR="00F66417" w:rsidRPr="00F66417" w:rsidRDefault="00F66417" w:rsidP="004E3661">
            <w:pPr>
              <w:pStyle w:val="Tabletext"/>
              <w:spacing w:before="40" w:after="40" w:line="240" w:lineRule="exact"/>
              <w:jc w:val="center"/>
              <w:rPr>
                <w:rtl/>
              </w:rPr>
            </w:pPr>
          </w:p>
        </w:tc>
        <w:tc>
          <w:tcPr>
            <w:tcW w:w="1022" w:type="dxa"/>
            <w:vMerge/>
            <w:vAlign w:val="center"/>
          </w:tcPr>
          <w:p w14:paraId="32DC5ADB" w14:textId="77777777" w:rsidR="00F66417" w:rsidRPr="00F66417" w:rsidRDefault="00F66417" w:rsidP="004E3661">
            <w:pPr>
              <w:pStyle w:val="Tabletext"/>
              <w:spacing w:before="40" w:after="40" w:line="240" w:lineRule="exact"/>
              <w:jc w:val="center"/>
            </w:pPr>
          </w:p>
        </w:tc>
        <w:tc>
          <w:tcPr>
            <w:tcW w:w="1218" w:type="dxa"/>
            <w:vMerge/>
            <w:vAlign w:val="center"/>
          </w:tcPr>
          <w:p w14:paraId="4A965BD3" w14:textId="77777777" w:rsidR="00F66417" w:rsidRPr="00F66417" w:rsidRDefault="00F66417" w:rsidP="004E3661">
            <w:pPr>
              <w:pStyle w:val="Tabletext"/>
              <w:spacing w:before="40" w:after="40" w:line="240" w:lineRule="exact"/>
              <w:jc w:val="center"/>
            </w:pPr>
          </w:p>
        </w:tc>
        <w:tc>
          <w:tcPr>
            <w:tcW w:w="1077" w:type="dxa"/>
            <w:vMerge/>
            <w:vAlign w:val="center"/>
          </w:tcPr>
          <w:p w14:paraId="054D8672" w14:textId="77777777" w:rsidR="00F66417" w:rsidRPr="00F66417" w:rsidRDefault="00F66417" w:rsidP="004E3661">
            <w:pPr>
              <w:pStyle w:val="Tabletext"/>
              <w:spacing w:before="40" w:after="40" w:line="240" w:lineRule="exact"/>
              <w:jc w:val="center"/>
              <w:rPr>
                <w:spacing w:val="-4"/>
              </w:rPr>
            </w:pPr>
          </w:p>
        </w:tc>
        <w:tc>
          <w:tcPr>
            <w:tcW w:w="1050" w:type="dxa"/>
            <w:vAlign w:val="center"/>
          </w:tcPr>
          <w:p w14:paraId="0A2B8042" w14:textId="77777777" w:rsidR="00F66417" w:rsidRPr="00F66417" w:rsidRDefault="00F66417" w:rsidP="004E3661">
            <w:pPr>
              <w:pStyle w:val="Tabletext"/>
              <w:spacing w:before="40" w:after="40" w:line="240" w:lineRule="exact"/>
              <w:jc w:val="center"/>
              <w:rPr>
                <w:spacing w:val="-4"/>
                <w:rtl/>
              </w:rPr>
            </w:pPr>
            <w:r w:rsidRPr="00F66417">
              <w:rPr>
                <w:spacing w:val="-4"/>
              </w:rPr>
              <w:t>18,4</w:t>
            </w:r>
          </w:p>
        </w:tc>
        <w:tc>
          <w:tcPr>
            <w:tcW w:w="742" w:type="dxa"/>
            <w:vAlign w:val="center"/>
          </w:tcPr>
          <w:p w14:paraId="41E42A56" w14:textId="77777777" w:rsidR="00F66417" w:rsidRPr="00F66417" w:rsidRDefault="00F66417" w:rsidP="004E3661">
            <w:pPr>
              <w:pStyle w:val="Tabletext"/>
              <w:spacing w:before="40" w:after="40" w:line="240" w:lineRule="exact"/>
              <w:jc w:val="center"/>
            </w:pPr>
            <w:r w:rsidRPr="00F66417">
              <w:t>0,81</w:t>
            </w:r>
          </w:p>
        </w:tc>
        <w:tc>
          <w:tcPr>
            <w:tcW w:w="784" w:type="dxa"/>
            <w:vAlign w:val="center"/>
          </w:tcPr>
          <w:p w14:paraId="6938EE38" w14:textId="77777777" w:rsidR="00F66417" w:rsidRPr="00F66417" w:rsidRDefault="00F66417" w:rsidP="004E3661">
            <w:pPr>
              <w:pStyle w:val="Tabletext"/>
              <w:spacing w:before="40" w:after="40" w:line="240" w:lineRule="exact"/>
              <w:jc w:val="center"/>
            </w:pPr>
            <w:r w:rsidRPr="00F66417">
              <w:t>8,9</w:t>
            </w:r>
          </w:p>
        </w:tc>
        <w:tc>
          <w:tcPr>
            <w:tcW w:w="742" w:type="dxa"/>
            <w:vAlign w:val="center"/>
          </w:tcPr>
          <w:p w14:paraId="4817D766" w14:textId="77777777" w:rsidR="00F66417" w:rsidRPr="00F66417" w:rsidRDefault="00F66417" w:rsidP="004E3661">
            <w:pPr>
              <w:pStyle w:val="Tabletext"/>
              <w:spacing w:before="40" w:after="40" w:line="240" w:lineRule="exact"/>
              <w:jc w:val="center"/>
            </w:pPr>
            <w:r w:rsidRPr="00F66417">
              <w:t>44,6</w:t>
            </w:r>
          </w:p>
        </w:tc>
        <w:tc>
          <w:tcPr>
            <w:tcW w:w="868" w:type="dxa"/>
            <w:vAlign w:val="center"/>
          </w:tcPr>
          <w:p w14:paraId="55AF43F6" w14:textId="77777777" w:rsidR="00F66417" w:rsidRPr="003F61E7" w:rsidRDefault="00F66417" w:rsidP="004E3661">
            <w:pPr>
              <w:pStyle w:val="Tabletext"/>
              <w:spacing w:before="40" w:after="40" w:line="240" w:lineRule="exact"/>
              <w:jc w:val="center"/>
              <w:rPr>
                <w:vertAlign w:val="superscript"/>
                <w:rtl/>
                <w:lang w:val="en-GB" w:eastAsia="ko-KR"/>
              </w:rPr>
            </w:pPr>
            <w:r w:rsidRPr="00F66417">
              <w:rPr>
                <w:rFonts w:hint="cs"/>
                <w:vertAlign w:val="superscript"/>
                <w:rtl/>
                <w:lang w:val="en-GB" w:eastAsia="ko-KR"/>
              </w:rPr>
              <w:t>(</w:t>
            </w:r>
            <w:r w:rsidRPr="00F66417">
              <w:rPr>
                <w:vertAlign w:val="superscript"/>
                <w:lang w:eastAsia="ko-KR"/>
              </w:rPr>
              <w:t>5</w:t>
            </w:r>
            <w:r w:rsidRPr="00F66417">
              <w:rPr>
                <w:rFonts w:hint="cs"/>
                <w:vertAlign w:val="superscript"/>
                <w:rtl/>
                <w:lang w:eastAsia="ko-KR" w:bidi="ar-EG"/>
              </w:rPr>
              <w:t xml:space="preserve">، </w:t>
            </w:r>
            <w:r w:rsidRPr="00F66417">
              <w:rPr>
                <w:vertAlign w:val="superscript"/>
                <w:lang w:eastAsia="ko-KR" w:bidi="ar-EG"/>
              </w:rPr>
              <w:t>12</w:t>
            </w:r>
            <w:r w:rsidRPr="00F66417">
              <w:rPr>
                <w:rFonts w:hint="cs"/>
                <w:vertAlign w:val="superscript"/>
                <w:rtl/>
                <w:lang w:eastAsia="ko-KR" w:bidi="ar-EG"/>
              </w:rPr>
              <w:t>)</w:t>
            </w:r>
          </w:p>
        </w:tc>
      </w:tr>
    </w:tbl>
    <w:p w14:paraId="0840B7D2" w14:textId="0CBCE282" w:rsidR="00E47D9F" w:rsidRPr="003F61E7" w:rsidRDefault="004652FD" w:rsidP="00452F9F">
      <w:pPr>
        <w:pStyle w:val="TableNo0"/>
        <w:pageBreakBefore/>
        <w:spacing w:after="120"/>
        <w:rPr>
          <w:rtl/>
        </w:rPr>
      </w:pPr>
      <w:r>
        <w:rPr>
          <w:noProof/>
          <w:vertAlign w:val="superscript"/>
        </w:rPr>
        <w:lastRenderedPageBreak/>
        <mc:AlternateContent>
          <mc:Choice Requires="wps">
            <w:drawing>
              <wp:anchor distT="0" distB="0" distL="114300" distR="114300" simplePos="0" relativeHeight="251660800" behindDoc="0" locked="0" layoutInCell="1" allowOverlap="1" wp14:anchorId="3AEA0BCC" wp14:editId="4195ABA3">
                <wp:simplePos x="0" y="0"/>
                <wp:positionH relativeFrom="column">
                  <wp:posOffset>24130</wp:posOffset>
                </wp:positionH>
                <wp:positionV relativeFrom="paragraph">
                  <wp:posOffset>7856855</wp:posOffset>
                </wp:positionV>
                <wp:extent cx="6089650" cy="0"/>
                <wp:effectExtent l="0" t="0" r="0" b="0"/>
                <wp:wrapNone/>
                <wp:docPr id="1907728918" name="Straight Connector 2"/>
                <wp:cNvGraphicFramePr/>
                <a:graphic xmlns:a="http://schemas.openxmlformats.org/drawingml/2006/main">
                  <a:graphicData uri="http://schemas.microsoft.com/office/word/2010/wordprocessingShape">
                    <wps:wsp>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4FBD9" id="Straight Connector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618.65pt" to="481.4pt,6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" strokecolor="black [3040]" strokeweight=".25pt"/>
            </w:pict>
          </mc:Fallback>
        </mc:AlternateContent>
      </w:r>
      <w:r w:rsidR="00E47D9F" w:rsidRPr="003F61E7">
        <w:rPr>
          <w:rtl/>
        </w:rPr>
        <w:t>الج</w:t>
      </w:r>
      <w:r w:rsidR="00E47D9F" w:rsidRPr="003F61E7">
        <w:rPr>
          <w:rFonts w:hint="cs"/>
          <w:rtl/>
        </w:rPr>
        <w:t>ـ</w:t>
      </w:r>
      <w:r w:rsidR="00E47D9F" w:rsidRPr="003F61E7">
        <w:rPr>
          <w:rtl/>
        </w:rPr>
        <w:t xml:space="preserve">دول </w:t>
      </w:r>
      <w:r w:rsidR="0070028D">
        <w:rPr>
          <w:lang w:bidi="ar-SA"/>
        </w:rPr>
        <w:t>7</w:t>
      </w:r>
      <w:r w:rsidR="00E47D9F">
        <w:rPr>
          <w:rFonts w:hint="cs"/>
          <w:rtl/>
          <w:lang w:bidi="ar-SA"/>
        </w:rPr>
        <w:t xml:space="preserve"> </w:t>
      </w:r>
      <w:r w:rsidR="00E47D9F" w:rsidRPr="00452F9F">
        <w:rPr>
          <w:rFonts w:hint="cs"/>
          <w:rtl/>
          <w:lang w:bidi="ar-SA"/>
        </w:rPr>
        <w:t>(</w:t>
      </w:r>
      <w:r w:rsidR="00E47D9F" w:rsidRPr="00741E97">
        <w:rPr>
          <w:rFonts w:hint="cs"/>
          <w:i/>
          <w:iCs/>
          <w:rtl/>
          <w:lang w:bidi="ar-SA"/>
        </w:rPr>
        <w:t xml:space="preserve"> تتمة</w:t>
      </w:r>
      <w:r w:rsidR="00E47D9F" w:rsidRPr="00452F9F">
        <w:rPr>
          <w:rFonts w:hint="cs"/>
          <w:rtl/>
          <w:lang w:bidi="ar-SA"/>
        </w:rPr>
        <w:t>)</w:t>
      </w:r>
    </w:p>
    <w:tbl>
      <w:tblPr>
        <w:bidiVisual/>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20" w:firstRow="1" w:lastRow="0" w:firstColumn="0" w:lastColumn="0" w:noHBand="0" w:noVBand="0"/>
      </w:tblPr>
      <w:tblGrid>
        <w:gridCol w:w="1233"/>
        <w:gridCol w:w="855"/>
        <w:gridCol w:w="1022"/>
        <w:gridCol w:w="1218"/>
        <w:gridCol w:w="1077"/>
        <w:gridCol w:w="1050"/>
        <w:gridCol w:w="742"/>
        <w:gridCol w:w="784"/>
        <w:gridCol w:w="742"/>
        <w:gridCol w:w="868"/>
      </w:tblGrid>
      <w:tr w:rsidR="00E47D9F" w:rsidRPr="00F66417" w14:paraId="69565631" w14:textId="77777777" w:rsidTr="000D2B54">
        <w:trPr>
          <w:cantSplit/>
        </w:trPr>
        <w:tc>
          <w:tcPr>
            <w:tcW w:w="1233" w:type="dxa"/>
            <w:vAlign w:val="center"/>
          </w:tcPr>
          <w:p w14:paraId="35D8B97F" w14:textId="77777777" w:rsidR="00E47D9F" w:rsidRPr="00452F9F" w:rsidRDefault="00E47D9F" w:rsidP="004E3661">
            <w:pPr>
              <w:pStyle w:val="Tablehead"/>
              <w:spacing w:after="40" w:line="240" w:lineRule="exact"/>
            </w:pPr>
            <w:r w:rsidRPr="00452F9F">
              <w:rPr>
                <w:rFonts w:hint="cs"/>
                <w:rtl/>
              </w:rPr>
              <w:t>التردد</w:t>
            </w:r>
            <w:r w:rsidRPr="00452F9F">
              <w:br/>
              <w:t>(GHz)</w:t>
            </w:r>
          </w:p>
        </w:tc>
        <w:tc>
          <w:tcPr>
            <w:tcW w:w="855" w:type="dxa"/>
            <w:vAlign w:val="center"/>
          </w:tcPr>
          <w:p w14:paraId="56511E8B" w14:textId="77777777" w:rsidR="00E47D9F" w:rsidRPr="00F66417" w:rsidRDefault="00E47D9F" w:rsidP="004E3661">
            <w:pPr>
              <w:pStyle w:val="Tablehead"/>
              <w:spacing w:after="40" w:line="240" w:lineRule="exact"/>
              <w:rPr>
                <w:rtl/>
                <w:lang w:bidi="ar-EG"/>
              </w:rPr>
            </w:pPr>
            <w:r w:rsidRPr="00F66417">
              <w:rPr>
                <w:rtl/>
              </w:rPr>
              <w:t>البيئة</w:t>
            </w:r>
          </w:p>
        </w:tc>
        <w:tc>
          <w:tcPr>
            <w:tcW w:w="1022" w:type="dxa"/>
            <w:vAlign w:val="center"/>
          </w:tcPr>
          <w:p w14:paraId="010D996F" w14:textId="77777777" w:rsidR="00E47D9F" w:rsidRPr="00F66417" w:rsidRDefault="00E47D9F" w:rsidP="004E3661">
            <w:pPr>
              <w:pStyle w:val="Tablehead"/>
              <w:spacing w:after="40" w:line="240" w:lineRule="exact"/>
            </w:pPr>
            <w:r w:rsidRPr="00F66417">
              <w:rPr>
                <w:rFonts w:hint="cs"/>
                <w:rtl/>
              </w:rPr>
              <w:t>الاستقطاب</w:t>
            </w:r>
          </w:p>
        </w:tc>
        <w:tc>
          <w:tcPr>
            <w:tcW w:w="1218" w:type="dxa"/>
            <w:vAlign w:val="center"/>
          </w:tcPr>
          <w:p w14:paraId="01C3F020" w14:textId="77777777" w:rsidR="00E47D9F" w:rsidRPr="00F66417" w:rsidRDefault="00E47D9F" w:rsidP="004E3661">
            <w:pPr>
              <w:pStyle w:val="Tablehead"/>
              <w:spacing w:after="40" w:line="240" w:lineRule="exact"/>
            </w:pPr>
            <w:r w:rsidRPr="00F66417">
              <w:rPr>
                <w:rFonts w:hint="cs"/>
                <w:rtl/>
              </w:rPr>
              <w:t xml:space="preserve">استبانة التأخر الزمني </w:t>
            </w:r>
            <w:r w:rsidRPr="00F66417">
              <w:t>(ns)</w:t>
            </w:r>
          </w:p>
        </w:tc>
        <w:tc>
          <w:tcPr>
            <w:tcW w:w="1077" w:type="dxa"/>
            <w:vAlign w:val="center"/>
          </w:tcPr>
          <w:p w14:paraId="54DFA2F6" w14:textId="77777777" w:rsidR="00E47D9F" w:rsidRPr="00F66417" w:rsidRDefault="00E47D9F" w:rsidP="004E3661">
            <w:pPr>
              <w:pStyle w:val="Tablehead"/>
              <w:spacing w:after="40" w:line="240" w:lineRule="exact"/>
              <w:rPr>
                <w:spacing w:val="-4"/>
              </w:rPr>
            </w:pPr>
            <w:r w:rsidRPr="00F66417">
              <w:rPr>
                <w:rFonts w:hint="cs"/>
                <w:rtl/>
              </w:rPr>
              <w:t>عرض حزمة</w:t>
            </w:r>
            <w:r w:rsidRPr="00F66417">
              <w:t xml:space="preserve">Tx </w:t>
            </w:r>
            <w:r w:rsidRPr="00F66417">
              <w:br/>
            </w:r>
            <w:r w:rsidRPr="00F66417">
              <w:rPr>
                <w:rFonts w:hint="cs"/>
                <w:rtl/>
              </w:rPr>
              <w:t>(بالدرجات)</w:t>
            </w:r>
          </w:p>
        </w:tc>
        <w:tc>
          <w:tcPr>
            <w:tcW w:w="1050" w:type="dxa"/>
            <w:vAlign w:val="center"/>
          </w:tcPr>
          <w:p w14:paraId="227BAA92" w14:textId="77777777" w:rsidR="00E47D9F" w:rsidRPr="00F66417" w:rsidRDefault="00E47D9F" w:rsidP="004E3661">
            <w:pPr>
              <w:pStyle w:val="Tablehead"/>
              <w:spacing w:after="40" w:line="240" w:lineRule="exact"/>
              <w:rPr>
                <w:spacing w:val="-4"/>
                <w:rtl/>
              </w:rPr>
            </w:pPr>
            <w:r w:rsidRPr="00F66417">
              <w:rPr>
                <w:rFonts w:hint="cs"/>
                <w:rtl/>
              </w:rPr>
              <w:t>عرض حزمة</w:t>
            </w:r>
            <w:r w:rsidRPr="00F66417">
              <w:t xml:space="preserve">Rx </w:t>
            </w:r>
            <w:r w:rsidRPr="00F66417">
              <w:br/>
            </w:r>
            <w:r w:rsidRPr="00F66417">
              <w:rPr>
                <w:rFonts w:hint="cs"/>
                <w:rtl/>
              </w:rPr>
              <w:t>(بالدرجات)</w:t>
            </w:r>
          </w:p>
        </w:tc>
        <w:tc>
          <w:tcPr>
            <w:tcW w:w="742" w:type="dxa"/>
            <w:vAlign w:val="center"/>
          </w:tcPr>
          <w:p w14:paraId="7D4B5D2E" w14:textId="77777777" w:rsidR="00E47D9F" w:rsidRPr="00F66417" w:rsidRDefault="00E47D9F" w:rsidP="004E3661">
            <w:pPr>
              <w:pStyle w:val="Tablehead"/>
              <w:spacing w:after="40" w:line="240" w:lineRule="exact"/>
            </w:pPr>
            <w:r w:rsidRPr="00F66417">
              <w:rPr>
                <w:rFonts w:hint="cs"/>
                <w:rtl/>
              </w:rPr>
              <w:t>ألف</w:t>
            </w:r>
            <w:r w:rsidRPr="00F66417">
              <w:br/>
              <w:t>(ns)</w:t>
            </w:r>
          </w:p>
        </w:tc>
        <w:tc>
          <w:tcPr>
            <w:tcW w:w="784" w:type="dxa"/>
            <w:vAlign w:val="center"/>
          </w:tcPr>
          <w:p w14:paraId="4F42AC1D" w14:textId="77777777" w:rsidR="00E47D9F" w:rsidRPr="00F66417" w:rsidRDefault="00E47D9F" w:rsidP="004E3661">
            <w:pPr>
              <w:pStyle w:val="Tablehead"/>
              <w:spacing w:after="40" w:line="240" w:lineRule="exact"/>
            </w:pPr>
            <w:r w:rsidRPr="00F66417">
              <w:rPr>
                <w:rFonts w:hint="cs"/>
                <w:rtl/>
              </w:rPr>
              <w:t>باء</w:t>
            </w:r>
            <w:r w:rsidRPr="00F66417">
              <w:br/>
              <w:t>(ns)</w:t>
            </w:r>
          </w:p>
        </w:tc>
        <w:tc>
          <w:tcPr>
            <w:tcW w:w="742" w:type="dxa"/>
            <w:vAlign w:val="center"/>
          </w:tcPr>
          <w:p w14:paraId="4BD1BEDC" w14:textId="77777777" w:rsidR="00E47D9F" w:rsidRPr="00F66417" w:rsidRDefault="00E47D9F" w:rsidP="004E3661">
            <w:pPr>
              <w:pStyle w:val="Tablehead"/>
              <w:spacing w:after="40" w:line="240" w:lineRule="exact"/>
            </w:pPr>
            <w:r w:rsidRPr="00F66417">
              <w:rPr>
                <w:rFonts w:hint="cs"/>
                <w:rtl/>
              </w:rPr>
              <w:t>جيم</w:t>
            </w:r>
            <w:r w:rsidRPr="00F66417">
              <w:br/>
              <w:t>(ns)</w:t>
            </w:r>
          </w:p>
        </w:tc>
        <w:tc>
          <w:tcPr>
            <w:tcW w:w="868" w:type="dxa"/>
            <w:vAlign w:val="center"/>
          </w:tcPr>
          <w:p w14:paraId="4893CE18" w14:textId="77777777" w:rsidR="00E47D9F" w:rsidRPr="00F66417" w:rsidRDefault="00E47D9F" w:rsidP="004E3661">
            <w:pPr>
              <w:pStyle w:val="Tablehead"/>
              <w:spacing w:after="40" w:line="240" w:lineRule="exact"/>
              <w:rPr>
                <w:vertAlign w:val="superscript"/>
                <w:rtl/>
                <w:lang w:val="en-GB" w:eastAsia="ko-KR"/>
              </w:rPr>
            </w:pPr>
            <w:r w:rsidRPr="00F66417">
              <w:rPr>
                <w:rFonts w:hint="cs"/>
                <w:rtl/>
              </w:rPr>
              <w:t>ملاحظة بشأن ألف وباء وجيم</w:t>
            </w:r>
          </w:p>
        </w:tc>
      </w:tr>
      <w:tr w:rsidR="0070028D" w:rsidRPr="00F66417" w14:paraId="2EC04CC3" w14:textId="77777777" w:rsidTr="000D2B54">
        <w:trPr>
          <w:cantSplit/>
          <w:trHeight w:val="360"/>
        </w:trPr>
        <w:tc>
          <w:tcPr>
            <w:tcW w:w="1233" w:type="dxa"/>
            <w:vMerge w:val="restart"/>
            <w:vAlign w:val="center"/>
          </w:tcPr>
          <w:p w14:paraId="30359016" w14:textId="77777777" w:rsidR="0070028D" w:rsidRPr="00452F9F" w:rsidRDefault="0070028D" w:rsidP="004E3661">
            <w:pPr>
              <w:pStyle w:val="Tabletext"/>
              <w:spacing w:before="40" w:after="40" w:line="240" w:lineRule="exact"/>
              <w:ind w:left="-57" w:right="-57"/>
              <w:jc w:val="center"/>
            </w:pPr>
            <w:r w:rsidRPr="00452F9F">
              <w:t>63,1</w:t>
            </w:r>
            <w:r w:rsidRPr="00452F9F">
              <w:noBreakHyphen/>
              <w:t>58,7</w:t>
            </w:r>
          </w:p>
        </w:tc>
        <w:tc>
          <w:tcPr>
            <w:tcW w:w="855" w:type="dxa"/>
            <w:vMerge w:val="restart"/>
            <w:vAlign w:val="center"/>
          </w:tcPr>
          <w:p w14:paraId="11E56041" w14:textId="0114BCA1" w:rsidR="0070028D" w:rsidRPr="00F66417" w:rsidRDefault="0070028D" w:rsidP="004E3661">
            <w:pPr>
              <w:pStyle w:val="Tabletext"/>
              <w:spacing w:before="40" w:after="40" w:line="240" w:lineRule="exact"/>
              <w:jc w:val="center"/>
              <w:rPr>
                <w:rtl/>
              </w:rPr>
            </w:pPr>
            <w:r w:rsidRPr="00F66417">
              <w:rPr>
                <w:rFonts w:hint="cs"/>
                <w:rtl/>
              </w:rPr>
              <w:t>مجموعة حواسيب</w:t>
            </w:r>
          </w:p>
        </w:tc>
        <w:tc>
          <w:tcPr>
            <w:tcW w:w="1022" w:type="dxa"/>
            <w:vAlign w:val="center"/>
          </w:tcPr>
          <w:p w14:paraId="27AA634C" w14:textId="77777777" w:rsidR="0070028D" w:rsidRPr="00F66417" w:rsidRDefault="0070028D" w:rsidP="004E3661">
            <w:pPr>
              <w:pStyle w:val="Tabletext"/>
              <w:spacing w:before="40" w:after="40" w:line="240" w:lineRule="exact"/>
              <w:jc w:val="center"/>
            </w:pPr>
            <w:r w:rsidRPr="00F66417">
              <w:rPr>
                <w:lang w:val="en-GB"/>
              </w:rPr>
              <w:t>VV</w:t>
            </w:r>
          </w:p>
        </w:tc>
        <w:tc>
          <w:tcPr>
            <w:tcW w:w="1218" w:type="dxa"/>
            <w:vAlign w:val="center"/>
          </w:tcPr>
          <w:p w14:paraId="4EB0319A" w14:textId="77777777" w:rsidR="0070028D" w:rsidRPr="00F66417" w:rsidRDefault="0070028D" w:rsidP="004E3661">
            <w:pPr>
              <w:pStyle w:val="Tabletext"/>
              <w:spacing w:before="40" w:after="40" w:line="240" w:lineRule="exact"/>
              <w:jc w:val="center"/>
            </w:pPr>
            <w:r w:rsidRPr="00F66417">
              <w:t>0,22</w:t>
            </w:r>
          </w:p>
        </w:tc>
        <w:tc>
          <w:tcPr>
            <w:tcW w:w="1077" w:type="dxa"/>
            <w:vAlign w:val="center"/>
          </w:tcPr>
          <w:p w14:paraId="586BB65D" w14:textId="77777777" w:rsidR="0070028D" w:rsidRPr="00F66417" w:rsidRDefault="0070028D" w:rsidP="004E3661">
            <w:pPr>
              <w:pStyle w:val="Tabletext"/>
              <w:spacing w:before="40" w:after="40" w:line="240" w:lineRule="exact"/>
              <w:jc w:val="center"/>
              <w:rPr>
                <w:spacing w:val="-4"/>
              </w:rPr>
            </w:pPr>
            <w:r w:rsidRPr="00F66417">
              <w:rPr>
                <w:spacing w:val="-4"/>
              </w:rPr>
              <w:t>15,4</w:t>
            </w:r>
          </w:p>
        </w:tc>
        <w:tc>
          <w:tcPr>
            <w:tcW w:w="1050" w:type="dxa"/>
            <w:vAlign w:val="center"/>
          </w:tcPr>
          <w:p w14:paraId="373FEA53" w14:textId="77777777" w:rsidR="0070028D" w:rsidRPr="00F66417" w:rsidRDefault="0070028D" w:rsidP="004E3661">
            <w:pPr>
              <w:pStyle w:val="Tabletext"/>
              <w:spacing w:before="40" w:after="40" w:line="240" w:lineRule="exact"/>
              <w:jc w:val="center"/>
              <w:rPr>
                <w:spacing w:val="-4"/>
                <w:rtl/>
              </w:rPr>
            </w:pPr>
            <w:r w:rsidRPr="00F66417">
              <w:rPr>
                <w:spacing w:val="-4"/>
              </w:rPr>
              <w:t>15,4</w:t>
            </w:r>
          </w:p>
        </w:tc>
        <w:tc>
          <w:tcPr>
            <w:tcW w:w="742" w:type="dxa"/>
            <w:vAlign w:val="center"/>
          </w:tcPr>
          <w:p w14:paraId="2A0D3225" w14:textId="77777777" w:rsidR="0070028D" w:rsidRPr="00F66417" w:rsidRDefault="0070028D" w:rsidP="004E3661">
            <w:pPr>
              <w:pStyle w:val="Tabletext"/>
              <w:spacing w:before="40" w:after="40" w:line="240" w:lineRule="exact"/>
              <w:jc w:val="center"/>
            </w:pPr>
            <w:r w:rsidRPr="00F66417">
              <w:t>1,0</w:t>
            </w:r>
          </w:p>
        </w:tc>
        <w:tc>
          <w:tcPr>
            <w:tcW w:w="784" w:type="dxa"/>
            <w:vAlign w:val="center"/>
          </w:tcPr>
          <w:p w14:paraId="57496D90" w14:textId="77777777" w:rsidR="0070028D" w:rsidRPr="00F66417" w:rsidRDefault="0070028D" w:rsidP="004E3661">
            <w:pPr>
              <w:pStyle w:val="Tabletext"/>
              <w:spacing w:before="40" w:after="40" w:line="240" w:lineRule="exact"/>
              <w:jc w:val="center"/>
            </w:pPr>
            <w:r w:rsidRPr="00F66417">
              <w:t>5,2</w:t>
            </w:r>
          </w:p>
        </w:tc>
        <w:tc>
          <w:tcPr>
            <w:tcW w:w="742" w:type="dxa"/>
            <w:vAlign w:val="center"/>
          </w:tcPr>
          <w:p w14:paraId="36FD0907" w14:textId="77777777" w:rsidR="0070028D" w:rsidRPr="00F66417" w:rsidRDefault="0070028D" w:rsidP="004E3661">
            <w:pPr>
              <w:pStyle w:val="Tabletext"/>
              <w:spacing w:before="40" w:after="40" w:line="240" w:lineRule="exact"/>
              <w:jc w:val="center"/>
            </w:pPr>
            <w:r w:rsidRPr="00F66417">
              <w:t>10,6</w:t>
            </w:r>
          </w:p>
        </w:tc>
        <w:tc>
          <w:tcPr>
            <w:tcW w:w="868" w:type="dxa"/>
            <w:vAlign w:val="center"/>
          </w:tcPr>
          <w:p w14:paraId="2450119C" w14:textId="77777777" w:rsidR="0070028D" w:rsidRPr="00F66417" w:rsidRDefault="0070028D" w:rsidP="004E3661">
            <w:pPr>
              <w:pStyle w:val="Tabletext"/>
              <w:spacing w:before="40" w:after="40" w:line="240" w:lineRule="exact"/>
              <w:jc w:val="center"/>
              <w:rPr>
                <w:vertAlign w:val="superscript"/>
                <w:rtl/>
                <w:lang w:val="en-GB" w:eastAsia="ko-KR"/>
              </w:rPr>
            </w:pPr>
            <w:r w:rsidRPr="00F66417">
              <w:rPr>
                <w:vertAlign w:val="superscript"/>
              </w:rPr>
              <w:t>(8)</w:t>
            </w:r>
          </w:p>
        </w:tc>
      </w:tr>
      <w:tr w:rsidR="0070028D" w:rsidRPr="00F66417" w14:paraId="5970E4A0" w14:textId="77777777" w:rsidTr="000D2B54">
        <w:trPr>
          <w:cantSplit/>
          <w:trHeight w:val="360"/>
        </w:trPr>
        <w:tc>
          <w:tcPr>
            <w:tcW w:w="1233" w:type="dxa"/>
            <w:vMerge/>
            <w:vAlign w:val="center"/>
          </w:tcPr>
          <w:p w14:paraId="224DAC6F" w14:textId="77777777" w:rsidR="0070028D" w:rsidRPr="00452F9F" w:rsidRDefault="0070028D" w:rsidP="004E3661">
            <w:pPr>
              <w:pStyle w:val="Tabletext"/>
              <w:spacing w:before="40" w:after="40" w:line="240" w:lineRule="exact"/>
              <w:jc w:val="center"/>
            </w:pPr>
          </w:p>
        </w:tc>
        <w:tc>
          <w:tcPr>
            <w:tcW w:w="855" w:type="dxa"/>
            <w:vMerge/>
            <w:vAlign w:val="center"/>
          </w:tcPr>
          <w:p w14:paraId="18DCDEC4" w14:textId="77777777" w:rsidR="0070028D" w:rsidRPr="00F66417" w:rsidRDefault="0070028D" w:rsidP="004E3661">
            <w:pPr>
              <w:pStyle w:val="Tabletext"/>
              <w:spacing w:before="40" w:after="40" w:line="240" w:lineRule="exact"/>
              <w:jc w:val="center"/>
              <w:rPr>
                <w:rtl/>
              </w:rPr>
            </w:pPr>
          </w:p>
        </w:tc>
        <w:tc>
          <w:tcPr>
            <w:tcW w:w="1022" w:type="dxa"/>
            <w:vAlign w:val="center"/>
          </w:tcPr>
          <w:p w14:paraId="6C5AC0C5" w14:textId="77777777" w:rsidR="0070028D" w:rsidRPr="00F66417" w:rsidRDefault="0070028D" w:rsidP="004E3661">
            <w:pPr>
              <w:pStyle w:val="Tabletext"/>
              <w:spacing w:before="40" w:after="40" w:line="240" w:lineRule="exact"/>
              <w:jc w:val="center"/>
            </w:pPr>
            <w:r w:rsidRPr="00F66417">
              <w:rPr>
                <w:lang w:val="en-GB"/>
              </w:rPr>
              <w:t>VV</w:t>
            </w:r>
          </w:p>
        </w:tc>
        <w:tc>
          <w:tcPr>
            <w:tcW w:w="1218" w:type="dxa"/>
            <w:vAlign w:val="center"/>
          </w:tcPr>
          <w:p w14:paraId="70A22EEA" w14:textId="77777777" w:rsidR="0070028D" w:rsidRPr="00F66417" w:rsidRDefault="0070028D" w:rsidP="004E3661">
            <w:pPr>
              <w:pStyle w:val="Tabletext"/>
              <w:spacing w:before="40" w:after="40" w:line="240" w:lineRule="exact"/>
              <w:jc w:val="center"/>
            </w:pPr>
            <w:r w:rsidRPr="00F66417">
              <w:t>0,9</w:t>
            </w:r>
          </w:p>
        </w:tc>
        <w:tc>
          <w:tcPr>
            <w:tcW w:w="1077" w:type="dxa"/>
            <w:vAlign w:val="center"/>
          </w:tcPr>
          <w:p w14:paraId="18EEAFD6" w14:textId="77777777" w:rsidR="0070028D" w:rsidRPr="00F66417" w:rsidRDefault="0070028D" w:rsidP="004E3661">
            <w:pPr>
              <w:pStyle w:val="Tabletext"/>
              <w:spacing w:before="40" w:after="40" w:line="240" w:lineRule="exact"/>
              <w:jc w:val="center"/>
              <w:rPr>
                <w:spacing w:val="-4"/>
              </w:rPr>
            </w:pPr>
            <w:r w:rsidRPr="00F66417">
              <w:rPr>
                <w:spacing w:val="-4"/>
              </w:rPr>
              <w:t>15,4</w:t>
            </w:r>
          </w:p>
        </w:tc>
        <w:tc>
          <w:tcPr>
            <w:tcW w:w="1050" w:type="dxa"/>
            <w:vAlign w:val="center"/>
          </w:tcPr>
          <w:p w14:paraId="17DC5CB7" w14:textId="77777777" w:rsidR="0070028D" w:rsidRPr="00F66417" w:rsidRDefault="0070028D" w:rsidP="004E3661">
            <w:pPr>
              <w:pStyle w:val="Tabletext"/>
              <w:spacing w:before="40" w:after="40" w:line="240" w:lineRule="exact"/>
              <w:jc w:val="center"/>
              <w:rPr>
                <w:spacing w:val="-4"/>
              </w:rPr>
            </w:pPr>
            <w:r w:rsidRPr="00F66417">
              <w:rPr>
                <w:spacing w:val="-4"/>
              </w:rPr>
              <w:t>2,2</w:t>
            </w:r>
          </w:p>
        </w:tc>
        <w:tc>
          <w:tcPr>
            <w:tcW w:w="742" w:type="dxa"/>
            <w:vAlign w:val="center"/>
          </w:tcPr>
          <w:p w14:paraId="7BDDA641" w14:textId="77777777" w:rsidR="0070028D" w:rsidRPr="00F66417" w:rsidRDefault="0070028D" w:rsidP="004E3661">
            <w:pPr>
              <w:pStyle w:val="Tabletext"/>
              <w:spacing w:before="40" w:after="40" w:line="240" w:lineRule="exact"/>
              <w:jc w:val="center"/>
            </w:pPr>
            <w:r w:rsidRPr="00F66417">
              <w:t>1,2</w:t>
            </w:r>
          </w:p>
        </w:tc>
        <w:tc>
          <w:tcPr>
            <w:tcW w:w="784" w:type="dxa"/>
            <w:vAlign w:val="center"/>
          </w:tcPr>
          <w:p w14:paraId="013FFA49" w14:textId="77777777" w:rsidR="0070028D" w:rsidRPr="00F66417" w:rsidRDefault="0070028D" w:rsidP="004E3661">
            <w:pPr>
              <w:pStyle w:val="Tabletext"/>
              <w:spacing w:before="40" w:after="40" w:line="240" w:lineRule="exact"/>
              <w:jc w:val="center"/>
            </w:pPr>
            <w:r w:rsidRPr="00F66417">
              <w:t>12</w:t>
            </w:r>
          </w:p>
        </w:tc>
        <w:tc>
          <w:tcPr>
            <w:tcW w:w="742" w:type="dxa"/>
            <w:vAlign w:val="center"/>
          </w:tcPr>
          <w:p w14:paraId="0E7180F0" w14:textId="77777777" w:rsidR="0070028D" w:rsidRPr="00F66417" w:rsidRDefault="0070028D" w:rsidP="004E3661">
            <w:pPr>
              <w:pStyle w:val="Tabletext"/>
              <w:spacing w:before="40" w:after="40" w:line="240" w:lineRule="exact"/>
              <w:jc w:val="center"/>
            </w:pPr>
            <w:r w:rsidRPr="00F66417">
              <w:t>37,5</w:t>
            </w:r>
          </w:p>
        </w:tc>
        <w:tc>
          <w:tcPr>
            <w:tcW w:w="868" w:type="dxa"/>
            <w:vAlign w:val="center"/>
          </w:tcPr>
          <w:p w14:paraId="336C366E" w14:textId="77777777" w:rsidR="0070028D" w:rsidRPr="00F66417" w:rsidRDefault="0070028D" w:rsidP="004E3661">
            <w:pPr>
              <w:pStyle w:val="Tabletext"/>
              <w:spacing w:before="40" w:after="40" w:line="240" w:lineRule="exact"/>
              <w:jc w:val="center"/>
              <w:rPr>
                <w:vertAlign w:val="superscript"/>
              </w:rPr>
            </w:pPr>
            <w:r w:rsidRPr="00F66417">
              <w:rPr>
                <w:vertAlign w:val="superscript"/>
              </w:rPr>
              <w:t>(9)</w:t>
            </w:r>
          </w:p>
        </w:tc>
      </w:tr>
      <w:tr w:rsidR="0070028D" w:rsidRPr="00F66417" w14:paraId="6E74964A" w14:textId="77777777" w:rsidTr="000D2B54">
        <w:trPr>
          <w:cantSplit/>
          <w:trHeight w:val="360"/>
        </w:trPr>
        <w:tc>
          <w:tcPr>
            <w:tcW w:w="1233" w:type="dxa"/>
            <w:vMerge/>
            <w:vAlign w:val="center"/>
          </w:tcPr>
          <w:p w14:paraId="5AFFBB55" w14:textId="77777777" w:rsidR="0070028D" w:rsidRPr="00452F9F" w:rsidRDefault="0070028D" w:rsidP="004E3661">
            <w:pPr>
              <w:overflowPunct/>
              <w:autoSpaceDE/>
              <w:autoSpaceDN/>
              <w:bidi w:val="0"/>
              <w:adjustRightInd/>
              <w:spacing w:before="40" w:after="40" w:line="240" w:lineRule="exact"/>
              <w:jc w:val="center"/>
              <w:textAlignment w:val="auto"/>
            </w:pPr>
          </w:p>
        </w:tc>
        <w:tc>
          <w:tcPr>
            <w:tcW w:w="855" w:type="dxa"/>
            <w:vMerge w:val="restart"/>
            <w:vAlign w:val="center"/>
          </w:tcPr>
          <w:p w14:paraId="1FC28EF0" w14:textId="77777777" w:rsidR="0070028D" w:rsidRPr="00F66417" w:rsidRDefault="0070028D" w:rsidP="004E3661">
            <w:pPr>
              <w:pStyle w:val="Tabletext"/>
              <w:spacing w:before="40" w:after="40" w:line="240" w:lineRule="exact"/>
              <w:jc w:val="center"/>
              <w:rPr>
                <w:rtl/>
              </w:rPr>
            </w:pPr>
            <w:r w:rsidRPr="00F66417">
              <w:rPr>
                <w:rFonts w:hint="cs"/>
                <w:rtl/>
              </w:rPr>
              <w:t>مكتبية</w:t>
            </w:r>
            <w:r w:rsidRPr="00F66417">
              <w:rPr>
                <w:vertAlign w:val="superscript"/>
              </w:rPr>
              <w:t xml:space="preserve"> (6)</w:t>
            </w:r>
          </w:p>
        </w:tc>
        <w:tc>
          <w:tcPr>
            <w:tcW w:w="1022" w:type="dxa"/>
            <w:vAlign w:val="center"/>
          </w:tcPr>
          <w:p w14:paraId="05F2459D" w14:textId="77777777" w:rsidR="0070028D" w:rsidRPr="00F66417" w:rsidRDefault="0070028D" w:rsidP="004E3661">
            <w:pPr>
              <w:pStyle w:val="Tabletext"/>
              <w:spacing w:before="40" w:after="40" w:line="240" w:lineRule="exact"/>
              <w:jc w:val="center"/>
            </w:pPr>
            <w:r w:rsidRPr="00F66417">
              <w:rPr>
                <w:lang w:val="en-GB"/>
              </w:rPr>
              <w:t>VV</w:t>
            </w:r>
          </w:p>
        </w:tc>
        <w:tc>
          <w:tcPr>
            <w:tcW w:w="1218" w:type="dxa"/>
            <w:vAlign w:val="center"/>
          </w:tcPr>
          <w:p w14:paraId="3A6542E5" w14:textId="77777777" w:rsidR="0070028D" w:rsidRPr="00F66417" w:rsidRDefault="0070028D" w:rsidP="004E3661">
            <w:pPr>
              <w:pStyle w:val="Tabletext"/>
              <w:spacing w:before="40" w:after="40" w:line="240" w:lineRule="exact"/>
              <w:jc w:val="center"/>
            </w:pPr>
            <w:r w:rsidRPr="00F66417">
              <w:t>0,22</w:t>
            </w:r>
          </w:p>
        </w:tc>
        <w:tc>
          <w:tcPr>
            <w:tcW w:w="1077" w:type="dxa"/>
            <w:vAlign w:val="center"/>
          </w:tcPr>
          <w:p w14:paraId="59C42122" w14:textId="77777777" w:rsidR="0070028D" w:rsidRPr="00F66417" w:rsidRDefault="0070028D"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vAlign w:val="center"/>
          </w:tcPr>
          <w:p w14:paraId="5437FC4D" w14:textId="77777777" w:rsidR="0070028D" w:rsidRPr="00F66417" w:rsidRDefault="0070028D" w:rsidP="004E3661">
            <w:pPr>
              <w:pStyle w:val="Tabletext"/>
              <w:spacing w:before="40" w:after="40" w:line="240" w:lineRule="exact"/>
              <w:jc w:val="center"/>
              <w:rPr>
                <w:spacing w:val="-4"/>
              </w:rPr>
            </w:pPr>
            <w:r w:rsidRPr="00F66417">
              <w:rPr>
                <w:rFonts w:hint="cs"/>
                <w:spacing w:val="-4"/>
                <w:rtl/>
              </w:rPr>
              <w:t>شامل الاتجاهات</w:t>
            </w:r>
          </w:p>
        </w:tc>
        <w:tc>
          <w:tcPr>
            <w:tcW w:w="742" w:type="dxa"/>
            <w:vAlign w:val="center"/>
          </w:tcPr>
          <w:p w14:paraId="02D705D8" w14:textId="77777777" w:rsidR="0070028D" w:rsidRPr="00F66417" w:rsidRDefault="0070028D" w:rsidP="004E3661">
            <w:pPr>
              <w:pStyle w:val="Tabletext"/>
              <w:spacing w:before="40" w:after="40" w:line="240" w:lineRule="exact"/>
              <w:jc w:val="center"/>
            </w:pPr>
            <w:r w:rsidRPr="00F66417">
              <w:t>0,68</w:t>
            </w:r>
          </w:p>
        </w:tc>
        <w:tc>
          <w:tcPr>
            <w:tcW w:w="784" w:type="dxa"/>
            <w:vAlign w:val="center"/>
          </w:tcPr>
          <w:p w14:paraId="0E07EA37" w14:textId="77777777" w:rsidR="0070028D" w:rsidRPr="00F66417" w:rsidRDefault="0070028D" w:rsidP="004E3661">
            <w:pPr>
              <w:pStyle w:val="Tabletext"/>
              <w:spacing w:before="40" w:after="40" w:line="240" w:lineRule="exact"/>
              <w:jc w:val="center"/>
            </w:pPr>
            <w:r w:rsidRPr="00F66417">
              <w:t>1,7</w:t>
            </w:r>
          </w:p>
        </w:tc>
        <w:tc>
          <w:tcPr>
            <w:tcW w:w="742" w:type="dxa"/>
            <w:vAlign w:val="center"/>
          </w:tcPr>
          <w:p w14:paraId="60B1030B" w14:textId="77777777" w:rsidR="0070028D" w:rsidRPr="00F66417" w:rsidRDefault="0070028D" w:rsidP="004E3661">
            <w:pPr>
              <w:pStyle w:val="Tabletext"/>
              <w:spacing w:before="40" w:after="40" w:line="240" w:lineRule="exact"/>
              <w:jc w:val="center"/>
            </w:pPr>
            <w:r w:rsidRPr="00F66417">
              <w:t>4</w:t>
            </w:r>
          </w:p>
        </w:tc>
        <w:tc>
          <w:tcPr>
            <w:tcW w:w="868" w:type="dxa"/>
            <w:vAlign w:val="center"/>
          </w:tcPr>
          <w:p w14:paraId="01CE9D48" w14:textId="77777777" w:rsidR="0070028D" w:rsidRPr="00F66417" w:rsidRDefault="0070028D" w:rsidP="004E3661">
            <w:pPr>
              <w:pStyle w:val="Tabletext"/>
              <w:spacing w:before="40" w:after="40" w:line="240" w:lineRule="exact"/>
              <w:jc w:val="center"/>
              <w:rPr>
                <w:vertAlign w:val="superscript"/>
              </w:rPr>
            </w:pPr>
            <w:r w:rsidRPr="00F66417">
              <w:rPr>
                <w:spacing w:val="-4"/>
                <w:vertAlign w:val="superscript"/>
              </w:rPr>
              <w:t>(10)</w:t>
            </w:r>
          </w:p>
        </w:tc>
      </w:tr>
      <w:tr w:rsidR="0070028D" w:rsidRPr="00F66417" w14:paraId="4E040819" w14:textId="77777777" w:rsidTr="000D2B54">
        <w:trPr>
          <w:cantSplit/>
          <w:trHeight w:val="360"/>
        </w:trPr>
        <w:tc>
          <w:tcPr>
            <w:tcW w:w="1233" w:type="dxa"/>
            <w:vMerge/>
            <w:tcBorders>
              <w:bottom w:val="single" w:sz="4" w:space="0" w:color="auto"/>
            </w:tcBorders>
            <w:vAlign w:val="center"/>
          </w:tcPr>
          <w:p w14:paraId="09B68B80" w14:textId="77777777" w:rsidR="0070028D" w:rsidRPr="00452F9F" w:rsidRDefault="0070028D" w:rsidP="004E3661">
            <w:pPr>
              <w:pStyle w:val="Tabletext"/>
              <w:spacing w:before="40" w:after="40" w:line="240" w:lineRule="exact"/>
              <w:jc w:val="center"/>
            </w:pPr>
          </w:p>
        </w:tc>
        <w:tc>
          <w:tcPr>
            <w:tcW w:w="855" w:type="dxa"/>
            <w:vMerge/>
            <w:tcBorders>
              <w:bottom w:val="single" w:sz="4" w:space="0" w:color="auto"/>
            </w:tcBorders>
            <w:vAlign w:val="center"/>
          </w:tcPr>
          <w:p w14:paraId="3B126639" w14:textId="77777777" w:rsidR="0070028D" w:rsidRPr="00F66417" w:rsidRDefault="0070028D" w:rsidP="004E3661">
            <w:pPr>
              <w:pStyle w:val="Tabletext"/>
              <w:spacing w:before="40" w:after="40" w:line="240" w:lineRule="exact"/>
              <w:jc w:val="center"/>
              <w:rPr>
                <w:rtl/>
              </w:rPr>
            </w:pPr>
          </w:p>
        </w:tc>
        <w:tc>
          <w:tcPr>
            <w:tcW w:w="1022" w:type="dxa"/>
            <w:tcBorders>
              <w:bottom w:val="single" w:sz="4" w:space="0" w:color="auto"/>
            </w:tcBorders>
            <w:vAlign w:val="center"/>
          </w:tcPr>
          <w:p w14:paraId="4BE85F70" w14:textId="77777777" w:rsidR="0070028D" w:rsidRPr="00F66417" w:rsidRDefault="0070028D" w:rsidP="004E3661">
            <w:pPr>
              <w:pStyle w:val="Tabletext"/>
              <w:spacing w:before="40" w:after="40" w:line="240" w:lineRule="exact"/>
              <w:jc w:val="center"/>
            </w:pPr>
            <w:r w:rsidRPr="00F66417">
              <w:rPr>
                <w:lang w:val="en-GB"/>
              </w:rPr>
              <w:t>VV</w:t>
            </w:r>
          </w:p>
        </w:tc>
        <w:tc>
          <w:tcPr>
            <w:tcW w:w="1218" w:type="dxa"/>
            <w:tcBorders>
              <w:bottom w:val="single" w:sz="4" w:space="0" w:color="auto"/>
            </w:tcBorders>
            <w:vAlign w:val="center"/>
          </w:tcPr>
          <w:p w14:paraId="2CA23783" w14:textId="77777777" w:rsidR="0070028D" w:rsidRPr="00F66417" w:rsidRDefault="0070028D" w:rsidP="004E3661">
            <w:pPr>
              <w:pStyle w:val="Tabletext"/>
              <w:spacing w:before="40" w:after="40" w:line="240" w:lineRule="exact"/>
              <w:jc w:val="center"/>
            </w:pPr>
            <w:r w:rsidRPr="00F66417">
              <w:t>0,22</w:t>
            </w:r>
          </w:p>
        </w:tc>
        <w:tc>
          <w:tcPr>
            <w:tcW w:w="1077" w:type="dxa"/>
            <w:tcBorders>
              <w:bottom w:val="single" w:sz="4" w:space="0" w:color="auto"/>
            </w:tcBorders>
            <w:vAlign w:val="center"/>
          </w:tcPr>
          <w:p w14:paraId="66385EAD" w14:textId="77777777" w:rsidR="0070028D" w:rsidRPr="00F66417" w:rsidRDefault="0070028D" w:rsidP="004E3661">
            <w:pPr>
              <w:pStyle w:val="Tabletext"/>
              <w:spacing w:before="40" w:after="40" w:line="240" w:lineRule="exact"/>
              <w:jc w:val="center"/>
              <w:rPr>
                <w:spacing w:val="-4"/>
              </w:rPr>
            </w:pPr>
            <w:r w:rsidRPr="00F66417">
              <w:rPr>
                <w:rFonts w:hint="cs"/>
                <w:spacing w:val="-4"/>
                <w:rtl/>
              </w:rPr>
              <w:t>شامل الاتجاهات</w:t>
            </w:r>
          </w:p>
        </w:tc>
        <w:tc>
          <w:tcPr>
            <w:tcW w:w="1050" w:type="dxa"/>
            <w:tcBorders>
              <w:bottom w:val="single" w:sz="4" w:space="0" w:color="auto"/>
            </w:tcBorders>
            <w:vAlign w:val="center"/>
          </w:tcPr>
          <w:p w14:paraId="1B94F4A2" w14:textId="77777777" w:rsidR="0070028D" w:rsidRPr="00F66417" w:rsidRDefault="0070028D" w:rsidP="004E3661">
            <w:pPr>
              <w:pStyle w:val="Tabletext"/>
              <w:spacing w:before="40" w:after="40" w:line="240" w:lineRule="exact"/>
              <w:jc w:val="center"/>
              <w:rPr>
                <w:spacing w:val="-4"/>
                <w:rtl/>
              </w:rPr>
            </w:pPr>
            <w:r w:rsidRPr="00F66417">
              <w:rPr>
                <w:rFonts w:hint="cs"/>
                <w:spacing w:val="-4"/>
                <w:rtl/>
              </w:rPr>
              <w:t>شامل الاتجاهات</w:t>
            </w:r>
          </w:p>
        </w:tc>
        <w:tc>
          <w:tcPr>
            <w:tcW w:w="742" w:type="dxa"/>
            <w:tcBorders>
              <w:bottom w:val="single" w:sz="4" w:space="0" w:color="auto"/>
            </w:tcBorders>
            <w:vAlign w:val="center"/>
          </w:tcPr>
          <w:p w14:paraId="3C799FE7" w14:textId="77777777" w:rsidR="0070028D" w:rsidRPr="00F66417" w:rsidRDefault="0070028D" w:rsidP="004E3661">
            <w:pPr>
              <w:pStyle w:val="Tabletext"/>
              <w:spacing w:before="40" w:after="40" w:line="240" w:lineRule="exact"/>
              <w:jc w:val="center"/>
            </w:pPr>
            <w:r w:rsidRPr="00F66417">
              <w:t>0,45</w:t>
            </w:r>
          </w:p>
        </w:tc>
        <w:tc>
          <w:tcPr>
            <w:tcW w:w="784" w:type="dxa"/>
            <w:tcBorders>
              <w:bottom w:val="single" w:sz="4" w:space="0" w:color="auto"/>
            </w:tcBorders>
            <w:vAlign w:val="center"/>
          </w:tcPr>
          <w:p w14:paraId="20F82B79" w14:textId="77777777" w:rsidR="0070028D" w:rsidRPr="00F66417" w:rsidRDefault="0070028D" w:rsidP="004E3661">
            <w:pPr>
              <w:pStyle w:val="Tabletext"/>
              <w:spacing w:before="40" w:after="40" w:line="240" w:lineRule="exact"/>
              <w:jc w:val="center"/>
            </w:pPr>
            <w:r w:rsidRPr="00F66417">
              <w:t>1,77</w:t>
            </w:r>
          </w:p>
        </w:tc>
        <w:tc>
          <w:tcPr>
            <w:tcW w:w="742" w:type="dxa"/>
            <w:tcBorders>
              <w:bottom w:val="single" w:sz="4" w:space="0" w:color="auto"/>
            </w:tcBorders>
            <w:vAlign w:val="center"/>
          </w:tcPr>
          <w:p w14:paraId="6BA89087" w14:textId="77777777" w:rsidR="0070028D" w:rsidRPr="00F66417" w:rsidRDefault="0070028D" w:rsidP="004E3661">
            <w:pPr>
              <w:pStyle w:val="Tabletext"/>
              <w:spacing w:before="40" w:after="40" w:line="240" w:lineRule="exact"/>
              <w:jc w:val="center"/>
            </w:pPr>
            <w:r w:rsidRPr="00F66417">
              <w:t>5,2</w:t>
            </w:r>
          </w:p>
        </w:tc>
        <w:tc>
          <w:tcPr>
            <w:tcW w:w="868" w:type="dxa"/>
            <w:tcBorders>
              <w:bottom w:val="single" w:sz="4" w:space="0" w:color="auto"/>
            </w:tcBorders>
            <w:vAlign w:val="center"/>
          </w:tcPr>
          <w:p w14:paraId="3CBD8780" w14:textId="77777777" w:rsidR="0070028D" w:rsidRPr="00F66417" w:rsidRDefault="0070028D" w:rsidP="004E3661">
            <w:pPr>
              <w:pStyle w:val="Tabletext"/>
              <w:spacing w:before="40" w:after="40" w:line="240" w:lineRule="exact"/>
              <w:jc w:val="center"/>
              <w:rPr>
                <w:spacing w:val="-4"/>
                <w:vertAlign w:val="superscript"/>
              </w:rPr>
            </w:pPr>
            <w:r w:rsidRPr="00F66417">
              <w:rPr>
                <w:spacing w:val="-4"/>
                <w:vertAlign w:val="superscript"/>
              </w:rPr>
              <w:t>(11)</w:t>
            </w:r>
          </w:p>
        </w:tc>
      </w:tr>
      <w:tr w:rsidR="00F66417" w:rsidRPr="00F66417" w14:paraId="66DE5E87" w14:textId="77777777" w:rsidTr="000D2B54">
        <w:trPr>
          <w:cantSplit/>
          <w:trHeight w:val="177"/>
        </w:trPr>
        <w:tc>
          <w:tcPr>
            <w:tcW w:w="1233" w:type="dxa"/>
            <w:vMerge w:val="restart"/>
            <w:vAlign w:val="center"/>
          </w:tcPr>
          <w:p w14:paraId="5E59FBC5" w14:textId="42F0061F" w:rsidR="00F66417" w:rsidRPr="00452F9F" w:rsidRDefault="00F66417" w:rsidP="004E3661">
            <w:pPr>
              <w:pStyle w:val="Tabletext"/>
              <w:spacing w:before="40" w:after="40" w:line="240" w:lineRule="exact"/>
              <w:jc w:val="center"/>
            </w:pPr>
            <w:r w:rsidRPr="00452F9F">
              <w:t>65,6-59,6</w:t>
            </w:r>
          </w:p>
        </w:tc>
        <w:tc>
          <w:tcPr>
            <w:tcW w:w="855" w:type="dxa"/>
            <w:vAlign w:val="center"/>
          </w:tcPr>
          <w:p w14:paraId="3D1CA243" w14:textId="752B4AFA" w:rsidR="00F66417" w:rsidRPr="00873534" w:rsidRDefault="00F66417" w:rsidP="004E3661">
            <w:pPr>
              <w:pStyle w:val="Tabletext"/>
              <w:spacing w:before="40" w:after="40" w:line="240" w:lineRule="exact"/>
              <w:jc w:val="center"/>
              <w:rPr>
                <w:rtl/>
              </w:rPr>
            </w:pPr>
            <w:r w:rsidRPr="00873534">
              <w:rPr>
                <w:rFonts w:hint="cs"/>
                <w:rtl/>
              </w:rPr>
              <w:t>ممر</w:t>
            </w:r>
          </w:p>
        </w:tc>
        <w:tc>
          <w:tcPr>
            <w:tcW w:w="1022" w:type="dxa"/>
            <w:vAlign w:val="center"/>
          </w:tcPr>
          <w:p w14:paraId="0E89BB2F" w14:textId="658299BD" w:rsidR="00F66417" w:rsidRPr="00873534" w:rsidRDefault="00F66417" w:rsidP="004E3661">
            <w:pPr>
              <w:pStyle w:val="Tabletext"/>
              <w:spacing w:before="40" w:after="40" w:line="240" w:lineRule="exact"/>
              <w:jc w:val="center"/>
            </w:pPr>
            <w:r w:rsidRPr="00873534">
              <w:rPr>
                <w:lang w:val="en-GB"/>
              </w:rPr>
              <w:t>VV</w:t>
            </w:r>
          </w:p>
        </w:tc>
        <w:tc>
          <w:tcPr>
            <w:tcW w:w="1218" w:type="dxa"/>
            <w:vAlign w:val="center"/>
          </w:tcPr>
          <w:p w14:paraId="54DEC18E" w14:textId="5DCFAAA5" w:rsidR="00F66417" w:rsidRPr="00873534" w:rsidRDefault="00F66417" w:rsidP="004E3661">
            <w:pPr>
              <w:pStyle w:val="Tabletext"/>
              <w:spacing w:before="40" w:after="40" w:line="240" w:lineRule="exact"/>
              <w:jc w:val="center"/>
            </w:pPr>
            <w:r w:rsidRPr="00873534">
              <w:t>0,5</w:t>
            </w:r>
          </w:p>
        </w:tc>
        <w:tc>
          <w:tcPr>
            <w:tcW w:w="1077" w:type="dxa"/>
            <w:vAlign w:val="center"/>
          </w:tcPr>
          <w:p w14:paraId="00B4495E" w14:textId="692BDD3B"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tcBorders>
              <w:bottom w:val="single" w:sz="4" w:space="0" w:color="auto"/>
            </w:tcBorders>
            <w:vAlign w:val="center"/>
          </w:tcPr>
          <w:p w14:paraId="1F6F5A64" w14:textId="52D30849"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742" w:type="dxa"/>
            <w:vAlign w:val="center"/>
          </w:tcPr>
          <w:p w14:paraId="0DEB6D7F" w14:textId="5CE3E837" w:rsidR="00F66417" w:rsidRPr="00F66417" w:rsidRDefault="00F66417" w:rsidP="004E3661">
            <w:pPr>
              <w:pStyle w:val="Tabletext"/>
              <w:spacing w:before="40" w:after="40" w:line="240" w:lineRule="exact"/>
              <w:jc w:val="center"/>
            </w:pPr>
            <w:r w:rsidRPr="00F66417">
              <w:rPr>
                <w:szCs w:val="22"/>
                <w:lang w:eastAsia="ja-JP"/>
              </w:rPr>
              <w:t>1,7</w:t>
            </w:r>
          </w:p>
        </w:tc>
        <w:tc>
          <w:tcPr>
            <w:tcW w:w="784" w:type="dxa"/>
            <w:vAlign w:val="center"/>
          </w:tcPr>
          <w:p w14:paraId="1BD464D6" w14:textId="7BDFF32E" w:rsidR="00F66417" w:rsidRPr="00F66417" w:rsidRDefault="00F66417" w:rsidP="004E3661">
            <w:pPr>
              <w:pStyle w:val="Tabletext"/>
              <w:spacing w:before="40" w:after="40" w:line="240" w:lineRule="exact"/>
              <w:jc w:val="center"/>
            </w:pPr>
            <w:r w:rsidRPr="00F66417">
              <w:rPr>
                <w:szCs w:val="22"/>
                <w:lang w:eastAsia="ja-JP"/>
              </w:rPr>
              <w:t>2,6</w:t>
            </w:r>
          </w:p>
        </w:tc>
        <w:tc>
          <w:tcPr>
            <w:tcW w:w="742" w:type="dxa"/>
            <w:vAlign w:val="center"/>
          </w:tcPr>
          <w:p w14:paraId="3E2D30B5" w14:textId="3B4BD41D" w:rsidR="00F66417" w:rsidRPr="00F66417" w:rsidRDefault="00F66417" w:rsidP="004E3661">
            <w:pPr>
              <w:pStyle w:val="Tabletext"/>
              <w:spacing w:before="40" w:after="40" w:line="240" w:lineRule="exact"/>
              <w:jc w:val="center"/>
            </w:pPr>
            <w:r w:rsidRPr="00F66417">
              <w:rPr>
                <w:szCs w:val="22"/>
                <w:lang w:eastAsia="ja-JP"/>
              </w:rPr>
              <w:t>4,7</w:t>
            </w:r>
          </w:p>
        </w:tc>
        <w:tc>
          <w:tcPr>
            <w:tcW w:w="868" w:type="dxa"/>
            <w:vAlign w:val="center"/>
          </w:tcPr>
          <w:p w14:paraId="66B27278" w14:textId="4D5F3873" w:rsidR="00F66417" w:rsidRPr="00F66417" w:rsidRDefault="00F66417" w:rsidP="004E3661">
            <w:pPr>
              <w:pStyle w:val="Tabletext"/>
              <w:spacing w:before="40" w:after="40" w:line="240" w:lineRule="exact"/>
              <w:jc w:val="center"/>
              <w:rPr>
                <w:vertAlign w:val="superscript"/>
                <w:rtl/>
                <w:lang w:val="en-GB" w:bidi="ar-EG"/>
              </w:rPr>
            </w:pPr>
            <w:r w:rsidRPr="00F66417">
              <w:rPr>
                <w:vertAlign w:val="superscript"/>
                <w:rtl/>
                <w:lang w:val="en-GB" w:eastAsia="ko-KR" w:bidi="ar-EG"/>
              </w:rPr>
              <w:t xml:space="preserve">حالة </w:t>
            </w:r>
            <w:r w:rsidRPr="00F66417">
              <w:rPr>
                <w:vertAlign w:val="superscript"/>
                <w:lang w:val="en-GB" w:eastAsia="ko-KR" w:bidi="ar-EG"/>
              </w:rPr>
              <w:t>LoS</w:t>
            </w:r>
          </w:p>
        </w:tc>
      </w:tr>
      <w:tr w:rsidR="00F66417" w:rsidRPr="00F66417" w14:paraId="3718A791" w14:textId="77777777" w:rsidTr="000D2B54">
        <w:trPr>
          <w:cantSplit/>
          <w:trHeight w:val="177"/>
        </w:trPr>
        <w:tc>
          <w:tcPr>
            <w:tcW w:w="1233" w:type="dxa"/>
            <w:vMerge/>
            <w:vAlign w:val="center"/>
          </w:tcPr>
          <w:p w14:paraId="42F503E2" w14:textId="77777777" w:rsidR="00F66417" w:rsidRPr="00452F9F" w:rsidRDefault="00F66417" w:rsidP="004E3661">
            <w:pPr>
              <w:pStyle w:val="Tabletext"/>
              <w:spacing w:before="40" w:after="40" w:line="240" w:lineRule="exact"/>
              <w:jc w:val="center"/>
            </w:pPr>
          </w:p>
        </w:tc>
        <w:tc>
          <w:tcPr>
            <w:tcW w:w="855" w:type="dxa"/>
            <w:vAlign w:val="center"/>
          </w:tcPr>
          <w:p w14:paraId="4CA2C413" w14:textId="40B2E480" w:rsidR="00F66417" w:rsidRPr="00873534" w:rsidRDefault="00F66417" w:rsidP="004E3661">
            <w:pPr>
              <w:pStyle w:val="Tabletext"/>
              <w:spacing w:before="40" w:after="40" w:line="240" w:lineRule="exact"/>
              <w:jc w:val="center"/>
              <w:rPr>
                <w:rtl/>
              </w:rPr>
            </w:pPr>
            <w:r w:rsidRPr="00873534">
              <w:rPr>
                <w:rtl/>
              </w:rPr>
              <w:t>قاعة مؤتمرات</w:t>
            </w:r>
          </w:p>
        </w:tc>
        <w:tc>
          <w:tcPr>
            <w:tcW w:w="1022" w:type="dxa"/>
            <w:vAlign w:val="center"/>
          </w:tcPr>
          <w:p w14:paraId="1B48F7FA" w14:textId="5E50D654" w:rsidR="00F66417" w:rsidRPr="00873534" w:rsidRDefault="00F66417" w:rsidP="004E3661">
            <w:pPr>
              <w:pStyle w:val="Tabletext"/>
              <w:spacing w:before="40" w:after="40" w:line="240" w:lineRule="exact"/>
              <w:jc w:val="center"/>
            </w:pPr>
            <w:r w:rsidRPr="00873534">
              <w:rPr>
                <w:lang w:val="en-GB"/>
              </w:rPr>
              <w:t>VV</w:t>
            </w:r>
          </w:p>
        </w:tc>
        <w:tc>
          <w:tcPr>
            <w:tcW w:w="1218" w:type="dxa"/>
            <w:vAlign w:val="center"/>
          </w:tcPr>
          <w:p w14:paraId="595DFAF3" w14:textId="02D26123" w:rsidR="00F66417" w:rsidRPr="00873534" w:rsidRDefault="00F66417" w:rsidP="004E3661">
            <w:pPr>
              <w:pStyle w:val="Tabletext"/>
              <w:spacing w:before="40" w:after="40" w:line="240" w:lineRule="exact"/>
              <w:jc w:val="center"/>
            </w:pPr>
            <w:r w:rsidRPr="00873534">
              <w:t>0,5</w:t>
            </w:r>
          </w:p>
        </w:tc>
        <w:tc>
          <w:tcPr>
            <w:tcW w:w="1077" w:type="dxa"/>
            <w:vAlign w:val="center"/>
          </w:tcPr>
          <w:p w14:paraId="057120E9" w14:textId="04F1A8EC"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tcBorders>
              <w:bottom w:val="single" w:sz="4" w:space="0" w:color="auto"/>
            </w:tcBorders>
            <w:vAlign w:val="center"/>
          </w:tcPr>
          <w:p w14:paraId="60083BF2" w14:textId="45EA1564"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742" w:type="dxa"/>
            <w:vAlign w:val="center"/>
          </w:tcPr>
          <w:p w14:paraId="36F0A0AF" w14:textId="515C3EF5" w:rsidR="00F66417" w:rsidRPr="00F66417" w:rsidRDefault="00F66417" w:rsidP="004E3661">
            <w:pPr>
              <w:pStyle w:val="Tabletext"/>
              <w:spacing w:before="40" w:after="40" w:line="240" w:lineRule="exact"/>
              <w:jc w:val="center"/>
            </w:pPr>
            <w:r w:rsidRPr="00F66417">
              <w:rPr>
                <w:szCs w:val="22"/>
                <w:lang w:eastAsia="ja-JP"/>
              </w:rPr>
              <w:t>8,76</w:t>
            </w:r>
          </w:p>
        </w:tc>
        <w:tc>
          <w:tcPr>
            <w:tcW w:w="784" w:type="dxa"/>
            <w:vAlign w:val="center"/>
          </w:tcPr>
          <w:p w14:paraId="48513762" w14:textId="7518D841" w:rsidR="00F66417" w:rsidRPr="00F66417" w:rsidRDefault="00F66417" w:rsidP="004E3661">
            <w:pPr>
              <w:pStyle w:val="Tabletext"/>
              <w:spacing w:before="40" w:after="40" w:line="240" w:lineRule="exact"/>
              <w:jc w:val="center"/>
            </w:pPr>
            <w:r w:rsidRPr="00F66417">
              <w:rPr>
                <w:szCs w:val="22"/>
                <w:lang w:eastAsia="ja-JP"/>
              </w:rPr>
              <w:t>13,17</w:t>
            </w:r>
          </w:p>
        </w:tc>
        <w:tc>
          <w:tcPr>
            <w:tcW w:w="742" w:type="dxa"/>
            <w:vAlign w:val="center"/>
          </w:tcPr>
          <w:p w14:paraId="6EC69453" w14:textId="799E4838" w:rsidR="00F66417" w:rsidRPr="00F66417" w:rsidRDefault="00F66417" w:rsidP="004E3661">
            <w:pPr>
              <w:pStyle w:val="Tabletext"/>
              <w:spacing w:before="40" w:after="40" w:line="240" w:lineRule="exact"/>
              <w:jc w:val="center"/>
            </w:pPr>
            <w:r w:rsidRPr="00F66417">
              <w:rPr>
                <w:szCs w:val="22"/>
                <w:lang w:eastAsia="ja-JP"/>
              </w:rPr>
              <w:t>17,45</w:t>
            </w:r>
          </w:p>
        </w:tc>
        <w:tc>
          <w:tcPr>
            <w:tcW w:w="868" w:type="dxa"/>
            <w:vAlign w:val="center"/>
          </w:tcPr>
          <w:p w14:paraId="5335194E" w14:textId="40791600" w:rsidR="00F66417" w:rsidRPr="00F66417" w:rsidRDefault="00F66417" w:rsidP="004E3661">
            <w:pPr>
              <w:pStyle w:val="Tabletext"/>
              <w:spacing w:before="40" w:after="40" w:line="240" w:lineRule="exact"/>
              <w:jc w:val="center"/>
              <w:rPr>
                <w:vertAlign w:val="superscript"/>
                <w:lang w:val="en-GB"/>
              </w:rPr>
            </w:pPr>
            <w:r w:rsidRPr="00F66417">
              <w:rPr>
                <w:vertAlign w:val="superscript"/>
                <w:rtl/>
                <w:lang w:val="en-GB" w:eastAsia="ko-KR" w:bidi="ar-EG"/>
              </w:rPr>
              <w:t xml:space="preserve">حالة </w:t>
            </w:r>
            <w:r w:rsidRPr="00F66417">
              <w:rPr>
                <w:vertAlign w:val="superscript"/>
                <w:lang w:val="en-GB" w:eastAsia="ko-KR" w:bidi="ar-EG"/>
              </w:rPr>
              <w:t>LoS</w:t>
            </w:r>
          </w:p>
        </w:tc>
      </w:tr>
      <w:tr w:rsidR="00F66417" w:rsidRPr="00F66417" w14:paraId="4B284708" w14:textId="77777777" w:rsidTr="000D2B54">
        <w:trPr>
          <w:cantSplit/>
          <w:trHeight w:val="177"/>
        </w:trPr>
        <w:tc>
          <w:tcPr>
            <w:tcW w:w="1233" w:type="dxa"/>
            <w:vMerge/>
            <w:vAlign w:val="center"/>
          </w:tcPr>
          <w:p w14:paraId="2B0AD2E4" w14:textId="77777777" w:rsidR="00F66417" w:rsidRPr="00452F9F" w:rsidRDefault="00F66417" w:rsidP="004E3661">
            <w:pPr>
              <w:pStyle w:val="Tabletext"/>
              <w:spacing w:before="40" w:after="40" w:line="240" w:lineRule="exact"/>
              <w:jc w:val="center"/>
            </w:pPr>
          </w:p>
        </w:tc>
        <w:tc>
          <w:tcPr>
            <w:tcW w:w="855" w:type="dxa"/>
            <w:vAlign w:val="center"/>
          </w:tcPr>
          <w:p w14:paraId="5949356A" w14:textId="22534808" w:rsidR="00F66417" w:rsidRPr="00873534" w:rsidRDefault="00F66417" w:rsidP="004E3661">
            <w:pPr>
              <w:pStyle w:val="Tabletext"/>
              <w:spacing w:before="40" w:after="40" w:line="240" w:lineRule="exact"/>
              <w:jc w:val="center"/>
              <w:rPr>
                <w:rtl/>
              </w:rPr>
            </w:pPr>
            <w:r w:rsidRPr="00873534">
              <w:rPr>
                <w:rFonts w:hint="cs"/>
                <w:rtl/>
              </w:rPr>
              <w:t>مجموعة حواسيب</w:t>
            </w:r>
          </w:p>
        </w:tc>
        <w:tc>
          <w:tcPr>
            <w:tcW w:w="1022" w:type="dxa"/>
            <w:vAlign w:val="center"/>
          </w:tcPr>
          <w:p w14:paraId="68931360" w14:textId="5E3B3938" w:rsidR="00F66417" w:rsidRPr="00873534" w:rsidRDefault="00F66417" w:rsidP="004E3661">
            <w:pPr>
              <w:pStyle w:val="Tabletext"/>
              <w:spacing w:before="40" w:after="40" w:line="240" w:lineRule="exact"/>
              <w:jc w:val="center"/>
            </w:pPr>
            <w:r w:rsidRPr="00873534">
              <w:rPr>
                <w:lang w:val="en-GB"/>
              </w:rPr>
              <w:t>VV</w:t>
            </w:r>
          </w:p>
        </w:tc>
        <w:tc>
          <w:tcPr>
            <w:tcW w:w="1218" w:type="dxa"/>
            <w:vAlign w:val="center"/>
          </w:tcPr>
          <w:p w14:paraId="6D5B2AFB" w14:textId="5BE527C5" w:rsidR="00F66417" w:rsidRPr="00873534" w:rsidRDefault="00F66417" w:rsidP="004E3661">
            <w:pPr>
              <w:pStyle w:val="Tabletext"/>
              <w:spacing w:before="40" w:after="40" w:line="240" w:lineRule="exact"/>
              <w:jc w:val="center"/>
            </w:pPr>
            <w:r w:rsidRPr="00873534">
              <w:t>0,5</w:t>
            </w:r>
          </w:p>
        </w:tc>
        <w:tc>
          <w:tcPr>
            <w:tcW w:w="1077" w:type="dxa"/>
            <w:vAlign w:val="center"/>
          </w:tcPr>
          <w:p w14:paraId="5D8CC89B" w14:textId="404364E3"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tcBorders>
              <w:bottom w:val="single" w:sz="4" w:space="0" w:color="auto"/>
            </w:tcBorders>
            <w:vAlign w:val="center"/>
          </w:tcPr>
          <w:p w14:paraId="7CF8D206" w14:textId="74821DD8"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742" w:type="dxa"/>
            <w:vAlign w:val="center"/>
          </w:tcPr>
          <w:p w14:paraId="709E29B6" w14:textId="1DF7678F" w:rsidR="00F66417" w:rsidRPr="00F66417" w:rsidRDefault="00F66417" w:rsidP="004E3661">
            <w:pPr>
              <w:pStyle w:val="Tabletext"/>
              <w:spacing w:before="40" w:after="40" w:line="240" w:lineRule="exact"/>
              <w:jc w:val="center"/>
            </w:pPr>
            <w:r w:rsidRPr="00F66417">
              <w:rPr>
                <w:szCs w:val="22"/>
                <w:lang w:eastAsia="ja-JP"/>
              </w:rPr>
              <w:t>2,5</w:t>
            </w:r>
          </w:p>
        </w:tc>
        <w:tc>
          <w:tcPr>
            <w:tcW w:w="784" w:type="dxa"/>
            <w:vAlign w:val="center"/>
          </w:tcPr>
          <w:p w14:paraId="7EB31CEE" w14:textId="2418FEC2" w:rsidR="00F66417" w:rsidRPr="00F66417" w:rsidRDefault="00F66417" w:rsidP="004E3661">
            <w:pPr>
              <w:pStyle w:val="Tabletext"/>
              <w:spacing w:before="40" w:after="40" w:line="240" w:lineRule="exact"/>
              <w:jc w:val="center"/>
            </w:pPr>
            <w:r w:rsidRPr="00F66417">
              <w:rPr>
                <w:szCs w:val="22"/>
                <w:lang w:eastAsia="ja-JP"/>
              </w:rPr>
              <w:t>6,8</w:t>
            </w:r>
          </w:p>
        </w:tc>
        <w:tc>
          <w:tcPr>
            <w:tcW w:w="742" w:type="dxa"/>
            <w:vAlign w:val="center"/>
          </w:tcPr>
          <w:p w14:paraId="3869D35E" w14:textId="74469A30" w:rsidR="00F66417" w:rsidRPr="00F66417" w:rsidRDefault="00F66417" w:rsidP="004E3661">
            <w:pPr>
              <w:pStyle w:val="Tabletext"/>
              <w:spacing w:before="40" w:after="40" w:line="240" w:lineRule="exact"/>
              <w:jc w:val="center"/>
            </w:pPr>
            <w:r w:rsidRPr="00F66417">
              <w:rPr>
                <w:szCs w:val="22"/>
                <w:lang w:eastAsia="ja-JP"/>
              </w:rPr>
              <w:t>16,4</w:t>
            </w:r>
          </w:p>
        </w:tc>
        <w:tc>
          <w:tcPr>
            <w:tcW w:w="868" w:type="dxa"/>
            <w:vAlign w:val="center"/>
          </w:tcPr>
          <w:p w14:paraId="4EDE8F32" w14:textId="46EAD2EE" w:rsidR="00F66417" w:rsidRPr="00F66417" w:rsidRDefault="00F66417" w:rsidP="004E3661">
            <w:pPr>
              <w:pStyle w:val="Tabletext"/>
              <w:spacing w:before="40" w:after="40" w:line="240" w:lineRule="exact"/>
              <w:jc w:val="center"/>
              <w:rPr>
                <w:vertAlign w:val="superscript"/>
                <w:lang w:val="en-GB"/>
              </w:rPr>
            </w:pPr>
            <w:r w:rsidRPr="00F66417">
              <w:rPr>
                <w:vertAlign w:val="superscript"/>
                <w:rtl/>
                <w:lang w:val="en-GB" w:eastAsia="ko-KR" w:bidi="ar-EG"/>
              </w:rPr>
              <w:t xml:space="preserve">حالة </w:t>
            </w:r>
            <w:r w:rsidRPr="00F66417">
              <w:rPr>
                <w:vertAlign w:val="superscript"/>
                <w:lang w:val="en-GB" w:eastAsia="ko-KR" w:bidi="ar-EG"/>
              </w:rPr>
              <w:t>LoS</w:t>
            </w:r>
          </w:p>
        </w:tc>
      </w:tr>
      <w:tr w:rsidR="00C043FB" w:rsidRPr="00F66417" w14:paraId="09143C9A" w14:textId="77777777" w:rsidTr="000D2B54">
        <w:trPr>
          <w:cantSplit/>
          <w:trHeight w:val="177"/>
        </w:trPr>
        <w:tc>
          <w:tcPr>
            <w:tcW w:w="1233" w:type="dxa"/>
            <w:vMerge/>
            <w:vAlign w:val="center"/>
          </w:tcPr>
          <w:p w14:paraId="4E23F813" w14:textId="77777777" w:rsidR="00C043FB" w:rsidRPr="00452F9F" w:rsidRDefault="00C043FB" w:rsidP="004E3661">
            <w:pPr>
              <w:pStyle w:val="Tabletext"/>
              <w:spacing w:before="40" w:after="40" w:line="240" w:lineRule="exact"/>
              <w:jc w:val="center"/>
            </w:pPr>
          </w:p>
        </w:tc>
        <w:tc>
          <w:tcPr>
            <w:tcW w:w="855" w:type="dxa"/>
            <w:vAlign w:val="center"/>
          </w:tcPr>
          <w:p w14:paraId="54F0DC93" w14:textId="6FFF2D2D" w:rsidR="00C043FB" w:rsidRPr="00873534" w:rsidRDefault="00C043FB" w:rsidP="004E3661">
            <w:pPr>
              <w:pStyle w:val="Tabletext"/>
              <w:spacing w:before="40" w:after="40" w:line="240" w:lineRule="exact"/>
              <w:jc w:val="center"/>
              <w:rPr>
                <w:rtl/>
              </w:rPr>
            </w:pPr>
            <w:r w:rsidRPr="00873534">
              <w:rPr>
                <w:rFonts w:hint="cs"/>
                <w:rtl/>
                <w:lang w:val="en-GB" w:bidi="ar-EG"/>
              </w:rPr>
              <w:t>مصنع</w:t>
            </w:r>
          </w:p>
        </w:tc>
        <w:tc>
          <w:tcPr>
            <w:tcW w:w="1022" w:type="dxa"/>
            <w:vAlign w:val="center"/>
          </w:tcPr>
          <w:p w14:paraId="374ACDEB" w14:textId="210EF7FB" w:rsidR="00C043FB" w:rsidRPr="00873534" w:rsidRDefault="00C043FB" w:rsidP="004E3661">
            <w:pPr>
              <w:pStyle w:val="Tabletext"/>
              <w:spacing w:before="40" w:after="40" w:line="240" w:lineRule="exact"/>
              <w:jc w:val="center"/>
            </w:pPr>
            <w:r w:rsidRPr="00873534">
              <w:rPr>
                <w:lang w:val="en-GB"/>
              </w:rPr>
              <w:t>VV</w:t>
            </w:r>
          </w:p>
        </w:tc>
        <w:tc>
          <w:tcPr>
            <w:tcW w:w="1218" w:type="dxa"/>
            <w:vAlign w:val="center"/>
          </w:tcPr>
          <w:p w14:paraId="4BCA7408" w14:textId="0133A948" w:rsidR="00C043FB" w:rsidRPr="00873534" w:rsidRDefault="00C043FB" w:rsidP="004E3661">
            <w:pPr>
              <w:pStyle w:val="Tabletext"/>
              <w:spacing w:before="40" w:after="40" w:line="240" w:lineRule="exact"/>
              <w:jc w:val="center"/>
            </w:pPr>
            <w:r w:rsidRPr="00873534">
              <w:t>0,5</w:t>
            </w:r>
          </w:p>
        </w:tc>
        <w:tc>
          <w:tcPr>
            <w:tcW w:w="1077" w:type="dxa"/>
            <w:vAlign w:val="center"/>
          </w:tcPr>
          <w:p w14:paraId="30D23192" w14:textId="3EBFEF50" w:rsidR="00C043FB" w:rsidRPr="00873534" w:rsidRDefault="00C043FB"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tcBorders>
              <w:bottom w:val="single" w:sz="4" w:space="0" w:color="auto"/>
            </w:tcBorders>
            <w:vAlign w:val="center"/>
          </w:tcPr>
          <w:p w14:paraId="0AC47FA4" w14:textId="644CB60A" w:rsidR="00C043FB" w:rsidRPr="00873534" w:rsidRDefault="00C043FB" w:rsidP="004E3661">
            <w:pPr>
              <w:pStyle w:val="Tabletext"/>
              <w:spacing w:before="40" w:after="40" w:line="240" w:lineRule="exact"/>
              <w:jc w:val="center"/>
              <w:rPr>
                <w:spacing w:val="-4"/>
              </w:rPr>
            </w:pPr>
            <w:r w:rsidRPr="00873534">
              <w:rPr>
                <w:rFonts w:hint="cs"/>
                <w:spacing w:val="-4"/>
                <w:rtl/>
              </w:rPr>
              <w:t>شامل الاتجاهات</w:t>
            </w:r>
          </w:p>
        </w:tc>
        <w:tc>
          <w:tcPr>
            <w:tcW w:w="742" w:type="dxa"/>
            <w:vAlign w:val="center"/>
          </w:tcPr>
          <w:p w14:paraId="2F6162A3" w14:textId="4A6EF31D" w:rsidR="00C043FB" w:rsidRPr="00F66417" w:rsidRDefault="00C043FB" w:rsidP="0050145F">
            <w:pPr>
              <w:pStyle w:val="Tabletext"/>
              <w:spacing w:before="40" w:after="40" w:line="240" w:lineRule="exact"/>
              <w:jc w:val="center"/>
            </w:pPr>
            <w:r w:rsidRPr="00F66417">
              <w:rPr>
                <w:szCs w:val="22"/>
                <w:lang w:eastAsia="ja-JP"/>
              </w:rPr>
              <w:t>5,5</w:t>
            </w:r>
            <w:r w:rsidR="0050145F">
              <w:rPr>
                <w:szCs w:val="22"/>
                <w:lang w:eastAsia="ja-JP"/>
              </w:rPr>
              <w:br/>
            </w:r>
            <w:r w:rsidRPr="00F66417">
              <w:rPr>
                <w:szCs w:val="22"/>
                <w:lang w:eastAsia="ja-JP"/>
              </w:rPr>
              <w:t>5,5</w:t>
            </w:r>
          </w:p>
        </w:tc>
        <w:tc>
          <w:tcPr>
            <w:tcW w:w="784" w:type="dxa"/>
            <w:vAlign w:val="center"/>
          </w:tcPr>
          <w:p w14:paraId="4611D990" w14:textId="075F1AF7" w:rsidR="00C043FB" w:rsidRPr="00F66417" w:rsidRDefault="00C043FB" w:rsidP="0050145F">
            <w:pPr>
              <w:pStyle w:val="Tabletext"/>
              <w:spacing w:before="40" w:after="40" w:line="240" w:lineRule="exact"/>
              <w:jc w:val="center"/>
            </w:pPr>
            <w:r w:rsidRPr="00F66417">
              <w:rPr>
                <w:szCs w:val="22"/>
                <w:lang w:eastAsia="ja-JP"/>
              </w:rPr>
              <w:t>7,4</w:t>
            </w:r>
            <w:r w:rsidR="0050145F">
              <w:rPr>
                <w:szCs w:val="22"/>
                <w:lang w:eastAsia="ja-JP"/>
              </w:rPr>
              <w:br/>
            </w:r>
            <w:r w:rsidRPr="00F66417">
              <w:rPr>
                <w:szCs w:val="22"/>
                <w:lang w:eastAsia="ja-JP"/>
              </w:rPr>
              <w:t>11,6</w:t>
            </w:r>
          </w:p>
        </w:tc>
        <w:tc>
          <w:tcPr>
            <w:tcW w:w="742" w:type="dxa"/>
            <w:vAlign w:val="center"/>
          </w:tcPr>
          <w:p w14:paraId="35D434B1" w14:textId="1C309BC6" w:rsidR="00C043FB" w:rsidRPr="00F66417" w:rsidRDefault="00C043FB" w:rsidP="0050145F">
            <w:pPr>
              <w:pStyle w:val="Tabletext"/>
              <w:spacing w:before="40" w:after="40" w:line="240" w:lineRule="exact"/>
              <w:jc w:val="center"/>
            </w:pPr>
            <w:r w:rsidRPr="00F66417">
              <w:rPr>
                <w:szCs w:val="22"/>
                <w:lang w:eastAsia="ja-JP"/>
              </w:rPr>
              <w:t>12,5</w:t>
            </w:r>
            <w:r w:rsidR="0050145F">
              <w:rPr>
                <w:szCs w:val="22"/>
                <w:lang w:eastAsia="ja-JP"/>
              </w:rPr>
              <w:br/>
            </w:r>
            <w:r w:rsidRPr="00F66417">
              <w:rPr>
                <w:szCs w:val="22"/>
                <w:lang w:eastAsia="ja-JP"/>
              </w:rPr>
              <w:t>21,7</w:t>
            </w:r>
          </w:p>
        </w:tc>
        <w:tc>
          <w:tcPr>
            <w:tcW w:w="868" w:type="dxa"/>
            <w:vAlign w:val="center"/>
          </w:tcPr>
          <w:p w14:paraId="28F639CD" w14:textId="00CBEF8D" w:rsidR="00C043FB" w:rsidRPr="00F66417" w:rsidRDefault="00C043FB" w:rsidP="004E3661">
            <w:pPr>
              <w:pStyle w:val="Tabletext"/>
              <w:spacing w:before="40" w:after="40" w:line="240" w:lineRule="exact"/>
              <w:jc w:val="center"/>
              <w:rPr>
                <w:vertAlign w:val="superscript"/>
                <w:lang w:val="en-GB"/>
              </w:rPr>
            </w:pPr>
            <w:r w:rsidRPr="00F66417">
              <w:rPr>
                <w:vertAlign w:val="superscript"/>
              </w:rPr>
              <w:t>(3)</w:t>
            </w:r>
          </w:p>
        </w:tc>
      </w:tr>
      <w:tr w:rsidR="00C043FB" w:rsidRPr="00F66417" w14:paraId="5D08E2AD" w14:textId="77777777" w:rsidTr="000D2B54">
        <w:trPr>
          <w:cantSplit/>
          <w:trHeight w:val="177"/>
        </w:trPr>
        <w:tc>
          <w:tcPr>
            <w:tcW w:w="1233" w:type="dxa"/>
            <w:vMerge/>
            <w:vAlign w:val="center"/>
          </w:tcPr>
          <w:p w14:paraId="6E442676" w14:textId="77777777" w:rsidR="00C043FB" w:rsidRPr="00452F9F" w:rsidRDefault="00C043FB" w:rsidP="004E3661">
            <w:pPr>
              <w:pStyle w:val="Tabletext"/>
              <w:spacing w:before="40" w:after="40" w:line="240" w:lineRule="exact"/>
              <w:jc w:val="center"/>
            </w:pPr>
          </w:p>
        </w:tc>
        <w:tc>
          <w:tcPr>
            <w:tcW w:w="855" w:type="dxa"/>
            <w:vAlign w:val="center"/>
          </w:tcPr>
          <w:p w14:paraId="47846325" w14:textId="2B75021F" w:rsidR="00C043FB" w:rsidRPr="00873534" w:rsidRDefault="00C043FB" w:rsidP="004E3661">
            <w:pPr>
              <w:pStyle w:val="Tabletext"/>
              <w:spacing w:before="40" w:after="40" w:line="240" w:lineRule="exact"/>
              <w:jc w:val="center"/>
              <w:rPr>
                <w:rtl/>
              </w:rPr>
            </w:pPr>
            <w:r w:rsidRPr="00873534">
              <w:rPr>
                <w:rFonts w:hint="cs"/>
                <w:rtl/>
              </w:rPr>
              <w:t>مكتبية</w:t>
            </w:r>
          </w:p>
        </w:tc>
        <w:tc>
          <w:tcPr>
            <w:tcW w:w="1022" w:type="dxa"/>
            <w:vAlign w:val="center"/>
          </w:tcPr>
          <w:p w14:paraId="3CDC5A08" w14:textId="564C1B78" w:rsidR="00C043FB" w:rsidRPr="00873534" w:rsidRDefault="00C043FB" w:rsidP="004E3661">
            <w:pPr>
              <w:pStyle w:val="Tabletext"/>
              <w:spacing w:before="40" w:after="40" w:line="240" w:lineRule="exact"/>
              <w:jc w:val="center"/>
            </w:pPr>
            <w:r w:rsidRPr="00873534">
              <w:rPr>
                <w:lang w:val="en-GB"/>
              </w:rPr>
              <w:t>VV</w:t>
            </w:r>
          </w:p>
        </w:tc>
        <w:tc>
          <w:tcPr>
            <w:tcW w:w="1218" w:type="dxa"/>
            <w:vAlign w:val="center"/>
          </w:tcPr>
          <w:p w14:paraId="6C76CBB5" w14:textId="35F1EB2D" w:rsidR="00C043FB" w:rsidRPr="00873534" w:rsidRDefault="00C043FB" w:rsidP="004E3661">
            <w:pPr>
              <w:pStyle w:val="Tabletext"/>
              <w:spacing w:before="40" w:after="40" w:line="240" w:lineRule="exact"/>
              <w:jc w:val="center"/>
            </w:pPr>
            <w:r w:rsidRPr="00873534">
              <w:t>0,5</w:t>
            </w:r>
          </w:p>
        </w:tc>
        <w:tc>
          <w:tcPr>
            <w:tcW w:w="1077" w:type="dxa"/>
            <w:vAlign w:val="center"/>
          </w:tcPr>
          <w:p w14:paraId="2471C0B0" w14:textId="6DF07FA3" w:rsidR="00C043FB" w:rsidRPr="00873534" w:rsidRDefault="00C043FB"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tcBorders>
              <w:bottom w:val="single" w:sz="4" w:space="0" w:color="auto"/>
            </w:tcBorders>
            <w:vAlign w:val="center"/>
          </w:tcPr>
          <w:p w14:paraId="3AF9E300" w14:textId="3E5D8088" w:rsidR="00C043FB" w:rsidRPr="00873534" w:rsidRDefault="00C043FB" w:rsidP="004E3661">
            <w:pPr>
              <w:pStyle w:val="Tabletext"/>
              <w:spacing w:before="40" w:after="40" w:line="240" w:lineRule="exact"/>
              <w:jc w:val="center"/>
              <w:rPr>
                <w:spacing w:val="-4"/>
              </w:rPr>
            </w:pPr>
            <w:r w:rsidRPr="00873534">
              <w:rPr>
                <w:rFonts w:hint="cs"/>
                <w:spacing w:val="-4"/>
                <w:rtl/>
              </w:rPr>
              <w:t>شامل الاتجاهات</w:t>
            </w:r>
          </w:p>
        </w:tc>
        <w:tc>
          <w:tcPr>
            <w:tcW w:w="742" w:type="dxa"/>
            <w:vAlign w:val="center"/>
          </w:tcPr>
          <w:p w14:paraId="1F864048" w14:textId="2698A92A" w:rsidR="00C043FB" w:rsidRPr="00F66417" w:rsidRDefault="00C043FB" w:rsidP="0050145F">
            <w:pPr>
              <w:pStyle w:val="Tabletext"/>
              <w:spacing w:before="40" w:after="40" w:line="240" w:lineRule="exact"/>
              <w:jc w:val="center"/>
            </w:pPr>
            <w:r w:rsidRPr="00F66417">
              <w:rPr>
                <w:szCs w:val="22"/>
                <w:lang w:eastAsia="ja-JP"/>
              </w:rPr>
              <w:t>5,1</w:t>
            </w:r>
            <w:r w:rsidR="0050145F">
              <w:rPr>
                <w:szCs w:val="22"/>
                <w:lang w:eastAsia="ja-JP"/>
              </w:rPr>
              <w:br/>
            </w:r>
            <w:r w:rsidRPr="00F66417">
              <w:rPr>
                <w:szCs w:val="22"/>
                <w:lang w:eastAsia="ja-JP"/>
              </w:rPr>
              <w:t>3,5</w:t>
            </w:r>
          </w:p>
        </w:tc>
        <w:tc>
          <w:tcPr>
            <w:tcW w:w="784" w:type="dxa"/>
            <w:vAlign w:val="center"/>
          </w:tcPr>
          <w:p w14:paraId="7C5CD65B" w14:textId="26455B50" w:rsidR="00C043FB" w:rsidRPr="00F66417" w:rsidRDefault="00C043FB" w:rsidP="0050145F">
            <w:pPr>
              <w:pStyle w:val="Tabletext"/>
              <w:spacing w:before="40" w:after="40" w:line="240" w:lineRule="exact"/>
              <w:jc w:val="center"/>
            </w:pPr>
            <w:r w:rsidRPr="00F66417">
              <w:rPr>
                <w:szCs w:val="22"/>
                <w:lang w:eastAsia="ja-JP"/>
              </w:rPr>
              <w:t>8,7</w:t>
            </w:r>
            <w:r w:rsidR="0050145F">
              <w:rPr>
                <w:szCs w:val="22"/>
                <w:lang w:eastAsia="ja-JP"/>
              </w:rPr>
              <w:br/>
            </w:r>
            <w:r w:rsidRPr="00F66417">
              <w:rPr>
                <w:szCs w:val="22"/>
                <w:lang w:eastAsia="ja-JP"/>
              </w:rPr>
              <w:t>10,1</w:t>
            </w:r>
          </w:p>
        </w:tc>
        <w:tc>
          <w:tcPr>
            <w:tcW w:w="742" w:type="dxa"/>
            <w:vAlign w:val="center"/>
          </w:tcPr>
          <w:p w14:paraId="109856D9" w14:textId="144B7061" w:rsidR="00C043FB" w:rsidRPr="00F66417" w:rsidRDefault="00C043FB" w:rsidP="0050145F">
            <w:pPr>
              <w:pStyle w:val="Tabletext"/>
              <w:spacing w:before="40" w:after="40" w:line="240" w:lineRule="exact"/>
              <w:jc w:val="center"/>
            </w:pPr>
            <w:r w:rsidRPr="00F66417">
              <w:rPr>
                <w:szCs w:val="22"/>
                <w:lang w:eastAsia="ja-JP"/>
              </w:rPr>
              <w:t>20,9</w:t>
            </w:r>
            <w:r w:rsidR="0050145F">
              <w:rPr>
                <w:szCs w:val="22"/>
                <w:lang w:eastAsia="ja-JP"/>
              </w:rPr>
              <w:br/>
            </w:r>
            <w:r w:rsidRPr="00F66417">
              <w:rPr>
                <w:szCs w:val="22"/>
                <w:lang w:eastAsia="ja-JP"/>
              </w:rPr>
              <w:t>17,9</w:t>
            </w:r>
          </w:p>
        </w:tc>
        <w:tc>
          <w:tcPr>
            <w:tcW w:w="868" w:type="dxa"/>
            <w:vAlign w:val="center"/>
          </w:tcPr>
          <w:p w14:paraId="3F488AFD" w14:textId="2AB1A321" w:rsidR="00C043FB" w:rsidRPr="00F66417" w:rsidRDefault="00C043FB" w:rsidP="004E3661">
            <w:pPr>
              <w:pStyle w:val="Tabletext"/>
              <w:spacing w:before="40" w:after="40" w:line="240" w:lineRule="exact"/>
              <w:jc w:val="center"/>
              <w:rPr>
                <w:vertAlign w:val="superscript"/>
                <w:lang w:val="en-GB"/>
              </w:rPr>
            </w:pPr>
            <w:r w:rsidRPr="00F66417">
              <w:rPr>
                <w:vertAlign w:val="superscript"/>
              </w:rPr>
              <w:t>(3)</w:t>
            </w:r>
          </w:p>
        </w:tc>
      </w:tr>
      <w:tr w:rsidR="00C043FB" w:rsidRPr="00F66417" w14:paraId="04F67E57" w14:textId="77777777" w:rsidTr="000D2B54">
        <w:trPr>
          <w:cantSplit/>
          <w:trHeight w:val="177"/>
        </w:trPr>
        <w:tc>
          <w:tcPr>
            <w:tcW w:w="1233" w:type="dxa"/>
            <w:vMerge w:val="restart"/>
            <w:vAlign w:val="center"/>
          </w:tcPr>
          <w:p w14:paraId="0BB795AE" w14:textId="77777777" w:rsidR="00C043FB" w:rsidRPr="00452F9F" w:rsidRDefault="00C043FB" w:rsidP="004E3661">
            <w:pPr>
              <w:pStyle w:val="Tabletext"/>
              <w:spacing w:before="40" w:after="40" w:line="240" w:lineRule="exact"/>
              <w:jc w:val="center"/>
            </w:pPr>
            <w:r w:rsidRPr="00452F9F">
              <w:t>73-67</w:t>
            </w:r>
          </w:p>
        </w:tc>
        <w:tc>
          <w:tcPr>
            <w:tcW w:w="855" w:type="dxa"/>
            <w:vMerge w:val="restart"/>
            <w:vAlign w:val="center"/>
          </w:tcPr>
          <w:p w14:paraId="1CF5EB96" w14:textId="77777777" w:rsidR="00C043FB" w:rsidRPr="00873534" w:rsidRDefault="00C043FB" w:rsidP="004E3661">
            <w:pPr>
              <w:pStyle w:val="Tabletext"/>
              <w:spacing w:before="40" w:after="40" w:line="240" w:lineRule="exact"/>
              <w:jc w:val="center"/>
            </w:pPr>
            <w:r w:rsidRPr="00873534">
              <w:rPr>
                <w:rFonts w:hint="cs"/>
                <w:rtl/>
              </w:rPr>
              <w:t>مجموعة حواسيب</w:t>
            </w:r>
          </w:p>
        </w:tc>
        <w:tc>
          <w:tcPr>
            <w:tcW w:w="1022" w:type="dxa"/>
            <w:vMerge w:val="restart"/>
            <w:vAlign w:val="center"/>
          </w:tcPr>
          <w:p w14:paraId="215B95E3" w14:textId="77777777" w:rsidR="00C043FB" w:rsidRPr="00873534" w:rsidRDefault="00C043FB" w:rsidP="004E3661">
            <w:pPr>
              <w:pStyle w:val="Tabletext"/>
              <w:spacing w:before="40" w:after="40" w:line="240" w:lineRule="exact"/>
              <w:jc w:val="center"/>
            </w:pPr>
            <w:r w:rsidRPr="00873534">
              <w:t>HH/VV</w:t>
            </w:r>
          </w:p>
        </w:tc>
        <w:tc>
          <w:tcPr>
            <w:tcW w:w="1218" w:type="dxa"/>
            <w:vMerge w:val="restart"/>
            <w:vAlign w:val="center"/>
          </w:tcPr>
          <w:p w14:paraId="5191E860" w14:textId="77777777" w:rsidR="00C043FB" w:rsidRPr="00873534" w:rsidRDefault="00C043FB" w:rsidP="004E3661">
            <w:pPr>
              <w:pStyle w:val="Tabletext"/>
              <w:spacing w:before="40" w:after="40" w:line="240" w:lineRule="exact"/>
              <w:jc w:val="center"/>
            </w:pPr>
            <w:r w:rsidRPr="00873534">
              <w:t>0,5</w:t>
            </w:r>
          </w:p>
        </w:tc>
        <w:tc>
          <w:tcPr>
            <w:tcW w:w="1077" w:type="dxa"/>
            <w:vMerge w:val="restart"/>
            <w:vAlign w:val="center"/>
          </w:tcPr>
          <w:p w14:paraId="658C8C94" w14:textId="77777777" w:rsidR="00C043FB" w:rsidRPr="00873534" w:rsidRDefault="00C043FB" w:rsidP="004E3661">
            <w:pPr>
              <w:pStyle w:val="Tabletext"/>
              <w:spacing w:before="40" w:after="40" w:line="240" w:lineRule="exact"/>
              <w:jc w:val="center"/>
              <w:rPr>
                <w:spacing w:val="-4"/>
                <w:rtl/>
              </w:rPr>
            </w:pPr>
            <w:r w:rsidRPr="00873534">
              <w:rPr>
                <w:spacing w:val="-4"/>
              </w:rPr>
              <w:t>40</w:t>
            </w:r>
          </w:p>
        </w:tc>
        <w:tc>
          <w:tcPr>
            <w:tcW w:w="1050" w:type="dxa"/>
            <w:tcBorders>
              <w:bottom w:val="single" w:sz="4" w:space="0" w:color="auto"/>
            </w:tcBorders>
            <w:vAlign w:val="center"/>
          </w:tcPr>
          <w:p w14:paraId="5BFA0492" w14:textId="77777777" w:rsidR="00C043FB" w:rsidRPr="00873534" w:rsidRDefault="00C043FB" w:rsidP="004E3661">
            <w:pPr>
              <w:pStyle w:val="Tabletext"/>
              <w:spacing w:before="40" w:after="40" w:line="240" w:lineRule="exact"/>
              <w:jc w:val="center"/>
              <w:rPr>
                <w:spacing w:val="-4"/>
                <w:rtl/>
              </w:rPr>
            </w:pPr>
            <w:r w:rsidRPr="00873534">
              <w:rPr>
                <w:spacing w:val="-4"/>
              </w:rPr>
              <w:t>14,4</w:t>
            </w:r>
          </w:p>
        </w:tc>
        <w:tc>
          <w:tcPr>
            <w:tcW w:w="742" w:type="dxa"/>
            <w:vAlign w:val="center"/>
          </w:tcPr>
          <w:p w14:paraId="218E4A14" w14:textId="77777777" w:rsidR="00C043FB" w:rsidRPr="00873534" w:rsidRDefault="00C043FB" w:rsidP="004E3661">
            <w:pPr>
              <w:pStyle w:val="Tabletext"/>
              <w:spacing w:before="40" w:after="40" w:line="240" w:lineRule="exact"/>
              <w:jc w:val="center"/>
            </w:pPr>
            <w:r w:rsidRPr="00873534">
              <w:t>0,36</w:t>
            </w:r>
          </w:p>
        </w:tc>
        <w:tc>
          <w:tcPr>
            <w:tcW w:w="784" w:type="dxa"/>
            <w:vAlign w:val="center"/>
          </w:tcPr>
          <w:p w14:paraId="6ABCB076" w14:textId="77777777" w:rsidR="00C043FB" w:rsidRPr="00873534" w:rsidRDefault="00C043FB" w:rsidP="004E3661">
            <w:pPr>
              <w:pStyle w:val="Tabletext"/>
              <w:spacing w:before="40" w:after="40" w:line="240" w:lineRule="exact"/>
              <w:jc w:val="center"/>
            </w:pPr>
            <w:r w:rsidRPr="00873534">
              <w:t>0,57</w:t>
            </w:r>
          </w:p>
        </w:tc>
        <w:tc>
          <w:tcPr>
            <w:tcW w:w="742" w:type="dxa"/>
            <w:vAlign w:val="center"/>
          </w:tcPr>
          <w:p w14:paraId="63CA9ED8" w14:textId="77777777" w:rsidR="00C043FB" w:rsidRPr="00F66417" w:rsidRDefault="00C043FB" w:rsidP="004E3661">
            <w:pPr>
              <w:pStyle w:val="Tabletext"/>
              <w:spacing w:before="40" w:after="40" w:line="240" w:lineRule="exact"/>
              <w:jc w:val="center"/>
            </w:pPr>
            <w:r w:rsidRPr="00F66417">
              <w:t>2,4</w:t>
            </w:r>
          </w:p>
        </w:tc>
        <w:tc>
          <w:tcPr>
            <w:tcW w:w="868" w:type="dxa"/>
            <w:vAlign w:val="center"/>
          </w:tcPr>
          <w:p w14:paraId="6F3CA799" w14:textId="77777777" w:rsidR="00C043FB" w:rsidRPr="00F66417" w:rsidRDefault="00C043FB" w:rsidP="004E3661">
            <w:pPr>
              <w:pStyle w:val="Tabletext"/>
              <w:spacing w:before="40" w:after="40" w:line="240" w:lineRule="exact"/>
              <w:jc w:val="center"/>
              <w:rPr>
                <w:spacing w:val="-4"/>
                <w:vertAlign w:val="superscript"/>
              </w:rPr>
            </w:pPr>
            <w:r w:rsidRPr="00F66417">
              <w:rPr>
                <w:vertAlign w:val="superscript"/>
                <w:lang w:val="en-GB"/>
              </w:rPr>
              <w:t>(5)</w:t>
            </w:r>
          </w:p>
        </w:tc>
      </w:tr>
      <w:tr w:rsidR="00C043FB" w:rsidRPr="00F66417" w14:paraId="4FD91A1B" w14:textId="77777777" w:rsidTr="000D2B54">
        <w:trPr>
          <w:cantSplit/>
          <w:trHeight w:val="176"/>
        </w:trPr>
        <w:tc>
          <w:tcPr>
            <w:tcW w:w="1233" w:type="dxa"/>
            <w:vMerge/>
            <w:vAlign w:val="center"/>
          </w:tcPr>
          <w:p w14:paraId="7F59767D" w14:textId="77777777" w:rsidR="00C043FB" w:rsidRPr="00452F9F" w:rsidRDefault="00C043FB" w:rsidP="004E3661">
            <w:pPr>
              <w:pStyle w:val="Tabletext"/>
              <w:spacing w:before="40" w:after="40" w:line="240" w:lineRule="exact"/>
              <w:jc w:val="center"/>
            </w:pPr>
          </w:p>
        </w:tc>
        <w:tc>
          <w:tcPr>
            <w:tcW w:w="855" w:type="dxa"/>
            <w:vMerge/>
            <w:tcBorders>
              <w:bottom w:val="single" w:sz="4" w:space="0" w:color="auto"/>
            </w:tcBorders>
            <w:vAlign w:val="center"/>
          </w:tcPr>
          <w:p w14:paraId="2623A408" w14:textId="77777777" w:rsidR="00C043FB" w:rsidRPr="00873534" w:rsidRDefault="00C043FB" w:rsidP="004E3661">
            <w:pPr>
              <w:pStyle w:val="Tabletext"/>
              <w:spacing w:before="40" w:after="40" w:line="240" w:lineRule="exact"/>
              <w:jc w:val="center"/>
              <w:rPr>
                <w:rtl/>
              </w:rPr>
            </w:pPr>
          </w:p>
        </w:tc>
        <w:tc>
          <w:tcPr>
            <w:tcW w:w="1022" w:type="dxa"/>
            <w:vMerge/>
            <w:tcBorders>
              <w:bottom w:val="single" w:sz="4" w:space="0" w:color="auto"/>
            </w:tcBorders>
            <w:vAlign w:val="center"/>
          </w:tcPr>
          <w:p w14:paraId="40587BE2" w14:textId="77777777" w:rsidR="00C043FB" w:rsidRPr="00873534" w:rsidRDefault="00C043FB" w:rsidP="004E3661">
            <w:pPr>
              <w:pStyle w:val="Tabletext"/>
              <w:spacing w:before="40" w:after="40" w:line="240" w:lineRule="exact"/>
              <w:jc w:val="center"/>
            </w:pPr>
          </w:p>
        </w:tc>
        <w:tc>
          <w:tcPr>
            <w:tcW w:w="1218" w:type="dxa"/>
            <w:vMerge/>
            <w:tcBorders>
              <w:bottom w:val="single" w:sz="4" w:space="0" w:color="auto"/>
            </w:tcBorders>
            <w:vAlign w:val="center"/>
          </w:tcPr>
          <w:p w14:paraId="1D9550B0" w14:textId="77777777" w:rsidR="00C043FB" w:rsidRPr="00873534" w:rsidRDefault="00C043FB" w:rsidP="004E3661">
            <w:pPr>
              <w:pStyle w:val="Tabletext"/>
              <w:spacing w:before="40" w:after="40" w:line="240" w:lineRule="exact"/>
              <w:jc w:val="center"/>
            </w:pPr>
          </w:p>
        </w:tc>
        <w:tc>
          <w:tcPr>
            <w:tcW w:w="1077" w:type="dxa"/>
            <w:vMerge/>
            <w:tcBorders>
              <w:bottom w:val="single" w:sz="4" w:space="0" w:color="auto"/>
            </w:tcBorders>
            <w:vAlign w:val="center"/>
          </w:tcPr>
          <w:p w14:paraId="044543A3" w14:textId="77777777" w:rsidR="00C043FB" w:rsidRPr="00873534" w:rsidRDefault="00C043FB" w:rsidP="004E3661">
            <w:pPr>
              <w:pStyle w:val="Tabletext"/>
              <w:spacing w:before="40" w:after="40" w:line="240" w:lineRule="exact"/>
              <w:jc w:val="center"/>
              <w:rPr>
                <w:spacing w:val="-4"/>
              </w:rPr>
            </w:pPr>
          </w:p>
        </w:tc>
        <w:tc>
          <w:tcPr>
            <w:tcW w:w="1050" w:type="dxa"/>
            <w:tcBorders>
              <w:bottom w:val="single" w:sz="4" w:space="0" w:color="auto"/>
            </w:tcBorders>
            <w:vAlign w:val="center"/>
          </w:tcPr>
          <w:p w14:paraId="70407391" w14:textId="77777777" w:rsidR="00C043FB" w:rsidRPr="00873534" w:rsidRDefault="00C043FB" w:rsidP="004E3661">
            <w:pPr>
              <w:pStyle w:val="Tabletext"/>
              <w:spacing w:before="40" w:after="40" w:line="240" w:lineRule="exact"/>
              <w:jc w:val="center"/>
              <w:rPr>
                <w:spacing w:val="-4"/>
              </w:rPr>
            </w:pPr>
            <w:r w:rsidRPr="00873534">
              <w:rPr>
                <w:spacing w:val="-4"/>
              </w:rPr>
              <w:t>14,4</w:t>
            </w:r>
          </w:p>
        </w:tc>
        <w:tc>
          <w:tcPr>
            <w:tcW w:w="742" w:type="dxa"/>
            <w:tcBorders>
              <w:bottom w:val="single" w:sz="4" w:space="0" w:color="auto"/>
            </w:tcBorders>
            <w:vAlign w:val="center"/>
          </w:tcPr>
          <w:p w14:paraId="739E7A15" w14:textId="77777777" w:rsidR="00C043FB" w:rsidRPr="00873534" w:rsidRDefault="00C043FB" w:rsidP="004E3661">
            <w:pPr>
              <w:pStyle w:val="Tabletext"/>
              <w:spacing w:before="40" w:after="40" w:line="240" w:lineRule="exact"/>
              <w:jc w:val="center"/>
            </w:pPr>
            <w:r w:rsidRPr="00873534">
              <w:t>1,1</w:t>
            </w:r>
          </w:p>
        </w:tc>
        <w:tc>
          <w:tcPr>
            <w:tcW w:w="784" w:type="dxa"/>
            <w:tcBorders>
              <w:bottom w:val="single" w:sz="4" w:space="0" w:color="auto"/>
            </w:tcBorders>
            <w:vAlign w:val="center"/>
          </w:tcPr>
          <w:p w14:paraId="21BE73F0" w14:textId="77777777" w:rsidR="00C043FB" w:rsidRPr="00873534" w:rsidRDefault="00C043FB" w:rsidP="004E3661">
            <w:pPr>
              <w:pStyle w:val="Tabletext"/>
              <w:spacing w:before="40" w:after="40" w:line="240" w:lineRule="exact"/>
              <w:jc w:val="center"/>
            </w:pPr>
            <w:r w:rsidRPr="00873534">
              <w:t>10,9</w:t>
            </w:r>
          </w:p>
        </w:tc>
        <w:tc>
          <w:tcPr>
            <w:tcW w:w="742" w:type="dxa"/>
            <w:tcBorders>
              <w:bottom w:val="single" w:sz="4" w:space="0" w:color="auto"/>
            </w:tcBorders>
            <w:vAlign w:val="center"/>
          </w:tcPr>
          <w:p w14:paraId="22727EDA" w14:textId="77777777" w:rsidR="00C043FB" w:rsidRPr="00F66417" w:rsidRDefault="00C043FB" w:rsidP="004E3661">
            <w:pPr>
              <w:pStyle w:val="Tabletext"/>
              <w:spacing w:before="40" w:after="40" w:line="240" w:lineRule="exact"/>
              <w:jc w:val="center"/>
            </w:pPr>
            <w:r w:rsidRPr="00F66417">
              <w:t>28,1</w:t>
            </w:r>
          </w:p>
        </w:tc>
        <w:tc>
          <w:tcPr>
            <w:tcW w:w="868" w:type="dxa"/>
            <w:tcBorders>
              <w:bottom w:val="single" w:sz="4" w:space="0" w:color="auto"/>
            </w:tcBorders>
            <w:vAlign w:val="center"/>
          </w:tcPr>
          <w:p w14:paraId="1D7941AC" w14:textId="77777777" w:rsidR="00C043FB" w:rsidRPr="00F66417" w:rsidRDefault="00C043FB" w:rsidP="004E3661">
            <w:pPr>
              <w:pStyle w:val="Tabletext"/>
              <w:spacing w:before="40" w:after="40" w:line="240" w:lineRule="exact"/>
              <w:jc w:val="center"/>
              <w:rPr>
                <w:spacing w:val="-4"/>
                <w:vertAlign w:val="superscript"/>
              </w:rPr>
            </w:pPr>
            <w:r w:rsidRPr="00F66417">
              <w:rPr>
                <w:rFonts w:hint="cs"/>
                <w:vertAlign w:val="superscript"/>
                <w:rtl/>
                <w:lang w:val="en-GB" w:eastAsia="ko-KR"/>
              </w:rPr>
              <w:t>(</w:t>
            </w:r>
            <w:r w:rsidRPr="00F66417">
              <w:rPr>
                <w:vertAlign w:val="superscript"/>
                <w:lang w:eastAsia="ko-KR"/>
              </w:rPr>
              <w:t>5</w:t>
            </w:r>
            <w:r w:rsidRPr="00F66417">
              <w:rPr>
                <w:rFonts w:hint="cs"/>
                <w:vertAlign w:val="superscript"/>
                <w:rtl/>
                <w:lang w:eastAsia="ko-KR" w:bidi="ar-EG"/>
              </w:rPr>
              <w:t xml:space="preserve">، </w:t>
            </w:r>
            <w:r w:rsidRPr="00F66417">
              <w:rPr>
                <w:vertAlign w:val="superscript"/>
                <w:lang w:eastAsia="ko-KR" w:bidi="ar-EG"/>
              </w:rPr>
              <w:t>12</w:t>
            </w:r>
            <w:r w:rsidRPr="00F66417">
              <w:rPr>
                <w:rFonts w:hint="cs"/>
                <w:vertAlign w:val="superscript"/>
                <w:rtl/>
                <w:lang w:eastAsia="ko-KR" w:bidi="ar-EG"/>
              </w:rPr>
              <w:t>)</w:t>
            </w:r>
          </w:p>
        </w:tc>
      </w:tr>
      <w:tr w:rsidR="00C043FB" w:rsidRPr="00F66417" w14:paraId="7843299A" w14:textId="77777777" w:rsidTr="000D2B54">
        <w:trPr>
          <w:cantSplit/>
          <w:trHeight w:val="102"/>
        </w:trPr>
        <w:tc>
          <w:tcPr>
            <w:tcW w:w="1233" w:type="dxa"/>
            <w:vMerge/>
            <w:vAlign w:val="center"/>
          </w:tcPr>
          <w:p w14:paraId="56CB679B" w14:textId="77777777" w:rsidR="00C043FB" w:rsidRPr="00452F9F" w:rsidRDefault="00C043FB" w:rsidP="004E3661">
            <w:pPr>
              <w:pStyle w:val="Tabletext"/>
              <w:spacing w:before="40" w:after="40" w:line="240" w:lineRule="exact"/>
              <w:jc w:val="center"/>
            </w:pPr>
          </w:p>
        </w:tc>
        <w:tc>
          <w:tcPr>
            <w:tcW w:w="855" w:type="dxa"/>
            <w:vMerge w:val="restart"/>
            <w:vAlign w:val="center"/>
          </w:tcPr>
          <w:p w14:paraId="5452916E" w14:textId="77777777" w:rsidR="00C043FB" w:rsidRPr="00873534" w:rsidRDefault="00C043FB" w:rsidP="004E3661">
            <w:pPr>
              <w:pStyle w:val="Tabletext"/>
              <w:spacing w:before="40" w:after="40" w:line="240" w:lineRule="exact"/>
              <w:jc w:val="center"/>
              <w:rPr>
                <w:rtl/>
                <w:lang w:bidi="ar-EG"/>
              </w:rPr>
            </w:pPr>
            <w:r w:rsidRPr="00873534">
              <w:rPr>
                <w:rFonts w:hint="cs"/>
                <w:rtl/>
                <w:lang w:bidi="ar-EG"/>
              </w:rPr>
              <w:t>مكتبية/قاعة مدرسة</w:t>
            </w:r>
          </w:p>
        </w:tc>
        <w:tc>
          <w:tcPr>
            <w:tcW w:w="1022" w:type="dxa"/>
            <w:vMerge w:val="restart"/>
            <w:vAlign w:val="center"/>
          </w:tcPr>
          <w:p w14:paraId="7EA206EB" w14:textId="77777777" w:rsidR="00C043FB" w:rsidRPr="00873534" w:rsidRDefault="00C043FB" w:rsidP="004E3661">
            <w:pPr>
              <w:pStyle w:val="Tabletext"/>
              <w:spacing w:before="40" w:after="40" w:line="240" w:lineRule="exact"/>
              <w:jc w:val="center"/>
            </w:pPr>
            <w:r w:rsidRPr="00873534">
              <w:t>HH/VV</w:t>
            </w:r>
          </w:p>
        </w:tc>
        <w:tc>
          <w:tcPr>
            <w:tcW w:w="1218" w:type="dxa"/>
            <w:vMerge w:val="restart"/>
            <w:vAlign w:val="center"/>
          </w:tcPr>
          <w:p w14:paraId="28F05D09" w14:textId="77777777" w:rsidR="00C043FB" w:rsidRPr="00873534" w:rsidRDefault="00C043FB" w:rsidP="004E3661">
            <w:pPr>
              <w:pStyle w:val="Tabletext"/>
              <w:spacing w:before="40" w:after="40" w:line="240" w:lineRule="exact"/>
              <w:jc w:val="center"/>
            </w:pPr>
            <w:r w:rsidRPr="00873534">
              <w:t>0,5</w:t>
            </w:r>
          </w:p>
        </w:tc>
        <w:tc>
          <w:tcPr>
            <w:tcW w:w="1077" w:type="dxa"/>
            <w:vMerge w:val="restart"/>
            <w:vAlign w:val="center"/>
          </w:tcPr>
          <w:p w14:paraId="282DD8E5" w14:textId="77777777" w:rsidR="00C043FB" w:rsidRPr="00873534" w:rsidRDefault="00C043FB" w:rsidP="004E3661">
            <w:pPr>
              <w:pStyle w:val="Tabletext"/>
              <w:spacing w:before="40" w:after="40" w:line="240" w:lineRule="exact"/>
              <w:jc w:val="center"/>
              <w:rPr>
                <w:spacing w:val="-4"/>
                <w:rtl/>
              </w:rPr>
            </w:pPr>
            <w:r w:rsidRPr="00873534">
              <w:rPr>
                <w:spacing w:val="-4"/>
              </w:rPr>
              <w:t>40</w:t>
            </w:r>
          </w:p>
        </w:tc>
        <w:tc>
          <w:tcPr>
            <w:tcW w:w="1050" w:type="dxa"/>
            <w:tcBorders>
              <w:bottom w:val="single" w:sz="4" w:space="0" w:color="auto"/>
            </w:tcBorders>
            <w:vAlign w:val="center"/>
          </w:tcPr>
          <w:p w14:paraId="01E68CA2" w14:textId="77777777" w:rsidR="00C043FB" w:rsidRPr="00873534" w:rsidRDefault="00C043FB" w:rsidP="004E3661">
            <w:pPr>
              <w:pStyle w:val="Tabletext"/>
              <w:spacing w:before="40" w:after="40" w:line="240" w:lineRule="exact"/>
              <w:jc w:val="center"/>
              <w:rPr>
                <w:spacing w:val="-4"/>
              </w:rPr>
            </w:pPr>
            <w:r w:rsidRPr="00873534">
              <w:rPr>
                <w:spacing w:val="-4"/>
              </w:rPr>
              <w:t>14,4</w:t>
            </w:r>
          </w:p>
        </w:tc>
        <w:tc>
          <w:tcPr>
            <w:tcW w:w="742" w:type="dxa"/>
            <w:tcBorders>
              <w:bottom w:val="single" w:sz="4" w:space="0" w:color="auto"/>
            </w:tcBorders>
            <w:vAlign w:val="center"/>
          </w:tcPr>
          <w:p w14:paraId="04ADC240" w14:textId="77777777" w:rsidR="00C043FB" w:rsidRPr="00873534" w:rsidRDefault="00C043FB" w:rsidP="004E3661">
            <w:pPr>
              <w:pStyle w:val="Tabletext"/>
              <w:spacing w:before="40" w:after="40" w:line="240" w:lineRule="exact"/>
              <w:jc w:val="center"/>
            </w:pPr>
            <w:r w:rsidRPr="00873534">
              <w:t>0,33</w:t>
            </w:r>
          </w:p>
        </w:tc>
        <w:tc>
          <w:tcPr>
            <w:tcW w:w="784" w:type="dxa"/>
            <w:tcBorders>
              <w:bottom w:val="single" w:sz="4" w:space="0" w:color="auto"/>
            </w:tcBorders>
            <w:vAlign w:val="center"/>
          </w:tcPr>
          <w:p w14:paraId="1901C8DA" w14:textId="77777777" w:rsidR="00C043FB" w:rsidRPr="00873534" w:rsidRDefault="00C043FB" w:rsidP="004E3661">
            <w:pPr>
              <w:pStyle w:val="Tabletext"/>
              <w:spacing w:before="40" w:after="40" w:line="240" w:lineRule="exact"/>
              <w:jc w:val="center"/>
            </w:pPr>
            <w:r w:rsidRPr="00873534">
              <w:t>0,5</w:t>
            </w:r>
          </w:p>
        </w:tc>
        <w:tc>
          <w:tcPr>
            <w:tcW w:w="742" w:type="dxa"/>
            <w:tcBorders>
              <w:bottom w:val="single" w:sz="4" w:space="0" w:color="auto"/>
            </w:tcBorders>
            <w:vAlign w:val="center"/>
          </w:tcPr>
          <w:p w14:paraId="7483151F" w14:textId="77777777" w:rsidR="00C043FB" w:rsidRPr="00F66417" w:rsidRDefault="00C043FB" w:rsidP="004E3661">
            <w:pPr>
              <w:pStyle w:val="Tabletext"/>
              <w:spacing w:before="40" w:after="40" w:line="240" w:lineRule="exact"/>
              <w:jc w:val="center"/>
            </w:pPr>
            <w:r w:rsidRPr="00F66417">
              <w:t>6,39</w:t>
            </w:r>
          </w:p>
        </w:tc>
        <w:tc>
          <w:tcPr>
            <w:tcW w:w="868" w:type="dxa"/>
            <w:tcBorders>
              <w:bottom w:val="single" w:sz="4" w:space="0" w:color="auto"/>
            </w:tcBorders>
            <w:vAlign w:val="center"/>
          </w:tcPr>
          <w:p w14:paraId="63CE3138" w14:textId="77777777" w:rsidR="00C043FB" w:rsidRPr="00F66417" w:rsidRDefault="00C043FB" w:rsidP="004E3661">
            <w:pPr>
              <w:pStyle w:val="Tabletext"/>
              <w:spacing w:before="40" w:after="40" w:line="240" w:lineRule="exact"/>
              <w:jc w:val="center"/>
              <w:rPr>
                <w:spacing w:val="-4"/>
                <w:vertAlign w:val="superscript"/>
              </w:rPr>
            </w:pPr>
            <w:r w:rsidRPr="00F66417">
              <w:rPr>
                <w:vertAlign w:val="superscript"/>
                <w:lang w:val="en-GB"/>
              </w:rPr>
              <w:t>(5)</w:t>
            </w:r>
          </w:p>
        </w:tc>
      </w:tr>
      <w:tr w:rsidR="00C043FB" w:rsidRPr="00F66417" w14:paraId="725F74F4" w14:textId="77777777" w:rsidTr="000D2B54">
        <w:trPr>
          <w:cantSplit/>
          <w:trHeight w:val="101"/>
        </w:trPr>
        <w:tc>
          <w:tcPr>
            <w:tcW w:w="1233" w:type="dxa"/>
            <w:vMerge/>
            <w:vAlign w:val="center"/>
          </w:tcPr>
          <w:p w14:paraId="439FE73D" w14:textId="77777777" w:rsidR="00C043FB" w:rsidRPr="00452F9F" w:rsidRDefault="00C043FB" w:rsidP="004E3661">
            <w:pPr>
              <w:pStyle w:val="Tabletext"/>
              <w:spacing w:before="40" w:after="40" w:line="240" w:lineRule="exact"/>
              <w:jc w:val="center"/>
            </w:pPr>
          </w:p>
        </w:tc>
        <w:tc>
          <w:tcPr>
            <w:tcW w:w="855" w:type="dxa"/>
            <w:vMerge/>
            <w:tcBorders>
              <w:bottom w:val="single" w:sz="4" w:space="0" w:color="auto"/>
            </w:tcBorders>
            <w:vAlign w:val="center"/>
          </w:tcPr>
          <w:p w14:paraId="6876F762" w14:textId="77777777" w:rsidR="00C043FB" w:rsidRPr="00873534" w:rsidRDefault="00C043FB" w:rsidP="004E3661">
            <w:pPr>
              <w:pStyle w:val="Tabletext"/>
              <w:spacing w:before="40" w:after="40" w:line="240" w:lineRule="exact"/>
              <w:jc w:val="center"/>
              <w:rPr>
                <w:rtl/>
                <w:lang w:bidi="ar-EG"/>
              </w:rPr>
            </w:pPr>
          </w:p>
        </w:tc>
        <w:tc>
          <w:tcPr>
            <w:tcW w:w="1022" w:type="dxa"/>
            <w:vMerge/>
            <w:tcBorders>
              <w:bottom w:val="single" w:sz="4" w:space="0" w:color="auto"/>
            </w:tcBorders>
            <w:vAlign w:val="center"/>
          </w:tcPr>
          <w:p w14:paraId="36FD5DD8" w14:textId="77777777" w:rsidR="00C043FB" w:rsidRPr="00873534" w:rsidRDefault="00C043FB" w:rsidP="004E3661">
            <w:pPr>
              <w:pStyle w:val="Tabletext"/>
              <w:spacing w:before="40" w:after="40" w:line="240" w:lineRule="exact"/>
              <w:jc w:val="center"/>
            </w:pPr>
          </w:p>
        </w:tc>
        <w:tc>
          <w:tcPr>
            <w:tcW w:w="1218" w:type="dxa"/>
            <w:vMerge/>
            <w:tcBorders>
              <w:bottom w:val="single" w:sz="4" w:space="0" w:color="auto"/>
            </w:tcBorders>
            <w:vAlign w:val="center"/>
          </w:tcPr>
          <w:p w14:paraId="3105E8E2" w14:textId="77777777" w:rsidR="00C043FB" w:rsidRPr="00873534" w:rsidRDefault="00C043FB" w:rsidP="004E3661">
            <w:pPr>
              <w:pStyle w:val="Tabletext"/>
              <w:spacing w:before="40" w:after="40" w:line="240" w:lineRule="exact"/>
              <w:jc w:val="center"/>
            </w:pPr>
          </w:p>
        </w:tc>
        <w:tc>
          <w:tcPr>
            <w:tcW w:w="1077" w:type="dxa"/>
            <w:vMerge/>
            <w:tcBorders>
              <w:bottom w:val="single" w:sz="4" w:space="0" w:color="auto"/>
            </w:tcBorders>
            <w:vAlign w:val="center"/>
          </w:tcPr>
          <w:p w14:paraId="4AC3EF88" w14:textId="77777777" w:rsidR="00C043FB" w:rsidRPr="00873534" w:rsidRDefault="00C043FB" w:rsidP="004E3661">
            <w:pPr>
              <w:pStyle w:val="Tabletext"/>
              <w:spacing w:before="40" w:after="40" w:line="240" w:lineRule="exact"/>
              <w:jc w:val="center"/>
              <w:rPr>
                <w:spacing w:val="-4"/>
              </w:rPr>
            </w:pPr>
          </w:p>
        </w:tc>
        <w:tc>
          <w:tcPr>
            <w:tcW w:w="1050" w:type="dxa"/>
            <w:tcBorders>
              <w:bottom w:val="single" w:sz="4" w:space="0" w:color="auto"/>
            </w:tcBorders>
            <w:vAlign w:val="center"/>
          </w:tcPr>
          <w:p w14:paraId="59C90E8B" w14:textId="77777777" w:rsidR="00C043FB" w:rsidRPr="00873534" w:rsidRDefault="00C043FB" w:rsidP="004E3661">
            <w:pPr>
              <w:pStyle w:val="Tabletext"/>
              <w:spacing w:before="40" w:after="40" w:line="240" w:lineRule="exact"/>
              <w:jc w:val="center"/>
              <w:rPr>
                <w:spacing w:val="-4"/>
              </w:rPr>
            </w:pPr>
            <w:r w:rsidRPr="00873534">
              <w:rPr>
                <w:spacing w:val="-4"/>
              </w:rPr>
              <w:t>14,4</w:t>
            </w:r>
          </w:p>
        </w:tc>
        <w:tc>
          <w:tcPr>
            <w:tcW w:w="742" w:type="dxa"/>
            <w:tcBorders>
              <w:bottom w:val="single" w:sz="4" w:space="0" w:color="auto"/>
            </w:tcBorders>
            <w:vAlign w:val="center"/>
          </w:tcPr>
          <w:p w14:paraId="113FD80B" w14:textId="77777777" w:rsidR="00C043FB" w:rsidRPr="00873534" w:rsidRDefault="00C043FB" w:rsidP="004E3661">
            <w:pPr>
              <w:pStyle w:val="Tabletext"/>
              <w:spacing w:before="40" w:after="40" w:line="240" w:lineRule="exact"/>
              <w:jc w:val="center"/>
            </w:pPr>
            <w:r w:rsidRPr="00873534">
              <w:t>1,59</w:t>
            </w:r>
          </w:p>
        </w:tc>
        <w:tc>
          <w:tcPr>
            <w:tcW w:w="784" w:type="dxa"/>
            <w:tcBorders>
              <w:bottom w:val="single" w:sz="4" w:space="0" w:color="auto"/>
            </w:tcBorders>
            <w:vAlign w:val="center"/>
          </w:tcPr>
          <w:p w14:paraId="594FE6E6" w14:textId="77777777" w:rsidR="00C043FB" w:rsidRPr="00873534" w:rsidRDefault="00C043FB" w:rsidP="004E3661">
            <w:pPr>
              <w:pStyle w:val="Tabletext"/>
              <w:spacing w:before="40" w:after="40" w:line="240" w:lineRule="exact"/>
              <w:jc w:val="center"/>
            </w:pPr>
            <w:r w:rsidRPr="00873534">
              <w:t>12,6</w:t>
            </w:r>
          </w:p>
        </w:tc>
        <w:tc>
          <w:tcPr>
            <w:tcW w:w="742" w:type="dxa"/>
            <w:tcBorders>
              <w:bottom w:val="single" w:sz="4" w:space="0" w:color="auto"/>
            </w:tcBorders>
            <w:vAlign w:val="center"/>
          </w:tcPr>
          <w:p w14:paraId="6959FBA4" w14:textId="77777777" w:rsidR="00C043FB" w:rsidRPr="00F66417" w:rsidRDefault="00C043FB" w:rsidP="004E3661">
            <w:pPr>
              <w:pStyle w:val="Tabletext"/>
              <w:spacing w:before="40" w:after="40" w:line="240" w:lineRule="exact"/>
              <w:jc w:val="center"/>
            </w:pPr>
            <w:r w:rsidRPr="00F66417">
              <w:t>25,9</w:t>
            </w:r>
          </w:p>
        </w:tc>
        <w:tc>
          <w:tcPr>
            <w:tcW w:w="868" w:type="dxa"/>
            <w:tcBorders>
              <w:bottom w:val="single" w:sz="4" w:space="0" w:color="auto"/>
            </w:tcBorders>
            <w:vAlign w:val="center"/>
          </w:tcPr>
          <w:p w14:paraId="3C17A69C" w14:textId="77777777" w:rsidR="00C043FB" w:rsidRPr="00F66417" w:rsidRDefault="00C043FB" w:rsidP="004E3661">
            <w:pPr>
              <w:pStyle w:val="Tabletext"/>
              <w:spacing w:before="40" w:after="40" w:line="240" w:lineRule="exact"/>
              <w:jc w:val="center"/>
              <w:rPr>
                <w:spacing w:val="-4"/>
                <w:vertAlign w:val="superscript"/>
              </w:rPr>
            </w:pPr>
            <w:r w:rsidRPr="00F66417">
              <w:rPr>
                <w:rFonts w:hint="cs"/>
                <w:vertAlign w:val="superscript"/>
                <w:rtl/>
                <w:lang w:val="en-GB" w:eastAsia="ko-KR"/>
              </w:rPr>
              <w:t>(</w:t>
            </w:r>
            <w:r w:rsidRPr="00F66417">
              <w:rPr>
                <w:vertAlign w:val="superscript"/>
                <w:lang w:eastAsia="ko-KR"/>
              </w:rPr>
              <w:t>5</w:t>
            </w:r>
            <w:r w:rsidRPr="00F66417">
              <w:rPr>
                <w:rFonts w:hint="cs"/>
                <w:vertAlign w:val="superscript"/>
                <w:rtl/>
                <w:lang w:eastAsia="ko-KR" w:bidi="ar-EG"/>
              </w:rPr>
              <w:t xml:space="preserve">، </w:t>
            </w:r>
            <w:r w:rsidRPr="00F66417">
              <w:rPr>
                <w:vertAlign w:val="superscript"/>
                <w:lang w:eastAsia="ko-KR" w:bidi="ar-EG"/>
              </w:rPr>
              <w:t>12</w:t>
            </w:r>
            <w:r w:rsidRPr="00F66417">
              <w:rPr>
                <w:rFonts w:hint="cs"/>
                <w:vertAlign w:val="superscript"/>
                <w:rtl/>
                <w:lang w:eastAsia="ko-KR" w:bidi="ar-EG"/>
              </w:rPr>
              <w:t>)</w:t>
            </w:r>
          </w:p>
        </w:tc>
      </w:tr>
      <w:tr w:rsidR="00C043FB" w:rsidRPr="00F66417" w14:paraId="34075C0E" w14:textId="77777777" w:rsidTr="000D2B54">
        <w:trPr>
          <w:cantSplit/>
          <w:trHeight w:val="102"/>
        </w:trPr>
        <w:tc>
          <w:tcPr>
            <w:tcW w:w="1233" w:type="dxa"/>
            <w:vMerge/>
            <w:vAlign w:val="center"/>
          </w:tcPr>
          <w:p w14:paraId="53169D04" w14:textId="77777777" w:rsidR="00C043FB" w:rsidRPr="00452F9F" w:rsidRDefault="00C043FB" w:rsidP="004E3661">
            <w:pPr>
              <w:pStyle w:val="Tabletext"/>
              <w:spacing w:before="40" w:after="40" w:line="240" w:lineRule="exact"/>
              <w:jc w:val="center"/>
            </w:pPr>
          </w:p>
        </w:tc>
        <w:tc>
          <w:tcPr>
            <w:tcW w:w="855" w:type="dxa"/>
            <w:vMerge w:val="restart"/>
            <w:vAlign w:val="center"/>
          </w:tcPr>
          <w:p w14:paraId="25927D58" w14:textId="77777777" w:rsidR="00C043FB" w:rsidRPr="00873534" w:rsidRDefault="00C043FB" w:rsidP="004E3661">
            <w:pPr>
              <w:pStyle w:val="Tabletext"/>
              <w:spacing w:before="40" w:after="40" w:line="240" w:lineRule="exact"/>
              <w:jc w:val="center"/>
            </w:pPr>
            <w:r w:rsidRPr="00873534">
              <w:rPr>
                <w:rFonts w:hint="cs"/>
                <w:rtl/>
                <w:lang w:bidi="ar-EG"/>
              </w:rPr>
              <w:t>ممر</w:t>
            </w:r>
          </w:p>
        </w:tc>
        <w:tc>
          <w:tcPr>
            <w:tcW w:w="1022" w:type="dxa"/>
            <w:vMerge w:val="restart"/>
            <w:vAlign w:val="center"/>
          </w:tcPr>
          <w:p w14:paraId="7FDF591B" w14:textId="77777777" w:rsidR="00C043FB" w:rsidRPr="00873534" w:rsidRDefault="00C043FB" w:rsidP="004E3661">
            <w:pPr>
              <w:pStyle w:val="Tabletext"/>
              <w:spacing w:before="40" w:after="40" w:line="240" w:lineRule="exact"/>
              <w:jc w:val="center"/>
            </w:pPr>
            <w:r w:rsidRPr="00873534">
              <w:t>HH/VV</w:t>
            </w:r>
          </w:p>
        </w:tc>
        <w:tc>
          <w:tcPr>
            <w:tcW w:w="1218" w:type="dxa"/>
            <w:vMerge w:val="restart"/>
            <w:vAlign w:val="center"/>
          </w:tcPr>
          <w:p w14:paraId="366A4D3B" w14:textId="77777777" w:rsidR="00C043FB" w:rsidRPr="00873534" w:rsidRDefault="00C043FB" w:rsidP="004E3661">
            <w:pPr>
              <w:pStyle w:val="Tabletext"/>
              <w:spacing w:before="40" w:after="40" w:line="240" w:lineRule="exact"/>
              <w:jc w:val="center"/>
            </w:pPr>
            <w:r w:rsidRPr="00873534">
              <w:t>0,5</w:t>
            </w:r>
          </w:p>
        </w:tc>
        <w:tc>
          <w:tcPr>
            <w:tcW w:w="1077" w:type="dxa"/>
            <w:vMerge w:val="restart"/>
            <w:vAlign w:val="center"/>
          </w:tcPr>
          <w:p w14:paraId="2721A3FB" w14:textId="77777777" w:rsidR="00C043FB" w:rsidRPr="00873534" w:rsidRDefault="00C043FB" w:rsidP="004E3661">
            <w:pPr>
              <w:pStyle w:val="Tabletext"/>
              <w:spacing w:before="40" w:after="40" w:line="240" w:lineRule="exact"/>
              <w:jc w:val="center"/>
              <w:rPr>
                <w:spacing w:val="-4"/>
                <w:rtl/>
              </w:rPr>
            </w:pPr>
            <w:r w:rsidRPr="00873534">
              <w:rPr>
                <w:spacing w:val="-4"/>
              </w:rPr>
              <w:t>40</w:t>
            </w:r>
          </w:p>
        </w:tc>
        <w:tc>
          <w:tcPr>
            <w:tcW w:w="1050" w:type="dxa"/>
            <w:tcBorders>
              <w:bottom w:val="single" w:sz="4" w:space="0" w:color="auto"/>
            </w:tcBorders>
            <w:vAlign w:val="center"/>
          </w:tcPr>
          <w:p w14:paraId="509C9BF7" w14:textId="77777777" w:rsidR="00C043FB" w:rsidRPr="00873534" w:rsidRDefault="00C043FB" w:rsidP="004E3661">
            <w:pPr>
              <w:pStyle w:val="Tabletext"/>
              <w:spacing w:before="40" w:after="40" w:line="240" w:lineRule="exact"/>
              <w:jc w:val="center"/>
              <w:rPr>
                <w:spacing w:val="-4"/>
              </w:rPr>
            </w:pPr>
            <w:r w:rsidRPr="00873534">
              <w:rPr>
                <w:spacing w:val="-4"/>
              </w:rPr>
              <w:t>14,4</w:t>
            </w:r>
          </w:p>
        </w:tc>
        <w:tc>
          <w:tcPr>
            <w:tcW w:w="742" w:type="dxa"/>
            <w:tcBorders>
              <w:bottom w:val="single" w:sz="4" w:space="0" w:color="auto"/>
            </w:tcBorders>
            <w:vAlign w:val="center"/>
          </w:tcPr>
          <w:p w14:paraId="23182D05" w14:textId="77777777" w:rsidR="00C043FB" w:rsidRPr="00873534" w:rsidRDefault="00C043FB" w:rsidP="004E3661">
            <w:pPr>
              <w:pStyle w:val="Tabletext"/>
              <w:spacing w:before="40" w:after="40" w:line="240" w:lineRule="exact"/>
              <w:jc w:val="center"/>
            </w:pPr>
            <w:r w:rsidRPr="00873534">
              <w:t>0,36</w:t>
            </w:r>
          </w:p>
        </w:tc>
        <w:tc>
          <w:tcPr>
            <w:tcW w:w="784" w:type="dxa"/>
            <w:tcBorders>
              <w:bottom w:val="single" w:sz="4" w:space="0" w:color="auto"/>
            </w:tcBorders>
            <w:vAlign w:val="center"/>
          </w:tcPr>
          <w:p w14:paraId="7183EDEF" w14:textId="77777777" w:rsidR="00C043FB" w:rsidRPr="00873534" w:rsidRDefault="00C043FB" w:rsidP="004E3661">
            <w:pPr>
              <w:pStyle w:val="Tabletext"/>
              <w:spacing w:before="40" w:after="40" w:line="240" w:lineRule="exact"/>
              <w:jc w:val="center"/>
            </w:pPr>
            <w:r w:rsidRPr="00873534">
              <w:t>0,47</w:t>
            </w:r>
          </w:p>
        </w:tc>
        <w:tc>
          <w:tcPr>
            <w:tcW w:w="742" w:type="dxa"/>
            <w:tcBorders>
              <w:bottom w:val="single" w:sz="4" w:space="0" w:color="auto"/>
            </w:tcBorders>
            <w:vAlign w:val="center"/>
          </w:tcPr>
          <w:p w14:paraId="6D4BD0D9" w14:textId="77777777" w:rsidR="00C043FB" w:rsidRPr="00F66417" w:rsidRDefault="00C043FB" w:rsidP="004E3661">
            <w:pPr>
              <w:pStyle w:val="Tabletext"/>
              <w:spacing w:before="40" w:after="40" w:line="240" w:lineRule="exact"/>
              <w:jc w:val="center"/>
            </w:pPr>
            <w:r w:rsidRPr="00F66417">
              <w:t>1,2</w:t>
            </w:r>
          </w:p>
        </w:tc>
        <w:tc>
          <w:tcPr>
            <w:tcW w:w="868" w:type="dxa"/>
            <w:tcBorders>
              <w:bottom w:val="single" w:sz="4" w:space="0" w:color="auto"/>
            </w:tcBorders>
            <w:vAlign w:val="center"/>
          </w:tcPr>
          <w:p w14:paraId="10980BBF" w14:textId="77777777" w:rsidR="00C043FB" w:rsidRPr="00F66417" w:rsidRDefault="00C043FB" w:rsidP="004E3661">
            <w:pPr>
              <w:pStyle w:val="Tabletext"/>
              <w:spacing w:before="40" w:after="40" w:line="240" w:lineRule="exact"/>
              <w:jc w:val="center"/>
              <w:rPr>
                <w:spacing w:val="-4"/>
                <w:vertAlign w:val="superscript"/>
              </w:rPr>
            </w:pPr>
            <w:r w:rsidRPr="00F66417">
              <w:rPr>
                <w:vertAlign w:val="superscript"/>
                <w:lang w:val="en-GB"/>
              </w:rPr>
              <w:t>(5)</w:t>
            </w:r>
          </w:p>
        </w:tc>
      </w:tr>
      <w:tr w:rsidR="00C043FB" w:rsidRPr="00F66417" w14:paraId="7AAAF840" w14:textId="77777777" w:rsidTr="000D2B54">
        <w:trPr>
          <w:cantSplit/>
          <w:trHeight w:val="101"/>
        </w:trPr>
        <w:tc>
          <w:tcPr>
            <w:tcW w:w="1233" w:type="dxa"/>
            <w:vMerge/>
            <w:vAlign w:val="center"/>
          </w:tcPr>
          <w:p w14:paraId="19634B5F" w14:textId="77777777" w:rsidR="00C043FB" w:rsidRPr="00452F9F" w:rsidRDefault="00C043FB" w:rsidP="004E3661">
            <w:pPr>
              <w:pStyle w:val="Tabletext"/>
              <w:spacing w:before="40" w:after="40" w:line="240" w:lineRule="exact"/>
              <w:jc w:val="center"/>
            </w:pPr>
          </w:p>
        </w:tc>
        <w:tc>
          <w:tcPr>
            <w:tcW w:w="855" w:type="dxa"/>
            <w:vMerge/>
            <w:tcBorders>
              <w:bottom w:val="single" w:sz="4" w:space="0" w:color="auto"/>
            </w:tcBorders>
            <w:vAlign w:val="center"/>
          </w:tcPr>
          <w:p w14:paraId="114F3D87" w14:textId="77777777" w:rsidR="00C043FB" w:rsidRPr="00873534" w:rsidRDefault="00C043FB" w:rsidP="004E3661">
            <w:pPr>
              <w:pStyle w:val="Tabletext"/>
              <w:spacing w:before="40" w:after="40" w:line="240" w:lineRule="exact"/>
              <w:jc w:val="center"/>
              <w:rPr>
                <w:rtl/>
                <w:lang w:bidi="ar-EG"/>
              </w:rPr>
            </w:pPr>
          </w:p>
        </w:tc>
        <w:tc>
          <w:tcPr>
            <w:tcW w:w="1022" w:type="dxa"/>
            <w:vMerge/>
            <w:tcBorders>
              <w:bottom w:val="single" w:sz="4" w:space="0" w:color="auto"/>
            </w:tcBorders>
            <w:vAlign w:val="center"/>
          </w:tcPr>
          <w:p w14:paraId="27F8187F" w14:textId="77777777" w:rsidR="00C043FB" w:rsidRPr="00873534" w:rsidRDefault="00C043FB" w:rsidP="004E3661">
            <w:pPr>
              <w:pStyle w:val="Tabletext"/>
              <w:spacing w:before="40" w:after="40" w:line="240" w:lineRule="exact"/>
              <w:jc w:val="center"/>
            </w:pPr>
          </w:p>
        </w:tc>
        <w:tc>
          <w:tcPr>
            <w:tcW w:w="1218" w:type="dxa"/>
            <w:vMerge/>
            <w:tcBorders>
              <w:bottom w:val="single" w:sz="4" w:space="0" w:color="auto"/>
            </w:tcBorders>
            <w:vAlign w:val="center"/>
          </w:tcPr>
          <w:p w14:paraId="73D0794E" w14:textId="77777777" w:rsidR="00C043FB" w:rsidRPr="00873534" w:rsidRDefault="00C043FB" w:rsidP="004E3661">
            <w:pPr>
              <w:pStyle w:val="Tabletext"/>
              <w:spacing w:before="40" w:after="40" w:line="240" w:lineRule="exact"/>
              <w:jc w:val="center"/>
            </w:pPr>
          </w:p>
        </w:tc>
        <w:tc>
          <w:tcPr>
            <w:tcW w:w="1077" w:type="dxa"/>
            <w:vMerge/>
            <w:tcBorders>
              <w:bottom w:val="single" w:sz="4" w:space="0" w:color="auto"/>
            </w:tcBorders>
            <w:vAlign w:val="center"/>
          </w:tcPr>
          <w:p w14:paraId="1FCA95E1" w14:textId="77777777" w:rsidR="00C043FB" w:rsidRPr="00873534" w:rsidRDefault="00C043FB" w:rsidP="004E3661">
            <w:pPr>
              <w:pStyle w:val="Tabletext"/>
              <w:spacing w:before="40" w:after="40" w:line="240" w:lineRule="exact"/>
              <w:jc w:val="center"/>
              <w:rPr>
                <w:spacing w:val="-4"/>
              </w:rPr>
            </w:pPr>
          </w:p>
        </w:tc>
        <w:tc>
          <w:tcPr>
            <w:tcW w:w="1050" w:type="dxa"/>
            <w:tcBorders>
              <w:bottom w:val="single" w:sz="4" w:space="0" w:color="auto"/>
            </w:tcBorders>
            <w:vAlign w:val="center"/>
          </w:tcPr>
          <w:p w14:paraId="39E4ABFC" w14:textId="77777777" w:rsidR="00C043FB" w:rsidRPr="00873534" w:rsidRDefault="00C043FB" w:rsidP="004E3661">
            <w:pPr>
              <w:pStyle w:val="Tabletext"/>
              <w:spacing w:before="40" w:after="40" w:line="240" w:lineRule="exact"/>
              <w:jc w:val="center"/>
              <w:rPr>
                <w:spacing w:val="-4"/>
              </w:rPr>
            </w:pPr>
            <w:r w:rsidRPr="00873534">
              <w:rPr>
                <w:spacing w:val="-4"/>
              </w:rPr>
              <w:t>14,4</w:t>
            </w:r>
          </w:p>
        </w:tc>
        <w:tc>
          <w:tcPr>
            <w:tcW w:w="742" w:type="dxa"/>
            <w:tcBorders>
              <w:bottom w:val="single" w:sz="4" w:space="0" w:color="auto"/>
            </w:tcBorders>
            <w:vAlign w:val="center"/>
          </w:tcPr>
          <w:p w14:paraId="14A6B4D2" w14:textId="77777777" w:rsidR="00C043FB" w:rsidRPr="00873534" w:rsidRDefault="00C043FB" w:rsidP="004E3661">
            <w:pPr>
              <w:pStyle w:val="Tabletext"/>
              <w:spacing w:before="40" w:after="40" w:line="240" w:lineRule="exact"/>
              <w:jc w:val="center"/>
            </w:pPr>
            <w:r w:rsidRPr="00873534">
              <w:t>0,49</w:t>
            </w:r>
          </w:p>
        </w:tc>
        <w:tc>
          <w:tcPr>
            <w:tcW w:w="784" w:type="dxa"/>
            <w:tcBorders>
              <w:bottom w:val="single" w:sz="4" w:space="0" w:color="auto"/>
            </w:tcBorders>
            <w:vAlign w:val="center"/>
          </w:tcPr>
          <w:p w14:paraId="5A73A0B3" w14:textId="77777777" w:rsidR="00C043FB" w:rsidRPr="00873534" w:rsidRDefault="00C043FB" w:rsidP="004E3661">
            <w:pPr>
              <w:pStyle w:val="Tabletext"/>
              <w:spacing w:before="40" w:after="40" w:line="240" w:lineRule="exact"/>
              <w:jc w:val="center"/>
            </w:pPr>
            <w:r w:rsidRPr="00873534">
              <w:t>6,11</w:t>
            </w:r>
          </w:p>
        </w:tc>
        <w:tc>
          <w:tcPr>
            <w:tcW w:w="742" w:type="dxa"/>
            <w:tcBorders>
              <w:bottom w:val="single" w:sz="4" w:space="0" w:color="auto"/>
            </w:tcBorders>
            <w:vAlign w:val="center"/>
          </w:tcPr>
          <w:p w14:paraId="20E8C6A6" w14:textId="77777777" w:rsidR="00C043FB" w:rsidRPr="00F66417" w:rsidRDefault="00C043FB" w:rsidP="004E3661">
            <w:pPr>
              <w:pStyle w:val="Tabletext"/>
              <w:spacing w:before="40" w:after="40" w:line="240" w:lineRule="exact"/>
              <w:jc w:val="center"/>
            </w:pPr>
            <w:r w:rsidRPr="00F66417">
              <w:t>35,2</w:t>
            </w:r>
          </w:p>
        </w:tc>
        <w:tc>
          <w:tcPr>
            <w:tcW w:w="868" w:type="dxa"/>
            <w:tcBorders>
              <w:bottom w:val="single" w:sz="4" w:space="0" w:color="auto"/>
            </w:tcBorders>
            <w:vAlign w:val="center"/>
          </w:tcPr>
          <w:p w14:paraId="1D199D0F" w14:textId="77777777" w:rsidR="00C043FB" w:rsidRPr="00F66417" w:rsidRDefault="00C043FB" w:rsidP="004E3661">
            <w:pPr>
              <w:pStyle w:val="Tabletext"/>
              <w:spacing w:before="40" w:after="40" w:line="240" w:lineRule="exact"/>
              <w:jc w:val="center"/>
              <w:rPr>
                <w:spacing w:val="-4"/>
                <w:vertAlign w:val="superscript"/>
              </w:rPr>
            </w:pPr>
            <w:r w:rsidRPr="00F66417">
              <w:rPr>
                <w:rFonts w:hint="cs"/>
                <w:vertAlign w:val="superscript"/>
                <w:rtl/>
                <w:lang w:val="en-GB" w:eastAsia="ko-KR"/>
              </w:rPr>
              <w:t>(</w:t>
            </w:r>
            <w:r w:rsidRPr="00F66417">
              <w:rPr>
                <w:vertAlign w:val="superscript"/>
                <w:lang w:eastAsia="ko-KR"/>
              </w:rPr>
              <w:t>5</w:t>
            </w:r>
            <w:r w:rsidRPr="00F66417">
              <w:rPr>
                <w:rFonts w:hint="cs"/>
                <w:vertAlign w:val="superscript"/>
                <w:rtl/>
                <w:lang w:eastAsia="ko-KR" w:bidi="ar-EG"/>
              </w:rPr>
              <w:t xml:space="preserve">، </w:t>
            </w:r>
            <w:r w:rsidRPr="00F66417">
              <w:rPr>
                <w:vertAlign w:val="superscript"/>
                <w:lang w:eastAsia="ko-KR" w:bidi="ar-EG"/>
              </w:rPr>
              <w:t>12</w:t>
            </w:r>
            <w:r w:rsidRPr="00F66417">
              <w:rPr>
                <w:rFonts w:hint="cs"/>
                <w:vertAlign w:val="superscript"/>
                <w:rtl/>
                <w:lang w:eastAsia="ko-KR" w:bidi="ar-EG"/>
              </w:rPr>
              <w:t>)</w:t>
            </w:r>
          </w:p>
        </w:tc>
      </w:tr>
      <w:tr w:rsidR="00C043FB" w:rsidRPr="00F66417" w14:paraId="6DCDD602" w14:textId="77777777" w:rsidTr="000D2B54">
        <w:trPr>
          <w:cantSplit/>
          <w:trHeight w:val="101"/>
        </w:trPr>
        <w:tc>
          <w:tcPr>
            <w:tcW w:w="1233" w:type="dxa"/>
            <w:vMerge/>
            <w:vAlign w:val="center"/>
          </w:tcPr>
          <w:p w14:paraId="0C02AB1C" w14:textId="77777777" w:rsidR="00C043FB" w:rsidRPr="00452F9F" w:rsidRDefault="00C043FB" w:rsidP="004E3661">
            <w:pPr>
              <w:pStyle w:val="Tabletext"/>
              <w:spacing w:before="40" w:after="40" w:line="240" w:lineRule="exact"/>
              <w:jc w:val="center"/>
            </w:pPr>
          </w:p>
        </w:tc>
        <w:tc>
          <w:tcPr>
            <w:tcW w:w="855" w:type="dxa"/>
            <w:tcBorders>
              <w:bottom w:val="single" w:sz="4" w:space="0" w:color="auto"/>
            </w:tcBorders>
            <w:vAlign w:val="center"/>
          </w:tcPr>
          <w:p w14:paraId="5D6B0E63" w14:textId="77777777" w:rsidR="00C043FB" w:rsidRPr="00873534" w:rsidRDefault="00C043FB" w:rsidP="004E3661">
            <w:pPr>
              <w:pStyle w:val="Tabletext"/>
              <w:spacing w:before="40" w:after="40" w:line="240" w:lineRule="exact"/>
              <w:jc w:val="center"/>
              <w:rPr>
                <w:rtl/>
                <w:lang w:bidi="ar-EG"/>
              </w:rPr>
            </w:pPr>
            <w:r w:rsidRPr="00873534">
              <w:rPr>
                <w:rFonts w:hint="cs"/>
                <w:rtl/>
              </w:rPr>
              <w:t>مصنع</w:t>
            </w:r>
          </w:p>
        </w:tc>
        <w:tc>
          <w:tcPr>
            <w:tcW w:w="1022" w:type="dxa"/>
            <w:tcBorders>
              <w:bottom w:val="single" w:sz="4" w:space="0" w:color="auto"/>
            </w:tcBorders>
            <w:vAlign w:val="center"/>
          </w:tcPr>
          <w:p w14:paraId="6F13D529" w14:textId="77777777" w:rsidR="00C043FB" w:rsidRPr="00873534" w:rsidRDefault="00C043FB" w:rsidP="004E3661">
            <w:pPr>
              <w:pStyle w:val="Tabletext"/>
              <w:spacing w:before="40" w:after="40" w:line="240" w:lineRule="exact"/>
              <w:jc w:val="center"/>
            </w:pPr>
            <w:r w:rsidRPr="00873534">
              <w:rPr>
                <w:lang w:val="en-GB"/>
              </w:rPr>
              <w:t>VV</w:t>
            </w:r>
          </w:p>
        </w:tc>
        <w:tc>
          <w:tcPr>
            <w:tcW w:w="1218" w:type="dxa"/>
            <w:tcBorders>
              <w:bottom w:val="single" w:sz="4" w:space="0" w:color="auto"/>
            </w:tcBorders>
            <w:vAlign w:val="center"/>
          </w:tcPr>
          <w:p w14:paraId="66E586FE" w14:textId="77777777" w:rsidR="00C043FB" w:rsidRPr="00873534" w:rsidRDefault="00C043FB" w:rsidP="004E3661">
            <w:pPr>
              <w:pStyle w:val="Tabletext"/>
              <w:spacing w:before="40" w:after="40" w:line="240" w:lineRule="exact"/>
              <w:jc w:val="center"/>
            </w:pPr>
            <w:r w:rsidRPr="00873534">
              <w:t>0,5</w:t>
            </w:r>
          </w:p>
        </w:tc>
        <w:tc>
          <w:tcPr>
            <w:tcW w:w="1077" w:type="dxa"/>
            <w:tcBorders>
              <w:bottom w:val="single" w:sz="4" w:space="0" w:color="auto"/>
            </w:tcBorders>
            <w:vAlign w:val="center"/>
          </w:tcPr>
          <w:p w14:paraId="0E78BD48" w14:textId="77777777" w:rsidR="00C043FB" w:rsidRPr="00873534" w:rsidRDefault="00C043FB" w:rsidP="004E3661">
            <w:pPr>
              <w:pStyle w:val="Tabletext"/>
              <w:spacing w:before="40" w:after="40" w:line="240" w:lineRule="exact"/>
              <w:jc w:val="center"/>
              <w:rPr>
                <w:spacing w:val="-4"/>
              </w:rPr>
            </w:pPr>
            <w:r w:rsidRPr="00873534">
              <w:rPr>
                <w:spacing w:val="-4"/>
              </w:rPr>
              <w:t>18</w:t>
            </w:r>
          </w:p>
        </w:tc>
        <w:tc>
          <w:tcPr>
            <w:tcW w:w="1050" w:type="dxa"/>
            <w:tcBorders>
              <w:bottom w:val="single" w:sz="4" w:space="0" w:color="auto"/>
            </w:tcBorders>
            <w:vAlign w:val="center"/>
          </w:tcPr>
          <w:p w14:paraId="49022210" w14:textId="77777777" w:rsidR="00C043FB" w:rsidRPr="00873534" w:rsidRDefault="00C043FB" w:rsidP="004E3661">
            <w:pPr>
              <w:pStyle w:val="Tabletext"/>
              <w:spacing w:before="40" w:after="40" w:line="240" w:lineRule="exact"/>
              <w:jc w:val="center"/>
              <w:rPr>
                <w:spacing w:val="-4"/>
              </w:rPr>
            </w:pPr>
            <w:r w:rsidRPr="00873534">
              <w:rPr>
                <w:rFonts w:hint="cs"/>
                <w:spacing w:val="-4"/>
                <w:rtl/>
              </w:rPr>
              <w:t>شامل الاتجاهات</w:t>
            </w:r>
          </w:p>
        </w:tc>
        <w:tc>
          <w:tcPr>
            <w:tcW w:w="742" w:type="dxa"/>
            <w:tcBorders>
              <w:bottom w:val="single" w:sz="4" w:space="0" w:color="auto"/>
            </w:tcBorders>
            <w:vAlign w:val="center"/>
          </w:tcPr>
          <w:p w14:paraId="752140BC" w14:textId="3C76D803" w:rsidR="00C043FB" w:rsidRPr="00873534" w:rsidRDefault="00C043FB" w:rsidP="0050145F">
            <w:pPr>
              <w:pStyle w:val="Tabletext"/>
              <w:spacing w:before="40" w:after="40" w:line="240" w:lineRule="exact"/>
              <w:jc w:val="center"/>
              <w:rPr>
                <w:lang w:val="en-GB"/>
              </w:rPr>
            </w:pPr>
            <w:r w:rsidRPr="00873534">
              <w:rPr>
                <w:lang w:val="en-GB"/>
              </w:rPr>
              <w:t>0,6</w:t>
            </w:r>
            <w:r w:rsidR="0050145F">
              <w:rPr>
                <w:lang w:val="en-GB"/>
              </w:rPr>
              <w:br/>
            </w:r>
            <w:r w:rsidRPr="00873534">
              <w:rPr>
                <w:lang w:val="en-GB"/>
              </w:rPr>
              <w:t>3,9</w:t>
            </w:r>
          </w:p>
        </w:tc>
        <w:tc>
          <w:tcPr>
            <w:tcW w:w="784" w:type="dxa"/>
            <w:tcBorders>
              <w:bottom w:val="single" w:sz="4" w:space="0" w:color="auto"/>
            </w:tcBorders>
            <w:vAlign w:val="center"/>
          </w:tcPr>
          <w:p w14:paraId="598DB585" w14:textId="4AC95D95" w:rsidR="00C043FB" w:rsidRPr="00873534" w:rsidRDefault="00C043FB" w:rsidP="0050145F">
            <w:pPr>
              <w:pStyle w:val="Tabletext"/>
              <w:spacing w:before="40" w:after="40" w:line="240" w:lineRule="exact"/>
              <w:jc w:val="center"/>
            </w:pPr>
            <w:r w:rsidRPr="00873534">
              <w:t>1,8</w:t>
            </w:r>
            <w:r w:rsidR="0050145F">
              <w:br/>
            </w:r>
            <w:r w:rsidRPr="00873534">
              <w:t>10,2</w:t>
            </w:r>
          </w:p>
        </w:tc>
        <w:tc>
          <w:tcPr>
            <w:tcW w:w="742" w:type="dxa"/>
            <w:tcBorders>
              <w:bottom w:val="single" w:sz="4" w:space="0" w:color="auto"/>
            </w:tcBorders>
            <w:vAlign w:val="center"/>
          </w:tcPr>
          <w:p w14:paraId="50EB0E89" w14:textId="5CD944E6" w:rsidR="00C043FB" w:rsidRPr="00F66417" w:rsidRDefault="00C043FB" w:rsidP="0050145F">
            <w:pPr>
              <w:pStyle w:val="Tabletext"/>
              <w:spacing w:before="40" w:after="40" w:line="240" w:lineRule="exact"/>
              <w:jc w:val="center"/>
            </w:pPr>
            <w:r w:rsidRPr="00F66417">
              <w:t>8,2</w:t>
            </w:r>
            <w:r w:rsidR="0050145F">
              <w:br/>
            </w:r>
            <w:r w:rsidRPr="00F66417">
              <w:t>26,4</w:t>
            </w:r>
          </w:p>
        </w:tc>
        <w:tc>
          <w:tcPr>
            <w:tcW w:w="868" w:type="dxa"/>
            <w:tcBorders>
              <w:bottom w:val="single" w:sz="4" w:space="0" w:color="auto"/>
            </w:tcBorders>
            <w:vAlign w:val="center"/>
          </w:tcPr>
          <w:p w14:paraId="64997296" w14:textId="77777777" w:rsidR="00C043FB" w:rsidRPr="00F66417" w:rsidRDefault="00C043FB" w:rsidP="004E3661">
            <w:pPr>
              <w:pStyle w:val="Tabletext"/>
              <w:spacing w:before="40" w:after="40" w:line="240" w:lineRule="exact"/>
              <w:jc w:val="center"/>
              <w:rPr>
                <w:vertAlign w:val="superscript"/>
                <w:rtl/>
                <w:lang w:val="en-GB" w:eastAsia="ko-KR"/>
              </w:rPr>
            </w:pPr>
            <w:r w:rsidRPr="00F66417">
              <w:rPr>
                <w:rFonts w:hint="cs"/>
                <w:vertAlign w:val="superscript"/>
                <w:rtl/>
                <w:lang w:val="en-GB" w:eastAsia="ko-KR"/>
              </w:rPr>
              <w:t>(</w:t>
            </w:r>
            <w:r w:rsidRPr="00F66417">
              <w:rPr>
                <w:vertAlign w:val="superscript"/>
                <w:lang w:eastAsia="ko-KR"/>
              </w:rPr>
              <w:t>3</w:t>
            </w:r>
            <w:r w:rsidRPr="00F66417">
              <w:rPr>
                <w:rFonts w:hint="cs"/>
                <w:vertAlign w:val="superscript"/>
                <w:rtl/>
                <w:lang w:eastAsia="ko-KR" w:bidi="ar-EG"/>
              </w:rPr>
              <w:t xml:space="preserve">، </w:t>
            </w:r>
            <w:r w:rsidRPr="00F66417">
              <w:rPr>
                <w:vertAlign w:val="superscript"/>
                <w:lang w:eastAsia="ko-KR" w:bidi="ar-EG"/>
              </w:rPr>
              <w:t>5</w:t>
            </w:r>
            <w:r w:rsidRPr="00F66417">
              <w:rPr>
                <w:rFonts w:hint="cs"/>
                <w:vertAlign w:val="superscript"/>
                <w:rtl/>
                <w:lang w:eastAsia="ko-KR" w:bidi="ar-EG"/>
              </w:rPr>
              <w:t>)</w:t>
            </w:r>
          </w:p>
        </w:tc>
      </w:tr>
      <w:tr w:rsidR="00C043FB" w:rsidRPr="00F66417" w14:paraId="11734BB9" w14:textId="77777777" w:rsidTr="000D2B54">
        <w:trPr>
          <w:cantSplit/>
          <w:trHeight w:val="101"/>
        </w:trPr>
        <w:tc>
          <w:tcPr>
            <w:tcW w:w="1233" w:type="dxa"/>
            <w:vMerge/>
            <w:vAlign w:val="center"/>
          </w:tcPr>
          <w:p w14:paraId="0C97EBB0" w14:textId="77777777" w:rsidR="00C043FB" w:rsidRPr="00452F9F" w:rsidRDefault="00C043FB" w:rsidP="004E3661">
            <w:pPr>
              <w:pStyle w:val="Tabletext"/>
              <w:spacing w:before="40" w:after="40" w:line="240" w:lineRule="exact"/>
              <w:jc w:val="center"/>
            </w:pPr>
          </w:p>
        </w:tc>
        <w:tc>
          <w:tcPr>
            <w:tcW w:w="855" w:type="dxa"/>
            <w:tcBorders>
              <w:bottom w:val="single" w:sz="4" w:space="0" w:color="auto"/>
            </w:tcBorders>
            <w:vAlign w:val="center"/>
          </w:tcPr>
          <w:p w14:paraId="3B397436" w14:textId="77777777" w:rsidR="00C043FB" w:rsidRPr="00873534" w:rsidRDefault="00C043FB" w:rsidP="004E3661">
            <w:pPr>
              <w:pStyle w:val="Tabletext"/>
              <w:spacing w:before="40" w:after="40" w:line="240" w:lineRule="exact"/>
              <w:jc w:val="center"/>
              <w:rPr>
                <w:rtl/>
                <w:lang w:bidi="ar-EG"/>
              </w:rPr>
            </w:pPr>
            <w:r w:rsidRPr="00873534">
              <w:rPr>
                <w:rFonts w:hint="cs"/>
                <w:rtl/>
              </w:rPr>
              <w:t>مجموعة حواسيب</w:t>
            </w:r>
          </w:p>
        </w:tc>
        <w:tc>
          <w:tcPr>
            <w:tcW w:w="1022" w:type="dxa"/>
            <w:tcBorders>
              <w:bottom w:val="single" w:sz="4" w:space="0" w:color="auto"/>
            </w:tcBorders>
            <w:vAlign w:val="center"/>
          </w:tcPr>
          <w:p w14:paraId="262C1B14" w14:textId="77777777" w:rsidR="00C043FB" w:rsidRPr="00873534" w:rsidRDefault="00C043FB" w:rsidP="004E3661">
            <w:pPr>
              <w:pStyle w:val="Tabletext"/>
              <w:spacing w:before="40" w:after="40" w:line="240" w:lineRule="exact"/>
              <w:jc w:val="center"/>
            </w:pPr>
            <w:r w:rsidRPr="00873534">
              <w:rPr>
                <w:lang w:val="en-GB"/>
              </w:rPr>
              <w:t>VV</w:t>
            </w:r>
          </w:p>
        </w:tc>
        <w:tc>
          <w:tcPr>
            <w:tcW w:w="1218" w:type="dxa"/>
            <w:tcBorders>
              <w:bottom w:val="single" w:sz="4" w:space="0" w:color="auto"/>
            </w:tcBorders>
            <w:vAlign w:val="center"/>
          </w:tcPr>
          <w:p w14:paraId="0517917B" w14:textId="77777777" w:rsidR="00C043FB" w:rsidRPr="00873534" w:rsidRDefault="00C043FB" w:rsidP="004E3661">
            <w:pPr>
              <w:pStyle w:val="Tabletext"/>
              <w:spacing w:before="40" w:after="40" w:line="240" w:lineRule="exact"/>
              <w:jc w:val="center"/>
            </w:pPr>
            <w:r w:rsidRPr="00873534">
              <w:t>0,5</w:t>
            </w:r>
          </w:p>
        </w:tc>
        <w:tc>
          <w:tcPr>
            <w:tcW w:w="1077" w:type="dxa"/>
            <w:tcBorders>
              <w:bottom w:val="single" w:sz="4" w:space="0" w:color="auto"/>
            </w:tcBorders>
            <w:vAlign w:val="center"/>
          </w:tcPr>
          <w:p w14:paraId="7434CC89" w14:textId="77777777" w:rsidR="00C043FB" w:rsidRPr="00873534" w:rsidRDefault="00C043FB" w:rsidP="004E3661">
            <w:pPr>
              <w:pStyle w:val="Tabletext"/>
              <w:spacing w:before="40" w:after="40" w:line="240" w:lineRule="exact"/>
              <w:jc w:val="center"/>
              <w:rPr>
                <w:spacing w:val="-4"/>
              </w:rPr>
            </w:pPr>
            <w:r w:rsidRPr="00873534">
              <w:rPr>
                <w:spacing w:val="-4"/>
              </w:rPr>
              <w:t>18</w:t>
            </w:r>
          </w:p>
        </w:tc>
        <w:tc>
          <w:tcPr>
            <w:tcW w:w="1050" w:type="dxa"/>
            <w:tcBorders>
              <w:bottom w:val="single" w:sz="4" w:space="0" w:color="auto"/>
            </w:tcBorders>
            <w:vAlign w:val="center"/>
          </w:tcPr>
          <w:p w14:paraId="28978E18" w14:textId="77777777" w:rsidR="00C043FB" w:rsidRPr="00873534" w:rsidRDefault="00C043FB" w:rsidP="004E3661">
            <w:pPr>
              <w:pStyle w:val="Tabletext"/>
              <w:spacing w:before="40" w:after="40" w:line="240" w:lineRule="exact"/>
              <w:jc w:val="center"/>
              <w:rPr>
                <w:spacing w:val="-4"/>
              </w:rPr>
            </w:pPr>
            <w:r w:rsidRPr="00873534">
              <w:rPr>
                <w:rFonts w:hint="cs"/>
                <w:spacing w:val="-4"/>
                <w:rtl/>
              </w:rPr>
              <w:t>شامل الاتجاهات</w:t>
            </w:r>
          </w:p>
        </w:tc>
        <w:tc>
          <w:tcPr>
            <w:tcW w:w="742" w:type="dxa"/>
            <w:tcBorders>
              <w:bottom w:val="single" w:sz="4" w:space="0" w:color="auto"/>
            </w:tcBorders>
            <w:vAlign w:val="center"/>
          </w:tcPr>
          <w:p w14:paraId="146C382E" w14:textId="7A65B77D" w:rsidR="00C043FB" w:rsidRPr="00873534" w:rsidRDefault="00C043FB" w:rsidP="0050145F">
            <w:pPr>
              <w:pStyle w:val="Tabletext"/>
              <w:spacing w:before="40" w:after="40" w:line="240" w:lineRule="exact"/>
              <w:jc w:val="center"/>
            </w:pPr>
            <w:r w:rsidRPr="00873534">
              <w:t>6,5</w:t>
            </w:r>
            <w:r w:rsidR="0050145F">
              <w:br/>
            </w:r>
            <w:r w:rsidRPr="00873534">
              <w:t>6,6</w:t>
            </w:r>
          </w:p>
        </w:tc>
        <w:tc>
          <w:tcPr>
            <w:tcW w:w="784" w:type="dxa"/>
            <w:tcBorders>
              <w:bottom w:val="single" w:sz="4" w:space="0" w:color="auto"/>
            </w:tcBorders>
            <w:vAlign w:val="center"/>
          </w:tcPr>
          <w:p w14:paraId="0E910471" w14:textId="1BBE358D" w:rsidR="00C043FB" w:rsidRPr="00873534" w:rsidRDefault="00C043FB" w:rsidP="0050145F">
            <w:pPr>
              <w:pStyle w:val="Tabletext"/>
              <w:spacing w:before="40" w:after="40" w:line="240" w:lineRule="exact"/>
              <w:jc w:val="center"/>
            </w:pPr>
            <w:r w:rsidRPr="00873534">
              <w:t>10,1</w:t>
            </w:r>
            <w:r w:rsidR="0050145F">
              <w:br/>
            </w:r>
            <w:r w:rsidRPr="00873534">
              <w:t>13,8</w:t>
            </w:r>
          </w:p>
        </w:tc>
        <w:tc>
          <w:tcPr>
            <w:tcW w:w="742" w:type="dxa"/>
            <w:tcBorders>
              <w:bottom w:val="single" w:sz="4" w:space="0" w:color="auto"/>
            </w:tcBorders>
            <w:vAlign w:val="center"/>
          </w:tcPr>
          <w:p w14:paraId="58F4715E" w14:textId="305A0AA4" w:rsidR="00C043FB" w:rsidRPr="00F66417" w:rsidRDefault="00C043FB" w:rsidP="0050145F">
            <w:pPr>
              <w:pStyle w:val="Tabletext"/>
              <w:spacing w:before="40" w:after="40" w:line="240" w:lineRule="exact"/>
              <w:jc w:val="center"/>
              <w:rPr>
                <w:rtl/>
                <w:lang w:bidi="ar-EG"/>
              </w:rPr>
            </w:pPr>
            <w:r w:rsidRPr="00F66417">
              <w:t>17,1</w:t>
            </w:r>
            <w:r w:rsidR="0050145F">
              <w:br/>
            </w:r>
            <w:r w:rsidRPr="00F66417">
              <w:t>24,1</w:t>
            </w:r>
          </w:p>
        </w:tc>
        <w:tc>
          <w:tcPr>
            <w:tcW w:w="868" w:type="dxa"/>
            <w:tcBorders>
              <w:bottom w:val="single" w:sz="4" w:space="0" w:color="auto"/>
            </w:tcBorders>
            <w:vAlign w:val="center"/>
          </w:tcPr>
          <w:p w14:paraId="34ADFA97" w14:textId="77777777" w:rsidR="00C043FB" w:rsidRPr="00F66417" w:rsidRDefault="00C043FB" w:rsidP="004E3661">
            <w:pPr>
              <w:pStyle w:val="Tabletext"/>
              <w:spacing w:before="40" w:after="40" w:line="240" w:lineRule="exact"/>
              <w:jc w:val="center"/>
              <w:rPr>
                <w:vertAlign w:val="superscript"/>
                <w:rtl/>
                <w:lang w:val="en-GB" w:eastAsia="ko-KR"/>
              </w:rPr>
            </w:pPr>
            <w:r w:rsidRPr="00F66417">
              <w:rPr>
                <w:rFonts w:hint="cs"/>
                <w:vertAlign w:val="superscript"/>
                <w:rtl/>
                <w:lang w:val="en-GB" w:eastAsia="ko-KR"/>
              </w:rPr>
              <w:t>(</w:t>
            </w:r>
            <w:r w:rsidRPr="00F66417">
              <w:rPr>
                <w:vertAlign w:val="superscript"/>
                <w:lang w:eastAsia="ko-KR"/>
              </w:rPr>
              <w:t>3</w:t>
            </w:r>
            <w:r w:rsidRPr="00F66417">
              <w:rPr>
                <w:rFonts w:hint="cs"/>
                <w:vertAlign w:val="superscript"/>
                <w:rtl/>
                <w:lang w:eastAsia="ko-KR" w:bidi="ar-EG"/>
              </w:rPr>
              <w:t xml:space="preserve">، </w:t>
            </w:r>
            <w:r w:rsidRPr="00F66417">
              <w:rPr>
                <w:vertAlign w:val="superscript"/>
                <w:lang w:eastAsia="ko-KR" w:bidi="ar-EG"/>
              </w:rPr>
              <w:t>5</w:t>
            </w:r>
            <w:r w:rsidRPr="00F66417">
              <w:rPr>
                <w:rFonts w:hint="cs"/>
                <w:vertAlign w:val="superscript"/>
                <w:rtl/>
                <w:lang w:eastAsia="ko-KR" w:bidi="ar-EG"/>
              </w:rPr>
              <w:t>)</w:t>
            </w:r>
          </w:p>
        </w:tc>
      </w:tr>
      <w:tr w:rsidR="00F66417" w:rsidRPr="00F66417" w14:paraId="38B36554" w14:textId="77777777" w:rsidTr="000D2B54">
        <w:trPr>
          <w:cantSplit/>
          <w:trHeight w:val="101"/>
        </w:trPr>
        <w:tc>
          <w:tcPr>
            <w:tcW w:w="1233" w:type="dxa"/>
            <w:vMerge/>
            <w:vAlign w:val="center"/>
          </w:tcPr>
          <w:p w14:paraId="646D5B66" w14:textId="77777777" w:rsidR="00F66417" w:rsidRPr="00452F9F" w:rsidRDefault="00F66417" w:rsidP="004E3661">
            <w:pPr>
              <w:pStyle w:val="Tabletext"/>
              <w:spacing w:before="40" w:after="40" w:line="240" w:lineRule="exact"/>
              <w:jc w:val="center"/>
            </w:pPr>
          </w:p>
        </w:tc>
        <w:tc>
          <w:tcPr>
            <w:tcW w:w="855" w:type="dxa"/>
            <w:tcBorders>
              <w:bottom w:val="single" w:sz="4" w:space="0" w:color="auto"/>
            </w:tcBorders>
            <w:vAlign w:val="center"/>
          </w:tcPr>
          <w:p w14:paraId="525841A1" w14:textId="1E89B33A" w:rsidR="00F66417" w:rsidRPr="00873534" w:rsidRDefault="00F66417" w:rsidP="004E3661">
            <w:pPr>
              <w:pStyle w:val="Tabletext"/>
              <w:spacing w:before="40" w:after="40" w:line="240" w:lineRule="exact"/>
              <w:jc w:val="center"/>
              <w:rPr>
                <w:rtl/>
              </w:rPr>
            </w:pPr>
            <w:r w:rsidRPr="00873534">
              <w:rPr>
                <w:rFonts w:hint="cs"/>
                <w:rtl/>
              </w:rPr>
              <w:t>ممر</w:t>
            </w:r>
          </w:p>
        </w:tc>
        <w:tc>
          <w:tcPr>
            <w:tcW w:w="1022" w:type="dxa"/>
            <w:tcBorders>
              <w:bottom w:val="single" w:sz="4" w:space="0" w:color="auto"/>
            </w:tcBorders>
            <w:vAlign w:val="center"/>
          </w:tcPr>
          <w:p w14:paraId="1EDA94B5" w14:textId="75BEF49A" w:rsidR="00F66417" w:rsidRPr="00873534" w:rsidRDefault="00F66417" w:rsidP="004E3661">
            <w:pPr>
              <w:pStyle w:val="Tabletext"/>
              <w:spacing w:before="40" w:after="40" w:line="240" w:lineRule="exact"/>
              <w:jc w:val="center"/>
              <w:rPr>
                <w:lang w:val="en-GB"/>
              </w:rPr>
            </w:pPr>
            <w:r w:rsidRPr="00873534">
              <w:rPr>
                <w:lang w:val="en-GB"/>
              </w:rPr>
              <w:t>VV</w:t>
            </w:r>
          </w:p>
        </w:tc>
        <w:tc>
          <w:tcPr>
            <w:tcW w:w="1218" w:type="dxa"/>
            <w:tcBorders>
              <w:bottom w:val="single" w:sz="4" w:space="0" w:color="auto"/>
            </w:tcBorders>
            <w:vAlign w:val="center"/>
          </w:tcPr>
          <w:p w14:paraId="4287A7B7" w14:textId="3DE5AA2B" w:rsidR="00F66417" w:rsidRPr="00873534" w:rsidRDefault="00F66417" w:rsidP="004E3661">
            <w:pPr>
              <w:pStyle w:val="Tabletext"/>
              <w:spacing w:before="40" w:after="40" w:line="240" w:lineRule="exact"/>
              <w:jc w:val="center"/>
            </w:pPr>
            <w:r w:rsidRPr="00873534">
              <w:t>0,5</w:t>
            </w:r>
          </w:p>
        </w:tc>
        <w:tc>
          <w:tcPr>
            <w:tcW w:w="1077" w:type="dxa"/>
            <w:tcBorders>
              <w:bottom w:val="single" w:sz="4" w:space="0" w:color="auto"/>
            </w:tcBorders>
            <w:vAlign w:val="center"/>
          </w:tcPr>
          <w:p w14:paraId="6939E7A7" w14:textId="5CDD6002"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tcBorders>
              <w:bottom w:val="single" w:sz="4" w:space="0" w:color="auto"/>
            </w:tcBorders>
            <w:vAlign w:val="center"/>
          </w:tcPr>
          <w:p w14:paraId="6D78D924" w14:textId="33B910D5"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tcBorders>
              <w:bottom w:val="single" w:sz="4" w:space="0" w:color="auto"/>
            </w:tcBorders>
            <w:vAlign w:val="center"/>
          </w:tcPr>
          <w:p w14:paraId="502F345C" w14:textId="6E094D06" w:rsidR="00F66417" w:rsidRPr="00873534" w:rsidRDefault="00F66417" w:rsidP="004E3661">
            <w:pPr>
              <w:pStyle w:val="Tabletext"/>
              <w:spacing w:before="40" w:after="40" w:line="240" w:lineRule="exact"/>
              <w:jc w:val="center"/>
            </w:pPr>
            <w:r w:rsidRPr="00873534">
              <w:rPr>
                <w:szCs w:val="22"/>
                <w:lang w:eastAsia="ja-JP"/>
              </w:rPr>
              <w:t>1,7</w:t>
            </w:r>
          </w:p>
        </w:tc>
        <w:tc>
          <w:tcPr>
            <w:tcW w:w="784" w:type="dxa"/>
            <w:tcBorders>
              <w:bottom w:val="single" w:sz="4" w:space="0" w:color="auto"/>
            </w:tcBorders>
            <w:vAlign w:val="center"/>
          </w:tcPr>
          <w:p w14:paraId="3DF8980C" w14:textId="5F2B2BC4" w:rsidR="00F66417" w:rsidRPr="00873534" w:rsidRDefault="00F66417" w:rsidP="004E3661">
            <w:pPr>
              <w:pStyle w:val="Tabletext"/>
              <w:spacing w:before="40" w:after="40" w:line="240" w:lineRule="exact"/>
              <w:jc w:val="center"/>
            </w:pPr>
            <w:r w:rsidRPr="00873534">
              <w:rPr>
                <w:szCs w:val="22"/>
                <w:lang w:eastAsia="ja-JP"/>
              </w:rPr>
              <w:t>7,6</w:t>
            </w:r>
          </w:p>
        </w:tc>
        <w:tc>
          <w:tcPr>
            <w:tcW w:w="742" w:type="dxa"/>
            <w:tcBorders>
              <w:bottom w:val="single" w:sz="4" w:space="0" w:color="auto"/>
            </w:tcBorders>
            <w:vAlign w:val="center"/>
          </w:tcPr>
          <w:p w14:paraId="04EDCA0C" w14:textId="7037B3F8" w:rsidR="00F66417" w:rsidRPr="00F66417" w:rsidRDefault="00F66417" w:rsidP="004E3661">
            <w:pPr>
              <w:pStyle w:val="Tabletext"/>
              <w:spacing w:before="40" w:after="40" w:line="240" w:lineRule="exact"/>
              <w:jc w:val="center"/>
            </w:pPr>
            <w:r w:rsidRPr="00F66417">
              <w:rPr>
                <w:szCs w:val="22"/>
                <w:lang w:eastAsia="ja-JP"/>
              </w:rPr>
              <w:t>14,9</w:t>
            </w:r>
          </w:p>
        </w:tc>
        <w:tc>
          <w:tcPr>
            <w:tcW w:w="868" w:type="dxa"/>
            <w:tcBorders>
              <w:bottom w:val="single" w:sz="4" w:space="0" w:color="auto"/>
            </w:tcBorders>
            <w:vAlign w:val="center"/>
          </w:tcPr>
          <w:p w14:paraId="316CDEFD" w14:textId="01F97D3A" w:rsidR="00F66417" w:rsidRPr="00F66417" w:rsidRDefault="00F66417" w:rsidP="004E3661">
            <w:pPr>
              <w:pStyle w:val="Tabletext"/>
              <w:spacing w:before="40" w:after="40" w:line="240" w:lineRule="exact"/>
              <w:jc w:val="center"/>
              <w:rPr>
                <w:vertAlign w:val="superscript"/>
                <w:rtl/>
                <w:lang w:val="en-GB" w:eastAsia="ko-KR" w:bidi="ar-EG"/>
              </w:rPr>
            </w:pPr>
            <w:r w:rsidRPr="00F66417">
              <w:rPr>
                <w:vertAlign w:val="superscript"/>
                <w:rtl/>
                <w:lang w:val="en-GB" w:eastAsia="ko-KR" w:bidi="ar-EG"/>
              </w:rPr>
              <w:t xml:space="preserve">حالة </w:t>
            </w:r>
            <w:r w:rsidRPr="00F66417">
              <w:rPr>
                <w:vertAlign w:val="superscript"/>
                <w:lang w:val="en-GB" w:eastAsia="ko-KR" w:bidi="ar-EG"/>
              </w:rPr>
              <w:t>LoS</w:t>
            </w:r>
          </w:p>
        </w:tc>
      </w:tr>
      <w:tr w:rsidR="00F66417" w:rsidRPr="00F66417" w14:paraId="4FFCC2DE" w14:textId="77777777" w:rsidTr="000D2B54">
        <w:trPr>
          <w:cantSplit/>
          <w:trHeight w:val="101"/>
        </w:trPr>
        <w:tc>
          <w:tcPr>
            <w:tcW w:w="1233" w:type="dxa"/>
            <w:vMerge/>
            <w:vAlign w:val="center"/>
          </w:tcPr>
          <w:p w14:paraId="582BB180" w14:textId="77777777" w:rsidR="00F66417" w:rsidRPr="00452F9F" w:rsidRDefault="00F66417" w:rsidP="004E3661">
            <w:pPr>
              <w:pStyle w:val="Tabletext"/>
              <w:spacing w:before="40" w:after="40" w:line="240" w:lineRule="exact"/>
              <w:jc w:val="center"/>
            </w:pPr>
          </w:p>
        </w:tc>
        <w:tc>
          <w:tcPr>
            <w:tcW w:w="855" w:type="dxa"/>
            <w:tcBorders>
              <w:bottom w:val="single" w:sz="4" w:space="0" w:color="auto"/>
            </w:tcBorders>
            <w:vAlign w:val="center"/>
          </w:tcPr>
          <w:p w14:paraId="1F455D6F" w14:textId="29E2F988" w:rsidR="00F66417" w:rsidRPr="00873534" w:rsidRDefault="00F66417" w:rsidP="004E3661">
            <w:pPr>
              <w:pStyle w:val="Tabletext"/>
              <w:spacing w:before="40" w:after="40" w:line="240" w:lineRule="exact"/>
              <w:jc w:val="center"/>
              <w:rPr>
                <w:rtl/>
              </w:rPr>
            </w:pPr>
            <w:r w:rsidRPr="00873534">
              <w:rPr>
                <w:rtl/>
              </w:rPr>
              <w:t>قاعة مؤتمرات</w:t>
            </w:r>
          </w:p>
        </w:tc>
        <w:tc>
          <w:tcPr>
            <w:tcW w:w="1022" w:type="dxa"/>
            <w:tcBorders>
              <w:bottom w:val="single" w:sz="4" w:space="0" w:color="auto"/>
            </w:tcBorders>
            <w:vAlign w:val="center"/>
          </w:tcPr>
          <w:p w14:paraId="431E2E4F" w14:textId="39BAC0B1" w:rsidR="00F66417" w:rsidRPr="00873534" w:rsidRDefault="00F66417" w:rsidP="004E3661">
            <w:pPr>
              <w:pStyle w:val="Tabletext"/>
              <w:spacing w:before="40" w:after="40" w:line="240" w:lineRule="exact"/>
              <w:jc w:val="center"/>
              <w:rPr>
                <w:lang w:val="en-GB"/>
              </w:rPr>
            </w:pPr>
            <w:r w:rsidRPr="00873534">
              <w:rPr>
                <w:lang w:val="en-GB"/>
              </w:rPr>
              <w:t>VV</w:t>
            </w:r>
          </w:p>
        </w:tc>
        <w:tc>
          <w:tcPr>
            <w:tcW w:w="1218" w:type="dxa"/>
            <w:tcBorders>
              <w:bottom w:val="single" w:sz="4" w:space="0" w:color="auto"/>
            </w:tcBorders>
            <w:vAlign w:val="center"/>
          </w:tcPr>
          <w:p w14:paraId="77E3755F" w14:textId="2EBDF782" w:rsidR="00F66417" w:rsidRPr="00873534" w:rsidRDefault="00F66417" w:rsidP="004E3661">
            <w:pPr>
              <w:pStyle w:val="Tabletext"/>
              <w:spacing w:before="40" w:after="40" w:line="240" w:lineRule="exact"/>
              <w:jc w:val="center"/>
            </w:pPr>
            <w:r w:rsidRPr="00873534">
              <w:t>0,5</w:t>
            </w:r>
          </w:p>
        </w:tc>
        <w:tc>
          <w:tcPr>
            <w:tcW w:w="1077" w:type="dxa"/>
            <w:tcBorders>
              <w:bottom w:val="single" w:sz="4" w:space="0" w:color="auto"/>
            </w:tcBorders>
            <w:vAlign w:val="center"/>
          </w:tcPr>
          <w:p w14:paraId="6C1AB432" w14:textId="5DC788A1"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tcBorders>
              <w:bottom w:val="single" w:sz="4" w:space="0" w:color="auto"/>
            </w:tcBorders>
            <w:vAlign w:val="center"/>
          </w:tcPr>
          <w:p w14:paraId="577FD793" w14:textId="4AD16CBE"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tcBorders>
              <w:bottom w:val="single" w:sz="4" w:space="0" w:color="auto"/>
            </w:tcBorders>
            <w:vAlign w:val="center"/>
          </w:tcPr>
          <w:p w14:paraId="5E7E1484" w14:textId="3A4E5A5B" w:rsidR="00F66417" w:rsidRPr="00873534" w:rsidRDefault="00F66417" w:rsidP="004E3661">
            <w:pPr>
              <w:pStyle w:val="Tabletext"/>
              <w:spacing w:before="40" w:after="40" w:line="240" w:lineRule="exact"/>
              <w:jc w:val="center"/>
            </w:pPr>
            <w:r w:rsidRPr="00873534">
              <w:rPr>
                <w:szCs w:val="22"/>
                <w:lang w:eastAsia="ja-JP"/>
              </w:rPr>
              <w:t>7,59</w:t>
            </w:r>
          </w:p>
        </w:tc>
        <w:tc>
          <w:tcPr>
            <w:tcW w:w="784" w:type="dxa"/>
            <w:tcBorders>
              <w:bottom w:val="single" w:sz="4" w:space="0" w:color="auto"/>
            </w:tcBorders>
            <w:vAlign w:val="center"/>
          </w:tcPr>
          <w:p w14:paraId="25E5FE4C" w14:textId="2287EC36" w:rsidR="00F66417" w:rsidRPr="00873534" w:rsidRDefault="00F66417" w:rsidP="004E3661">
            <w:pPr>
              <w:pStyle w:val="Tabletext"/>
              <w:spacing w:before="40" w:after="40" w:line="240" w:lineRule="exact"/>
              <w:jc w:val="center"/>
            </w:pPr>
            <w:r w:rsidRPr="00873534">
              <w:rPr>
                <w:szCs w:val="22"/>
                <w:lang w:eastAsia="ja-JP"/>
              </w:rPr>
              <w:t>13,71</w:t>
            </w:r>
          </w:p>
        </w:tc>
        <w:tc>
          <w:tcPr>
            <w:tcW w:w="742" w:type="dxa"/>
            <w:tcBorders>
              <w:bottom w:val="single" w:sz="4" w:space="0" w:color="auto"/>
            </w:tcBorders>
            <w:vAlign w:val="center"/>
          </w:tcPr>
          <w:p w14:paraId="03596422" w14:textId="0679C054" w:rsidR="00F66417" w:rsidRPr="00F66417" w:rsidRDefault="00F66417" w:rsidP="004E3661">
            <w:pPr>
              <w:pStyle w:val="Tabletext"/>
              <w:spacing w:before="40" w:after="40" w:line="240" w:lineRule="exact"/>
              <w:jc w:val="center"/>
            </w:pPr>
            <w:r w:rsidRPr="00F66417">
              <w:rPr>
                <w:szCs w:val="22"/>
                <w:lang w:eastAsia="ja-JP"/>
              </w:rPr>
              <w:t>20,06</w:t>
            </w:r>
          </w:p>
        </w:tc>
        <w:tc>
          <w:tcPr>
            <w:tcW w:w="868" w:type="dxa"/>
            <w:tcBorders>
              <w:bottom w:val="single" w:sz="4" w:space="0" w:color="auto"/>
            </w:tcBorders>
            <w:vAlign w:val="center"/>
          </w:tcPr>
          <w:p w14:paraId="17631A83" w14:textId="1EAF13C3" w:rsidR="00F66417" w:rsidRPr="00F66417" w:rsidRDefault="00F66417" w:rsidP="004E3661">
            <w:pPr>
              <w:pStyle w:val="Tabletext"/>
              <w:spacing w:before="40" w:after="40" w:line="240" w:lineRule="exact"/>
              <w:jc w:val="center"/>
              <w:rPr>
                <w:vertAlign w:val="superscript"/>
                <w:rtl/>
                <w:lang w:val="en-GB" w:eastAsia="ko-KR"/>
              </w:rPr>
            </w:pPr>
            <w:r w:rsidRPr="00F66417">
              <w:rPr>
                <w:vertAlign w:val="superscript"/>
                <w:rtl/>
                <w:lang w:val="en-GB" w:eastAsia="ko-KR" w:bidi="ar-EG"/>
              </w:rPr>
              <w:t xml:space="preserve">حالة </w:t>
            </w:r>
            <w:r w:rsidRPr="00F66417">
              <w:rPr>
                <w:vertAlign w:val="superscript"/>
                <w:lang w:val="en-GB" w:eastAsia="ko-KR" w:bidi="ar-EG"/>
              </w:rPr>
              <w:t>LoS</w:t>
            </w:r>
          </w:p>
        </w:tc>
      </w:tr>
      <w:tr w:rsidR="00F66417" w:rsidRPr="00F66417" w14:paraId="36A5CC89" w14:textId="77777777" w:rsidTr="000D2B54">
        <w:trPr>
          <w:cantSplit/>
          <w:trHeight w:val="101"/>
        </w:trPr>
        <w:tc>
          <w:tcPr>
            <w:tcW w:w="1233" w:type="dxa"/>
            <w:vMerge/>
            <w:vAlign w:val="center"/>
          </w:tcPr>
          <w:p w14:paraId="03BEA96B" w14:textId="77777777" w:rsidR="00F66417" w:rsidRPr="00452F9F" w:rsidRDefault="00F66417" w:rsidP="004E3661">
            <w:pPr>
              <w:pStyle w:val="Tabletext"/>
              <w:spacing w:before="40" w:after="40" w:line="240" w:lineRule="exact"/>
              <w:jc w:val="center"/>
            </w:pPr>
          </w:p>
        </w:tc>
        <w:tc>
          <w:tcPr>
            <w:tcW w:w="855" w:type="dxa"/>
            <w:tcBorders>
              <w:bottom w:val="single" w:sz="4" w:space="0" w:color="auto"/>
            </w:tcBorders>
            <w:vAlign w:val="center"/>
          </w:tcPr>
          <w:p w14:paraId="44761D87" w14:textId="4F2629FB" w:rsidR="00F66417" w:rsidRPr="00873534" w:rsidRDefault="00F66417" w:rsidP="004E3661">
            <w:pPr>
              <w:pStyle w:val="Tabletext"/>
              <w:spacing w:before="40" w:after="40" w:line="240" w:lineRule="exact"/>
              <w:jc w:val="center"/>
              <w:rPr>
                <w:rtl/>
              </w:rPr>
            </w:pPr>
            <w:r w:rsidRPr="00873534">
              <w:rPr>
                <w:rFonts w:hint="cs"/>
                <w:rtl/>
              </w:rPr>
              <w:t>مجموعة حواسيب</w:t>
            </w:r>
          </w:p>
        </w:tc>
        <w:tc>
          <w:tcPr>
            <w:tcW w:w="1022" w:type="dxa"/>
            <w:tcBorders>
              <w:bottom w:val="single" w:sz="4" w:space="0" w:color="auto"/>
            </w:tcBorders>
            <w:vAlign w:val="center"/>
          </w:tcPr>
          <w:p w14:paraId="02578B9B" w14:textId="4C7F0CCF" w:rsidR="00F66417" w:rsidRPr="00873534" w:rsidRDefault="00F66417" w:rsidP="004E3661">
            <w:pPr>
              <w:pStyle w:val="Tabletext"/>
              <w:spacing w:before="40" w:after="40" w:line="240" w:lineRule="exact"/>
              <w:jc w:val="center"/>
              <w:rPr>
                <w:lang w:val="en-GB"/>
              </w:rPr>
            </w:pPr>
            <w:r w:rsidRPr="00873534">
              <w:rPr>
                <w:lang w:val="en-GB"/>
              </w:rPr>
              <w:t>VV</w:t>
            </w:r>
          </w:p>
        </w:tc>
        <w:tc>
          <w:tcPr>
            <w:tcW w:w="1218" w:type="dxa"/>
            <w:tcBorders>
              <w:bottom w:val="single" w:sz="4" w:space="0" w:color="auto"/>
            </w:tcBorders>
            <w:vAlign w:val="center"/>
          </w:tcPr>
          <w:p w14:paraId="73935853" w14:textId="48CCFF6E" w:rsidR="00F66417" w:rsidRPr="00873534" w:rsidRDefault="00F66417" w:rsidP="004E3661">
            <w:pPr>
              <w:pStyle w:val="Tabletext"/>
              <w:spacing w:before="40" w:after="40" w:line="240" w:lineRule="exact"/>
              <w:jc w:val="center"/>
            </w:pPr>
            <w:r w:rsidRPr="00873534">
              <w:t>0,5</w:t>
            </w:r>
          </w:p>
        </w:tc>
        <w:tc>
          <w:tcPr>
            <w:tcW w:w="1077" w:type="dxa"/>
            <w:tcBorders>
              <w:bottom w:val="single" w:sz="4" w:space="0" w:color="auto"/>
            </w:tcBorders>
            <w:vAlign w:val="center"/>
          </w:tcPr>
          <w:p w14:paraId="76B06FFF" w14:textId="5F459036" w:rsidR="00F66417" w:rsidRPr="00873534" w:rsidRDefault="00F66417"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tcBorders>
              <w:bottom w:val="single" w:sz="4" w:space="0" w:color="auto"/>
            </w:tcBorders>
            <w:vAlign w:val="center"/>
          </w:tcPr>
          <w:p w14:paraId="69C5868A" w14:textId="0ABA43A2" w:rsidR="00F66417" w:rsidRPr="00873534" w:rsidRDefault="00F66417"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tcBorders>
              <w:bottom w:val="single" w:sz="4" w:space="0" w:color="auto"/>
            </w:tcBorders>
            <w:vAlign w:val="center"/>
          </w:tcPr>
          <w:p w14:paraId="59C7548B" w14:textId="23460E70" w:rsidR="00F66417" w:rsidRPr="00873534" w:rsidRDefault="00F66417" w:rsidP="004E3661">
            <w:pPr>
              <w:pStyle w:val="Tabletext"/>
              <w:spacing w:before="40" w:after="40" w:line="240" w:lineRule="exact"/>
              <w:jc w:val="center"/>
            </w:pPr>
            <w:r w:rsidRPr="00873534">
              <w:rPr>
                <w:szCs w:val="22"/>
                <w:lang w:eastAsia="ja-JP"/>
              </w:rPr>
              <w:t>5,8</w:t>
            </w:r>
          </w:p>
        </w:tc>
        <w:tc>
          <w:tcPr>
            <w:tcW w:w="784" w:type="dxa"/>
            <w:tcBorders>
              <w:bottom w:val="single" w:sz="4" w:space="0" w:color="auto"/>
            </w:tcBorders>
            <w:vAlign w:val="center"/>
          </w:tcPr>
          <w:p w14:paraId="4F032E5D" w14:textId="3A6D0E7B" w:rsidR="00F66417" w:rsidRPr="00873534" w:rsidRDefault="00F66417" w:rsidP="004E3661">
            <w:pPr>
              <w:pStyle w:val="Tabletext"/>
              <w:spacing w:before="40" w:after="40" w:line="240" w:lineRule="exact"/>
              <w:jc w:val="center"/>
            </w:pPr>
            <w:r w:rsidRPr="00873534">
              <w:rPr>
                <w:szCs w:val="22"/>
                <w:lang w:eastAsia="ja-JP"/>
              </w:rPr>
              <w:t>15,0</w:t>
            </w:r>
          </w:p>
        </w:tc>
        <w:tc>
          <w:tcPr>
            <w:tcW w:w="742" w:type="dxa"/>
            <w:tcBorders>
              <w:bottom w:val="single" w:sz="4" w:space="0" w:color="auto"/>
            </w:tcBorders>
            <w:vAlign w:val="center"/>
          </w:tcPr>
          <w:p w14:paraId="481685C5" w14:textId="7C7ACD67" w:rsidR="00F66417" w:rsidRPr="00F66417" w:rsidRDefault="00F66417" w:rsidP="004E3661">
            <w:pPr>
              <w:pStyle w:val="Tabletext"/>
              <w:spacing w:before="40" w:after="40" w:line="240" w:lineRule="exact"/>
              <w:jc w:val="center"/>
            </w:pPr>
            <w:r w:rsidRPr="00F66417">
              <w:rPr>
                <w:szCs w:val="22"/>
                <w:lang w:eastAsia="ja-JP"/>
              </w:rPr>
              <w:t>30,3</w:t>
            </w:r>
          </w:p>
        </w:tc>
        <w:tc>
          <w:tcPr>
            <w:tcW w:w="868" w:type="dxa"/>
            <w:tcBorders>
              <w:bottom w:val="single" w:sz="4" w:space="0" w:color="auto"/>
            </w:tcBorders>
            <w:vAlign w:val="center"/>
          </w:tcPr>
          <w:p w14:paraId="2316A432" w14:textId="3A2BA154" w:rsidR="00F66417" w:rsidRPr="00F66417" w:rsidRDefault="00F66417" w:rsidP="004E3661">
            <w:pPr>
              <w:pStyle w:val="Tabletext"/>
              <w:spacing w:before="40" w:after="40" w:line="240" w:lineRule="exact"/>
              <w:jc w:val="center"/>
              <w:rPr>
                <w:vertAlign w:val="superscript"/>
                <w:rtl/>
                <w:lang w:val="en-GB" w:eastAsia="ko-KR"/>
              </w:rPr>
            </w:pPr>
            <w:r w:rsidRPr="00F66417">
              <w:rPr>
                <w:vertAlign w:val="superscript"/>
                <w:rtl/>
                <w:lang w:val="en-GB" w:eastAsia="ko-KR" w:bidi="ar-EG"/>
              </w:rPr>
              <w:t xml:space="preserve">حالة </w:t>
            </w:r>
            <w:r w:rsidRPr="00F66417">
              <w:rPr>
                <w:vertAlign w:val="superscript"/>
                <w:lang w:val="en-GB" w:eastAsia="ko-KR" w:bidi="ar-EG"/>
              </w:rPr>
              <w:t>LoS</w:t>
            </w:r>
          </w:p>
        </w:tc>
      </w:tr>
      <w:tr w:rsidR="002256A3" w:rsidRPr="00F66417" w14:paraId="555B302F" w14:textId="77777777" w:rsidTr="000D2B54">
        <w:trPr>
          <w:cantSplit/>
          <w:trHeight w:val="101"/>
        </w:trPr>
        <w:tc>
          <w:tcPr>
            <w:tcW w:w="1233" w:type="dxa"/>
            <w:vMerge/>
            <w:vAlign w:val="center"/>
          </w:tcPr>
          <w:p w14:paraId="07F2EA3C" w14:textId="77777777" w:rsidR="002256A3" w:rsidRPr="00452F9F" w:rsidRDefault="002256A3" w:rsidP="004E3661">
            <w:pPr>
              <w:pStyle w:val="Tabletext"/>
              <w:spacing w:before="40" w:after="40" w:line="240" w:lineRule="exact"/>
              <w:jc w:val="center"/>
            </w:pPr>
          </w:p>
        </w:tc>
        <w:tc>
          <w:tcPr>
            <w:tcW w:w="855" w:type="dxa"/>
            <w:tcBorders>
              <w:bottom w:val="single" w:sz="4" w:space="0" w:color="auto"/>
            </w:tcBorders>
            <w:vAlign w:val="center"/>
          </w:tcPr>
          <w:p w14:paraId="0D10C183" w14:textId="0625507D" w:rsidR="002256A3" w:rsidRPr="00873534" w:rsidRDefault="002256A3" w:rsidP="004E3661">
            <w:pPr>
              <w:pStyle w:val="Tabletext"/>
              <w:spacing w:before="40" w:after="40" w:line="240" w:lineRule="exact"/>
              <w:jc w:val="center"/>
              <w:rPr>
                <w:rtl/>
              </w:rPr>
            </w:pPr>
            <w:r w:rsidRPr="00873534">
              <w:rPr>
                <w:rFonts w:hint="cs"/>
                <w:rtl/>
                <w:lang w:val="en-GB" w:bidi="ar-EG"/>
              </w:rPr>
              <w:t>مصنع</w:t>
            </w:r>
          </w:p>
        </w:tc>
        <w:tc>
          <w:tcPr>
            <w:tcW w:w="1022" w:type="dxa"/>
            <w:tcBorders>
              <w:bottom w:val="single" w:sz="4" w:space="0" w:color="auto"/>
            </w:tcBorders>
            <w:vAlign w:val="center"/>
          </w:tcPr>
          <w:p w14:paraId="56DC7D87" w14:textId="411B381E" w:rsidR="002256A3" w:rsidRPr="00873534" w:rsidRDefault="002256A3" w:rsidP="004E3661">
            <w:pPr>
              <w:pStyle w:val="Tabletext"/>
              <w:spacing w:before="40" w:after="40" w:line="240" w:lineRule="exact"/>
              <w:jc w:val="center"/>
              <w:rPr>
                <w:lang w:val="en-GB"/>
              </w:rPr>
            </w:pPr>
            <w:r w:rsidRPr="00873534">
              <w:rPr>
                <w:lang w:val="en-GB"/>
              </w:rPr>
              <w:t>VV</w:t>
            </w:r>
          </w:p>
        </w:tc>
        <w:tc>
          <w:tcPr>
            <w:tcW w:w="1218" w:type="dxa"/>
            <w:tcBorders>
              <w:bottom w:val="single" w:sz="4" w:space="0" w:color="auto"/>
            </w:tcBorders>
            <w:vAlign w:val="center"/>
          </w:tcPr>
          <w:p w14:paraId="63C8940F" w14:textId="7B700A8E" w:rsidR="002256A3" w:rsidRPr="00873534" w:rsidRDefault="002256A3" w:rsidP="004E3661">
            <w:pPr>
              <w:pStyle w:val="Tabletext"/>
              <w:spacing w:before="40" w:after="40" w:line="240" w:lineRule="exact"/>
              <w:jc w:val="center"/>
            </w:pPr>
            <w:r w:rsidRPr="00873534">
              <w:t>0,5</w:t>
            </w:r>
          </w:p>
        </w:tc>
        <w:tc>
          <w:tcPr>
            <w:tcW w:w="1077" w:type="dxa"/>
            <w:tcBorders>
              <w:bottom w:val="single" w:sz="4" w:space="0" w:color="auto"/>
            </w:tcBorders>
            <w:vAlign w:val="center"/>
          </w:tcPr>
          <w:p w14:paraId="20E4F27F" w14:textId="26C1536D" w:rsidR="002256A3" w:rsidRPr="00873534" w:rsidRDefault="002256A3"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tcBorders>
              <w:bottom w:val="single" w:sz="4" w:space="0" w:color="auto"/>
            </w:tcBorders>
            <w:vAlign w:val="center"/>
          </w:tcPr>
          <w:p w14:paraId="0A37ACF6" w14:textId="61AA5191" w:rsidR="002256A3" w:rsidRPr="00873534" w:rsidRDefault="002256A3"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tcBorders>
              <w:bottom w:val="single" w:sz="4" w:space="0" w:color="auto"/>
            </w:tcBorders>
            <w:vAlign w:val="center"/>
          </w:tcPr>
          <w:p w14:paraId="14F2FD09" w14:textId="119FAA57" w:rsidR="002256A3" w:rsidRPr="00873534" w:rsidRDefault="002256A3" w:rsidP="0050145F">
            <w:pPr>
              <w:pStyle w:val="Tabletext"/>
              <w:spacing w:before="40" w:after="40" w:line="240" w:lineRule="exact"/>
              <w:jc w:val="center"/>
            </w:pPr>
            <w:r w:rsidRPr="00873534">
              <w:rPr>
                <w:szCs w:val="22"/>
                <w:lang w:eastAsia="ja-JP"/>
              </w:rPr>
              <w:t>4,4</w:t>
            </w:r>
            <w:r w:rsidR="0050145F">
              <w:rPr>
                <w:szCs w:val="22"/>
                <w:lang w:eastAsia="ja-JP"/>
              </w:rPr>
              <w:br/>
            </w:r>
            <w:r w:rsidRPr="00873534">
              <w:rPr>
                <w:szCs w:val="22"/>
                <w:lang w:eastAsia="ja-JP"/>
              </w:rPr>
              <w:t>6,2</w:t>
            </w:r>
          </w:p>
        </w:tc>
        <w:tc>
          <w:tcPr>
            <w:tcW w:w="784" w:type="dxa"/>
            <w:tcBorders>
              <w:bottom w:val="single" w:sz="4" w:space="0" w:color="auto"/>
            </w:tcBorders>
            <w:vAlign w:val="center"/>
          </w:tcPr>
          <w:p w14:paraId="48E2076E" w14:textId="32DB8272" w:rsidR="002256A3" w:rsidRPr="00873534" w:rsidRDefault="002256A3" w:rsidP="0050145F">
            <w:pPr>
              <w:pStyle w:val="Tabletext"/>
              <w:spacing w:before="40" w:after="40" w:line="240" w:lineRule="exact"/>
              <w:jc w:val="center"/>
            </w:pPr>
            <w:r w:rsidRPr="00873534">
              <w:rPr>
                <w:szCs w:val="22"/>
                <w:lang w:eastAsia="ja-JP"/>
              </w:rPr>
              <w:t>11,1</w:t>
            </w:r>
            <w:r w:rsidR="0050145F">
              <w:rPr>
                <w:szCs w:val="22"/>
                <w:lang w:eastAsia="ja-JP"/>
              </w:rPr>
              <w:br/>
            </w:r>
            <w:r w:rsidRPr="00873534">
              <w:rPr>
                <w:szCs w:val="22"/>
                <w:lang w:eastAsia="ja-JP"/>
              </w:rPr>
              <w:t>14,7</w:t>
            </w:r>
          </w:p>
        </w:tc>
        <w:tc>
          <w:tcPr>
            <w:tcW w:w="742" w:type="dxa"/>
            <w:tcBorders>
              <w:bottom w:val="single" w:sz="4" w:space="0" w:color="auto"/>
            </w:tcBorders>
            <w:vAlign w:val="center"/>
          </w:tcPr>
          <w:p w14:paraId="2243D38A" w14:textId="6130D960" w:rsidR="002256A3" w:rsidRPr="00F66417" w:rsidRDefault="002256A3" w:rsidP="0050145F">
            <w:pPr>
              <w:pStyle w:val="Tabletext"/>
              <w:spacing w:before="40" w:after="40" w:line="240" w:lineRule="exact"/>
              <w:jc w:val="center"/>
            </w:pPr>
            <w:r w:rsidRPr="00F66417">
              <w:rPr>
                <w:szCs w:val="22"/>
                <w:lang w:eastAsia="ja-JP"/>
              </w:rPr>
              <w:t>17,3</w:t>
            </w:r>
            <w:r w:rsidR="0050145F">
              <w:rPr>
                <w:szCs w:val="22"/>
                <w:lang w:eastAsia="ja-JP"/>
              </w:rPr>
              <w:br/>
            </w:r>
            <w:r w:rsidRPr="00F66417">
              <w:rPr>
                <w:szCs w:val="22"/>
                <w:lang w:eastAsia="ja-JP"/>
              </w:rPr>
              <w:t>22,8</w:t>
            </w:r>
          </w:p>
        </w:tc>
        <w:tc>
          <w:tcPr>
            <w:tcW w:w="868" w:type="dxa"/>
            <w:tcBorders>
              <w:bottom w:val="single" w:sz="4" w:space="0" w:color="auto"/>
            </w:tcBorders>
            <w:vAlign w:val="center"/>
          </w:tcPr>
          <w:p w14:paraId="1F17210A" w14:textId="621F5994" w:rsidR="002256A3" w:rsidRPr="00F66417" w:rsidRDefault="002256A3" w:rsidP="004E3661">
            <w:pPr>
              <w:pStyle w:val="Tabletext"/>
              <w:spacing w:before="40" w:after="40" w:line="240" w:lineRule="exact"/>
              <w:jc w:val="center"/>
              <w:rPr>
                <w:vertAlign w:val="superscript"/>
                <w:rtl/>
                <w:lang w:val="en-GB" w:eastAsia="ko-KR"/>
              </w:rPr>
            </w:pPr>
            <w:r w:rsidRPr="00F66417">
              <w:rPr>
                <w:vertAlign w:val="superscript"/>
              </w:rPr>
              <w:t>(3)</w:t>
            </w:r>
          </w:p>
        </w:tc>
      </w:tr>
      <w:tr w:rsidR="002256A3" w:rsidRPr="00F66417" w14:paraId="374E66D7" w14:textId="77777777" w:rsidTr="000D2B54">
        <w:trPr>
          <w:cantSplit/>
          <w:trHeight w:val="101"/>
        </w:trPr>
        <w:tc>
          <w:tcPr>
            <w:tcW w:w="1233" w:type="dxa"/>
            <w:vMerge/>
            <w:tcBorders>
              <w:bottom w:val="nil"/>
            </w:tcBorders>
            <w:vAlign w:val="center"/>
          </w:tcPr>
          <w:p w14:paraId="108CC5F9" w14:textId="77777777" w:rsidR="002256A3" w:rsidRPr="00452F9F" w:rsidRDefault="002256A3" w:rsidP="004E3661">
            <w:pPr>
              <w:pStyle w:val="Tabletext"/>
              <w:spacing w:before="40" w:after="40" w:line="240" w:lineRule="exact"/>
              <w:jc w:val="center"/>
            </w:pPr>
          </w:p>
        </w:tc>
        <w:tc>
          <w:tcPr>
            <w:tcW w:w="855" w:type="dxa"/>
            <w:tcBorders>
              <w:bottom w:val="nil"/>
            </w:tcBorders>
            <w:vAlign w:val="center"/>
          </w:tcPr>
          <w:p w14:paraId="0393A4E6" w14:textId="608D77C4" w:rsidR="002256A3" w:rsidRPr="00873534" w:rsidRDefault="002256A3" w:rsidP="004E3661">
            <w:pPr>
              <w:pStyle w:val="Tabletext"/>
              <w:spacing w:before="40" w:after="40" w:line="240" w:lineRule="exact"/>
              <w:jc w:val="center"/>
              <w:rPr>
                <w:rtl/>
              </w:rPr>
            </w:pPr>
            <w:r w:rsidRPr="00873534">
              <w:rPr>
                <w:rFonts w:hint="cs"/>
                <w:rtl/>
              </w:rPr>
              <w:t>مكتبية</w:t>
            </w:r>
          </w:p>
        </w:tc>
        <w:tc>
          <w:tcPr>
            <w:tcW w:w="1022" w:type="dxa"/>
            <w:tcBorders>
              <w:bottom w:val="nil"/>
            </w:tcBorders>
            <w:vAlign w:val="center"/>
          </w:tcPr>
          <w:p w14:paraId="5229AAF3" w14:textId="4C44A559" w:rsidR="002256A3" w:rsidRPr="00873534" w:rsidRDefault="002256A3" w:rsidP="004E3661">
            <w:pPr>
              <w:pStyle w:val="Tabletext"/>
              <w:spacing w:before="40" w:after="40" w:line="240" w:lineRule="exact"/>
              <w:jc w:val="center"/>
              <w:rPr>
                <w:lang w:val="en-GB"/>
              </w:rPr>
            </w:pPr>
            <w:r w:rsidRPr="00873534">
              <w:rPr>
                <w:lang w:val="en-GB"/>
              </w:rPr>
              <w:t>VV</w:t>
            </w:r>
          </w:p>
        </w:tc>
        <w:tc>
          <w:tcPr>
            <w:tcW w:w="1218" w:type="dxa"/>
            <w:tcBorders>
              <w:bottom w:val="nil"/>
            </w:tcBorders>
            <w:vAlign w:val="center"/>
          </w:tcPr>
          <w:p w14:paraId="23900A3D" w14:textId="1451E37F" w:rsidR="002256A3" w:rsidRPr="00873534" w:rsidRDefault="002256A3" w:rsidP="004E3661">
            <w:pPr>
              <w:pStyle w:val="Tabletext"/>
              <w:spacing w:before="40" w:after="40" w:line="240" w:lineRule="exact"/>
              <w:jc w:val="center"/>
            </w:pPr>
            <w:r w:rsidRPr="00873534">
              <w:t>0,5</w:t>
            </w:r>
          </w:p>
        </w:tc>
        <w:tc>
          <w:tcPr>
            <w:tcW w:w="1077" w:type="dxa"/>
            <w:tcBorders>
              <w:bottom w:val="nil"/>
            </w:tcBorders>
            <w:vAlign w:val="center"/>
          </w:tcPr>
          <w:p w14:paraId="67E59775" w14:textId="5E0800C4" w:rsidR="002256A3" w:rsidRPr="00873534" w:rsidRDefault="002256A3" w:rsidP="004E3661">
            <w:pPr>
              <w:pStyle w:val="Tabletext"/>
              <w:spacing w:before="40" w:after="40" w:line="240" w:lineRule="exact"/>
              <w:jc w:val="center"/>
              <w:rPr>
                <w:spacing w:val="-4"/>
              </w:rPr>
            </w:pPr>
            <w:r w:rsidRPr="00873534">
              <w:rPr>
                <w:rFonts w:hint="cs"/>
                <w:spacing w:val="-4"/>
                <w:rtl/>
              </w:rPr>
              <w:t>شامل الاتجاهات</w:t>
            </w:r>
          </w:p>
        </w:tc>
        <w:tc>
          <w:tcPr>
            <w:tcW w:w="1050" w:type="dxa"/>
            <w:tcBorders>
              <w:bottom w:val="nil"/>
            </w:tcBorders>
            <w:vAlign w:val="center"/>
          </w:tcPr>
          <w:p w14:paraId="6DF0406A" w14:textId="741237EA" w:rsidR="002256A3" w:rsidRPr="00873534" w:rsidRDefault="002256A3" w:rsidP="004E3661">
            <w:pPr>
              <w:pStyle w:val="Tabletext"/>
              <w:spacing w:before="40" w:after="40" w:line="240" w:lineRule="exact"/>
              <w:jc w:val="center"/>
              <w:rPr>
                <w:spacing w:val="-4"/>
                <w:rtl/>
              </w:rPr>
            </w:pPr>
            <w:r w:rsidRPr="00873534">
              <w:rPr>
                <w:rFonts w:hint="cs"/>
                <w:spacing w:val="-4"/>
                <w:rtl/>
              </w:rPr>
              <w:t>شامل الاتجاهات</w:t>
            </w:r>
          </w:p>
        </w:tc>
        <w:tc>
          <w:tcPr>
            <w:tcW w:w="742" w:type="dxa"/>
            <w:tcBorders>
              <w:bottom w:val="nil"/>
            </w:tcBorders>
            <w:vAlign w:val="center"/>
          </w:tcPr>
          <w:p w14:paraId="34E40557" w14:textId="1117DC34" w:rsidR="002256A3" w:rsidRPr="00873534" w:rsidRDefault="002256A3" w:rsidP="0050145F">
            <w:pPr>
              <w:pStyle w:val="Tabletext"/>
              <w:spacing w:before="40" w:after="40" w:line="240" w:lineRule="exact"/>
              <w:jc w:val="center"/>
            </w:pPr>
            <w:r w:rsidRPr="00873534">
              <w:rPr>
                <w:szCs w:val="22"/>
                <w:lang w:eastAsia="ja-JP"/>
              </w:rPr>
              <w:t>3,2</w:t>
            </w:r>
            <w:r w:rsidR="0050145F">
              <w:rPr>
                <w:szCs w:val="22"/>
                <w:lang w:eastAsia="ja-JP"/>
              </w:rPr>
              <w:br/>
            </w:r>
            <w:r w:rsidRPr="00873534">
              <w:rPr>
                <w:szCs w:val="22"/>
                <w:lang w:eastAsia="ja-JP"/>
              </w:rPr>
              <w:t>5,9</w:t>
            </w:r>
          </w:p>
        </w:tc>
        <w:tc>
          <w:tcPr>
            <w:tcW w:w="784" w:type="dxa"/>
            <w:tcBorders>
              <w:bottom w:val="nil"/>
            </w:tcBorders>
            <w:vAlign w:val="center"/>
          </w:tcPr>
          <w:p w14:paraId="2AADA490" w14:textId="7B983612" w:rsidR="002256A3" w:rsidRPr="00873534" w:rsidRDefault="002256A3" w:rsidP="0050145F">
            <w:pPr>
              <w:pStyle w:val="Tabletext"/>
              <w:spacing w:before="40" w:after="40" w:line="240" w:lineRule="exact"/>
              <w:jc w:val="center"/>
            </w:pPr>
            <w:r w:rsidRPr="00873534">
              <w:rPr>
                <w:szCs w:val="22"/>
                <w:lang w:eastAsia="ja-JP"/>
              </w:rPr>
              <w:t>7,0</w:t>
            </w:r>
            <w:r w:rsidR="0050145F">
              <w:rPr>
                <w:szCs w:val="22"/>
                <w:lang w:eastAsia="ja-JP"/>
              </w:rPr>
              <w:br/>
            </w:r>
            <w:r w:rsidRPr="00873534">
              <w:rPr>
                <w:szCs w:val="22"/>
                <w:lang w:eastAsia="ja-JP"/>
              </w:rPr>
              <w:t>9,1</w:t>
            </w:r>
          </w:p>
        </w:tc>
        <w:tc>
          <w:tcPr>
            <w:tcW w:w="742" w:type="dxa"/>
            <w:tcBorders>
              <w:bottom w:val="nil"/>
            </w:tcBorders>
            <w:vAlign w:val="center"/>
          </w:tcPr>
          <w:p w14:paraId="628EE680" w14:textId="207801B3" w:rsidR="002256A3" w:rsidRPr="00F66417" w:rsidRDefault="002256A3" w:rsidP="0050145F">
            <w:pPr>
              <w:pStyle w:val="Tabletext"/>
              <w:spacing w:before="40" w:after="40" w:line="240" w:lineRule="exact"/>
              <w:jc w:val="center"/>
            </w:pPr>
            <w:r w:rsidRPr="00F66417">
              <w:rPr>
                <w:szCs w:val="22"/>
                <w:lang w:eastAsia="ja-JP"/>
              </w:rPr>
              <w:t>13,6</w:t>
            </w:r>
            <w:r w:rsidR="0050145F">
              <w:rPr>
                <w:szCs w:val="22"/>
                <w:lang w:eastAsia="ja-JP"/>
              </w:rPr>
              <w:br/>
            </w:r>
            <w:r w:rsidRPr="00F66417">
              <w:rPr>
                <w:szCs w:val="22"/>
                <w:lang w:eastAsia="ja-JP"/>
              </w:rPr>
              <w:t>16,8</w:t>
            </w:r>
          </w:p>
        </w:tc>
        <w:tc>
          <w:tcPr>
            <w:tcW w:w="868" w:type="dxa"/>
            <w:tcBorders>
              <w:bottom w:val="nil"/>
            </w:tcBorders>
            <w:vAlign w:val="center"/>
          </w:tcPr>
          <w:p w14:paraId="1F2DB390" w14:textId="7ED356FB" w:rsidR="002256A3" w:rsidRPr="00F66417" w:rsidRDefault="002256A3" w:rsidP="004E3661">
            <w:pPr>
              <w:pStyle w:val="Tabletext"/>
              <w:spacing w:before="40" w:after="40" w:line="240" w:lineRule="exact"/>
              <w:jc w:val="center"/>
              <w:rPr>
                <w:vertAlign w:val="superscript"/>
                <w:rtl/>
                <w:lang w:val="en-GB" w:eastAsia="ko-KR"/>
              </w:rPr>
            </w:pPr>
            <w:r w:rsidRPr="00F66417">
              <w:rPr>
                <w:vertAlign w:val="superscript"/>
              </w:rPr>
              <w:t>(3)</w:t>
            </w:r>
          </w:p>
        </w:tc>
      </w:tr>
      <w:tr w:rsidR="00E47D9F" w:rsidRPr="003F61E7" w14:paraId="49F3F548" w14:textId="77777777" w:rsidTr="000D2B54">
        <w:trPr>
          <w:cantSplit/>
        </w:trPr>
        <w:tc>
          <w:tcPr>
            <w:tcW w:w="9591" w:type="dxa"/>
            <w:gridSpan w:val="10"/>
            <w:tcBorders>
              <w:top w:val="nil"/>
              <w:left w:val="nil"/>
              <w:bottom w:val="nil"/>
              <w:right w:val="nil"/>
            </w:tcBorders>
          </w:tcPr>
          <w:p w14:paraId="2B167BAB" w14:textId="039B7721" w:rsidR="00C656AD" w:rsidRPr="00452F9F" w:rsidRDefault="00F66417" w:rsidP="004E3661">
            <w:pPr>
              <w:pStyle w:val="Tablelegend0"/>
              <w:spacing w:line="240" w:lineRule="exact"/>
              <w:jc w:val="left"/>
              <w:rPr>
                <w:i/>
                <w:iCs/>
                <w:rtl/>
                <w:lang w:bidi="ar-EG"/>
              </w:rPr>
            </w:pPr>
            <w:r w:rsidRPr="00452F9F">
              <w:rPr>
                <w:rFonts w:hint="cs"/>
                <w:i/>
                <w:iCs/>
                <w:rtl/>
              </w:rPr>
              <w:lastRenderedPageBreak/>
              <w:t xml:space="preserve">ملاحظات بشأن الجدول </w:t>
            </w:r>
            <w:r w:rsidR="001D4DA8" w:rsidRPr="00452F9F">
              <w:rPr>
                <w:i/>
                <w:iCs/>
              </w:rPr>
              <w:t>7</w:t>
            </w:r>
            <w:r w:rsidR="0050145F">
              <w:rPr>
                <w:rFonts w:hint="cs"/>
                <w:i/>
                <w:iCs/>
                <w:rtl/>
                <w:lang w:bidi="ar-EG"/>
              </w:rPr>
              <w:t>:</w:t>
            </w:r>
          </w:p>
          <w:p w14:paraId="1C7B8CDA" w14:textId="13952FDA" w:rsidR="00C656AD" w:rsidRPr="00452F9F" w:rsidRDefault="00E47D9F" w:rsidP="004E3661">
            <w:pPr>
              <w:pStyle w:val="Tablelegend0"/>
              <w:spacing w:line="240" w:lineRule="exact"/>
              <w:jc w:val="left"/>
              <w:rPr>
                <w:rtl/>
              </w:rPr>
            </w:pPr>
            <w:r w:rsidRPr="00452F9F">
              <w:rPr>
                <w:vertAlign w:val="superscript"/>
              </w:rPr>
              <w:t>(1)</w:t>
            </w:r>
            <w:r w:rsidRPr="00452F9F">
              <w:tab/>
            </w:r>
            <w:r w:rsidRPr="00452F9F">
              <w:rPr>
                <w:rFonts w:hint="cs"/>
                <w:rtl/>
              </w:rPr>
              <w:t>هوائيا</w:t>
            </w:r>
            <w:r w:rsidR="00D6517A" w:rsidRPr="00452F9F">
              <w:rPr>
                <w:rFonts w:hint="cs"/>
                <w:rtl/>
              </w:rPr>
              <w:t>ً</w:t>
            </w:r>
            <w:r w:rsidRPr="00452F9F">
              <w:rPr>
                <w:rFonts w:hint="cs"/>
                <w:rtl/>
              </w:rPr>
              <w:t xml:space="preserve"> الإرسال </w:t>
            </w:r>
            <w:r w:rsidR="001D4DA8" w:rsidRPr="00452F9F">
              <w:t>(Tx)</w:t>
            </w:r>
            <w:r w:rsidRPr="00452F9F">
              <w:rPr>
                <w:rFonts w:hint="cs"/>
                <w:rtl/>
              </w:rPr>
              <w:t xml:space="preserve"> والاستقبال </w:t>
            </w:r>
            <w:r w:rsidRPr="00452F9F">
              <w:t>(Rx)</w:t>
            </w:r>
            <w:r w:rsidRPr="00452F9F">
              <w:rPr>
                <w:rFonts w:hint="cs"/>
                <w:rtl/>
              </w:rPr>
              <w:t xml:space="preserve"> على ارتفاع السقف البالغ </w:t>
            </w:r>
            <w:r w:rsidRPr="00452F9F">
              <w:t>2,6</w:t>
            </w:r>
            <w:r w:rsidRPr="00452F9F">
              <w:rPr>
                <w:rFonts w:hint="cs"/>
                <w:rtl/>
              </w:rPr>
              <w:t xml:space="preserve"> </w:t>
            </w:r>
            <w:r w:rsidRPr="00452F9F">
              <w:t>m</w:t>
            </w:r>
          </w:p>
          <w:p w14:paraId="0F2CBC05" w14:textId="480E78F3" w:rsidR="00E47D9F" w:rsidRPr="00452F9F" w:rsidRDefault="00E47D9F" w:rsidP="004E3661">
            <w:pPr>
              <w:pStyle w:val="Tablelegend0"/>
              <w:spacing w:line="240" w:lineRule="exact"/>
              <w:jc w:val="left"/>
            </w:pPr>
            <w:r w:rsidRPr="00452F9F">
              <w:rPr>
                <w:vertAlign w:val="superscript"/>
              </w:rPr>
              <w:t>(2)</w:t>
            </w:r>
            <w:r w:rsidR="00C656AD" w:rsidRPr="00452F9F">
              <w:rPr>
                <w:vertAlign w:val="superscript"/>
                <w:rtl/>
              </w:rPr>
              <w:tab/>
            </w:r>
            <w:r w:rsidR="00626385" w:rsidRPr="00452F9F">
              <w:rPr>
                <w:rFonts w:hint="cs"/>
                <w:rtl/>
              </w:rPr>
              <w:t>هوائيا</w:t>
            </w:r>
            <w:r w:rsidR="00D6517A" w:rsidRPr="00452F9F">
              <w:rPr>
                <w:rFonts w:hint="cs"/>
                <w:rtl/>
              </w:rPr>
              <w:t>ً</w:t>
            </w:r>
            <w:r w:rsidR="00626385" w:rsidRPr="00452F9F">
              <w:rPr>
                <w:rFonts w:hint="cs"/>
                <w:rtl/>
              </w:rPr>
              <w:t xml:space="preserve"> الإرسال </w:t>
            </w:r>
            <w:r w:rsidR="00626385" w:rsidRPr="00452F9F">
              <w:t>(Tx)</w:t>
            </w:r>
            <w:r w:rsidR="00626385" w:rsidRPr="00452F9F">
              <w:rPr>
                <w:rFonts w:hint="cs"/>
                <w:rtl/>
              </w:rPr>
              <w:t xml:space="preserve"> والاستقبال </w:t>
            </w:r>
            <w:r w:rsidR="00626385" w:rsidRPr="00452F9F">
              <w:t>(Rx)</w:t>
            </w:r>
            <w:r w:rsidR="00626385" w:rsidRPr="00452F9F">
              <w:rPr>
                <w:rFonts w:hint="cs"/>
                <w:rtl/>
              </w:rPr>
              <w:t xml:space="preserve"> </w:t>
            </w:r>
            <w:r w:rsidRPr="00452F9F">
              <w:rPr>
                <w:rFonts w:hint="cs"/>
                <w:rtl/>
              </w:rPr>
              <w:t xml:space="preserve">وعلى مستوى المكتب البالغ </w:t>
            </w:r>
            <w:r w:rsidRPr="00452F9F">
              <w:t>1,5</w:t>
            </w:r>
            <w:r w:rsidRPr="00452F9F">
              <w:rPr>
                <w:rFonts w:hint="cs"/>
                <w:rtl/>
              </w:rPr>
              <w:t xml:space="preserve"> </w:t>
            </w:r>
            <w:r w:rsidRPr="00452F9F">
              <w:t>m</w:t>
            </w:r>
            <w:r w:rsidRPr="00452F9F">
              <w:rPr>
                <w:rFonts w:hint="cs"/>
                <w:rtl/>
              </w:rPr>
              <w:t>.</w:t>
            </w:r>
          </w:p>
          <w:p w14:paraId="4235CE0E" w14:textId="77777777" w:rsidR="00E47D9F" w:rsidRPr="00452F9F" w:rsidRDefault="00E47D9F" w:rsidP="004E3661">
            <w:pPr>
              <w:pStyle w:val="Tablelegend0"/>
              <w:spacing w:line="240" w:lineRule="exact"/>
              <w:jc w:val="left"/>
            </w:pPr>
            <w:r w:rsidRPr="00452F9F">
              <w:rPr>
                <w:vertAlign w:val="superscript"/>
              </w:rPr>
              <w:t>(3)</w:t>
            </w:r>
            <w:r w:rsidRPr="00452F9F">
              <w:tab/>
            </w:r>
            <w:r w:rsidRPr="00452F9F">
              <w:rPr>
                <w:rFonts w:hint="cs"/>
                <w:rtl/>
              </w:rPr>
              <w:t xml:space="preserve">القيمتان العليا والدنيا لحالتي </w:t>
            </w:r>
            <w:r w:rsidRPr="00452F9F">
              <w:t>LoS</w:t>
            </w:r>
            <w:r w:rsidRPr="00452F9F">
              <w:rPr>
                <w:rFonts w:hint="cs"/>
                <w:rtl/>
              </w:rPr>
              <w:t xml:space="preserve"> و</w:t>
            </w:r>
            <w:r w:rsidRPr="00452F9F">
              <w:t>NLoS</w:t>
            </w:r>
            <w:r w:rsidRPr="00452F9F">
              <w:rPr>
                <w:rFonts w:hint="cs"/>
                <w:rtl/>
              </w:rPr>
              <w:t xml:space="preserve"> على التوالي.</w:t>
            </w:r>
          </w:p>
          <w:p w14:paraId="252EB871" w14:textId="77777777" w:rsidR="00E47D9F" w:rsidRPr="00452F9F" w:rsidRDefault="00E47D9F" w:rsidP="004E3661">
            <w:pPr>
              <w:pStyle w:val="Tablelegend0"/>
              <w:spacing w:line="240" w:lineRule="exact"/>
              <w:jc w:val="left"/>
            </w:pPr>
            <w:r w:rsidRPr="00452F9F">
              <w:rPr>
                <w:vertAlign w:val="superscript"/>
              </w:rPr>
              <w:t>(4)</w:t>
            </w:r>
            <w:r w:rsidRPr="00452F9F">
              <w:tab/>
            </w:r>
            <w:r w:rsidRPr="00452F9F">
              <w:rPr>
                <w:rFonts w:hint="cs"/>
                <w:rtl/>
              </w:rPr>
              <w:t xml:space="preserve">القيم المتوسطة لكل من </w:t>
            </w:r>
            <w:r w:rsidRPr="00452F9F">
              <w:t>VV</w:t>
            </w:r>
            <w:r w:rsidRPr="00452F9F">
              <w:rPr>
                <w:rFonts w:hint="cs"/>
                <w:rtl/>
              </w:rPr>
              <w:t xml:space="preserve"> و</w:t>
            </w:r>
            <w:r w:rsidRPr="00452F9F">
              <w:t>VH</w:t>
            </w:r>
            <w:r w:rsidRPr="00452F9F">
              <w:rPr>
                <w:rFonts w:hint="cs"/>
                <w:rtl/>
              </w:rPr>
              <w:t xml:space="preserve"> و</w:t>
            </w:r>
            <w:r w:rsidRPr="00452F9F">
              <w:t>HV</w:t>
            </w:r>
            <w:r w:rsidRPr="00452F9F">
              <w:rPr>
                <w:rFonts w:hint="cs"/>
                <w:rtl/>
              </w:rPr>
              <w:t xml:space="preserve"> و</w:t>
            </w:r>
            <w:r w:rsidRPr="00452F9F">
              <w:t>HH</w:t>
            </w:r>
            <w:r w:rsidRPr="00452F9F">
              <w:rPr>
                <w:rFonts w:hint="cs"/>
                <w:rtl/>
              </w:rPr>
              <w:t>.</w:t>
            </w:r>
          </w:p>
          <w:p w14:paraId="0C669A3A" w14:textId="77777777" w:rsidR="00E47D9F" w:rsidRPr="00452F9F" w:rsidRDefault="00E47D9F" w:rsidP="004E3661">
            <w:pPr>
              <w:pStyle w:val="Tablelegend0"/>
              <w:spacing w:line="240" w:lineRule="exact"/>
              <w:jc w:val="left"/>
            </w:pPr>
            <w:r w:rsidRPr="00452F9F">
              <w:rPr>
                <w:vertAlign w:val="superscript"/>
              </w:rPr>
              <w:t>(5)</w:t>
            </w:r>
            <w:r w:rsidRPr="00452F9F">
              <w:tab/>
            </w:r>
            <w:r w:rsidRPr="00452F9F">
              <w:rPr>
                <w:rFonts w:hint="cs"/>
                <w:rtl/>
              </w:rPr>
              <w:t xml:space="preserve">عتبة </w:t>
            </w:r>
            <w:r w:rsidRPr="00452F9F">
              <w:t>20</w:t>
            </w:r>
            <w:r w:rsidRPr="00452F9F">
              <w:rPr>
                <w:rFonts w:hint="cs"/>
                <w:rtl/>
              </w:rPr>
              <w:t xml:space="preserve"> </w:t>
            </w:r>
            <w:r w:rsidRPr="00452F9F">
              <w:t>dB</w:t>
            </w:r>
            <w:r w:rsidRPr="00452F9F">
              <w:rPr>
                <w:rFonts w:hint="cs"/>
                <w:sz w:val="4"/>
                <w:szCs w:val="4"/>
                <w:rtl/>
              </w:rPr>
              <w:t xml:space="preserve"> </w:t>
            </w:r>
            <w:r w:rsidRPr="00452F9F">
              <w:rPr>
                <w:vertAlign w:val="superscript"/>
              </w:rPr>
              <w:t>(6)</w:t>
            </w:r>
            <w:r w:rsidRPr="00452F9F">
              <w:rPr>
                <w:rFonts w:hint="cs"/>
                <w:rtl/>
              </w:rPr>
              <w:t xml:space="preserve"> و</w:t>
            </w:r>
            <w:r w:rsidRPr="00452F9F">
              <w:t>25</w:t>
            </w:r>
            <w:r w:rsidRPr="00452F9F">
              <w:rPr>
                <w:rFonts w:hint="cs"/>
                <w:rtl/>
              </w:rPr>
              <w:t xml:space="preserve"> </w:t>
            </w:r>
            <w:r w:rsidRPr="00452F9F">
              <w:t>dB</w:t>
            </w:r>
            <w:r w:rsidRPr="00452F9F">
              <w:rPr>
                <w:rFonts w:hint="cs"/>
                <w:sz w:val="4"/>
                <w:szCs w:val="4"/>
                <w:rtl/>
              </w:rPr>
              <w:t xml:space="preserve"> </w:t>
            </w:r>
            <w:r w:rsidRPr="00452F9F">
              <w:rPr>
                <w:vertAlign w:val="superscript"/>
              </w:rPr>
              <w:t>(7)</w:t>
            </w:r>
            <w:r w:rsidRPr="00452F9F">
              <w:rPr>
                <w:rFonts w:hint="cs"/>
                <w:rtl/>
              </w:rPr>
              <w:t xml:space="preserve"> و</w:t>
            </w:r>
            <w:r w:rsidRPr="00452F9F">
              <w:t>30</w:t>
            </w:r>
            <w:r w:rsidRPr="00452F9F">
              <w:rPr>
                <w:rFonts w:hint="cs"/>
                <w:rtl/>
              </w:rPr>
              <w:t xml:space="preserve"> </w:t>
            </w:r>
            <w:r w:rsidRPr="00452F9F">
              <w:t>dB</w:t>
            </w:r>
            <w:r w:rsidRPr="00452F9F">
              <w:rPr>
                <w:rFonts w:hint="cs"/>
                <w:rtl/>
              </w:rPr>
              <w:t>.</w:t>
            </w:r>
          </w:p>
          <w:p w14:paraId="57374802" w14:textId="5D6AAC76" w:rsidR="00E47D9F" w:rsidRPr="00452F9F" w:rsidRDefault="00E47D9F" w:rsidP="004E3661">
            <w:pPr>
              <w:pStyle w:val="Tablelegend0"/>
              <w:spacing w:line="240" w:lineRule="exact"/>
              <w:jc w:val="left"/>
            </w:pPr>
            <w:r w:rsidRPr="00452F9F">
              <w:rPr>
                <w:vertAlign w:val="superscript"/>
              </w:rPr>
              <w:t>(8)</w:t>
            </w:r>
            <w:r w:rsidRPr="00452F9F">
              <w:tab/>
            </w:r>
            <w:r w:rsidRPr="00452F9F">
              <w:rPr>
                <w:rFonts w:hint="cs"/>
                <w:rtl/>
              </w:rPr>
              <w:t xml:space="preserve">عتبة </w:t>
            </w:r>
            <w:r w:rsidR="001D4DA8" w:rsidRPr="00452F9F">
              <w:t>dB 30</w:t>
            </w:r>
            <w:r w:rsidRPr="00452F9F">
              <w:rPr>
                <w:rFonts w:hint="cs"/>
                <w:rtl/>
              </w:rPr>
              <w:t>، بتوجيه المستقبِل نحو المرسِل.</w:t>
            </w:r>
          </w:p>
          <w:p w14:paraId="7ED2639E" w14:textId="1CCFD3AD" w:rsidR="00E47D9F" w:rsidRPr="00452F9F" w:rsidRDefault="00E47D9F" w:rsidP="004E3661">
            <w:pPr>
              <w:pStyle w:val="Tablelegend0"/>
              <w:spacing w:line="240" w:lineRule="exact"/>
              <w:jc w:val="left"/>
            </w:pPr>
            <w:r w:rsidRPr="00452F9F">
              <w:rPr>
                <w:vertAlign w:val="superscript"/>
              </w:rPr>
              <w:t>(9)</w:t>
            </w:r>
            <w:r w:rsidRPr="00452F9F">
              <w:tab/>
            </w:r>
            <w:r w:rsidRPr="00452F9F">
              <w:rPr>
                <w:rFonts w:hint="cs"/>
                <w:rtl/>
              </w:rPr>
              <w:t xml:space="preserve">عتبة </w:t>
            </w:r>
            <w:r w:rsidRPr="00452F9F">
              <w:t>20</w:t>
            </w:r>
            <w:r w:rsidRPr="00452F9F">
              <w:rPr>
                <w:rFonts w:hint="cs"/>
                <w:rtl/>
              </w:rPr>
              <w:t xml:space="preserve"> </w:t>
            </w:r>
            <w:r w:rsidRPr="00452F9F">
              <w:t>dB</w:t>
            </w:r>
            <w:r w:rsidRPr="00452F9F">
              <w:rPr>
                <w:rFonts w:hint="cs"/>
                <w:rtl/>
              </w:rPr>
              <w:t xml:space="preserve"> بدوران هوائي المستقبِل </w:t>
            </w:r>
            <w:r w:rsidRPr="00452F9F">
              <w:t>360</w:t>
            </w:r>
            <w:r w:rsidRPr="00452F9F">
              <w:rPr>
                <w:rFonts w:hint="cs"/>
                <w:rtl/>
              </w:rPr>
              <w:t xml:space="preserve"> درجة.</w:t>
            </w:r>
          </w:p>
          <w:p w14:paraId="68449E01" w14:textId="4B0ACF5D" w:rsidR="00E47D9F" w:rsidRPr="00452F9F" w:rsidRDefault="00E47D9F" w:rsidP="004E3661">
            <w:pPr>
              <w:pStyle w:val="Tablelegend0"/>
              <w:spacing w:line="240" w:lineRule="exact"/>
              <w:jc w:val="left"/>
              <w:rPr>
                <w:rtl/>
              </w:rPr>
            </w:pPr>
            <w:r w:rsidRPr="00452F9F">
              <w:rPr>
                <w:vertAlign w:val="superscript"/>
              </w:rPr>
              <w:t>(10)</w:t>
            </w:r>
            <w:r w:rsidRPr="00452F9F">
              <w:tab/>
            </w:r>
            <w:r w:rsidRPr="00452F9F">
              <w:rPr>
                <w:rFonts w:hint="cs"/>
                <w:rtl/>
              </w:rPr>
              <w:t xml:space="preserve">المرسِل </w:t>
            </w:r>
            <w:r w:rsidRPr="00452F9F">
              <w:t>(Tx)</w:t>
            </w:r>
            <w:r w:rsidRPr="00452F9F">
              <w:rPr>
                <w:rFonts w:hint="cs"/>
                <w:rtl/>
              </w:rPr>
              <w:t xml:space="preserve"> والمستقبِل </w:t>
            </w:r>
            <w:r w:rsidRPr="00452F9F">
              <w:t>(Rx)</w:t>
            </w:r>
            <w:r w:rsidRPr="00452F9F">
              <w:rPr>
                <w:rFonts w:hint="cs"/>
                <w:rtl/>
              </w:rPr>
              <w:t xml:space="preserve"> من موضع على الجسم إلى موضع على الجسم و</w:t>
            </w:r>
            <w:r w:rsidRPr="00452F9F">
              <w:rPr>
                <w:vertAlign w:val="superscript"/>
              </w:rPr>
              <w:t>(11)</w:t>
            </w:r>
            <w:r w:rsidRPr="00452F9F">
              <w:rPr>
                <w:rFonts w:hint="cs"/>
                <w:rtl/>
              </w:rPr>
              <w:t xml:space="preserve"> من موضع على الجسم إلى موضع خارج الجسم.</w:t>
            </w:r>
          </w:p>
          <w:p w14:paraId="2B6E8513" w14:textId="316ABAF3" w:rsidR="00E47D9F" w:rsidRPr="00452F9F" w:rsidRDefault="00E47D9F" w:rsidP="004E3661">
            <w:pPr>
              <w:pStyle w:val="Tablelegend0"/>
              <w:spacing w:line="240" w:lineRule="exact"/>
              <w:jc w:val="left"/>
              <w:rPr>
                <w:vertAlign w:val="superscript"/>
              </w:rPr>
            </w:pPr>
            <w:r w:rsidRPr="00452F9F">
              <w:rPr>
                <w:vertAlign w:val="superscript"/>
              </w:rPr>
              <w:t>(1</w:t>
            </w:r>
            <w:r w:rsidRPr="00452F9F">
              <w:rPr>
                <w:vertAlign w:val="superscript"/>
                <w:lang w:val="it-IT"/>
              </w:rPr>
              <w:t>2</w:t>
            </w:r>
            <w:r w:rsidRPr="00452F9F">
              <w:rPr>
                <w:vertAlign w:val="superscript"/>
              </w:rPr>
              <w:t>)</w:t>
            </w:r>
            <w:r w:rsidRPr="00452F9F">
              <w:tab/>
            </w:r>
            <w:r w:rsidRPr="00452F9F">
              <w:rPr>
                <w:rFonts w:hint="cs"/>
                <w:rtl/>
                <w:lang w:bidi="ar-SA"/>
              </w:rPr>
              <w:t>أُدير هوائي المستقبِل بخطوات مقدار كل منها</w:t>
            </w:r>
            <w:r w:rsidRPr="00452F9F">
              <w:rPr>
                <w:rFonts w:hint="cs"/>
                <w:rtl/>
              </w:rPr>
              <w:t xml:space="preserve"> </w:t>
            </w:r>
            <w:r w:rsidRPr="00452F9F">
              <w:t>5</w:t>
            </w:r>
            <w:r w:rsidRPr="00452F9F">
              <w:rPr>
                <w:rFonts w:hint="cs"/>
                <w:rtl/>
                <w:lang w:bidi="ar-SA"/>
              </w:rPr>
              <w:t xml:space="preserve"> </w:t>
            </w:r>
            <w:r w:rsidR="00FA3F79" w:rsidRPr="00452F9F">
              <w:rPr>
                <w:rFonts w:hint="cs"/>
                <w:rtl/>
                <w:lang w:bidi="ar-SA"/>
              </w:rPr>
              <w:t xml:space="preserve">درجات </w:t>
            </w:r>
            <w:r w:rsidRPr="00452F9F">
              <w:rPr>
                <w:rFonts w:hint="cs"/>
                <w:rtl/>
                <w:lang w:bidi="ar-SA"/>
              </w:rPr>
              <w:t xml:space="preserve">حول </w:t>
            </w:r>
            <w:r w:rsidRPr="00452F9F">
              <w:t>360</w:t>
            </w:r>
            <w:r w:rsidRPr="00452F9F">
              <w:rPr>
                <w:rFonts w:hint="cs"/>
                <w:rtl/>
                <w:lang w:bidi="ar-SA"/>
              </w:rPr>
              <w:t xml:space="preserve"> درجة أثناء القياسات</w:t>
            </w:r>
            <w:r w:rsidRPr="00452F9F">
              <w:rPr>
                <w:rFonts w:hint="cs"/>
                <w:rtl/>
              </w:rPr>
              <w:t xml:space="preserve">. </w:t>
            </w:r>
            <w:r w:rsidRPr="00452F9F">
              <w:rPr>
                <w:rFonts w:hint="cs"/>
                <w:rtl/>
                <w:lang w:bidi="ar-SA"/>
              </w:rPr>
              <w:t>وتمثل هذه القيمة تمديد تأخر اتجاهياً عندما لا</w:t>
            </w:r>
            <w:r w:rsidR="00D6517A" w:rsidRPr="00452F9F">
              <w:rPr>
                <w:rFonts w:hint="eastAsia"/>
                <w:rtl/>
                <w:lang w:bidi="ar-SA"/>
              </w:rPr>
              <w:t> </w:t>
            </w:r>
            <w:r w:rsidRPr="00452F9F">
              <w:rPr>
                <w:rFonts w:hint="cs"/>
                <w:rtl/>
                <w:lang w:bidi="ar-SA"/>
              </w:rPr>
              <w:t>يقع خط تسديد هوائي الاستقبال على استقامة واحدة مع اتجاه المرسل</w:t>
            </w:r>
            <w:r w:rsidRPr="00452F9F">
              <w:rPr>
                <w:rFonts w:hint="cs"/>
                <w:rtl/>
              </w:rPr>
              <w:t>.</w:t>
            </w:r>
          </w:p>
        </w:tc>
      </w:tr>
    </w:tbl>
    <w:p w14:paraId="6ADAEE27" w14:textId="4F1C2BDE" w:rsidR="00E47D9F" w:rsidRPr="00B0546F" w:rsidRDefault="00E47D9F" w:rsidP="00307321">
      <w:pPr>
        <w:rPr>
          <w:spacing w:val="-2"/>
        </w:rPr>
      </w:pPr>
      <w:r w:rsidRPr="00B0546F">
        <w:rPr>
          <w:rFonts w:hint="cs"/>
          <w:spacing w:val="-2"/>
          <w:rtl/>
        </w:rPr>
        <w:t xml:space="preserve">يتزايد </w:t>
      </w:r>
      <w:r w:rsidRPr="00B0546F">
        <w:rPr>
          <w:spacing w:val="-2"/>
          <w:rtl/>
        </w:rPr>
        <w:t>تمديد التأخر</w:t>
      </w:r>
      <w:r w:rsidRPr="00B0546F">
        <w:rPr>
          <w:rFonts w:hint="cs"/>
          <w:spacing w:val="-2"/>
          <w:rtl/>
        </w:rPr>
        <w:t xml:space="preserve">، </w:t>
      </w:r>
      <w:r w:rsidRPr="00B0546F">
        <w:rPr>
          <w:spacing w:val="-2"/>
          <w:rtl/>
        </w:rPr>
        <w:t xml:space="preserve">داخل مبنى معين، </w:t>
      </w:r>
      <w:r w:rsidRPr="00B0546F">
        <w:rPr>
          <w:rFonts w:hint="cs"/>
          <w:spacing w:val="-2"/>
          <w:rtl/>
        </w:rPr>
        <w:t xml:space="preserve">بازدياد </w:t>
      </w:r>
      <w:r w:rsidRPr="00B0546F">
        <w:rPr>
          <w:spacing w:val="-2"/>
          <w:rtl/>
        </w:rPr>
        <w:t>المسافة بين الهوائيات، و</w:t>
      </w:r>
      <w:r w:rsidRPr="00B0546F">
        <w:rPr>
          <w:rFonts w:hint="cs"/>
          <w:spacing w:val="-2"/>
          <w:rtl/>
        </w:rPr>
        <w:t xml:space="preserve">بالتالي يتزايد بتزايد </w:t>
      </w:r>
      <w:r w:rsidRPr="00B0546F">
        <w:rPr>
          <w:spacing w:val="-2"/>
          <w:rtl/>
        </w:rPr>
        <w:t xml:space="preserve">خسارة </w:t>
      </w:r>
      <w:r w:rsidRPr="00B0546F">
        <w:rPr>
          <w:rFonts w:hint="cs"/>
          <w:spacing w:val="-2"/>
          <w:rtl/>
        </w:rPr>
        <w:t>الإرسال الأساسية</w:t>
      </w:r>
      <w:r w:rsidRPr="00B0546F">
        <w:rPr>
          <w:spacing w:val="-2"/>
          <w:rtl/>
        </w:rPr>
        <w:t xml:space="preserve"> </w:t>
      </w:r>
      <w:r w:rsidRPr="00B0546F">
        <w:rPr>
          <w:rFonts w:hint="cs"/>
          <w:spacing w:val="-2"/>
          <w:rtl/>
        </w:rPr>
        <w:t>و</w:t>
      </w:r>
      <w:r w:rsidRPr="00B0546F">
        <w:rPr>
          <w:spacing w:val="-2"/>
          <w:rtl/>
        </w:rPr>
        <w:t xml:space="preserve">عندما </w:t>
      </w:r>
      <w:r w:rsidRPr="00B0546F">
        <w:rPr>
          <w:rFonts w:hint="cs"/>
          <w:spacing w:val="-2"/>
          <w:rtl/>
        </w:rPr>
        <w:t xml:space="preserve">تزداد </w:t>
      </w:r>
      <w:r w:rsidRPr="00B0546F">
        <w:rPr>
          <w:spacing w:val="-2"/>
          <w:rtl/>
        </w:rPr>
        <w:t xml:space="preserve">المسافة </w:t>
      </w:r>
      <w:r w:rsidRPr="00B0546F">
        <w:rPr>
          <w:rFonts w:hint="cs"/>
          <w:spacing w:val="-2"/>
          <w:rtl/>
        </w:rPr>
        <w:t xml:space="preserve">بين </w:t>
      </w:r>
      <w:r w:rsidRPr="00B0546F">
        <w:rPr>
          <w:spacing w:val="-2"/>
          <w:rtl/>
        </w:rPr>
        <w:t xml:space="preserve">الهوائيات </w:t>
      </w:r>
      <w:r w:rsidRPr="00B0546F">
        <w:rPr>
          <w:rFonts w:hint="cs"/>
          <w:spacing w:val="-2"/>
          <w:rtl/>
        </w:rPr>
        <w:t xml:space="preserve">كثيراً ما يلاحظ أن المسير يحتوي على عوائق وأن الإشارة المستقبَلة تتكون كلياً </w:t>
      </w:r>
      <w:r w:rsidRPr="00B0546F">
        <w:rPr>
          <w:spacing w:val="-2"/>
          <w:rtl/>
        </w:rPr>
        <w:t>من</w:t>
      </w:r>
      <w:r w:rsidRPr="00B0546F">
        <w:rPr>
          <w:rFonts w:hint="cs"/>
          <w:spacing w:val="-2"/>
          <w:rtl/>
        </w:rPr>
        <w:t xml:space="preserve"> إشارات تنتشر بواسطة</w:t>
      </w:r>
      <w:r w:rsidRPr="00B0546F">
        <w:rPr>
          <w:rFonts w:hint="eastAsia"/>
          <w:spacing w:val="-2"/>
          <w:rtl/>
        </w:rPr>
        <w:t> </w:t>
      </w:r>
      <w:r w:rsidRPr="00B0546F">
        <w:rPr>
          <w:rFonts w:hint="cs"/>
          <w:spacing w:val="-2"/>
          <w:rtl/>
        </w:rPr>
        <w:t>الانتثار</w:t>
      </w:r>
      <w:r w:rsidRPr="00B0546F">
        <w:rPr>
          <w:spacing w:val="-2"/>
          <w:rtl/>
        </w:rPr>
        <w:t>.</w:t>
      </w:r>
    </w:p>
    <w:p w14:paraId="6BEF472D" w14:textId="5E8A844C" w:rsidR="00E47D9F" w:rsidRPr="004E3661" w:rsidRDefault="00E47D9F" w:rsidP="004E3661">
      <w:r w:rsidRPr="004E3661">
        <w:rPr>
          <w:rFonts w:hint="cs"/>
          <w:rtl/>
        </w:rPr>
        <w:t xml:space="preserve">تكون </w:t>
      </w:r>
      <w:r w:rsidRPr="004E3661">
        <w:rPr>
          <w:i/>
          <w:iCs/>
        </w:rPr>
        <w:t>S</w:t>
      </w:r>
      <w:r w:rsidRPr="004E3661">
        <w:rPr>
          <w:rFonts w:hint="cs"/>
          <w:rtl/>
        </w:rPr>
        <w:t xml:space="preserve">، وهي </w:t>
      </w:r>
      <w:r w:rsidR="004E3661" w:rsidRPr="004E3661">
        <w:rPr>
          <w:rtl/>
        </w:rPr>
        <w:t xml:space="preserve">جذر متوسط التربيع </w:t>
      </w:r>
      <w:r w:rsidR="004E3661" w:rsidRPr="004E3661">
        <w:rPr>
          <w:rFonts w:hint="cs"/>
          <w:rtl/>
          <w:lang w:bidi="ar-EG"/>
        </w:rPr>
        <w:t>ل</w:t>
      </w:r>
      <w:r w:rsidRPr="004E3661">
        <w:rPr>
          <w:rtl/>
        </w:rPr>
        <w:t xml:space="preserve">تمديد </w:t>
      </w:r>
      <w:r w:rsidRPr="004E3661">
        <w:rPr>
          <w:rFonts w:hint="cs"/>
          <w:rtl/>
        </w:rPr>
        <w:t>ال</w:t>
      </w:r>
      <w:r w:rsidRPr="004E3661">
        <w:rPr>
          <w:rtl/>
        </w:rPr>
        <w:t>تأخر</w:t>
      </w:r>
      <w:r w:rsidRPr="004E3661">
        <w:rPr>
          <w:rFonts w:hint="cs"/>
          <w:rtl/>
        </w:rPr>
        <w:t xml:space="preserve">، متناسبة عملياً مع </w:t>
      </w:r>
      <w:r w:rsidRPr="004E3661">
        <w:rPr>
          <w:i/>
          <w:iCs/>
        </w:rPr>
        <w:t>Fs</w:t>
      </w:r>
      <w:r w:rsidRPr="004E3661">
        <w:rPr>
          <w:rFonts w:hint="cs"/>
          <w:rtl/>
        </w:rPr>
        <w:t xml:space="preserve">، منطقة المساحة على الأرض. ويتم الحصول عليها </w:t>
      </w:r>
      <w:r w:rsidR="004E3661" w:rsidRPr="004E3661">
        <w:rPr>
          <w:rFonts w:hint="cs"/>
          <w:rtl/>
        </w:rPr>
        <w:t xml:space="preserve">من المعادلة </w:t>
      </w:r>
      <w:r w:rsidR="004E3661" w:rsidRPr="004E3661">
        <w:t>(4)</w:t>
      </w:r>
      <w:r w:rsidR="004E3661" w:rsidRPr="004E3661">
        <w:rPr>
          <w:rFonts w:hint="cs"/>
          <w:rtl/>
        </w:rPr>
        <w:t>.</w:t>
      </w:r>
    </w:p>
    <w:p w14:paraId="20D222D5" w14:textId="31A30917" w:rsidR="00C653CB" w:rsidRPr="00AB5600" w:rsidRDefault="00C653CB" w:rsidP="00B76A25">
      <w:pPr>
        <w:pStyle w:val="Equation"/>
      </w:pPr>
      <w:r>
        <w:tab/>
      </w:r>
      <m:oMath>
        <m:r>
          <w:rPr>
            <w:rFonts w:ascii="Cambria Math" w:hAnsi="Cambria Math"/>
          </w:rPr>
          <m:t>10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S</m:t>
            </m:r>
          </m:e>
        </m:func>
        <m:r>
          <w:rPr>
            <w:rFonts w:ascii="Cambria Math" w:hAnsi="Cambria Math"/>
          </w:rPr>
          <m:t>=2.3</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s</m:t>
                    </m:r>
                  </m:sub>
                </m:sSub>
              </m:e>
            </m:d>
            <m:r>
              <w:rPr>
                <w:rFonts w:ascii="Cambria Math" w:hAnsi="Cambria Math"/>
              </w:rPr>
              <m:t>+11.0</m:t>
            </m:r>
          </m:e>
        </m:func>
      </m:oMath>
      <w:r w:rsidRPr="00AB5600">
        <w:tab/>
        <w:t>(4)</w:t>
      </w:r>
    </w:p>
    <w:p w14:paraId="3B1162E8" w14:textId="77777777" w:rsidR="00E47D9F" w:rsidRPr="003F61E7" w:rsidRDefault="00E47D9F" w:rsidP="00E47D9F">
      <w:pPr>
        <w:rPr>
          <w:rtl/>
        </w:rPr>
      </w:pPr>
      <w:r w:rsidRPr="003F61E7">
        <w:rPr>
          <w:rFonts w:hint="cs"/>
          <w:rtl/>
        </w:rPr>
        <w:t xml:space="preserve">حيث تُقدر </w:t>
      </w:r>
      <w:r w:rsidRPr="003F61E7">
        <w:rPr>
          <w:i/>
          <w:iCs/>
        </w:rPr>
        <w:t>Fs</w:t>
      </w:r>
      <w:r w:rsidRPr="003F61E7">
        <w:rPr>
          <w:rFonts w:hint="cs"/>
          <w:rtl/>
        </w:rPr>
        <w:t>، بالأمتار المربعة و</w:t>
      </w:r>
      <w:r w:rsidRPr="003F61E7">
        <w:rPr>
          <w:i/>
          <w:iCs/>
        </w:rPr>
        <w:t>S</w:t>
      </w:r>
      <w:r w:rsidRPr="003F61E7">
        <w:rPr>
          <w:rFonts w:hint="cs"/>
          <w:rtl/>
        </w:rPr>
        <w:t xml:space="preserve"> بنانوثانية على التوالي.</w:t>
      </w:r>
    </w:p>
    <w:p w14:paraId="250C31C1" w14:textId="77777777" w:rsidR="00E47D9F" w:rsidRPr="003F61E7" w:rsidRDefault="00E47D9F" w:rsidP="00E47D9F">
      <w:pPr>
        <w:rPr>
          <w:rtl/>
        </w:rPr>
      </w:pPr>
      <w:r w:rsidRPr="003F61E7">
        <w:rPr>
          <w:rFonts w:hint="cs"/>
          <w:rtl/>
        </w:rPr>
        <w:t xml:space="preserve">وتستند هذه المعادلة إلى بعض القياسات التي أجريت في نطاق </w:t>
      </w:r>
      <w:r w:rsidRPr="003F61E7">
        <w:t>GHz 2</w:t>
      </w:r>
      <w:r w:rsidRPr="003F61E7">
        <w:rPr>
          <w:rFonts w:hint="cs"/>
          <w:rtl/>
        </w:rPr>
        <w:t xml:space="preserve"> بالنسبة إلى عدة أنماط من الغرف (مثل المكاتب والأروقة والممرات وقاعات الرياضة). وتبلغ قيمة </w:t>
      </w:r>
      <w:r w:rsidRPr="003F61E7">
        <w:rPr>
          <w:i/>
          <w:iCs/>
        </w:rPr>
        <w:t>Fs</w:t>
      </w:r>
      <w:r w:rsidRPr="003F61E7">
        <w:rPr>
          <w:rFonts w:hint="cs"/>
          <w:rtl/>
        </w:rPr>
        <w:t xml:space="preserve"> القصوى المستعملة في القياسات </w:t>
      </w:r>
      <w:r w:rsidRPr="003F61E7">
        <w:rPr>
          <w:vertAlign w:val="superscript"/>
        </w:rPr>
        <w:t>2</w:t>
      </w:r>
      <w:r w:rsidRPr="003F61E7">
        <w:t>m 1000</w:t>
      </w:r>
      <w:r w:rsidRPr="003F61E7">
        <w:rPr>
          <w:rFonts w:hint="cs"/>
          <w:rtl/>
        </w:rPr>
        <w:t xml:space="preserve">. وتساوي القيمة الوسيطة والانحراف المعياري لخطأ التقدير القيمتين </w:t>
      </w:r>
      <w:r w:rsidRPr="003F61E7">
        <w:t>1,6–</w:t>
      </w:r>
      <w:r w:rsidRPr="003F61E7">
        <w:rPr>
          <w:rFonts w:hint="cs"/>
          <w:rtl/>
        </w:rPr>
        <w:t xml:space="preserve"> </w:t>
      </w:r>
      <w:r w:rsidRPr="003F61E7">
        <w:t>ns</w:t>
      </w:r>
      <w:r w:rsidRPr="003F61E7">
        <w:rPr>
          <w:rFonts w:hint="cs"/>
          <w:rtl/>
        </w:rPr>
        <w:t xml:space="preserve"> و</w:t>
      </w:r>
      <w:r w:rsidRPr="003F61E7">
        <w:t>24,3</w:t>
      </w:r>
      <w:r w:rsidRPr="003F61E7">
        <w:rPr>
          <w:rFonts w:hint="cs"/>
          <w:rtl/>
        </w:rPr>
        <w:t xml:space="preserve"> </w:t>
      </w:r>
      <w:r w:rsidRPr="003F61E7">
        <w:t>ns</w:t>
      </w:r>
      <w:r w:rsidRPr="003F61E7">
        <w:rPr>
          <w:rFonts w:hint="cs"/>
          <w:rtl/>
        </w:rPr>
        <w:t>.</w:t>
      </w:r>
    </w:p>
    <w:p w14:paraId="5FDD79ED" w14:textId="77777777" w:rsidR="00E47D9F" w:rsidRPr="003F61E7" w:rsidRDefault="00E47D9F" w:rsidP="00E47D9F">
      <w:pPr>
        <w:rPr>
          <w:rtl/>
          <w:lang w:bidi="ar-EG"/>
        </w:rPr>
      </w:pPr>
      <w:r w:rsidRPr="003F61E7">
        <w:rPr>
          <w:rFonts w:hint="cs"/>
          <w:rtl/>
        </w:rPr>
        <w:t xml:space="preserve">ويتراوح الانحراف المعياري للمقدار </w:t>
      </w:r>
      <w:r w:rsidRPr="003F61E7">
        <w:rPr>
          <w:i/>
          <w:iCs/>
        </w:rPr>
        <w:t>S</w:t>
      </w:r>
      <w:r w:rsidRPr="003F61E7">
        <w:rPr>
          <w:rFonts w:hint="cs"/>
          <w:rtl/>
        </w:rPr>
        <w:t xml:space="preserve"> عندما يُقدر بوحدة </w:t>
      </w:r>
      <w:r w:rsidRPr="003F61E7">
        <w:t>dB</w:t>
      </w:r>
      <w:r w:rsidRPr="003F61E7">
        <w:rPr>
          <w:rFonts w:hint="cs"/>
          <w:rtl/>
        </w:rPr>
        <w:t xml:space="preserve">، بين القيمتين </w:t>
      </w:r>
      <w:r w:rsidRPr="003F61E7">
        <w:t>0,7</w:t>
      </w:r>
      <w:r w:rsidRPr="003F61E7">
        <w:rPr>
          <w:rFonts w:hint="cs"/>
          <w:rtl/>
        </w:rPr>
        <w:t xml:space="preserve"> و</w:t>
      </w:r>
      <w:r w:rsidRPr="003F61E7">
        <w:t>1,2</w:t>
      </w:r>
      <w:r w:rsidRPr="003F61E7">
        <w:rPr>
          <w:rFonts w:hint="cs"/>
          <w:rtl/>
        </w:rPr>
        <w:t xml:space="preserve"> </w:t>
      </w:r>
      <w:r w:rsidRPr="003F61E7">
        <w:t>dB</w:t>
      </w:r>
      <w:r w:rsidRPr="003F61E7">
        <w:rPr>
          <w:rFonts w:hint="cs"/>
          <w:rtl/>
          <w:lang w:bidi="ar-EG"/>
        </w:rPr>
        <w:t>.</w:t>
      </w:r>
    </w:p>
    <w:p w14:paraId="4E9B5782" w14:textId="77777777" w:rsidR="00E47D9F" w:rsidRPr="003F61E7" w:rsidRDefault="00E47D9F" w:rsidP="00E47D9F">
      <w:pPr>
        <w:pStyle w:val="Heading2"/>
        <w:rPr>
          <w:rFonts w:ascii="Times New Roman" w:hAnsi="Times New Roman"/>
          <w:rtl/>
        </w:rPr>
      </w:pPr>
      <w:bookmarkStart w:id="41" w:name="_Toc338082236"/>
      <w:bookmarkStart w:id="42" w:name="_Toc338082594"/>
      <w:bookmarkStart w:id="43" w:name="_Toc338082643"/>
      <w:bookmarkStart w:id="44" w:name="_Toc215842472"/>
      <w:r w:rsidRPr="003F61E7">
        <w:rPr>
          <w:rFonts w:ascii="Times New Roman" w:hAnsi="Times New Roman"/>
        </w:rPr>
        <w:t>4.4</w:t>
      </w:r>
      <w:r w:rsidRPr="003F61E7">
        <w:rPr>
          <w:rFonts w:ascii="Times New Roman" w:hAnsi="Times New Roman"/>
        </w:rPr>
        <w:tab/>
      </w:r>
      <w:r w:rsidRPr="003F61E7">
        <w:rPr>
          <w:rFonts w:ascii="Times New Roman" w:hAnsi="Times New Roman" w:hint="cs"/>
          <w:rtl/>
        </w:rPr>
        <w:t>ال</w:t>
      </w:r>
      <w:r w:rsidRPr="003F61E7">
        <w:rPr>
          <w:rFonts w:ascii="Times New Roman" w:hAnsi="Times New Roman"/>
          <w:rtl/>
        </w:rPr>
        <w:t xml:space="preserve">نماذج </w:t>
      </w:r>
      <w:r w:rsidRPr="003F61E7">
        <w:rPr>
          <w:rFonts w:ascii="Times New Roman" w:hAnsi="Times New Roman" w:hint="cs"/>
          <w:rtl/>
        </w:rPr>
        <w:t>ال</w:t>
      </w:r>
      <w:r w:rsidRPr="003F61E7">
        <w:rPr>
          <w:rFonts w:ascii="Times New Roman" w:hAnsi="Times New Roman"/>
          <w:rtl/>
        </w:rPr>
        <w:t>إحصائية</w:t>
      </w:r>
      <w:bookmarkEnd w:id="41"/>
      <w:bookmarkEnd w:id="42"/>
      <w:bookmarkEnd w:id="43"/>
      <w:bookmarkEnd w:id="44"/>
    </w:p>
    <w:p w14:paraId="3878EAF9" w14:textId="3D28C328" w:rsidR="00E47D9F" w:rsidRPr="003F61E7" w:rsidRDefault="00E47D9F" w:rsidP="00E47D9F">
      <w:pPr>
        <w:keepNext/>
        <w:keepLines/>
        <w:rPr>
          <w:rtl/>
        </w:rPr>
      </w:pPr>
      <w:r w:rsidRPr="003F61E7">
        <w:rPr>
          <w:rFonts w:hint="cs"/>
          <w:rtl/>
        </w:rPr>
        <w:t xml:space="preserve">يؤدي الانتشار متعدد المسيرات إلى انتقائية ترددية. ويتحدد مدى الانتقائية الترددية من عرض النطاق المتماسك ومتوسط عرض نطاق الخبو وتردد عبور المستوى على النحو </w:t>
      </w:r>
      <w:r w:rsidRPr="00E81E9D">
        <w:rPr>
          <w:rFonts w:hint="cs"/>
          <w:rtl/>
        </w:rPr>
        <w:t xml:space="preserve">المفصل في التوصية </w:t>
      </w:r>
      <w:hyperlink r:id="rId27" w:history="1">
        <w:r w:rsidRPr="00E81E9D">
          <w:rPr>
            <w:rStyle w:val="Hyperlink"/>
            <w:color w:val="auto"/>
            <w:u w:val="none"/>
          </w:rPr>
          <w:t>ITU-R P.1407</w:t>
        </w:r>
      </w:hyperlink>
      <w:r w:rsidRPr="00E81E9D">
        <w:rPr>
          <w:rFonts w:hint="cs"/>
          <w:rtl/>
        </w:rPr>
        <w:t xml:space="preserve">. وتبلغ نسبة قيم متوسط عرض نطاق الخبو التي هبطت دون عتبة </w:t>
      </w:r>
      <w:r w:rsidRPr="00E81E9D">
        <w:t>6</w:t>
      </w:r>
      <w:r w:rsidRPr="00E81E9D">
        <w:rPr>
          <w:rFonts w:hint="cs"/>
          <w:rtl/>
        </w:rPr>
        <w:t xml:space="preserve"> </w:t>
      </w:r>
      <w:r w:rsidRPr="00E81E9D">
        <w:t>dB</w:t>
      </w:r>
      <w:r w:rsidRPr="00E81E9D">
        <w:rPr>
          <w:rFonts w:hint="cs"/>
          <w:rtl/>
        </w:rPr>
        <w:t xml:space="preserve"> في القياسات ضمن بيئات داخل المباني تمثل بيئة مختبر ومكتب في نطاق </w:t>
      </w:r>
      <w:r w:rsidRPr="003F61E7">
        <w:t>2,38</w:t>
      </w:r>
      <w:r w:rsidRPr="003F61E7">
        <w:rPr>
          <w:rFonts w:hint="cs"/>
          <w:rtl/>
        </w:rPr>
        <w:t xml:space="preserve"> </w:t>
      </w:r>
      <w:r w:rsidRPr="003F61E7">
        <w:t>GHz</w:t>
      </w:r>
      <w:r w:rsidRPr="003F61E7">
        <w:rPr>
          <w:rFonts w:hint="cs"/>
          <w:rtl/>
        </w:rPr>
        <w:t xml:space="preserve"> وفي إستوديوهات تلفزيونية في نطاق </w:t>
      </w:r>
      <w:r w:rsidRPr="003F61E7">
        <w:t>2,25</w:t>
      </w:r>
      <w:r w:rsidR="00307321">
        <w:rPr>
          <w:rFonts w:hint="eastAsia"/>
          <w:rtl/>
        </w:rPr>
        <w:t> </w:t>
      </w:r>
      <w:r w:rsidRPr="003F61E7">
        <w:t>GHz</w:t>
      </w:r>
      <w:r w:rsidRPr="003F61E7">
        <w:rPr>
          <w:rFonts w:hint="cs"/>
          <w:rtl/>
        </w:rPr>
        <w:t xml:space="preserve">، </w:t>
      </w:r>
      <w:r w:rsidRPr="003F61E7">
        <w:t>%27</w:t>
      </w:r>
      <w:r w:rsidRPr="003F61E7">
        <w:rPr>
          <w:rFonts w:hint="cs"/>
          <w:rtl/>
        </w:rPr>
        <w:t xml:space="preserve"> و</w:t>
      </w:r>
      <w:r w:rsidRPr="003F61E7">
        <w:t>%21</w:t>
      </w:r>
      <w:r w:rsidRPr="003F61E7">
        <w:rPr>
          <w:rFonts w:hint="cs"/>
          <w:rtl/>
          <w:lang w:bidi="ar-EG"/>
        </w:rPr>
        <w:t xml:space="preserve">، </w:t>
      </w:r>
      <w:r w:rsidRPr="003F61E7">
        <w:rPr>
          <w:rFonts w:hint="cs"/>
          <w:rtl/>
        </w:rPr>
        <w:t xml:space="preserve">على التوالي. وتبلغ قيمتا تردد عبور المستوى المقابلتان: </w:t>
      </w:r>
      <w:r w:rsidRPr="003F61E7">
        <w:t>0,12</w:t>
      </w:r>
      <w:r w:rsidRPr="003F61E7">
        <w:rPr>
          <w:rFonts w:hint="cs"/>
          <w:rtl/>
        </w:rPr>
        <w:t xml:space="preserve"> لكل </w:t>
      </w:r>
      <w:r w:rsidRPr="003F61E7">
        <w:t>MHz</w:t>
      </w:r>
      <w:r w:rsidRPr="003F61E7">
        <w:rPr>
          <w:rFonts w:hint="cs"/>
          <w:rtl/>
        </w:rPr>
        <w:t xml:space="preserve"> و</w:t>
      </w:r>
      <w:r w:rsidRPr="003F61E7">
        <w:t>0,24</w:t>
      </w:r>
      <w:r w:rsidRPr="003F61E7">
        <w:rPr>
          <w:rFonts w:hint="eastAsia"/>
          <w:rtl/>
        </w:rPr>
        <w:t> </w:t>
      </w:r>
      <w:r w:rsidRPr="003F61E7">
        <w:rPr>
          <w:rFonts w:hint="cs"/>
          <w:rtl/>
        </w:rPr>
        <w:t>لكل</w:t>
      </w:r>
      <w:r w:rsidRPr="003F61E7">
        <w:rPr>
          <w:rFonts w:hint="eastAsia"/>
          <w:rtl/>
        </w:rPr>
        <w:t> </w:t>
      </w:r>
      <w:r w:rsidRPr="003F61E7">
        <w:t>MHz</w:t>
      </w:r>
      <w:r w:rsidRPr="003F61E7">
        <w:rPr>
          <w:rFonts w:hint="cs"/>
          <w:rtl/>
        </w:rPr>
        <w:t>.</w:t>
      </w:r>
    </w:p>
    <w:p w14:paraId="11DB16A5" w14:textId="77777777" w:rsidR="00E47D9F" w:rsidRPr="003F61E7" w:rsidRDefault="00E47D9F" w:rsidP="00E47D9F">
      <w:pPr>
        <w:pStyle w:val="Heading2"/>
        <w:rPr>
          <w:rFonts w:ascii="Times New Roman" w:hAnsi="Times New Roman"/>
          <w:rtl/>
        </w:rPr>
      </w:pPr>
      <w:bookmarkStart w:id="45" w:name="_Toc338082237"/>
      <w:bookmarkStart w:id="46" w:name="_Toc338082595"/>
      <w:bookmarkStart w:id="47" w:name="_Toc338082644"/>
      <w:bookmarkStart w:id="48" w:name="_Toc215842473"/>
      <w:r w:rsidRPr="003F61E7">
        <w:rPr>
          <w:rFonts w:ascii="Times New Roman" w:hAnsi="Times New Roman"/>
        </w:rPr>
        <w:t>5.4</w:t>
      </w:r>
      <w:r w:rsidRPr="003F61E7">
        <w:rPr>
          <w:rFonts w:ascii="Times New Roman" w:hAnsi="Times New Roman"/>
        </w:rPr>
        <w:tab/>
      </w:r>
      <w:r w:rsidRPr="003F61E7">
        <w:rPr>
          <w:rFonts w:ascii="Times New Roman" w:hAnsi="Times New Roman" w:hint="cs"/>
          <w:rtl/>
        </w:rPr>
        <w:t>ال</w:t>
      </w:r>
      <w:r w:rsidRPr="003F61E7">
        <w:rPr>
          <w:rFonts w:ascii="Times New Roman" w:hAnsi="Times New Roman"/>
          <w:rtl/>
        </w:rPr>
        <w:t xml:space="preserve">نماذج </w:t>
      </w:r>
      <w:r w:rsidRPr="003F61E7">
        <w:rPr>
          <w:rFonts w:ascii="Times New Roman" w:hAnsi="Times New Roman" w:hint="cs"/>
          <w:rtl/>
        </w:rPr>
        <w:t>الخاصة ب</w:t>
      </w:r>
      <w:r w:rsidRPr="003F61E7">
        <w:rPr>
          <w:rFonts w:ascii="Times New Roman" w:hAnsi="Times New Roman"/>
          <w:rtl/>
        </w:rPr>
        <w:t>الموقع</w:t>
      </w:r>
      <w:bookmarkEnd w:id="45"/>
      <w:bookmarkEnd w:id="46"/>
      <w:bookmarkEnd w:id="47"/>
      <w:bookmarkEnd w:id="48"/>
    </w:p>
    <w:p w14:paraId="1D0076A9" w14:textId="09CC48B0" w:rsidR="00E47D9F" w:rsidRPr="003F61E7" w:rsidRDefault="00E47D9F" w:rsidP="00E47D9F">
      <w:pPr>
        <w:rPr>
          <w:rtl/>
        </w:rPr>
      </w:pPr>
      <w:r w:rsidRPr="003F61E7">
        <w:rPr>
          <w:rFonts w:hint="cs"/>
          <w:rtl/>
        </w:rPr>
        <w:t xml:space="preserve">رغم أن </w:t>
      </w:r>
      <w:r w:rsidRPr="003F61E7">
        <w:rPr>
          <w:rtl/>
        </w:rPr>
        <w:t xml:space="preserve">النماذج الإحصائية مفيدة </w:t>
      </w:r>
      <w:r w:rsidRPr="003F61E7">
        <w:rPr>
          <w:rFonts w:hint="cs"/>
          <w:rtl/>
        </w:rPr>
        <w:t>لوضع مبادئ توجيهية تتعلق بالتخطيط</w:t>
      </w:r>
      <w:r w:rsidRPr="003F61E7">
        <w:rPr>
          <w:rtl/>
        </w:rPr>
        <w:t xml:space="preserve"> فإن النماذج الحتمية (أو الخاصة بالموقع) </w:t>
      </w:r>
      <w:r w:rsidRPr="003F61E7">
        <w:rPr>
          <w:rFonts w:hint="cs"/>
          <w:rtl/>
        </w:rPr>
        <w:t xml:space="preserve">على غاية من الأهمية بالنسبة إلى مصممي </w:t>
      </w:r>
      <w:r w:rsidRPr="003F61E7">
        <w:rPr>
          <w:rtl/>
        </w:rPr>
        <w:t xml:space="preserve">الأنظمة. ويمكن </w:t>
      </w:r>
      <w:r w:rsidRPr="003F61E7">
        <w:rPr>
          <w:rFonts w:hint="cs"/>
          <w:rtl/>
        </w:rPr>
        <w:t>تعريف العديد من ال</w:t>
      </w:r>
      <w:r w:rsidRPr="003F61E7">
        <w:rPr>
          <w:rtl/>
        </w:rPr>
        <w:t xml:space="preserve">تقنيات </w:t>
      </w:r>
      <w:r w:rsidRPr="003F61E7">
        <w:rPr>
          <w:rFonts w:hint="cs"/>
          <w:rtl/>
        </w:rPr>
        <w:t>ال</w:t>
      </w:r>
      <w:r w:rsidRPr="003F61E7">
        <w:rPr>
          <w:rtl/>
        </w:rPr>
        <w:t>حتمية لنمذجة الانتشار.</w:t>
      </w:r>
      <w:r w:rsidRPr="003F61E7">
        <w:rPr>
          <w:rFonts w:hint="cs"/>
          <w:rtl/>
        </w:rPr>
        <w:t xml:space="preserve"> وفيما يتعلق بالتطبيقات في</w:t>
      </w:r>
      <w:r w:rsidRPr="003F61E7">
        <w:rPr>
          <w:rFonts w:hint="eastAsia"/>
          <w:rtl/>
        </w:rPr>
        <w:t> </w:t>
      </w:r>
      <w:r w:rsidRPr="003F61E7">
        <w:rPr>
          <w:rFonts w:hint="cs"/>
          <w:rtl/>
        </w:rPr>
        <w:t xml:space="preserve">الداخل، درست خصوصاً </w:t>
      </w:r>
      <w:r w:rsidRPr="003F61E7">
        <w:rPr>
          <w:rtl/>
        </w:rPr>
        <w:t xml:space="preserve">تقنية </w:t>
      </w:r>
      <w:r w:rsidR="00DA482D">
        <w:rPr>
          <w:rFonts w:hint="cs"/>
          <w:rtl/>
        </w:rPr>
        <w:t>الميدان</w:t>
      </w:r>
      <w:r w:rsidRPr="003F61E7">
        <w:rPr>
          <w:rtl/>
        </w:rPr>
        <w:t xml:space="preserve"> الزمني للاختلافات المتناهية </w:t>
      </w:r>
      <w:r w:rsidRPr="003F61E7">
        <w:t>(FDTD)</w:t>
      </w:r>
      <w:r w:rsidRPr="003F61E7">
        <w:rPr>
          <w:rtl/>
        </w:rPr>
        <w:t xml:space="preserve"> وتقنية البصريات الهندسية. و</w:t>
      </w:r>
      <w:r w:rsidRPr="003F61E7">
        <w:rPr>
          <w:rFonts w:hint="cs"/>
          <w:rtl/>
        </w:rPr>
        <w:t xml:space="preserve">تعتبر </w:t>
      </w:r>
      <w:r w:rsidRPr="003F61E7">
        <w:rPr>
          <w:rtl/>
        </w:rPr>
        <w:t xml:space="preserve">تقنية البصريات الهندسية أكثر فعالية </w:t>
      </w:r>
      <w:r w:rsidRPr="003F61E7">
        <w:rPr>
          <w:rFonts w:hint="cs"/>
          <w:rtl/>
        </w:rPr>
        <w:t xml:space="preserve">من حيث عملية الحساب </w:t>
      </w:r>
      <w:r w:rsidRPr="003F61E7">
        <w:rPr>
          <w:rtl/>
        </w:rPr>
        <w:t>من تقنية المجال الزمني للاختلافات المتناهية</w:t>
      </w:r>
      <w:r w:rsidRPr="003F61E7">
        <w:rPr>
          <w:rFonts w:hint="cs"/>
          <w:rtl/>
        </w:rPr>
        <w:t>.</w:t>
      </w:r>
    </w:p>
    <w:p w14:paraId="35D4E625" w14:textId="77777777" w:rsidR="00E47D9F" w:rsidRPr="003F61E7" w:rsidRDefault="00E47D9F" w:rsidP="00E47D9F">
      <w:pPr>
        <w:rPr>
          <w:rtl/>
        </w:rPr>
      </w:pPr>
      <w:r w:rsidRPr="003F61E7">
        <w:rPr>
          <w:rFonts w:hint="cs"/>
          <w:rtl/>
        </w:rPr>
        <w:t>وتحتوي</w:t>
      </w:r>
      <w:r w:rsidRPr="003F61E7">
        <w:rPr>
          <w:rtl/>
        </w:rPr>
        <w:t xml:space="preserve"> طريقة البصريات الهندسية</w:t>
      </w:r>
      <w:r w:rsidRPr="003F61E7">
        <w:rPr>
          <w:rFonts w:hint="cs"/>
          <w:rtl/>
        </w:rPr>
        <w:t xml:space="preserve"> على </w:t>
      </w:r>
      <w:r w:rsidRPr="003F61E7">
        <w:rPr>
          <w:rtl/>
        </w:rPr>
        <w:t>تقنيت</w:t>
      </w:r>
      <w:r w:rsidRPr="003F61E7">
        <w:rPr>
          <w:rFonts w:hint="cs"/>
          <w:rtl/>
        </w:rPr>
        <w:t>ي</w:t>
      </w:r>
      <w:r w:rsidRPr="003F61E7">
        <w:rPr>
          <w:rtl/>
        </w:rPr>
        <w:t>ن أساسي</w:t>
      </w:r>
      <w:r w:rsidRPr="003F61E7">
        <w:rPr>
          <w:rFonts w:hint="cs"/>
          <w:rtl/>
        </w:rPr>
        <w:t>تين هما </w:t>
      </w:r>
      <w:r w:rsidRPr="003F61E7">
        <w:rPr>
          <w:rtl/>
        </w:rPr>
        <w:t>تقنية الصور وتقنية إطلاق الأشعة.</w:t>
      </w:r>
      <w:r w:rsidRPr="003F61E7">
        <w:rPr>
          <w:rFonts w:hint="cs"/>
          <w:rtl/>
        </w:rPr>
        <w:t xml:space="preserve"> و</w:t>
      </w:r>
      <w:r w:rsidRPr="003F61E7">
        <w:rPr>
          <w:rtl/>
        </w:rPr>
        <w:t>تستعمل الأولى صور المستقب</w:t>
      </w:r>
      <w:r w:rsidRPr="003F61E7">
        <w:rPr>
          <w:rFonts w:hint="cs"/>
          <w:rtl/>
        </w:rPr>
        <w:t>ِ</w:t>
      </w:r>
      <w:r w:rsidRPr="003F61E7">
        <w:rPr>
          <w:rtl/>
        </w:rPr>
        <w:t xml:space="preserve">ل بالنسبة </w:t>
      </w:r>
      <w:r w:rsidRPr="003F61E7">
        <w:rPr>
          <w:rFonts w:hint="cs"/>
          <w:rtl/>
        </w:rPr>
        <w:t xml:space="preserve">إلى </w:t>
      </w:r>
      <w:r w:rsidRPr="003F61E7">
        <w:rPr>
          <w:rtl/>
        </w:rPr>
        <w:t xml:space="preserve">كل السطوح العاكسة في البيئة. </w:t>
      </w:r>
      <w:r w:rsidRPr="003F61E7">
        <w:rPr>
          <w:rFonts w:hint="cs"/>
          <w:rtl/>
        </w:rPr>
        <w:t>و</w:t>
      </w:r>
      <w:r w:rsidRPr="003F61E7">
        <w:rPr>
          <w:rtl/>
        </w:rPr>
        <w:t xml:space="preserve">تُحسب إحداثيات كل الصور </w:t>
      </w:r>
      <w:r w:rsidRPr="003F61E7">
        <w:rPr>
          <w:rFonts w:hint="cs"/>
          <w:rtl/>
        </w:rPr>
        <w:t xml:space="preserve">ثم </w:t>
      </w:r>
      <w:r w:rsidRPr="003F61E7">
        <w:rPr>
          <w:rtl/>
        </w:rPr>
        <w:t xml:space="preserve">تُرسم الأشعة </w:t>
      </w:r>
      <w:r w:rsidRPr="003F61E7">
        <w:rPr>
          <w:rFonts w:hint="cs"/>
          <w:rtl/>
        </w:rPr>
        <w:t xml:space="preserve">في اتجاه </w:t>
      </w:r>
      <w:r w:rsidRPr="003F61E7">
        <w:rPr>
          <w:rtl/>
        </w:rPr>
        <w:t>هذه الصور.</w:t>
      </w:r>
    </w:p>
    <w:p w14:paraId="438DEE7C" w14:textId="77777777" w:rsidR="00E47D9F" w:rsidRPr="003F61E7" w:rsidRDefault="00E47D9F" w:rsidP="006751EB">
      <w:pPr>
        <w:rPr>
          <w:rtl/>
        </w:rPr>
      </w:pPr>
      <w:r w:rsidRPr="003F61E7">
        <w:rPr>
          <w:rFonts w:hint="cs"/>
          <w:rtl/>
        </w:rPr>
        <w:t>و</w:t>
      </w:r>
      <w:r w:rsidRPr="003F61E7">
        <w:rPr>
          <w:rtl/>
        </w:rPr>
        <w:t xml:space="preserve">في تقنية إطلاق الأشعة، </w:t>
      </w:r>
      <w:r w:rsidRPr="003F61E7">
        <w:rPr>
          <w:rFonts w:hint="cs"/>
          <w:rtl/>
        </w:rPr>
        <w:t xml:space="preserve">يُطلق </w:t>
      </w:r>
      <w:r w:rsidRPr="003F61E7">
        <w:rPr>
          <w:rtl/>
        </w:rPr>
        <w:t xml:space="preserve">عدد من الأشعة بصورة </w:t>
      </w:r>
      <w:r w:rsidRPr="003F61E7">
        <w:rPr>
          <w:rFonts w:hint="cs"/>
          <w:rtl/>
        </w:rPr>
        <w:t xml:space="preserve">منتظمة </w:t>
      </w:r>
      <w:r w:rsidRPr="003F61E7">
        <w:rPr>
          <w:rtl/>
        </w:rPr>
        <w:t xml:space="preserve">في الفضاء حول هوائي المرسل. ويُحسب المرسوم الهندسي لكل شعاع من نقطة الإرسال حتى نقطة الاستقبال أو حتى </w:t>
      </w:r>
      <w:r w:rsidRPr="003F61E7">
        <w:rPr>
          <w:rFonts w:hint="cs"/>
          <w:rtl/>
        </w:rPr>
        <w:t xml:space="preserve">يهبط </w:t>
      </w:r>
      <w:r w:rsidRPr="003F61E7">
        <w:rPr>
          <w:rtl/>
        </w:rPr>
        <w:t xml:space="preserve">اتساع الشعاع </w:t>
      </w:r>
      <w:r w:rsidRPr="003F61E7">
        <w:rPr>
          <w:rFonts w:hint="cs"/>
          <w:rtl/>
        </w:rPr>
        <w:t xml:space="preserve">دون </w:t>
      </w:r>
      <w:r w:rsidRPr="003F61E7">
        <w:rPr>
          <w:rtl/>
        </w:rPr>
        <w:t xml:space="preserve">عتبة محددة. </w:t>
      </w:r>
      <w:r w:rsidRPr="003F61E7">
        <w:rPr>
          <w:rFonts w:hint="cs"/>
          <w:rtl/>
        </w:rPr>
        <w:t>و</w:t>
      </w:r>
      <w:r w:rsidRPr="003F61E7">
        <w:rPr>
          <w:rtl/>
        </w:rPr>
        <w:t>توفر تقنية إطلاق الأشعة</w:t>
      </w:r>
      <w:r w:rsidRPr="003F61E7">
        <w:rPr>
          <w:rFonts w:hint="cs"/>
          <w:rtl/>
        </w:rPr>
        <w:t>،</w:t>
      </w:r>
      <w:r w:rsidRPr="003F61E7">
        <w:rPr>
          <w:rtl/>
        </w:rPr>
        <w:t xml:space="preserve"> بالمقارنة مع تقنية الصور، مرونة أكبر لأن الأشعة المنعرجة والأشعة المتناثرة يمكن </w:t>
      </w:r>
      <w:r w:rsidRPr="003F61E7">
        <w:rPr>
          <w:rFonts w:hint="cs"/>
          <w:rtl/>
        </w:rPr>
        <w:t xml:space="preserve">أن تعالَج </w:t>
      </w:r>
      <w:r w:rsidRPr="003F61E7">
        <w:rPr>
          <w:rtl/>
        </w:rPr>
        <w:t xml:space="preserve">بالتوازي مع الانعكاسات المرآوية. </w:t>
      </w:r>
      <w:r w:rsidRPr="003F61E7">
        <w:rPr>
          <w:rFonts w:hint="cs"/>
          <w:rtl/>
        </w:rPr>
        <w:t>و</w:t>
      </w:r>
      <w:r w:rsidRPr="003F61E7">
        <w:rPr>
          <w:rtl/>
        </w:rPr>
        <w:t xml:space="preserve">إضافة إلى </w:t>
      </w:r>
      <w:r w:rsidRPr="003F61E7">
        <w:rPr>
          <w:rtl/>
        </w:rPr>
        <w:lastRenderedPageBreak/>
        <w:t xml:space="preserve">ذلك، </w:t>
      </w:r>
      <w:r w:rsidRPr="003F61E7">
        <w:rPr>
          <w:rFonts w:hint="cs"/>
          <w:rtl/>
        </w:rPr>
        <w:t xml:space="preserve">يمكن اختصار </w:t>
      </w:r>
      <w:r w:rsidRPr="003F61E7">
        <w:rPr>
          <w:rtl/>
        </w:rPr>
        <w:t>وقت الحساب</w:t>
      </w:r>
      <w:r w:rsidRPr="003F61E7">
        <w:rPr>
          <w:rFonts w:hint="cs"/>
          <w:rtl/>
        </w:rPr>
        <w:t xml:space="preserve"> مع الاحتفاظ باستبانة كافية ب</w:t>
      </w:r>
      <w:r w:rsidRPr="003F61E7">
        <w:rPr>
          <w:rtl/>
        </w:rPr>
        <w:t>استعم</w:t>
      </w:r>
      <w:r w:rsidRPr="003F61E7">
        <w:rPr>
          <w:rFonts w:hint="cs"/>
          <w:rtl/>
        </w:rPr>
        <w:t>ال</w:t>
      </w:r>
      <w:r w:rsidRPr="003F61E7">
        <w:rPr>
          <w:rtl/>
        </w:rPr>
        <w:t xml:space="preserve"> تقنية فصل الأشعة أو طريقة التغير</w:t>
      </w:r>
      <w:r w:rsidRPr="003F61E7">
        <w:rPr>
          <w:rFonts w:hint="cs"/>
          <w:rtl/>
        </w:rPr>
        <w:t>.</w:t>
      </w:r>
      <w:r w:rsidRPr="003F61E7">
        <w:rPr>
          <w:rtl/>
        </w:rPr>
        <w:t xml:space="preserve"> و</w:t>
      </w:r>
      <w:r w:rsidRPr="003F61E7">
        <w:rPr>
          <w:rFonts w:hint="cs"/>
          <w:rtl/>
        </w:rPr>
        <w:t xml:space="preserve">تصلح </w:t>
      </w:r>
      <w:r w:rsidRPr="003F61E7">
        <w:rPr>
          <w:rtl/>
        </w:rPr>
        <w:t xml:space="preserve">تقنية إطلاق الأشعة </w:t>
      </w:r>
      <w:r w:rsidRPr="003F61E7">
        <w:rPr>
          <w:rFonts w:hint="cs"/>
          <w:rtl/>
        </w:rPr>
        <w:t>ل</w:t>
      </w:r>
      <w:r w:rsidRPr="003F61E7">
        <w:rPr>
          <w:rtl/>
        </w:rPr>
        <w:t xml:space="preserve">لتنبؤ بالاستجابة النبضية للقناة </w:t>
      </w:r>
      <w:r w:rsidRPr="003F61E7">
        <w:rPr>
          <w:rFonts w:hint="cs"/>
          <w:rtl/>
        </w:rPr>
        <w:t>في مساحات واسعة بينما تس</w:t>
      </w:r>
      <w:r w:rsidRPr="003F61E7">
        <w:rPr>
          <w:rtl/>
        </w:rPr>
        <w:t>تعمل تقنية الصور للتنبؤ من نقطة إلى نقطة.</w:t>
      </w:r>
    </w:p>
    <w:p w14:paraId="3702EB1B" w14:textId="77777777" w:rsidR="00E47D9F" w:rsidRPr="00131F87" w:rsidRDefault="00E47D9F" w:rsidP="00E47D9F">
      <w:pPr>
        <w:rPr>
          <w:spacing w:val="-2"/>
          <w:rtl/>
          <w:lang w:bidi="ar-EG"/>
        </w:rPr>
      </w:pPr>
      <w:r w:rsidRPr="00131F87">
        <w:rPr>
          <w:rFonts w:hint="cs"/>
          <w:spacing w:val="-2"/>
          <w:rtl/>
        </w:rPr>
        <w:t>و</w:t>
      </w:r>
      <w:r w:rsidRPr="00131F87">
        <w:rPr>
          <w:spacing w:val="-2"/>
          <w:rtl/>
        </w:rPr>
        <w:t xml:space="preserve">تتضمن النماذج الحتمية </w:t>
      </w:r>
      <w:r w:rsidRPr="00131F87">
        <w:rPr>
          <w:rFonts w:hint="cs"/>
          <w:spacing w:val="-2"/>
          <w:rtl/>
        </w:rPr>
        <w:t xml:space="preserve">بصورة عامة </w:t>
      </w:r>
      <w:r w:rsidRPr="00131F87">
        <w:rPr>
          <w:spacing w:val="-2"/>
          <w:rtl/>
        </w:rPr>
        <w:t>افتراضات تتعلق بتأثير مواد البناء ع</w:t>
      </w:r>
      <w:r w:rsidRPr="00131F87">
        <w:rPr>
          <w:rFonts w:hint="cs"/>
          <w:spacing w:val="-2"/>
          <w:rtl/>
        </w:rPr>
        <w:t xml:space="preserve">لى </w:t>
      </w:r>
      <w:r w:rsidRPr="00131F87">
        <w:rPr>
          <w:spacing w:val="-2"/>
          <w:rtl/>
        </w:rPr>
        <w:t xml:space="preserve">التردد المعني (انظر </w:t>
      </w:r>
      <w:r w:rsidRPr="00131F87">
        <w:rPr>
          <w:rFonts w:hint="cs"/>
          <w:spacing w:val="-2"/>
          <w:rtl/>
        </w:rPr>
        <w:t>الفقرة</w:t>
      </w:r>
      <w:r w:rsidRPr="00131F87">
        <w:rPr>
          <w:spacing w:val="-2"/>
          <w:rtl/>
        </w:rPr>
        <w:t xml:space="preserve"> </w:t>
      </w:r>
      <w:r w:rsidRPr="00131F87">
        <w:rPr>
          <w:spacing w:val="-2"/>
        </w:rPr>
        <w:t>7</w:t>
      </w:r>
      <w:r w:rsidRPr="00131F87">
        <w:rPr>
          <w:spacing w:val="-2"/>
          <w:rtl/>
        </w:rPr>
        <w:t xml:space="preserve"> </w:t>
      </w:r>
      <w:r w:rsidRPr="00131F87">
        <w:rPr>
          <w:rFonts w:hint="cs"/>
          <w:spacing w:val="-2"/>
          <w:rtl/>
        </w:rPr>
        <w:t xml:space="preserve">بشأن </w:t>
      </w:r>
      <w:r w:rsidRPr="00131F87">
        <w:rPr>
          <w:spacing w:val="-2"/>
          <w:rtl/>
        </w:rPr>
        <w:t xml:space="preserve">خصائص مواد البناء). </w:t>
      </w:r>
      <w:r w:rsidRPr="00131F87">
        <w:rPr>
          <w:rFonts w:hint="cs"/>
          <w:spacing w:val="-2"/>
          <w:rtl/>
        </w:rPr>
        <w:t>وينبغي ل</w:t>
      </w:r>
      <w:r w:rsidRPr="00131F87">
        <w:rPr>
          <w:spacing w:val="-2"/>
          <w:rtl/>
        </w:rPr>
        <w:t xml:space="preserve">لنموذج الخاص بالموقع </w:t>
      </w:r>
      <w:r w:rsidRPr="00131F87">
        <w:rPr>
          <w:rFonts w:hint="cs"/>
          <w:spacing w:val="-2"/>
          <w:rtl/>
        </w:rPr>
        <w:t>مراعاة</w:t>
      </w:r>
      <w:r w:rsidRPr="00131F87">
        <w:rPr>
          <w:spacing w:val="-2"/>
          <w:rtl/>
        </w:rPr>
        <w:t xml:space="preserve"> هندسة البيئة والانعكاس والانعراج والإرسال عبر الجدران. ويمكن التعبير عن الاستجابة النبضية عند نقطة ما على النحو التالي:</w:t>
      </w:r>
    </w:p>
    <w:p w14:paraId="2AA280B6" w14:textId="767DD165" w:rsidR="00E73565" w:rsidRPr="00E73565" w:rsidRDefault="00E73565" w:rsidP="00131F87">
      <w:pPr>
        <w:pStyle w:val="Equation"/>
        <w:bidi w:val="0"/>
        <w:rPr>
          <w:lang w:val="en-GB" w:eastAsia="en-US"/>
        </w:rPr>
      </w:pPr>
      <w:r w:rsidRPr="00E73565">
        <w:rPr>
          <w:lang w:val="en-GB" w:eastAsia="en-US"/>
        </w:rPr>
        <w:t>(</w:t>
      </w:r>
      <w:r w:rsidRPr="00E73565">
        <w:rPr>
          <w:lang w:val="en-GB" w:eastAsia="ja-JP"/>
        </w:rPr>
        <w:t>5</w:t>
      </w:r>
      <w:r w:rsidRPr="00E73565">
        <w:rPr>
          <w:lang w:val="en-GB" w:eastAsia="en-US"/>
        </w:rPr>
        <w:t>)</w:t>
      </w:r>
      <w:r w:rsidRPr="00E73565">
        <w:rPr>
          <w:lang w:val="en-GB" w:eastAsia="en-US"/>
        </w:rPr>
        <w:tab/>
      </w:r>
      <m:oMath>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d>
              <m:dPr>
                <m:begChr m:val="["/>
                <m:endChr m:val="]"/>
                <m:ctrlPr>
                  <w:rPr>
                    <w:rFonts w:ascii="Cambria Math" w:hAnsi="Cambria Math"/>
                    <w:i/>
                  </w:rPr>
                </m:ctrlPr>
              </m:dPr>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u=1</m:t>
                        </m:r>
                      </m:sub>
                      <m:sup>
                        <m:sSub>
                          <m:sSubPr>
                            <m:ctrlPr>
                              <w:rPr>
                                <w:rFonts w:ascii="Cambria Math" w:hAnsi="Cambria Math"/>
                                <w:i/>
                              </w:rPr>
                            </m:ctrlPr>
                          </m:sSubPr>
                          <m:e>
                            <m:r>
                              <w:rPr>
                                <w:rFonts w:ascii="Cambria Math" w:hAnsi="Cambria Math"/>
                              </w:rPr>
                              <m:t>M</m:t>
                            </m:r>
                          </m:e>
                          <m:sub>
                            <m:r>
                              <w:rPr>
                                <w:rFonts w:ascii="Cambria Math" w:hAnsi="Cambria Math"/>
                              </w:rPr>
                              <m:t>rn</m:t>
                            </m:r>
                          </m:sub>
                        </m:sSub>
                      </m:sup>
                      <m:e>
                        <m:sSub>
                          <m:sSubPr>
                            <m:ctrlPr>
                              <w:rPr>
                                <w:rFonts w:ascii="Cambria Math" w:hAnsi="Cambria Math"/>
                                <w:i/>
                              </w:rPr>
                            </m:ctrlPr>
                          </m:sSubPr>
                          <m:e>
                            <m:r>
                              <m:rPr>
                                <m:sty m:val="p"/>
                              </m:rPr>
                              <w:rPr>
                                <w:rFonts w:ascii="Cambria Math" w:hAnsi="Cambria Math"/>
                              </w:rPr>
                              <m:t>Γ</m:t>
                            </m:r>
                          </m:e>
                          <m:sub>
                            <m:r>
                              <w:rPr>
                                <w:rFonts w:ascii="Cambria Math" w:hAnsi="Cambria Math"/>
                              </w:rPr>
                              <m:t>nu</m:t>
                            </m:r>
                          </m:sub>
                        </m:sSub>
                      </m:e>
                    </m:nary>
                    <m:r>
                      <w:rPr>
                        <w:rFonts w:ascii="Cambria Math" w:hAnsi="Cambria Math"/>
                      </w:rPr>
                      <m:t>×</m:t>
                    </m:r>
                    <m:nary>
                      <m:naryPr>
                        <m:chr m:val="∏"/>
                        <m:limLoc m:val="undOvr"/>
                        <m:ctrlPr>
                          <w:rPr>
                            <w:rFonts w:ascii="Cambria Math" w:hAnsi="Cambria Math"/>
                            <w:i/>
                          </w:rPr>
                        </m:ctrlPr>
                      </m:naryPr>
                      <m:sub>
                        <m:r>
                          <w:rPr>
                            <w:rFonts w:ascii="Cambria Math" w:hAnsi="Cambria Math"/>
                          </w:rPr>
                          <m:t>v=1</m:t>
                        </m:r>
                      </m:sub>
                      <m:sup>
                        <m:sSub>
                          <m:sSubPr>
                            <m:ctrlPr>
                              <w:rPr>
                                <w:rFonts w:ascii="Cambria Math" w:hAnsi="Cambria Math"/>
                                <w:i/>
                              </w:rPr>
                            </m:ctrlPr>
                          </m:sSubPr>
                          <m:e>
                            <m:r>
                              <w:rPr>
                                <w:rFonts w:ascii="Cambria Math" w:hAnsi="Cambria Math"/>
                              </w:rPr>
                              <m:t>M</m:t>
                            </m:r>
                          </m:e>
                          <m:sub>
                            <m:r>
                              <w:rPr>
                                <w:rFonts w:ascii="Cambria Math" w:hAnsi="Cambria Math"/>
                              </w:rPr>
                              <m:t>pn</m:t>
                            </m:r>
                          </m:sub>
                        </m:sSub>
                      </m:sup>
                      <m:e>
                        <m:sSub>
                          <m:sSubPr>
                            <m:ctrlPr>
                              <w:rPr>
                                <w:rFonts w:ascii="Cambria Math" w:hAnsi="Cambria Math"/>
                                <w:i/>
                              </w:rPr>
                            </m:ctrlPr>
                          </m:sSubPr>
                          <m:e>
                            <m:r>
                              <w:rPr>
                                <w:rFonts w:ascii="Cambria Math" w:hAnsi="Cambria Math"/>
                              </w:rPr>
                              <m:t>P</m:t>
                            </m:r>
                          </m:e>
                          <m:sub>
                            <m:r>
                              <w:rPr>
                                <w:rFonts w:ascii="Cambria Math" w:hAnsi="Cambria Math"/>
                              </w:rPr>
                              <m:t>nv</m:t>
                            </m:r>
                          </m:sub>
                        </m:sSub>
                      </m:e>
                    </m:nary>
                  </m:e>
                </m:d>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n</m:t>
                        </m:r>
                      </m:sub>
                    </m:sSub>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-j</m:t>
                    </m:r>
                    <m:r>
                      <m:rPr>
                        <m:sty m:val="p"/>
                      </m:rPr>
                      <w:rPr>
                        <w:rFonts w:ascii="Cambria Math" w:hAnsi="Cambria Math"/>
                      </w:rPr>
                      <m:t>ω</m:t>
                    </m:r>
                    <m:sSub>
                      <m:sSubPr>
                        <m:ctrlPr>
                          <w:rPr>
                            <w:rFonts w:ascii="Cambria Math" w:hAnsi="Cambria Math"/>
                            <w:i/>
                          </w:rPr>
                        </m:ctrlPr>
                      </m:sSubPr>
                      <m:e>
                        <m:r>
                          <m:rPr>
                            <m:sty m:val="p"/>
                          </m:rPr>
                          <w:rPr>
                            <w:rFonts w:ascii="Cambria Math" w:hAnsi="Cambria Math"/>
                          </w:rPr>
                          <m:t>τ</m:t>
                        </m:r>
                      </m:e>
                      <m:sub>
                        <m:r>
                          <w:rPr>
                            <w:rFonts w:ascii="Cambria Math" w:hAnsi="Cambria Math"/>
                          </w:rPr>
                          <m:t>n</m:t>
                        </m:r>
                      </m:sub>
                    </m:sSub>
                  </m:sup>
                </m:sSup>
                <m:r>
                  <w:rPr>
                    <w:rFonts w:ascii="Cambria Math" w:hAnsi="Cambria Math"/>
                  </w:rPr>
                  <m:t>∙</m:t>
                </m:r>
                <m:r>
                  <m:rPr>
                    <m:sty m:val="p"/>
                  </m:rPr>
                  <w:rPr>
                    <w:rFonts w:ascii="Cambria Math" w:hAnsi="Cambria Math"/>
                  </w:rPr>
                  <m:t>δ</m:t>
                </m:r>
                <m:d>
                  <m:dPr>
                    <m:ctrlPr>
                      <w:rPr>
                        <w:rFonts w:ascii="Cambria Math" w:hAnsi="Cambria Math"/>
                        <w:i/>
                      </w:rPr>
                    </m:ctrlPr>
                  </m:dPr>
                  <m:e>
                    <m:r>
                      <w:rPr>
                        <w:rFonts w:ascii="Cambria Math" w:hAnsi="Cambria Math"/>
                      </w:rPr>
                      <m:t>t-</m:t>
                    </m:r>
                    <m:sSub>
                      <m:sSubPr>
                        <m:ctrlPr>
                          <w:rPr>
                            <w:rFonts w:ascii="Cambria Math" w:hAnsi="Cambria Math"/>
                            <w:i/>
                          </w:rPr>
                        </m:ctrlPr>
                      </m:sSubPr>
                      <m:e>
                        <m:r>
                          <m:rPr>
                            <m:sty m:val="p"/>
                          </m:rPr>
                          <w:rPr>
                            <w:rFonts w:ascii="Cambria Math" w:hAnsi="Cambria Math"/>
                          </w:rPr>
                          <m:t>τ</m:t>
                        </m:r>
                      </m:e>
                      <m:sub>
                        <m:r>
                          <w:rPr>
                            <w:rFonts w:ascii="Cambria Math" w:hAnsi="Cambria Math"/>
                          </w:rPr>
                          <m:t>n</m:t>
                        </m:r>
                      </m:sub>
                    </m:sSub>
                  </m:e>
                </m:d>
              </m:e>
            </m:d>
          </m:e>
        </m:nary>
      </m:oMath>
      <w:r w:rsidRPr="00E73565">
        <w:rPr>
          <w:lang w:val="en-GB" w:eastAsia="en-US"/>
        </w:rPr>
        <w:tab/>
      </w:r>
    </w:p>
    <w:p w14:paraId="1F472F08" w14:textId="77777777" w:rsidR="00E47D9F" w:rsidRPr="003F61E7" w:rsidRDefault="00E47D9F" w:rsidP="00E47D9F">
      <w:pPr>
        <w:keepNext/>
        <w:rPr>
          <w:rtl/>
          <w:lang w:bidi="ar-EG"/>
        </w:rPr>
      </w:pPr>
      <w:r w:rsidRPr="003F61E7">
        <w:rPr>
          <w:rtl/>
        </w:rPr>
        <w:t>حيث:</w:t>
      </w:r>
    </w:p>
    <w:p w14:paraId="08E40CDE" w14:textId="77777777" w:rsidR="00E47D9F" w:rsidRPr="003F61E7" w:rsidRDefault="00E47D9F" w:rsidP="00E47D9F">
      <w:pPr>
        <w:pStyle w:val="Equationlegend"/>
        <w:ind w:left="1984" w:hanging="1984"/>
        <w:rPr>
          <w:rtl/>
          <w:lang w:bidi="ar-EG"/>
        </w:rPr>
      </w:pPr>
      <w:r w:rsidRPr="003F61E7">
        <w:tab/>
      </w:r>
      <w:r w:rsidRPr="003F61E7">
        <w:rPr>
          <w:i/>
          <w:iCs/>
        </w:rPr>
        <w:t>h(t)</w:t>
      </w:r>
      <w:r w:rsidRPr="003F61E7">
        <w:rPr>
          <w:rtl/>
        </w:rPr>
        <w:t>:</w:t>
      </w:r>
      <w:r w:rsidRPr="003F61E7">
        <w:rPr>
          <w:rtl/>
        </w:rPr>
        <w:tab/>
        <w:t>الاستجابة النبضية</w:t>
      </w:r>
    </w:p>
    <w:p w14:paraId="2FCE54A6" w14:textId="77777777" w:rsidR="00E47D9F" w:rsidRPr="003F61E7" w:rsidRDefault="00E47D9F" w:rsidP="00E47D9F">
      <w:pPr>
        <w:pStyle w:val="Equationlegend"/>
        <w:ind w:left="1984" w:hanging="1984"/>
        <w:rPr>
          <w:rtl/>
        </w:rPr>
      </w:pPr>
      <w:r w:rsidRPr="003F61E7">
        <w:tab/>
      </w:r>
      <w:r w:rsidRPr="003F61E7">
        <w:rPr>
          <w:i/>
          <w:iCs/>
        </w:rPr>
        <w:t>N</w:t>
      </w:r>
      <w:r w:rsidRPr="003F61E7">
        <w:rPr>
          <w:rtl/>
        </w:rPr>
        <w:t>:</w:t>
      </w:r>
      <w:r w:rsidRPr="003F61E7">
        <w:rPr>
          <w:rtl/>
        </w:rPr>
        <w:tab/>
        <w:t xml:space="preserve">عدد الأشعة </w:t>
      </w:r>
      <w:r w:rsidRPr="003F61E7">
        <w:rPr>
          <w:rFonts w:hint="cs"/>
          <w:rtl/>
        </w:rPr>
        <w:t>الواردة</w:t>
      </w:r>
    </w:p>
    <w:p w14:paraId="19924065" w14:textId="77777777" w:rsidR="00E47D9F" w:rsidRPr="003F61E7" w:rsidRDefault="00E47D9F" w:rsidP="00E47D9F">
      <w:pPr>
        <w:pStyle w:val="Equationlegend"/>
        <w:ind w:left="1984" w:hanging="1984"/>
        <w:rPr>
          <w:vertAlign w:val="subscript"/>
        </w:rPr>
      </w:pPr>
      <w:r w:rsidRPr="003F61E7">
        <w:tab/>
      </w:r>
      <w:r w:rsidRPr="003F61E7">
        <w:rPr>
          <w:i/>
          <w:iCs/>
        </w:rPr>
        <w:t>M</w:t>
      </w:r>
      <w:r w:rsidRPr="003F61E7">
        <w:rPr>
          <w:i/>
          <w:iCs/>
          <w:vertAlign w:val="subscript"/>
        </w:rPr>
        <w:t>rn</w:t>
      </w:r>
      <w:r w:rsidRPr="003F61E7">
        <w:rPr>
          <w:rtl/>
        </w:rPr>
        <w:t>:</w:t>
      </w:r>
      <w:r w:rsidRPr="003F61E7">
        <w:rPr>
          <w:rtl/>
        </w:rPr>
        <w:tab/>
        <w:t xml:space="preserve">عدد انعكاسات الشعاع </w:t>
      </w:r>
      <w:r w:rsidRPr="003F61E7">
        <w:rPr>
          <w:i/>
          <w:iCs/>
        </w:rPr>
        <w:t>n</w:t>
      </w:r>
    </w:p>
    <w:p w14:paraId="1ABD1F3C" w14:textId="77777777" w:rsidR="00E47D9F" w:rsidRPr="003F61E7" w:rsidRDefault="00E47D9F" w:rsidP="00E47D9F">
      <w:pPr>
        <w:pStyle w:val="Equationlegend"/>
        <w:ind w:left="1984" w:hanging="1984"/>
      </w:pPr>
      <w:r w:rsidRPr="003F61E7">
        <w:tab/>
      </w:r>
      <w:r w:rsidRPr="003F61E7">
        <w:rPr>
          <w:i/>
          <w:iCs/>
        </w:rPr>
        <w:t>M</w:t>
      </w:r>
      <w:r w:rsidRPr="003F61E7">
        <w:rPr>
          <w:i/>
          <w:iCs/>
          <w:vertAlign w:val="subscript"/>
        </w:rPr>
        <w:t>pn</w:t>
      </w:r>
      <w:r w:rsidRPr="003F61E7">
        <w:rPr>
          <w:rtl/>
        </w:rPr>
        <w:t>:</w:t>
      </w:r>
      <w:r w:rsidRPr="003F61E7">
        <w:rPr>
          <w:rtl/>
        </w:rPr>
        <w:tab/>
        <w:t xml:space="preserve">عدد اختراقات الشعاع </w:t>
      </w:r>
      <w:r w:rsidRPr="003F61E7">
        <w:rPr>
          <w:i/>
          <w:iCs/>
        </w:rPr>
        <w:t>n</w:t>
      </w:r>
    </w:p>
    <w:p w14:paraId="646411A5" w14:textId="77777777" w:rsidR="00E47D9F" w:rsidRPr="003F61E7" w:rsidRDefault="00E47D9F" w:rsidP="00E47D9F">
      <w:pPr>
        <w:pStyle w:val="Equationlegend"/>
        <w:ind w:left="1984" w:hanging="1984"/>
      </w:pPr>
      <w:r w:rsidRPr="003F61E7">
        <w:tab/>
      </w:r>
      <w:r w:rsidRPr="003F61E7">
        <w:rPr>
          <w:i/>
          <w:iCs/>
        </w:rPr>
        <w:sym w:font="Symbol" w:char="F047"/>
      </w:r>
      <w:r w:rsidRPr="003F61E7">
        <w:rPr>
          <w:i/>
          <w:iCs/>
          <w:vertAlign w:val="subscript"/>
        </w:rPr>
        <w:t>nv</w:t>
      </w:r>
      <w:r w:rsidRPr="003F61E7">
        <w:rPr>
          <w:rtl/>
        </w:rPr>
        <w:t>:</w:t>
      </w:r>
      <w:r w:rsidRPr="003F61E7">
        <w:rPr>
          <w:rtl/>
        </w:rPr>
        <w:tab/>
        <w:t xml:space="preserve">معامل الانعكاس على الجدار من الرتبة </w:t>
      </w:r>
      <w:r w:rsidRPr="003F61E7">
        <w:rPr>
          <w:i/>
          <w:iCs/>
        </w:rPr>
        <w:t>u</w:t>
      </w:r>
      <w:r w:rsidRPr="003F61E7">
        <w:rPr>
          <w:rtl/>
        </w:rPr>
        <w:t xml:space="preserve"> للشعاع </w:t>
      </w:r>
      <w:r w:rsidRPr="003F61E7">
        <w:rPr>
          <w:i/>
          <w:iCs/>
        </w:rPr>
        <w:t>n</w:t>
      </w:r>
    </w:p>
    <w:p w14:paraId="6E05C067" w14:textId="77777777" w:rsidR="00E47D9F" w:rsidRPr="003F61E7" w:rsidRDefault="00E47D9F" w:rsidP="00E47D9F">
      <w:pPr>
        <w:pStyle w:val="Equationlegend"/>
        <w:ind w:left="1984" w:hanging="1984"/>
        <w:rPr>
          <w:rtl/>
        </w:rPr>
      </w:pPr>
      <w:r w:rsidRPr="003F61E7">
        <w:tab/>
      </w:r>
      <w:r w:rsidRPr="003F61E7">
        <w:rPr>
          <w:i/>
          <w:iCs/>
        </w:rPr>
        <w:t>P</w:t>
      </w:r>
      <w:r w:rsidRPr="003F61E7">
        <w:rPr>
          <w:i/>
          <w:iCs/>
          <w:vertAlign w:val="subscript"/>
        </w:rPr>
        <w:t>nv</w:t>
      </w:r>
      <w:r w:rsidRPr="003F61E7">
        <w:rPr>
          <w:rtl/>
        </w:rPr>
        <w:t>:</w:t>
      </w:r>
      <w:r w:rsidRPr="003F61E7">
        <w:rPr>
          <w:rtl/>
        </w:rPr>
        <w:tab/>
        <w:t xml:space="preserve">معامل الاختراق في الجدار من الرتبة </w:t>
      </w:r>
      <w:r w:rsidRPr="003F61E7">
        <w:rPr>
          <w:i/>
          <w:iCs/>
        </w:rPr>
        <w:t>v</w:t>
      </w:r>
      <w:r w:rsidRPr="003F61E7">
        <w:rPr>
          <w:rtl/>
        </w:rPr>
        <w:t xml:space="preserve"> للشعاع </w:t>
      </w:r>
      <w:r w:rsidRPr="003F61E7">
        <w:rPr>
          <w:i/>
          <w:iCs/>
        </w:rPr>
        <w:t>n</w:t>
      </w:r>
    </w:p>
    <w:p w14:paraId="6DB32AF9" w14:textId="77777777" w:rsidR="00E47D9F" w:rsidRPr="003F61E7" w:rsidRDefault="00E47D9F" w:rsidP="00E47D9F">
      <w:pPr>
        <w:pStyle w:val="Equationlegend"/>
        <w:ind w:left="1984" w:hanging="1984"/>
      </w:pPr>
      <w:r w:rsidRPr="003F61E7">
        <w:tab/>
      </w:r>
      <w:r w:rsidRPr="003F61E7">
        <w:rPr>
          <w:i/>
          <w:iCs/>
        </w:rPr>
        <w:t>r</w:t>
      </w:r>
      <w:r w:rsidRPr="003F61E7">
        <w:rPr>
          <w:i/>
          <w:iCs/>
          <w:vertAlign w:val="subscript"/>
        </w:rPr>
        <w:t>n</w:t>
      </w:r>
      <w:r w:rsidRPr="003F61E7">
        <w:rPr>
          <w:rtl/>
        </w:rPr>
        <w:t>:</w:t>
      </w:r>
      <w:r w:rsidRPr="003F61E7">
        <w:rPr>
          <w:rtl/>
        </w:rPr>
        <w:tab/>
        <w:t xml:space="preserve">طول مسير الشعاع </w:t>
      </w:r>
      <w:r w:rsidRPr="003F61E7">
        <w:rPr>
          <w:i/>
          <w:iCs/>
        </w:rPr>
        <w:t>n</w:t>
      </w:r>
    </w:p>
    <w:p w14:paraId="0D848088" w14:textId="77777777" w:rsidR="00E47D9F" w:rsidRPr="003F61E7" w:rsidRDefault="00E47D9F" w:rsidP="00E47D9F">
      <w:pPr>
        <w:pStyle w:val="Equationlegend"/>
        <w:ind w:left="1984" w:hanging="1984"/>
        <w:rPr>
          <w:rtl/>
          <w:lang w:bidi="ar-EG"/>
        </w:rPr>
      </w:pPr>
      <w:r w:rsidRPr="003F61E7">
        <w:tab/>
      </w:r>
      <w:r w:rsidRPr="003F61E7">
        <w:rPr>
          <w:i/>
          <w:iCs/>
        </w:rPr>
        <w:sym w:font="Symbol" w:char="F074"/>
      </w:r>
      <w:r w:rsidRPr="003F61E7">
        <w:rPr>
          <w:i/>
          <w:iCs/>
          <w:vertAlign w:val="subscript"/>
        </w:rPr>
        <w:t>n</w:t>
      </w:r>
      <w:r w:rsidRPr="003F61E7">
        <w:rPr>
          <w:rtl/>
        </w:rPr>
        <w:t>:</w:t>
      </w:r>
      <w:r w:rsidRPr="003F61E7">
        <w:rPr>
          <w:rtl/>
        </w:rPr>
        <w:tab/>
        <w:t xml:space="preserve">وقت انتشار الشعاع </w:t>
      </w:r>
      <w:r w:rsidRPr="003F61E7">
        <w:rPr>
          <w:i/>
          <w:iCs/>
        </w:rPr>
        <w:t>n</w:t>
      </w:r>
      <w:r w:rsidRPr="003F61E7">
        <w:rPr>
          <w:rFonts w:hint="cs"/>
          <w:rtl/>
          <w:lang w:bidi="ar-EG"/>
        </w:rPr>
        <w:t>.</w:t>
      </w:r>
    </w:p>
    <w:p w14:paraId="2F438E71" w14:textId="77777777" w:rsidR="00E47D9F" w:rsidRPr="003F61E7" w:rsidRDefault="00E47D9F" w:rsidP="00E47D9F">
      <w:pPr>
        <w:rPr>
          <w:rtl/>
        </w:rPr>
      </w:pPr>
      <w:r w:rsidRPr="003F61E7">
        <w:rPr>
          <w:rFonts w:hint="cs"/>
          <w:rtl/>
        </w:rPr>
        <w:t>و</w:t>
      </w:r>
      <w:r w:rsidRPr="003F61E7">
        <w:rPr>
          <w:rtl/>
        </w:rPr>
        <w:t xml:space="preserve">تُحسب الأشعة المنعكسة على الجدران أو </w:t>
      </w:r>
      <w:r w:rsidRPr="003F61E7">
        <w:rPr>
          <w:rFonts w:hint="cs"/>
          <w:rtl/>
        </w:rPr>
        <w:t xml:space="preserve">على </w:t>
      </w:r>
      <w:r w:rsidRPr="003F61E7">
        <w:rPr>
          <w:rtl/>
        </w:rPr>
        <w:t>سطوح أخرى وتلك التي اخترقت الجد</w:t>
      </w:r>
      <w:r w:rsidRPr="003F61E7">
        <w:rPr>
          <w:rFonts w:hint="cs"/>
          <w:rtl/>
        </w:rPr>
        <w:t>ر</w:t>
      </w:r>
      <w:r w:rsidRPr="003F61E7">
        <w:rPr>
          <w:rtl/>
        </w:rPr>
        <w:t xml:space="preserve">ان أو سطوح أخرى بواسطة معادلات فرينل. </w:t>
      </w:r>
      <w:r w:rsidRPr="003F61E7">
        <w:rPr>
          <w:rFonts w:hint="cs"/>
          <w:rtl/>
        </w:rPr>
        <w:t xml:space="preserve">ولذلك </w:t>
      </w:r>
      <w:r w:rsidRPr="003F61E7">
        <w:rPr>
          <w:rtl/>
        </w:rPr>
        <w:t xml:space="preserve">يجب في البداية معرفة السماحية المعقدة لمواد البناء. </w:t>
      </w:r>
      <w:r w:rsidRPr="003F61E7">
        <w:rPr>
          <w:rFonts w:hint="cs"/>
          <w:rtl/>
        </w:rPr>
        <w:t>وترد</w:t>
      </w:r>
      <w:r w:rsidRPr="003F61E7">
        <w:rPr>
          <w:rtl/>
        </w:rPr>
        <w:t xml:space="preserve"> القيم </w:t>
      </w:r>
      <w:r w:rsidRPr="003F61E7">
        <w:rPr>
          <w:rFonts w:hint="cs"/>
          <w:rtl/>
        </w:rPr>
        <w:t xml:space="preserve">المقيسة </w:t>
      </w:r>
      <w:r w:rsidRPr="003F61E7">
        <w:rPr>
          <w:rtl/>
        </w:rPr>
        <w:t xml:space="preserve">لسماحية </w:t>
      </w:r>
      <w:r w:rsidRPr="003F61E7">
        <w:rPr>
          <w:rFonts w:hint="cs"/>
          <w:rtl/>
        </w:rPr>
        <w:t xml:space="preserve">البعض منها </w:t>
      </w:r>
      <w:r w:rsidRPr="003F61E7">
        <w:rPr>
          <w:rtl/>
        </w:rPr>
        <w:t xml:space="preserve">في </w:t>
      </w:r>
      <w:r w:rsidRPr="003F61E7">
        <w:rPr>
          <w:rFonts w:hint="cs"/>
          <w:rtl/>
        </w:rPr>
        <w:t>الفقرة </w:t>
      </w:r>
      <w:r w:rsidRPr="003F61E7">
        <w:t>7</w:t>
      </w:r>
      <w:r w:rsidRPr="003F61E7">
        <w:rPr>
          <w:rtl/>
        </w:rPr>
        <w:t>.</w:t>
      </w:r>
    </w:p>
    <w:p w14:paraId="4DBC3EE5" w14:textId="526B8F0B" w:rsidR="00E47D9F" w:rsidRPr="003F61E7" w:rsidRDefault="00E47D9F" w:rsidP="00E47D9F">
      <w:r w:rsidRPr="003F61E7">
        <w:rPr>
          <w:rFonts w:hint="cs"/>
          <w:rtl/>
        </w:rPr>
        <w:t>و</w:t>
      </w:r>
      <w:r w:rsidRPr="003F61E7">
        <w:rPr>
          <w:rtl/>
        </w:rPr>
        <w:t>إضافة إلى الأشعة المنعكسة والمخترقة</w:t>
      </w:r>
      <w:r w:rsidRPr="003F61E7">
        <w:rPr>
          <w:rFonts w:hint="cs"/>
          <w:rtl/>
        </w:rPr>
        <w:t xml:space="preserve"> (انظر المعادلة </w:t>
      </w:r>
      <w:r w:rsidR="00CF0239">
        <w:t>5</w:t>
      </w:r>
      <w:r w:rsidRPr="003F61E7">
        <w:rPr>
          <w:rFonts w:hint="cs"/>
          <w:rtl/>
        </w:rPr>
        <w:t>)</w:t>
      </w:r>
      <w:r w:rsidRPr="003F61E7">
        <w:rPr>
          <w:rtl/>
        </w:rPr>
        <w:t xml:space="preserve">، يجب أن </w:t>
      </w:r>
      <w:r w:rsidRPr="003F61E7">
        <w:rPr>
          <w:rFonts w:hint="cs"/>
          <w:rtl/>
        </w:rPr>
        <w:t xml:space="preserve">تؤخذ في الاعتبار كذلك </w:t>
      </w:r>
      <w:r w:rsidRPr="003F61E7">
        <w:rPr>
          <w:rtl/>
        </w:rPr>
        <w:t>الأشعة المنعرجة والمتناثرة</w:t>
      </w:r>
      <w:r w:rsidRPr="003F61E7">
        <w:rPr>
          <w:rFonts w:hint="cs"/>
          <w:rtl/>
        </w:rPr>
        <w:t xml:space="preserve"> للحصول على </w:t>
      </w:r>
      <w:r w:rsidRPr="003F61E7">
        <w:rPr>
          <w:rtl/>
        </w:rPr>
        <w:t>نمذجة</w:t>
      </w:r>
      <w:r w:rsidRPr="003F61E7">
        <w:rPr>
          <w:rFonts w:hint="cs"/>
          <w:rtl/>
        </w:rPr>
        <w:t xml:space="preserve"> جيدة</w:t>
      </w:r>
      <w:r w:rsidRPr="003F61E7">
        <w:rPr>
          <w:rtl/>
        </w:rPr>
        <w:t xml:space="preserve"> </w:t>
      </w:r>
      <w:r w:rsidRPr="003F61E7">
        <w:rPr>
          <w:rFonts w:hint="cs"/>
          <w:rtl/>
        </w:rPr>
        <w:t>للإشارة المستقبَلة</w:t>
      </w:r>
      <w:r w:rsidRPr="003F61E7">
        <w:rPr>
          <w:rtl/>
        </w:rPr>
        <w:t>.</w:t>
      </w:r>
      <w:r w:rsidRPr="003F61E7">
        <w:rPr>
          <w:rFonts w:hint="cs"/>
          <w:rtl/>
        </w:rPr>
        <w:t xml:space="preserve"> وهي </w:t>
      </w:r>
      <w:r w:rsidRPr="003F61E7">
        <w:rPr>
          <w:rtl/>
        </w:rPr>
        <w:t xml:space="preserve">على </w:t>
      </w:r>
      <w:r w:rsidRPr="003F61E7">
        <w:rPr>
          <w:rFonts w:hint="cs"/>
          <w:rtl/>
        </w:rPr>
        <w:t xml:space="preserve">وجه </w:t>
      </w:r>
      <w:r w:rsidRPr="003F61E7">
        <w:rPr>
          <w:rtl/>
        </w:rPr>
        <w:t>الخصوص</w:t>
      </w:r>
      <w:r w:rsidRPr="003F61E7">
        <w:rPr>
          <w:rFonts w:hint="cs"/>
          <w:rtl/>
        </w:rPr>
        <w:t xml:space="preserve"> داخل الممرات ذات الزوايا وحال </w:t>
      </w:r>
      <w:r w:rsidRPr="003F61E7">
        <w:rPr>
          <w:rtl/>
        </w:rPr>
        <w:t>انتشار</w:t>
      </w:r>
      <w:r w:rsidRPr="003F61E7">
        <w:rPr>
          <w:rFonts w:hint="cs"/>
          <w:rtl/>
        </w:rPr>
        <w:t>ات</w:t>
      </w:r>
      <w:r w:rsidRPr="003F61E7">
        <w:rPr>
          <w:rtl/>
        </w:rPr>
        <w:t xml:space="preserve"> أخرى شبيهة</w:t>
      </w:r>
      <w:r w:rsidRPr="003F61E7">
        <w:rPr>
          <w:rFonts w:hint="cs"/>
          <w:rtl/>
        </w:rPr>
        <w:t xml:space="preserve"> بها</w:t>
      </w:r>
      <w:r w:rsidRPr="003F61E7">
        <w:rPr>
          <w:rtl/>
        </w:rPr>
        <w:t>. ويمكن استعمال النظرية الم</w:t>
      </w:r>
      <w:r w:rsidRPr="003F61E7">
        <w:rPr>
          <w:rFonts w:hint="cs"/>
          <w:rtl/>
        </w:rPr>
        <w:t xml:space="preserve">وحدة </w:t>
      </w:r>
      <w:r w:rsidRPr="003F61E7">
        <w:rPr>
          <w:rtl/>
        </w:rPr>
        <w:t>للانعراج لحساب الأشعة المنعرجة.</w:t>
      </w:r>
    </w:p>
    <w:p w14:paraId="49C5B9B9" w14:textId="77777777" w:rsidR="00E47D9F" w:rsidRPr="003F61E7" w:rsidRDefault="00E47D9F" w:rsidP="00E47D9F">
      <w:pPr>
        <w:pStyle w:val="Heading1"/>
        <w:rPr>
          <w:rFonts w:ascii="Times New Roman" w:hAnsi="Times New Roman"/>
          <w:rtl/>
        </w:rPr>
      </w:pPr>
      <w:bookmarkStart w:id="49" w:name="_Toc338082596"/>
      <w:bookmarkStart w:id="50" w:name="_Toc338082645"/>
      <w:bookmarkStart w:id="51" w:name="_Toc215842474"/>
      <w:r w:rsidRPr="003F61E7">
        <w:rPr>
          <w:rFonts w:ascii="Times New Roman" w:hAnsi="Times New Roman"/>
        </w:rPr>
        <w:t>5</w:t>
      </w:r>
      <w:r w:rsidRPr="003F61E7">
        <w:rPr>
          <w:rFonts w:ascii="Times New Roman" w:hAnsi="Times New Roman"/>
          <w:rtl/>
        </w:rPr>
        <w:tab/>
        <w:t>تأثير الاستقطاب</w:t>
      </w:r>
      <w:bookmarkEnd w:id="49"/>
      <w:bookmarkEnd w:id="50"/>
      <w:bookmarkEnd w:id="51"/>
    </w:p>
    <w:p w14:paraId="4172C294" w14:textId="7839375E" w:rsidR="00E47D9F" w:rsidRPr="006751EB" w:rsidRDefault="00E47D9F" w:rsidP="00E47D9F">
      <w:pPr>
        <w:rPr>
          <w:spacing w:val="-6"/>
          <w:rtl/>
        </w:rPr>
      </w:pPr>
      <w:r w:rsidRPr="006751EB">
        <w:rPr>
          <w:rFonts w:hint="cs"/>
          <w:spacing w:val="-6"/>
          <w:rtl/>
        </w:rPr>
        <w:t xml:space="preserve">لا يوجد </w:t>
      </w:r>
      <w:r w:rsidRPr="006751EB">
        <w:rPr>
          <w:spacing w:val="-6"/>
          <w:rtl/>
        </w:rPr>
        <w:t xml:space="preserve">في </w:t>
      </w:r>
      <w:r w:rsidRPr="006751EB">
        <w:rPr>
          <w:rFonts w:hint="cs"/>
          <w:spacing w:val="-6"/>
          <w:rtl/>
        </w:rPr>
        <w:t xml:space="preserve">الداخل </w:t>
      </w:r>
      <w:r w:rsidRPr="006751EB">
        <w:rPr>
          <w:spacing w:val="-6"/>
          <w:rtl/>
        </w:rPr>
        <w:t xml:space="preserve">مسير مباشر </w:t>
      </w:r>
      <w:r w:rsidRPr="006751EB">
        <w:rPr>
          <w:rFonts w:hint="cs"/>
          <w:spacing w:val="-6"/>
          <w:rtl/>
        </w:rPr>
        <w:t xml:space="preserve">فقط وإنما يوجد </w:t>
      </w:r>
      <w:r w:rsidRPr="006751EB">
        <w:rPr>
          <w:spacing w:val="-6"/>
          <w:rtl/>
        </w:rPr>
        <w:t>كذلك مسي</w:t>
      </w:r>
      <w:r w:rsidRPr="006751EB">
        <w:rPr>
          <w:rFonts w:hint="cs"/>
          <w:spacing w:val="-6"/>
          <w:rtl/>
        </w:rPr>
        <w:t>ر</w:t>
      </w:r>
      <w:r w:rsidRPr="006751EB">
        <w:rPr>
          <w:spacing w:val="-6"/>
          <w:rtl/>
        </w:rPr>
        <w:t xml:space="preserve"> منعكس </w:t>
      </w:r>
      <w:r w:rsidRPr="006751EB">
        <w:rPr>
          <w:rFonts w:hint="cs"/>
          <w:spacing w:val="-6"/>
          <w:rtl/>
        </w:rPr>
        <w:t xml:space="preserve">ومسير </w:t>
      </w:r>
      <w:r w:rsidRPr="006751EB">
        <w:rPr>
          <w:spacing w:val="-6"/>
          <w:rtl/>
        </w:rPr>
        <w:t xml:space="preserve">منعرج بين المرسل والمستقبل. </w:t>
      </w:r>
      <w:r w:rsidRPr="006751EB">
        <w:rPr>
          <w:rFonts w:hint="cs"/>
          <w:spacing w:val="-6"/>
          <w:rtl/>
        </w:rPr>
        <w:t>و</w:t>
      </w:r>
      <w:r w:rsidRPr="006751EB">
        <w:rPr>
          <w:spacing w:val="-6"/>
          <w:rtl/>
        </w:rPr>
        <w:t xml:space="preserve">تتوقف خصائص انعكاس مادة </w:t>
      </w:r>
      <w:r w:rsidRPr="006751EB">
        <w:rPr>
          <w:rFonts w:hint="cs"/>
          <w:spacing w:val="-6"/>
          <w:rtl/>
        </w:rPr>
        <w:t>ال</w:t>
      </w:r>
      <w:r w:rsidRPr="006751EB">
        <w:rPr>
          <w:spacing w:val="-6"/>
          <w:rtl/>
        </w:rPr>
        <w:t xml:space="preserve">بناء على الاستقطاب وزاوية </w:t>
      </w:r>
      <w:r w:rsidRPr="006751EB">
        <w:rPr>
          <w:rFonts w:hint="cs"/>
          <w:spacing w:val="-6"/>
          <w:rtl/>
        </w:rPr>
        <w:t>الورود</w:t>
      </w:r>
      <w:r w:rsidRPr="006751EB">
        <w:rPr>
          <w:spacing w:val="-6"/>
          <w:rtl/>
        </w:rPr>
        <w:t xml:space="preserve"> والسماحية المعقدة للمواد</w:t>
      </w:r>
      <w:r w:rsidRPr="006751EB">
        <w:rPr>
          <w:rFonts w:hint="cs"/>
          <w:spacing w:val="-6"/>
          <w:rtl/>
        </w:rPr>
        <w:t xml:space="preserve"> (انظر معادلات </w:t>
      </w:r>
      <w:r w:rsidRPr="006751EB">
        <w:rPr>
          <w:spacing w:val="-6"/>
          <w:rtl/>
        </w:rPr>
        <w:t>فرينل</w:t>
      </w:r>
      <w:r w:rsidRPr="006751EB">
        <w:rPr>
          <w:rFonts w:hint="cs"/>
          <w:spacing w:val="-6"/>
          <w:rtl/>
        </w:rPr>
        <w:t xml:space="preserve"> بشأن الانعكاس)</w:t>
      </w:r>
      <w:r w:rsidRPr="006751EB">
        <w:rPr>
          <w:spacing w:val="-6"/>
          <w:rtl/>
        </w:rPr>
        <w:t xml:space="preserve">. </w:t>
      </w:r>
      <w:r w:rsidRPr="006751EB">
        <w:rPr>
          <w:rFonts w:hint="cs"/>
          <w:spacing w:val="-6"/>
          <w:rtl/>
        </w:rPr>
        <w:t>و</w:t>
      </w:r>
      <w:r w:rsidRPr="006751EB">
        <w:rPr>
          <w:spacing w:val="-6"/>
          <w:rtl/>
        </w:rPr>
        <w:t xml:space="preserve">تُوزع زوايا </w:t>
      </w:r>
      <w:r w:rsidRPr="006751EB">
        <w:rPr>
          <w:rFonts w:hint="cs"/>
          <w:spacing w:val="-6"/>
          <w:rtl/>
        </w:rPr>
        <w:t xml:space="preserve">ورود </w:t>
      </w:r>
      <w:r w:rsidRPr="006751EB">
        <w:rPr>
          <w:spacing w:val="-6"/>
          <w:rtl/>
        </w:rPr>
        <w:t>المكونات</w:t>
      </w:r>
      <w:r w:rsidRPr="006751EB">
        <w:rPr>
          <w:rFonts w:hint="cs"/>
          <w:spacing w:val="-6"/>
          <w:rtl/>
        </w:rPr>
        <w:t xml:space="preserve"> بحسب عناصر البنية </w:t>
      </w:r>
      <w:r w:rsidRPr="006751EB">
        <w:rPr>
          <w:spacing w:val="-6"/>
          <w:rtl/>
        </w:rPr>
        <w:t xml:space="preserve">وموقع المرسل والمستقبل. </w:t>
      </w:r>
      <w:r w:rsidRPr="006751EB">
        <w:rPr>
          <w:rFonts w:hint="cs"/>
          <w:spacing w:val="-6"/>
          <w:rtl/>
        </w:rPr>
        <w:t>وبالتالي يمكن ل</w:t>
      </w:r>
      <w:r w:rsidRPr="006751EB">
        <w:rPr>
          <w:spacing w:val="-6"/>
          <w:rtl/>
        </w:rPr>
        <w:t xml:space="preserve">لاستقطاب </w:t>
      </w:r>
      <w:r w:rsidRPr="006751EB">
        <w:rPr>
          <w:rFonts w:hint="cs"/>
          <w:spacing w:val="-6"/>
          <w:rtl/>
        </w:rPr>
        <w:t xml:space="preserve">أن يؤثر تأثيراً كبيراً في </w:t>
      </w:r>
      <w:r w:rsidRPr="006751EB">
        <w:rPr>
          <w:spacing w:val="-6"/>
          <w:rtl/>
        </w:rPr>
        <w:t>خصائص الانتشار</w:t>
      </w:r>
      <w:r w:rsidR="00CF0239" w:rsidRPr="006751EB">
        <w:rPr>
          <w:rFonts w:hint="cs"/>
          <w:spacing w:val="-6"/>
          <w:rtl/>
        </w:rPr>
        <w:t> </w:t>
      </w:r>
      <w:r w:rsidRPr="006751EB">
        <w:rPr>
          <w:spacing w:val="-6"/>
          <w:rtl/>
        </w:rPr>
        <w:t>الداخلي.</w:t>
      </w:r>
    </w:p>
    <w:p w14:paraId="6A9F6F78" w14:textId="77777777" w:rsidR="00E47D9F" w:rsidRPr="003F61E7" w:rsidRDefault="00E47D9F" w:rsidP="00E47D9F">
      <w:pPr>
        <w:pStyle w:val="Heading2"/>
        <w:rPr>
          <w:rFonts w:ascii="Times New Roman" w:hAnsi="Times New Roman"/>
          <w:rtl/>
        </w:rPr>
      </w:pPr>
      <w:bookmarkStart w:id="52" w:name="_Toc338082238"/>
      <w:bookmarkStart w:id="53" w:name="_Toc338082597"/>
      <w:bookmarkStart w:id="54" w:name="_Toc338082646"/>
      <w:bookmarkStart w:id="55" w:name="_Toc215842475"/>
      <w:r w:rsidRPr="003F61E7">
        <w:rPr>
          <w:rFonts w:ascii="Times New Roman" w:hAnsi="Times New Roman"/>
        </w:rPr>
        <w:t>1.5</w:t>
      </w:r>
      <w:r w:rsidRPr="003F61E7">
        <w:rPr>
          <w:rFonts w:ascii="Times New Roman" w:hAnsi="Times New Roman"/>
        </w:rPr>
        <w:tab/>
      </w:r>
      <w:r w:rsidRPr="003F61E7">
        <w:rPr>
          <w:rFonts w:ascii="Times New Roman" w:hAnsi="Times New Roman"/>
          <w:rtl/>
        </w:rPr>
        <w:t xml:space="preserve">حالة </w:t>
      </w:r>
      <w:r w:rsidRPr="003F61E7">
        <w:rPr>
          <w:rFonts w:ascii="Times New Roman" w:hAnsi="Times New Roman" w:hint="cs"/>
          <w:rtl/>
        </w:rPr>
        <w:t xml:space="preserve">المسير في </w:t>
      </w:r>
      <w:r w:rsidRPr="003F61E7">
        <w:rPr>
          <w:rFonts w:ascii="Times New Roman" w:hAnsi="Times New Roman"/>
          <w:rtl/>
        </w:rPr>
        <w:t>خط البصر</w:t>
      </w:r>
      <w:bookmarkEnd w:id="52"/>
      <w:bookmarkEnd w:id="53"/>
      <w:bookmarkEnd w:id="54"/>
      <w:bookmarkEnd w:id="55"/>
    </w:p>
    <w:p w14:paraId="01844848" w14:textId="77777777" w:rsidR="00E47D9F" w:rsidRPr="003F61E7" w:rsidRDefault="00E47D9F" w:rsidP="00E47D9F">
      <w:pPr>
        <w:pStyle w:val="Heading3"/>
        <w:rPr>
          <w:rFonts w:ascii="Times New Roman" w:hAnsi="Times New Roman"/>
          <w:rtl/>
        </w:rPr>
      </w:pPr>
      <w:bookmarkStart w:id="56" w:name="_Toc338082239"/>
      <w:bookmarkStart w:id="57" w:name="_Toc338082598"/>
      <w:bookmarkStart w:id="58" w:name="_Toc338082647"/>
      <w:bookmarkStart w:id="59" w:name="_Hlk42095777"/>
      <w:r w:rsidRPr="003F61E7">
        <w:rPr>
          <w:rFonts w:ascii="Times New Roman" w:hAnsi="Times New Roman"/>
        </w:rPr>
        <w:t>1.1.5</w:t>
      </w:r>
      <w:r w:rsidRPr="003F61E7">
        <w:rPr>
          <w:rFonts w:ascii="Times New Roman" w:hAnsi="Times New Roman" w:hint="cs"/>
          <w:rtl/>
        </w:rPr>
        <w:tab/>
      </w:r>
      <w:bookmarkEnd w:id="56"/>
      <w:bookmarkEnd w:id="57"/>
      <w:bookmarkEnd w:id="58"/>
      <w:r w:rsidRPr="003F61E7">
        <w:rPr>
          <w:rFonts w:ascii="Times New Roman" w:hAnsi="Times New Roman" w:hint="cs"/>
          <w:rtl/>
        </w:rPr>
        <w:t>تمديد التأخير</w:t>
      </w:r>
      <w:bookmarkEnd w:id="59"/>
    </w:p>
    <w:p w14:paraId="4AD5A508" w14:textId="0ED6B438" w:rsidR="00E47D9F" w:rsidRPr="003F61E7" w:rsidRDefault="00E47D9F" w:rsidP="006751EB">
      <w:pPr>
        <w:rPr>
          <w:rtl/>
        </w:rPr>
      </w:pPr>
      <w:r w:rsidRPr="003F61E7">
        <w:rPr>
          <w:rtl/>
        </w:rPr>
        <w:t xml:space="preserve">من </w:t>
      </w:r>
      <w:r w:rsidRPr="003F61E7">
        <w:rPr>
          <w:rFonts w:hint="cs"/>
          <w:rtl/>
        </w:rPr>
        <w:t>المتفق عليه</w:t>
      </w:r>
      <w:r w:rsidRPr="003F61E7">
        <w:rPr>
          <w:rtl/>
        </w:rPr>
        <w:t xml:space="preserve"> أن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3F61E7">
        <w:rPr>
          <w:rFonts w:hint="cs"/>
          <w:rtl/>
        </w:rPr>
        <w:t xml:space="preserve">في حالة قنوات خط البصر </w:t>
      </w:r>
      <w:r w:rsidRPr="003F61E7">
        <w:t>(LoS)</w:t>
      </w:r>
      <w:r w:rsidRPr="003F61E7">
        <w:rPr>
          <w:rFonts w:hint="cs"/>
          <w:rtl/>
          <w:lang w:bidi="ar-EG"/>
        </w:rPr>
        <w:t xml:space="preserve"> </w:t>
      </w:r>
      <w:r w:rsidRPr="003F61E7">
        <w:rPr>
          <w:rFonts w:hint="cs"/>
          <w:rtl/>
        </w:rPr>
        <w:t>و</w:t>
      </w:r>
      <w:r w:rsidRPr="003F61E7">
        <w:rPr>
          <w:rtl/>
        </w:rPr>
        <w:t xml:space="preserve">الهوائيات التوجيهية </w:t>
      </w:r>
      <w:r w:rsidRPr="003F61E7">
        <w:rPr>
          <w:rFonts w:hint="cs"/>
          <w:rtl/>
        </w:rPr>
        <w:t>يقل عما هو عليه في</w:t>
      </w:r>
      <w:r w:rsidRPr="003F61E7">
        <w:rPr>
          <w:rFonts w:hint="eastAsia"/>
          <w:rtl/>
        </w:rPr>
        <w:t> </w:t>
      </w:r>
      <w:r w:rsidRPr="003F61E7">
        <w:rPr>
          <w:rFonts w:hint="cs"/>
          <w:rtl/>
        </w:rPr>
        <w:t xml:space="preserve">حالة </w:t>
      </w:r>
      <w:r w:rsidRPr="003F61E7">
        <w:rPr>
          <w:rtl/>
        </w:rPr>
        <w:t xml:space="preserve">الهوائيات شاملة الاتجاه </w:t>
      </w:r>
      <w:r w:rsidRPr="003F61E7">
        <w:rPr>
          <w:rFonts w:hint="cs"/>
          <w:rtl/>
        </w:rPr>
        <w:t xml:space="preserve">كما يقلّ في حالة الاستقطاب الدائري </w:t>
      </w:r>
      <w:r w:rsidRPr="003F61E7">
        <w:t>(CP)</w:t>
      </w:r>
      <w:r w:rsidRPr="003F61E7">
        <w:rPr>
          <w:rFonts w:hint="cs"/>
          <w:rtl/>
        </w:rPr>
        <w:t xml:space="preserve"> بالمقارنة مع حالة الاستقطاب الخطي </w:t>
      </w:r>
      <w:r w:rsidRPr="003F61E7">
        <w:t>(LP)</w:t>
      </w:r>
      <w:r w:rsidRPr="003F61E7">
        <w:rPr>
          <w:rFonts w:hint="cs"/>
          <w:rtl/>
        </w:rPr>
        <w:t>. ومن ثم يسمح استعمال الهوائي الاتجاهي ذي الاستقطاب الدائري بالتخفيض بصفة جلية من تمديد التأخر.</w:t>
      </w:r>
    </w:p>
    <w:p w14:paraId="01290A90" w14:textId="602CD0F4" w:rsidR="00E47D9F" w:rsidRPr="006751EB" w:rsidRDefault="00E47D9F" w:rsidP="00E47D9F">
      <w:pPr>
        <w:rPr>
          <w:spacing w:val="-4"/>
          <w:rtl/>
        </w:rPr>
      </w:pPr>
      <w:r w:rsidRPr="006751EB">
        <w:rPr>
          <w:rFonts w:hint="cs"/>
          <w:spacing w:val="-4"/>
          <w:rtl/>
        </w:rPr>
        <w:t xml:space="preserve">ويُعزى </w:t>
      </w:r>
      <w:r w:rsidRPr="006751EB">
        <w:rPr>
          <w:spacing w:val="-4"/>
          <w:rtl/>
        </w:rPr>
        <w:t xml:space="preserve">تأثير الاستقطاب </w:t>
      </w:r>
      <w:r w:rsidRPr="006751EB">
        <w:rPr>
          <w:rFonts w:hint="cs"/>
          <w:spacing w:val="-4"/>
          <w:rtl/>
        </w:rPr>
        <w:t xml:space="preserve">بصفة أساسية </w:t>
      </w:r>
      <w:r w:rsidRPr="006751EB">
        <w:rPr>
          <w:spacing w:val="-4"/>
          <w:rtl/>
        </w:rPr>
        <w:t>إلى أن</w:t>
      </w:r>
      <w:r w:rsidRPr="006751EB">
        <w:rPr>
          <w:rFonts w:hint="cs"/>
          <w:spacing w:val="-4"/>
          <w:rtl/>
        </w:rPr>
        <w:t>ه</w:t>
      </w:r>
      <w:r w:rsidRPr="006751EB">
        <w:rPr>
          <w:spacing w:val="-4"/>
          <w:rtl/>
        </w:rPr>
        <w:t xml:space="preserve"> </w:t>
      </w:r>
      <w:r w:rsidRPr="006751EB">
        <w:rPr>
          <w:rFonts w:hint="cs"/>
          <w:spacing w:val="-4"/>
          <w:rtl/>
        </w:rPr>
        <w:t xml:space="preserve">عندما تكون </w:t>
      </w:r>
      <w:r w:rsidRPr="006751EB">
        <w:rPr>
          <w:spacing w:val="-4"/>
          <w:rtl/>
        </w:rPr>
        <w:t xml:space="preserve">زاوية </w:t>
      </w:r>
      <w:r w:rsidRPr="006751EB">
        <w:rPr>
          <w:rFonts w:hint="cs"/>
          <w:spacing w:val="-4"/>
          <w:rtl/>
        </w:rPr>
        <w:t xml:space="preserve">الورود </w:t>
      </w:r>
      <w:r w:rsidRPr="006751EB">
        <w:rPr>
          <w:spacing w:val="-4"/>
          <w:rtl/>
        </w:rPr>
        <w:t xml:space="preserve">على سطح </w:t>
      </w:r>
      <w:r w:rsidRPr="006751EB">
        <w:rPr>
          <w:rFonts w:hint="cs"/>
          <w:spacing w:val="-4"/>
          <w:rtl/>
        </w:rPr>
        <w:t xml:space="preserve">عاكس </w:t>
      </w:r>
      <w:r w:rsidRPr="006751EB">
        <w:rPr>
          <w:spacing w:val="-4"/>
          <w:rtl/>
        </w:rPr>
        <w:t xml:space="preserve">لإشارة </w:t>
      </w:r>
      <w:r w:rsidRPr="006751EB">
        <w:rPr>
          <w:rFonts w:hint="cs"/>
          <w:spacing w:val="-4"/>
          <w:rtl/>
        </w:rPr>
        <w:t xml:space="preserve">ذات </w:t>
      </w:r>
      <w:r w:rsidRPr="006751EB">
        <w:rPr>
          <w:spacing w:val="-4"/>
          <w:rtl/>
        </w:rPr>
        <w:t xml:space="preserve">استقطاب دائري أصغر من زاوية بروستر، </w:t>
      </w:r>
      <w:r w:rsidRPr="006751EB">
        <w:rPr>
          <w:rFonts w:hint="cs"/>
          <w:spacing w:val="-4"/>
          <w:rtl/>
        </w:rPr>
        <w:t xml:space="preserve">ينقلب </w:t>
      </w:r>
      <w:r w:rsidRPr="006751EB">
        <w:rPr>
          <w:spacing w:val="-4"/>
          <w:rtl/>
        </w:rPr>
        <w:t xml:space="preserve">اتجاه استقطاب الإشارة المنعكسة ذات </w:t>
      </w:r>
      <w:r w:rsidRPr="006751EB">
        <w:rPr>
          <w:rFonts w:hint="cs"/>
          <w:spacing w:val="-4"/>
          <w:rtl/>
        </w:rPr>
        <w:t>ال</w:t>
      </w:r>
      <w:r w:rsidRPr="006751EB">
        <w:rPr>
          <w:spacing w:val="-4"/>
          <w:rtl/>
        </w:rPr>
        <w:t xml:space="preserve">استقطاب </w:t>
      </w:r>
      <w:r w:rsidRPr="006751EB">
        <w:rPr>
          <w:rFonts w:hint="cs"/>
          <w:spacing w:val="-4"/>
          <w:rtl/>
        </w:rPr>
        <w:t>ال</w:t>
      </w:r>
      <w:r w:rsidRPr="006751EB">
        <w:rPr>
          <w:spacing w:val="-4"/>
          <w:rtl/>
        </w:rPr>
        <w:t>دائري</w:t>
      </w:r>
      <w:r w:rsidRPr="006751EB">
        <w:rPr>
          <w:rFonts w:hint="cs"/>
          <w:spacing w:val="-4"/>
          <w:rtl/>
        </w:rPr>
        <w:t>.</w:t>
      </w:r>
      <w:r w:rsidRPr="006751EB">
        <w:rPr>
          <w:spacing w:val="-4"/>
          <w:rtl/>
        </w:rPr>
        <w:t xml:space="preserve"> </w:t>
      </w:r>
      <w:r w:rsidRPr="006751EB">
        <w:rPr>
          <w:rFonts w:hint="cs"/>
          <w:spacing w:val="-4"/>
          <w:rtl/>
        </w:rPr>
        <w:t xml:space="preserve">وانقلاب </w:t>
      </w:r>
      <w:r w:rsidRPr="006751EB">
        <w:rPr>
          <w:spacing w:val="-4"/>
          <w:rtl/>
        </w:rPr>
        <w:t xml:space="preserve">اتجاه استقطاب هذه الإشارة عند كل انعكاس يعني أن المكونات متعددة المسيرات التي تصل بعد </w:t>
      </w:r>
      <w:r w:rsidRPr="006751EB">
        <w:rPr>
          <w:rFonts w:hint="cs"/>
          <w:spacing w:val="-4"/>
          <w:rtl/>
        </w:rPr>
        <w:t xml:space="preserve">أي </w:t>
      </w:r>
      <w:r w:rsidRPr="006751EB">
        <w:rPr>
          <w:spacing w:val="-4"/>
          <w:rtl/>
        </w:rPr>
        <w:t xml:space="preserve">انعكاس </w:t>
      </w:r>
      <w:r w:rsidRPr="006751EB">
        <w:rPr>
          <w:rFonts w:hint="cs"/>
          <w:spacing w:val="-4"/>
          <w:rtl/>
        </w:rPr>
        <w:t>ت</w:t>
      </w:r>
      <w:r w:rsidRPr="006751EB">
        <w:rPr>
          <w:spacing w:val="-4"/>
          <w:rtl/>
        </w:rPr>
        <w:t xml:space="preserve">مثل استقطاباً متعامداً بالنسبة </w:t>
      </w:r>
      <w:r w:rsidRPr="006751EB">
        <w:rPr>
          <w:rFonts w:hint="cs"/>
          <w:spacing w:val="-4"/>
          <w:rtl/>
        </w:rPr>
        <w:t>ل</w:t>
      </w:r>
      <w:r w:rsidRPr="006751EB">
        <w:rPr>
          <w:spacing w:val="-4"/>
          <w:rtl/>
        </w:rPr>
        <w:t xml:space="preserve">لمكونة </w:t>
      </w:r>
      <w:r w:rsidRPr="006751EB">
        <w:rPr>
          <w:rFonts w:hint="cs"/>
          <w:spacing w:val="-4"/>
          <w:rtl/>
        </w:rPr>
        <w:t xml:space="preserve">في </w:t>
      </w:r>
      <w:r w:rsidRPr="006751EB">
        <w:rPr>
          <w:spacing w:val="-4"/>
          <w:rtl/>
        </w:rPr>
        <w:t>خط البصر، مما </w:t>
      </w:r>
      <w:r w:rsidRPr="006751EB">
        <w:rPr>
          <w:rFonts w:hint="cs"/>
          <w:spacing w:val="-4"/>
          <w:rtl/>
        </w:rPr>
        <w:t xml:space="preserve">يؤدي إلى </w:t>
      </w:r>
      <w:r w:rsidRPr="006751EB">
        <w:rPr>
          <w:rFonts w:hint="cs"/>
          <w:spacing w:val="-4"/>
          <w:rtl/>
        </w:rPr>
        <w:lastRenderedPageBreak/>
        <w:t xml:space="preserve">إلغاء جزء هام </w:t>
      </w:r>
      <w:r w:rsidRPr="006751EB">
        <w:rPr>
          <w:spacing w:val="-4"/>
          <w:rtl/>
        </w:rPr>
        <w:t xml:space="preserve">من التداخل الناتج عن الانتشار بمسيرات متعددة. </w:t>
      </w:r>
      <w:r w:rsidRPr="006751EB">
        <w:rPr>
          <w:rFonts w:hint="cs"/>
          <w:spacing w:val="-4"/>
          <w:rtl/>
        </w:rPr>
        <w:t>و</w:t>
      </w:r>
      <w:r w:rsidRPr="006751EB">
        <w:rPr>
          <w:spacing w:val="-4"/>
          <w:rtl/>
        </w:rPr>
        <w:t>هذه الظاهرة مستقلة عن التردد، كما </w:t>
      </w:r>
      <w:r w:rsidRPr="006751EB">
        <w:rPr>
          <w:rFonts w:hint="cs"/>
          <w:spacing w:val="-4"/>
          <w:rtl/>
        </w:rPr>
        <w:t>توحي ب</w:t>
      </w:r>
      <w:r w:rsidRPr="006751EB">
        <w:rPr>
          <w:spacing w:val="-4"/>
          <w:rtl/>
        </w:rPr>
        <w:t xml:space="preserve">ذلك </w:t>
      </w:r>
      <w:r w:rsidRPr="006751EB">
        <w:rPr>
          <w:rFonts w:hint="cs"/>
          <w:spacing w:val="-4"/>
          <w:rtl/>
        </w:rPr>
        <w:t>الدراسات</w:t>
      </w:r>
      <w:r w:rsidRPr="006751EB">
        <w:rPr>
          <w:spacing w:val="-4"/>
          <w:rtl/>
        </w:rPr>
        <w:t xml:space="preserve"> النظرية و</w:t>
      </w:r>
      <w:r w:rsidRPr="006751EB">
        <w:rPr>
          <w:rFonts w:hint="cs"/>
          <w:spacing w:val="-4"/>
          <w:rtl/>
        </w:rPr>
        <w:t xml:space="preserve">تظهره </w:t>
      </w:r>
      <w:r w:rsidRPr="006751EB">
        <w:rPr>
          <w:spacing w:val="-4"/>
          <w:rtl/>
        </w:rPr>
        <w:t xml:space="preserve">تجارب الانتشار في الداخل التي أُجريت في مدى الترددات </w:t>
      </w:r>
      <w:r w:rsidRPr="006751EB">
        <w:rPr>
          <w:spacing w:val="-4"/>
        </w:rPr>
        <w:t>GHz 60</w:t>
      </w:r>
      <w:r w:rsidRPr="006751EB">
        <w:rPr>
          <w:spacing w:val="-4"/>
        </w:rPr>
        <w:noBreakHyphen/>
        <w:t>1,3</w:t>
      </w:r>
      <w:r w:rsidRPr="006751EB">
        <w:rPr>
          <w:spacing w:val="-4"/>
          <w:rtl/>
        </w:rPr>
        <w:t>، و</w:t>
      </w:r>
      <w:r w:rsidRPr="006751EB">
        <w:rPr>
          <w:rFonts w:hint="cs"/>
          <w:spacing w:val="-4"/>
          <w:rtl/>
        </w:rPr>
        <w:t xml:space="preserve">التي </w:t>
      </w:r>
      <w:r w:rsidRPr="006751EB">
        <w:rPr>
          <w:spacing w:val="-4"/>
          <w:rtl/>
        </w:rPr>
        <w:t xml:space="preserve">تنطبق على </w:t>
      </w:r>
      <w:r w:rsidRPr="006751EB">
        <w:rPr>
          <w:rFonts w:hint="cs"/>
          <w:spacing w:val="-4"/>
          <w:rtl/>
        </w:rPr>
        <w:t xml:space="preserve">كلٍّ من </w:t>
      </w:r>
      <w:r w:rsidRPr="006751EB">
        <w:rPr>
          <w:spacing w:val="-4"/>
          <w:rtl/>
        </w:rPr>
        <w:t xml:space="preserve">الأنظمة الداخلية والخارجية. </w:t>
      </w:r>
      <w:r w:rsidRPr="006751EB">
        <w:rPr>
          <w:rFonts w:hint="cs"/>
          <w:spacing w:val="-4"/>
          <w:rtl/>
        </w:rPr>
        <w:t>و</w:t>
      </w:r>
      <w:r w:rsidRPr="006751EB">
        <w:rPr>
          <w:spacing w:val="-4"/>
          <w:rtl/>
        </w:rPr>
        <w:t>بما أن لكل مواد البناء الموجودة زاوية بروستر أكبر من</w:t>
      </w:r>
      <w:r w:rsidRPr="006751EB">
        <w:rPr>
          <w:rFonts w:hint="cs"/>
          <w:spacing w:val="-4"/>
          <w:rtl/>
        </w:rPr>
        <w:t xml:space="preserve"> </w:t>
      </w:r>
      <w:r w:rsidRPr="006751EB">
        <w:rPr>
          <w:spacing w:val="-4"/>
        </w:rPr>
        <w:sym w:font="Symbol" w:char="F0B0"/>
      </w:r>
      <w:r w:rsidRPr="006751EB">
        <w:rPr>
          <w:spacing w:val="-4"/>
        </w:rPr>
        <w:t>45</w:t>
      </w:r>
      <w:r w:rsidRPr="006751EB">
        <w:rPr>
          <w:spacing w:val="-4"/>
          <w:rtl/>
        </w:rPr>
        <w:t>، فإن الانتشار عبر مسيرات متعددة بسبب الانعكاسات الوحيدة (أي المصدر الرئيسي للمكونات متعددة المسيرات) يُ</w:t>
      </w:r>
      <w:r w:rsidRPr="006751EB">
        <w:rPr>
          <w:rFonts w:hint="cs"/>
          <w:spacing w:val="-4"/>
          <w:rtl/>
        </w:rPr>
        <w:t>كبت</w:t>
      </w:r>
      <w:r w:rsidRPr="006751EB">
        <w:rPr>
          <w:spacing w:val="-4"/>
          <w:rtl/>
        </w:rPr>
        <w:t xml:space="preserve"> </w:t>
      </w:r>
      <w:r w:rsidRPr="006751EB">
        <w:rPr>
          <w:rFonts w:hint="cs"/>
          <w:spacing w:val="-4"/>
          <w:rtl/>
        </w:rPr>
        <w:t xml:space="preserve">بالفعل </w:t>
      </w:r>
      <w:r w:rsidRPr="006751EB">
        <w:rPr>
          <w:spacing w:val="-4"/>
          <w:rtl/>
        </w:rPr>
        <w:t xml:space="preserve">في معظم الغرف، مهما كانت بنية الغرفة والأشياء التي توجد فيها. والاستثناءات الممكنة </w:t>
      </w:r>
      <w:r w:rsidRPr="006751EB">
        <w:rPr>
          <w:rFonts w:hint="cs"/>
          <w:spacing w:val="-4"/>
          <w:rtl/>
        </w:rPr>
        <w:t xml:space="preserve">هي </w:t>
      </w:r>
      <w:r w:rsidRPr="006751EB">
        <w:rPr>
          <w:spacing w:val="-4"/>
          <w:rtl/>
        </w:rPr>
        <w:t xml:space="preserve">البيئات </w:t>
      </w:r>
      <w:r w:rsidRPr="006751EB">
        <w:rPr>
          <w:rFonts w:hint="cs"/>
          <w:spacing w:val="-4"/>
          <w:rtl/>
        </w:rPr>
        <w:t xml:space="preserve">التي </w:t>
      </w:r>
      <w:r w:rsidRPr="006751EB">
        <w:rPr>
          <w:spacing w:val="-4"/>
          <w:rtl/>
        </w:rPr>
        <w:t xml:space="preserve">تتضمن </w:t>
      </w:r>
      <w:r w:rsidRPr="006751EB">
        <w:rPr>
          <w:rFonts w:hint="cs"/>
          <w:spacing w:val="-4"/>
          <w:rtl/>
        </w:rPr>
        <w:t xml:space="preserve">جزءاً </w:t>
      </w:r>
      <w:r w:rsidRPr="006751EB">
        <w:rPr>
          <w:spacing w:val="-4"/>
          <w:rtl/>
        </w:rPr>
        <w:t>كبي</w:t>
      </w:r>
      <w:r w:rsidRPr="006751EB">
        <w:rPr>
          <w:rFonts w:hint="cs"/>
          <w:spacing w:val="-4"/>
          <w:rtl/>
        </w:rPr>
        <w:t xml:space="preserve">راً </w:t>
      </w:r>
      <w:r w:rsidRPr="006751EB">
        <w:rPr>
          <w:spacing w:val="-4"/>
          <w:rtl/>
        </w:rPr>
        <w:t xml:space="preserve">من الإشارات المنتشرة عبر مسيرات متعددة </w:t>
      </w:r>
      <w:r w:rsidRPr="006751EB">
        <w:rPr>
          <w:rFonts w:hint="cs"/>
          <w:spacing w:val="-4"/>
          <w:rtl/>
        </w:rPr>
        <w:t>ولها</w:t>
      </w:r>
      <w:r w:rsidRPr="006751EB">
        <w:rPr>
          <w:rFonts w:hint="eastAsia"/>
          <w:spacing w:val="-4"/>
          <w:rtl/>
        </w:rPr>
        <w:t> </w:t>
      </w:r>
      <w:r w:rsidRPr="006751EB">
        <w:rPr>
          <w:spacing w:val="-4"/>
          <w:rtl/>
        </w:rPr>
        <w:t xml:space="preserve">زوايا </w:t>
      </w:r>
      <w:r w:rsidRPr="006751EB">
        <w:rPr>
          <w:rFonts w:hint="cs"/>
          <w:spacing w:val="-4"/>
          <w:rtl/>
        </w:rPr>
        <w:t>ورود كبيرة</w:t>
      </w:r>
      <w:r w:rsidRPr="006751EB">
        <w:rPr>
          <w:spacing w:val="-4"/>
          <w:rtl/>
        </w:rPr>
        <w:t xml:space="preserve"> (ممر طويل</w:t>
      </w:r>
      <w:r w:rsidRPr="006751EB">
        <w:rPr>
          <w:rFonts w:hint="cs"/>
          <w:spacing w:val="-4"/>
          <w:rtl/>
        </w:rPr>
        <w:t xml:space="preserve">، </w:t>
      </w:r>
      <w:r w:rsidRPr="006751EB">
        <w:rPr>
          <w:spacing w:val="-4"/>
          <w:rtl/>
        </w:rPr>
        <w:t>مثلاً). و</w:t>
      </w:r>
      <w:r w:rsidRPr="006751EB">
        <w:rPr>
          <w:rFonts w:hint="cs"/>
          <w:spacing w:val="-4"/>
          <w:rtl/>
        </w:rPr>
        <w:t xml:space="preserve">يقلّ كذلك </w:t>
      </w:r>
      <w:r w:rsidRPr="006751EB">
        <w:rPr>
          <w:spacing w:val="-4"/>
          <w:rtl/>
        </w:rPr>
        <w:t>تغي</w:t>
      </w:r>
      <w:r w:rsidRPr="006751EB">
        <w:rPr>
          <w:rFonts w:hint="cs"/>
          <w:spacing w:val="-4"/>
          <w:rtl/>
        </w:rPr>
        <w:t>ّ</w:t>
      </w:r>
      <w:r w:rsidRPr="006751EB">
        <w:rPr>
          <w:spacing w:val="-4"/>
          <w:rtl/>
        </w:rPr>
        <w:t xml:space="preserve">ر </w:t>
      </w:r>
      <w:r w:rsidR="004E3661" w:rsidRPr="006751EB">
        <w:rPr>
          <w:spacing w:val="-4"/>
          <w:rtl/>
        </w:rPr>
        <w:t xml:space="preserve">جذر متوسط التربيع </w:t>
      </w:r>
      <w:r w:rsidR="004E3661" w:rsidRPr="006751EB">
        <w:rPr>
          <w:rFonts w:hint="cs"/>
          <w:spacing w:val="-4"/>
          <w:rtl/>
        </w:rPr>
        <w:t>ل</w:t>
      </w:r>
      <w:r w:rsidRPr="006751EB">
        <w:rPr>
          <w:spacing w:val="-4"/>
          <w:rtl/>
        </w:rPr>
        <w:t xml:space="preserve">تمديد </w:t>
      </w:r>
      <w:r w:rsidRPr="006751EB">
        <w:rPr>
          <w:rFonts w:hint="cs"/>
          <w:spacing w:val="-4"/>
          <w:rtl/>
        </w:rPr>
        <w:t>ال</w:t>
      </w:r>
      <w:r w:rsidRPr="006751EB">
        <w:rPr>
          <w:spacing w:val="-4"/>
          <w:rtl/>
        </w:rPr>
        <w:t>تأخر على وصلة متنقلة عند</w:t>
      </w:r>
      <w:r w:rsidRPr="006751EB">
        <w:rPr>
          <w:rFonts w:hint="cs"/>
          <w:spacing w:val="-4"/>
          <w:rtl/>
        </w:rPr>
        <w:t xml:space="preserve"> استعمال </w:t>
      </w:r>
      <w:r w:rsidRPr="006751EB">
        <w:rPr>
          <w:spacing w:val="-4"/>
          <w:rtl/>
        </w:rPr>
        <w:t>هوائيات ذات استقطاب</w:t>
      </w:r>
      <w:r w:rsidRPr="006751EB">
        <w:rPr>
          <w:rFonts w:hint="cs"/>
          <w:spacing w:val="-4"/>
          <w:rtl/>
        </w:rPr>
        <w:t> </w:t>
      </w:r>
      <w:r w:rsidRPr="006751EB">
        <w:rPr>
          <w:spacing w:val="-4"/>
          <w:rtl/>
        </w:rPr>
        <w:t>دائري.</w:t>
      </w:r>
    </w:p>
    <w:p w14:paraId="1E86EF69" w14:textId="77777777" w:rsidR="00E47D9F" w:rsidRPr="003F61E7" w:rsidRDefault="00E47D9F" w:rsidP="00E47D9F">
      <w:pPr>
        <w:pStyle w:val="Heading3"/>
        <w:rPr>
          <w:rFonts w:ascii="Times New Roman" w:hAnsi="Times New Roman"/>
          <w:rtl/>
        </w:rPr>
      </w:pPr>
      <w:bookmarkStart w:id="60" w:name="_Hlk42095785"/>
      <w:r w:rsidRPr="003F61E7">
        <w:rPr>
          <w:rFonts w:ascii="Times New Roman" w:hAnsi="Times New Roman"/>
        </w:rPr>
        <w:t>2.1.5</w:t>
      </w:r>
      <w:r w:rsidRPr="003F61E7">
        <w:rPr>
          <w:rFonts w:ascii="Times New Roman" w:hAnsi="Times New Roman" w:hint="cs"/>
          <w:rtl/>
        </w:rPr>
        <w:tab/>
        <w:t xml:space="preserve">نسبة تمييز الاستقطاب المتقاطع </w:t>
      </w:r>
      <w:r w:rsidRPr="003F61E7">
        <w:rPr>
          <w:rFonts w:ascii="Times New Roman" w:hAnsi="Times New Roman"/>
        </w:rPr>
        <w:t>(XPR)</w:t>
      </w:r>
      <w:bookmarkEnd w:id="60"/>
    </w:p>
    <w:p w14:paraId="399B525B" w14:textId="77777777" w:rsidR="00E47D9F" w:rsidRPr="00E50BA1" w:rsidRDefault="00E47D9F" w:rsidP="00E47D9F">
      <w:pPr>
        <w:rPr>
          <w:spacing w:val="-2"/>
          <w:rtl/>
        </w:rPr>
      </w:pPr>
      <w:r w:rsidRPr="00E50BA1">
        <w:rPr>
          <w:rFonts w:hint="cs"/>
          <w:spacing w:val="-2"/>
          <w:rtl/>
        </w:rPr>
        <w:t xml:space="preserve">تتولد مكونات الإشارة ذات الاستقطاب المتقاطع من جراء الانعكاس والانكسار. ومن المعروف على نطاق واسع أن خصائص ارتباط الخبو بين الهوائيات المستقطبة رأسياً تتسم بمعامل ترابط منخفض جداً. ويجري تطوير تقنيات لتنوع الاستقطاب وأنظمة ذات </w:t>
      </w:r>
      <w:bookmarkStart w:id="61" w:name="_Hlk164589976"/>
      <w:r w:rsidRPr="00E50BA1">
        <w:rPr>
          <w:rFonts w:hint="cs"/>
          <w:spacing w:val="-2"/>
          <w:rtl/>
        </w:rPr>
        <w:t xml:space="preserve">مدخلات متعددة ومخرجات متعددة </w:t>
      </w:r>
      <w:bookmarkEnd w:id="61"/>
      <w:r w:rsidRPr="00E50BA1">
        <w:rPr>
          <w:spacing w:val="-2"/>
        </w:rPr>
        <w:t>(MIMO)</w:t>
      </w:r>
      <w:r w:rsidRPr="00E50BA1">
        <w:rPr>
          <w:rFonts w:hint="cs"/>
          <w:spacing w:val="-2"/>
          <w:rtl/>
        </w:rPr>
        <w:t xml:space="preserve"> بهوائيات مستقطبة رأسياً بحيث تستخدم خصائص الخبو هذه. ويعتبر استخدام تقنية تنوع الاستقطاب أحد الحلول التي من شأنها تحسين القدرة المستقبلة، ويعتمد تأثير هذه التقنية إلى حد كبير على خصائص النسبة</w:t>
      </w:r>
      <w:r w:rsidRPr="00E50BA1">
        <w:rPr>
          <w:rFonts w:hint="eastAsia"/>
          <w:spacing w:val="-2"/>
          <w:rtl/>
        </w:rPr>
        <w:t> </w:t>
      </w:r>
      <w:r w:rsidRPr="00E50BA1">
        <w:rPr>
          <w:spacing w:val="-2"/>
        </w:rPr>
        <w:t>XPR</w:t>
      </w:r>
      <w:r w:rsidRPr="00E50BA1">
        <w:rPr>
          <w:rFonts w:hint="cs"/>
          <w:spacing w:val="-2"/>
          <w:rtl/>
        </w:rPr>
        <w:t>.</w:t>
      </w:r>
    </w:p>
    <w:p w14:paraId="16B34FC8" w14:textId="77777777" w:rsidR="00E47D9F" w:rsidRPr="00E50BA1" w:rsidRDefault="00E47D9F" w:rsidP="00E47D9F">
      <w:pPr>
        <w:rPr>
          <w:spacing w:val="-4"/>
          <w:rtl/>
        </w:rPr>
      </w:pPr>
      <w:r w:rsidRPr="00E50BA1">
        <w:rPr>
          <w:rFonts w:hint="cs"/>
          <w:spacing w:val="-4"/>
          <w:rtl/>
        </w:rPr>
        <w:t xml:space="preserve">وعلاوةً على ذلك، يمكن تحسين سعة القناة باستعمال مكونات ذات استقطاب متقاطع في الأنظمة </w:t>
      </w:r>
      <w:r w:rsidRPr="00E50BA1">
        <w:rPr>
          <w:spacing w:val="-4"/>
        </w:rPr>
        <w:t>MIMO</w:t>
      </w:r>
      <w:r w:rsidRPr="00E50BA1">
        <w:rPr>
          <w:rFonts w:hint="cs"/>
          <w:spacing w:val="-4"/>
          <w:rtl/>
        </w:rPr>
        <w:t xml:space="preserve"> بشكل مناسب ومن ثم يمكن تحسين جودة الاتصالات عن طريق الاستعمال الفعّال للمعلومات المتعلقة بالموجات ذات الاستقطاب المتقاطع في نظام لا سلكي.</w:t>
      </w:r>
    </w:p>
    <w:p w14:paraId="780857DC" w14:textId="1F2CA5FA" w:rsidR="00E47D9F" w:rsidRPr="003F61E7" w:rsidRDefault="00E47D9F" w:rsidP="00E50BA1">
      <w:pPr>
        <w:rPr>
          <w:rtl/>
        </w:rPr>
      </w:pPr>
      <w:r w:rsidRPr="003F61E7">
        <w:rPr>
          <w:rFonts w:hint="cs"/>
          <w:rtl/>
        </w:rPr>
        <w:t xml:space="preserve">ويبين الجدول </w:t>
      </w:r>
      <w:r w:rsidR="009C590F">
        <w:t>8</w:t>
      </w:r>
      <w:r w:rsidRPr="003F61E7">
        <w:rPr>
          <w:rFonts w:hint="cs"/>
          <w:rtl/>
        </w:rPr>
        <w:t xml:space="preserve"> نتائج القياسات للمتوسط والقيمة المتوسطة للنسبة </w:t>
      </w:r>
      <w:r w:rsidRPr="003F61E7">
        <w:t>XPR</w:t>
      </w:r>
      <w:r w:rsidRPr="003F61E7">
        <w:rPr>
          <w:rFonts w:hint="cs"/>
          <w:rtl/>
        </w:rPr>
        <w:t xml:space="preserve"> في كل بيئة.</w:t>
      </w:r>
    </w:p>
    <w:p w14:paraId="731F9991" w14:textId="5FFF50AD" w:rsidR="00E47D9F" w:rsidRPr="003F61E7" w:rsidRDefault="00E47D9F" w:rsidP="00E73565">
      <w:pPr>
        <w:pStyle w:val="TableNo0"/>
        <w:rPr>
          <w:rtl/>
        </w:rPr>
      </w:pPr>
      <w:r w:rsidRPr="003F61E7">
        <w:rPr>
          <w:rFonts w:hint="cs"/>
          <w:rtl/>
        </w:rPr>
        <w:t xml:space="preserve">الجـدول </w:t>
      </w:r>
      <w:r w:rsidR="009C590F">
        <w:rPr>
          <w:lang w:bidi="ar-SA"/>
        </w:rPr>
        <w:t>8</w:t>
      </w:r>
    </w:p>
    <w:p w14:paraId="1E533941" w14:textId="77777777" w:rsidR="00E47D9F" w:rsidRPr="003F61E7" w:rsidRDefault="00E47D9F" w:rsidP="00E73565">
      <w:pPr>
        <w:pStyle w:val="Tabletitle"/>
        <w:keepLines/>
        <w:rPr>
          <w:rtl/>
          <w:lang w:bidi="ar-SA"/>
        </w:rPr>
      </w:pPr>
      <w:r w:rsidRPr="003F61E7">
        <w:rPr>
          <w:rFonts w:hint="cs"/>
          <w:rtl/>
        </w:rPr>
        <w:t xml:space="preserve">أمثلة لقيم النسبة </w:t>
      </w:r>
      <w:r w:rsidRPr="003F61E7">
        <w:rPr>
          <w:lang w:bidi="ar-SA"/>
        </w:rPr>
        <w:t>XPR</w:t>
      </w:r>
    </w:p>
    <w:tbl>
      <w:tblPr>
        <w:bidiVisu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
        <w:gridCol w:w="1901"/>
        <w:gridCol w:w="2479"/>
        <w:gridCol w:w="2304"/>
        <w:gridCol w:w="1594"/>
      </w:tblGrid>
      <w:tr w:rsidR="00E47D9F" w:rsidRPr="003F61E7" w14:paraId="34B2F939" w14:textId="77777777" w:rsidTr="00365027">
        <w:trPr>
          <w:jc w:val="center"/>
        </w:trPr>
        <w:tc>
          <w:tcPr>
            <w:tcW w:w="706" w:type="pct"/>
            <w:tcBorders>
              <w:top w:val="single" w:sz="4" w:space="0" w:color="000000"/>
              <w:left w:val="single" w:sz="4" w:space="0" w:color="000000"/>
              <w:bottom w:val="single" w:sz="4" w:space="0" w:color="000000"/>
              <w:right w:val="single" w:sz="4" w:space="0" w:color="000000"/>
            </w:tcBorders>
            <w:vAlign w:val="center"/>
          </w:tcPr>
          <w:p w14:paraId="79C8238A" w14:textId="77777777" w:rsidR="00E47D9F" w:rsidRPr="003F61E7" w:rsidRDefault="00E47D9F" w:rsidP="00672FEA">
            <w:pPr>
              <w:pStyle w:val="Tablehead"/>
            </w:pPr>
            <w:r w:rsidRPr="003F61E7">
              <w:rPr>
                <w:rFonts w:hint="cs"/>
                <w:rtl/>
              </w:rPr>
              <w:t>التردد</w:t>
            </w:r>
            <w:r w:rsidRPr="003F61E7">
              <w:rPr>
                <w:rtl/>
              </w:rPr>
              <w:br/>
            </w:r>
            <w:r w:rsidRPr="003F61E7">
              <w:t>(GHz)</w:t>
            </w:r>
          </w:p>
        </w:tc>
        <w:tc>
          <w:tcPr>
            <w:tcW w:w="986" w:type="pct"/>
            <w:tcBorders>
              <w:top w:val="single" w:sz="4" w:space="0" w:color="000000"/>
              <w:left w:val="single" w:sz="4" w:space="0" w:color="000000"/>
              <w:bottom w:val="single" w:sz="4" w:space="0" w:color="000000"/>
              <w:right w:val="single" w:sz="4" w:space="0" w:color="000000"/>
            </w:tcBorders>
            <w:vAlign w:val="center"/>
          </w:tcPr>
          <w:p w14:paraId="0E08566E" w14:textId="77777777" w:rsidR="00E47D9F" w:rsidRPr="003F61E7" w:rsidRDefault="00E47D9F" w:rsidP="00672FEA">
            <w:pPr>
              <w:pStyle w:val="Tablehead"/>
            </w:pPr>
            <w:r w:rsidRPr="003F61E7">
              <w:rPr>
                <w:rFonts w:hint="cs"/>
                <w:rtl/>
              </w:rPr>
              <w:t>البيئة</w:t>
            </w:r>
          </w:p>
        </w:tc>
        <w:tc>
          <w:tcPr>
            <w:tcW w:w="1286" w:type="pct"/>
            <w:tcBorders>
              <w:top w:val="single" w:sz="4" w:space="0" w:color="000000"/>
              <w:left w:val="single" w:sz="4" w:space="0" w:color="000000"/>
              <w:bottom w:val="single" w:sz="4" w:space="0" w:color="000000"/>
              <w:right w:val="single" w:sz="4" w:space="0" w:color="000000"/>
            </w:tcBorders>
            <w:vAlign w:val="center"/>
          </w:tcPr>
          <w:p w14:paraId="70E85FA6" w14:textId="77777777" w:rsidR="00E47D9F" w:rsidRPr="003F61E7" w:rsidRDefault="00E47D9F" w:rsidP="00672FEA">
            <w:pPr>
              <w:pStyle w:val="Tablehead"/>
            </w:pPr>
            <w:r w:rsidRPr="003F61E7">
              <w:rPr>
                <w:rFonts w:hint="cs"/>
                <w:rtl/>
              </w:rPr>
              <w:t>تشكيل الهوائيات</w:t>
            </w:r>
          </w:p>
        </w:tc>
        <w:tc>
          <w:tcPr>
            <w:tcW w:w="1195" w:type="pct"/>
            <w:tcBorders>
              <w:top w:val="single" w:sz="4" w:space="0" w:color="000000"/>
              <w:left w:val="single" w:sz="4" w:space="0" w:color="000000"/>
              <w:bottom w:val="single" w:sz="4" w:space="0" w:color="000000"/>
              <w:right w:val="single" w:sz="4" w:space="0" w:color="000000"/>
            </w:tcBorders>
            <w:vAlign w:val="center"/>
          </w:tcPr>
          <w:p w14:paraId="1DAA4B28" w14:textId="77777777" w:rsidR="00E47D9F" w:rsidRPr="003F61E7" w:rsidRDefault="00E47D9F" w:rsidP="00672FEA">
            <w:pPr>
              <w:pStyle w:val="Tablehead"/>
            </w:pPr>
            <w:r w:rsidRPr="003F61E7">
              <w:t>XPR</w:t>
            </w:r>
            <w:r w:rsidRPr="003F61E7">
              <w:br/>
              <w:t>(dB)</w:t>
            </w:r>
          </w:p>
        </w:tc>
        <w:tc>
          <w:tcPr>
            <w:tcW w:w="827" w:type="pct"/>
            <w:tcBorders>
              <w:top w:val="single" w:sz="4" w:space="0" w:color="000000"/>
              <w:left w:val="single" w:sz="4" w:space="0" w:color="000000"/>
              <w:bottom w:val="single" w:sz="4" w:space="0" w:color="000000"/>
              <w:right w:val="single" w:sz="4" w:space="0" w:color="000000"/>
            </w:tcBorders>
            <w:vAlign w:val="center"/>
          </w:tcPr>
          <w:p w14:paraId="29120E15" w14:textId="77777777" w:rsidR="00E47D9F" w:rsidRPr="003F61E7" w:rsidRDefault="00E47D9F" w:rsidP="00672FEA">
            <w:pPr>
              <w:pStyle w:val="Tablehead"/>
            </w:pPr>
            <w:r w:rsidRPr="003F61E7">
              <w:rPr>
                <w:rFonts w:hint="cs"/>
                <w:rtl/>
              </w:rPr>
              <w:t>ملاحظات</w:t>
            </w:r>
          </w:p>
        </w:tc>
      </w:tr>
      <w:tr w:rsidR="00E47D9F" w:rsidRPr="003F61E7" w14:paraId="588AA6BC" w14:textId="77777777" w:rsidTr="00365027">
        <w:trPr>
          <w:jc w:val="center"/>
        </w:trPr>
        <w:tc>
          <w:tcPr>
            <w:tcW w:w="706" w:type="pct"/>
            <w:vMerge w:val="restart"/>
            <w:tcBorders>
              <w:top w:val="single" w:sz="4" w:space="0" w:color="000000"/>
              <w:left w:val="single" w:sz="4" w:space="0" w:color="000000"/>
              <w:bottom w:val="single" w:sz="4" w:space="0" w:color="000000"/>
              <w:right w:val="single" w:sz="4" w:space="0" w:color="000000"/>
            </w:tcBorders>
            <w:vAlign w:val="center"/>
          </w:tcPr>
          <w:p w14:paraId="510FBF05" w14:textId="77777777" w:rsidR="00E47D9F" w:rsidRPr="003F61E7" w:rsidRDefault="00E47D9F" w:rsidP="006751EB">
            <w:pPr>
              <w:pStyle w:val="Tabletext"/>
              <w:jc w:val="center"/>
            </w:pPr>
            <w:r w:rsidRPr="003F61E7">
              <w:t>5,2</w:t>
            </w:r>
          </w:p>
        </w:tc>
        <w:tc>
          <w:tcPr>
            <w:tcW w:w="986" w:type="pct"/>
            <w:vMerge w:val="restart"/>
            <w:tcBorders>
              <w:top w:val="single" w:sz="4" w:space="0" w:color="000000"/>
              <w:left w:val="single" w:sz="4" w:space="0" w:color="000000"/>
              <w:right w:val="single" w:sz="4" w:space="0" w:color="000000"/>
            </w:tcBorders>
            <w:vAlign w:val="center"/>
          </w:tcPr>
          <w:p w14:paraId="64200F50" w14:textId="77777777" w:rsidR="00E47D9F" w:rsidRPr="003F61E7" w:rsidRDefault="00E47D9F" w:rsidP="006751EB">
            <w:pPr>
              <w:pStyle w:val="Tabletext"/>
              <w:jc w:val="center"/>
              <w:rPr>
                <w:u w:val="single"/>
                <w:rtl/>
              </w:rPr>
            </w:pPr>
            <w:r w:rsidRPr="003F61E7">
              <w:rPr>
                <w:rFonts w:hint="cs"/>
                <w:rtl/>
              </w:rPr>
              <w:t>مكتب</w:t>
            </w:r>
          </w:p>
        </w:tc>
        <w:tc>
          <w:tcPr>
            <w:tcW w:w="1286" w:type="pct"/>
            <w:tcBorders>
              <w:top w:val="single" w:sz="4" w:space="0" w:color="000000"/>
              <w:left w:val="single" w:sz="4" w:space="0" w:color="000000"/>
              <w:bottom w:val="single" w:sz="4" w:space="0" w:color="000000"/>
              <w:right w:val="single" w:sz="4" w:space="0" w:color="000000"/>
            </w:tcBorders>
            <w:vAlign w:val="center"/>
          </w:tcPr>
          <w:p w14:paraId="3CF84A80" w14:textId="77777777" w:rsidR="00E47D9F" w:rsidRPr="003F61E7" w:rsidRDefault="00E47D9F" w:rsidP="006751EB">
            <w:pPr>
              <w:pStyle w:val="Tabletext"/>
              <w:jc w:val="center"/>
              <w:rPr>
                <w:u w:val="single"/>
              </w:rPr>
            </w:pPr>
            <w:r w:rsidRPr="003F61E7">
              <w:rPr>
                <w:rFonts w:hint="cs"/>
                <w:rtl/>
              </w:rPr>
              <w:t xml:space="preserve">الحالة </w:t>
            </w:r>
            <w:r w:rsidRPr="003F61E7">
              <w:t>1</w:t>
            </w:r>
          </w:p>
        </w:tc>
        <w:tc>
          <w:tcPr>
            <w:tcW w:w="1195" w:type="pct"/>
            <w:tcBorders>
              <w:top w:val="single" w:sz="4" w:space="0" w:color="000000"/>
              <w:left w:val="single" w:sz="4" w:space="0" w:color="000000"/>
              <w:bottom w:val="single" w:sz="4" w:space="0" w:color="000000"/>
              <w:right w:val="single" w:sz="4" w:space="0" w:color="000000"/>
            </w:tcBorders>
            <w:vAlign w:val="center"/>
          </w:tcPr>
          <w:p w14:paraId="1C4EF38F" w14:textId="77777777" w:rsidR="00E47D9F" w:rsidRPr="003F61E7" w:rsidRDefault="00E47D9F" w:rsidP="006751EB">
            <w:pPr>
              <w:pStyle w:val="Tabletext"/>
              <w:jc w:val="center"/>
            </w:pPr>
            <w:r w:rsidRPr="003F61E7">
              <w:rPr>
                <w:rFonts w:hint="cs"/>
                <w:rtl/>
              </w:rPr>
              <w:t>لا يوجد</w:t>
            </w:r>
          </w:p>
        </w:tc>
        <w:tc>
          <w:tcPr>
            <w:tcW w:w="827" w:type="pct"/>
            <w:vMerge w:val="restart"/>
            <w:tcBorders>
              <w:top w:val="single" w:sz="4" w:space="0" w:color="000000"/>
              <w:left w:val="single" w:sz="4" w:space="0" w:color="000000"/>
              <w:bottom w:val="single" w:sz="4" w:space="0" w:color="000000"/>
              <w:right w:val="single" w:sz="4" w:space="0" w:color="000000"/>
            </w:tcBorders>
            <w:vAlign w:val="center"/>
          </w:tcPr>
          <w:p w14:paraId="1BE26D5F" w14:textId="77777777" w:rsidR="00E47D9F" w:rsidRPr="003F61E7" w:rsidRDefault="00E47D9F" w:rsidP="006751EB">
            <w:pPr>
              <w:pStyle w:val="Tabletext"/>
              <w:jc w:val="center"/>
            </w:pPr>
            <w:r w:rsidRPr="003F61E7">
              <w:rPr>
                <w:rFonts w:hint="cs"/>
                <w:rtl/>
              </w:rPr>
              <w:t>قياس</w:t>
            </w:r>
          </w:p>
        </w:tc>
      </w:tr>
      <w:tr w:rsidR="00E47D9F" w:rsidRPr="003F61E7" w14:paraId="0746F647" w14:textId="77777777" w:rsidTr="0036502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A2B503D" w14:textId="77777777" w:rsidR="00E47D9F" w:rsidRPr="003F61E7" w:rsidRDefault="00E47D9F" w:rsidP="006751EB">
            <w:pPr>
              <w:pStyle w:val="Tabletext"/>
              <w:jc w:val="center"/>
            </w:pPr>
          </w:p>
        </w:tc>
        <w:tc>
          <w:tcPr>
            <w:tcW w:w="986" w:type="pct"/>
            <w:vMerge/>
            <w:tcBorders>
              <w:left w:val="single" w:sz="4" w:space="0" w:color="000000"/>
              <w:right w:val="single" w:sz="4" w:space="0" w:color="000000"/>
            </w:tcBorders>
            <w:vAlign w:val="center"/>
          </w:tcPr>
          <w:p w14:paraId="4AB21B1C" w14:textId="77777777" w:rsidR="00E47D9F" w:rsidRPr="003F61E7" w:rsidRDefault="00E47D9F" w:rsidP="006751EB">
            <w:pPr>
              <w:pStyle w:val="Tabletext"/>
              <w:jc w:val="center"/>
              <w:rPr>
                <w:u w:val="single"/>
              </w:rPr>
            </w:pPr>
          </w:p>
        </w:tc>
        <w:tc>
          <w:tcPr>
            <w:tcW w:w="1286" w:type="pct"/>
            <w:tcBorders>
              <w:top w:val="single" w:sz="4" w:space="0" w:color="000000"/>
              <w:left w:val="single" w:sz="4" w:space="0" w:color="000000"/>
              <w:bottom w:val="single" w:sz="4" w:space="0" w:color="000000"/>
              <w:right w:val="single" w:sz="4" w:space="0" w:color="000000"/>
            </w:tcBorders>
            <w:vAlign w:val="center"/>
          </w:tcPr>
          <w:p w14:paraId="2DC6F10B" w14:textId="77777777" w:rsidR="00E47D9F" w:rsidRPr="003F61E7" w:rsidRDefault="00E47D9F" w:rsidP="006751EB">
            <w:pPr>
              <w:pStyle w:val="Tabletext"/>
              <w:jc w:val="center"/>
              <w:rPr>
                <w:u w:val="single"/>
              </w:rPr>
            </w:pPr>
            <w:r w:rsidRPr="003F61E7">
              <w:rPr>
                <w:rFonts w:hint="cs"/>
                <w:rtl/>
              </w:rPr>
              <w:t xml:space="preserve">الحالة </w:t>
            </w:r>
            <w:r w:rsidRPr="003F61E7">
              <w:t>2</w:t>
            </w:r>
          </w:p>
        </w:tc>
        <w:tc>
          <w:tcPr>
            <w:tcW w:w="1195" w:type="pct"/>
            <w:tcBorders>
              <w:top w:val="single" w:sz="4" w:space="0" w:color="000000"/>
              <w:left w:val="single" w:sz="4" w:space="0" w:color="000000"/>
              <w:bottom w:val="single" w:sz="4" w:space="0" w:color="000000"/>
              <w:right w:val="single" w:sz="4" w:space="0" w:color="000000"/>
            </w:tcBorders>
            <w:vAlign w:val="center"/>
          </w:tcPr>
          <w:p w14:paraId="4419EDBD" w14:textId="77777777" w:rsidR="00E47D9F" w:rsidRPr="003F61E7" w:rsidRDefault="00E47D9F" w:rsidP="006751EB">
            <w:pPr>
              <w:pStyle w:val="Tabletext"/>
              <w:jc w:val="center"/>
              <w:rPr>
                <w:rtl/>
              </w:rPr>
            </w:pPr>
            <w:r w:rsidRPr="003F61E7">
              <w:t>6,39</w:t>
            </w:r>
            <w:r w:rsidRPr="003F61E7">
              <w:rPr>
                <w:rFonts w:hint="cs"/>
                <w:rtl/>
              </w:rPr>
              <w:t xml:space="preserve"> (متوسط)</w:t>
            </w:r>
            <w:r w:rsidRPr="003F61E7">
              <w:rPr>
                <w:rtl/>
              </w:rPr>
              <w:br/>
            </w:r>
            <w:r w:rsidRPr="003F61E7">
              <w:t>6,55</w:t>
            </w:r>
            <w:r w:rsidRPr="003F61E7">
              <w:rPr>
                <w:rFonts w:hint="cs"/>
                <w:rtl/>
              </w:rPr>
              <w:t xml:space="preserve"> (قيمة متوسطة)</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31C25516" w14:textId="77777777" w:rsidR="00E47D9F" w:rsidRPr="003F61E7" w:rsidRDefault="00E47D9F" w:rsidP="006751EB">
            <w:pPr>
              <w:pStyle w:val="Tabletext"/>
              <w:jc w:val="center"/>
            </w:pPr>
          </w:p>
        </w:tc>
      </w:tr>
      <w:tr w:rsidR="00E47D9F" w:rsidRPr="003F61E7" w14:paraId="1F0EE0EA" w14:textId="77777777" w:rsidTr="0036502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862A7A2" w14:textId="77777777" w:rsidR="00E47D9F" w:rsidRPr="003F61E7" w:rsidRDefault="00E47D9F" w:rsidP="006751EB">
            <w:pPr>
              <w:pStyle w:val="Tabletext"/>
              <w:jc w:val="center"/>
            </w:pPr>
          </w:p>
        </w:tc>
        <w:tc>
          <w:tcPr>
            <w:tcW w:w="986" w:type="pct"/>
            <w:vMerge/>
            <w:tcBorders>
              <w:left w:val="single" w:sz="4" w:space="0" w:color="000000"/>
              <w:bottom w:val="single" w:sz="4" w:space="0" w:color="000000"/>
              <w:right w:val="single" w:sz="4" w:space="0" w:color="000000"/>
            </w:tcBorders>
            <w:vAlign w:val="center"/>
          </w:tcPr>
          <w:p w14:paraId="0BC5C147" w14:textId="77777777" w:rsidR="00E47D9F" w:rsidRPr="003F61E7" w:rsidRDefault="00E47D9F" w:rsidP="006751EB">
            <w:pPr>
              <w:pStyle w:val="Tabletext"/>
              <w:jc w:val="center"/>
              <w:rPr>
                <w:u w:val="single"/>
              </w:rPr>
            </w:pPr>
          </w:p>
        </w:tc>
        <w:tc>
          <w:tcPr>
            <w:tcW w:w="1286" w:type="pct"/>
            <w:tcBorders>
              <w:top w:val="single" w:sz="4" w:space="0" w:color="000000"/>
              <w:left w:val="single" w:sz="4" w:space="0" w:color="000000"/>
              <w:bottom w:val="single" w:sz="4" w:space="0" w:color="000000"/>
              <w:right w:val="single" w:sz="4" w:space="0" w:color="000000"/>
            </w:tcBorders>
            <w:vAlign w:val="center"/>
          </w:tcPr>
          <w:p w14:paraId="3C9488F3" w14:textId="77777777" w:rsidR="00E47D9F" w:rsidRPr="003F61E7" w:rsidRDefault="00E47D9F" w:rsidP="006751EB">
            <w:pPr>
              <w:pStyle w:val="Tabletext"/>
              <w:jc w:val="center"/>
              <w:rPr>
                <w:u w:val="single"/>
              </w:rPr>
            </w:pPr>
            <w:r w:rsidRPr="003F61E7">
              <w:rPr>
                <w:rFonts w:hint="cs"/>
                <w:rtl/>
              </w:rPr>
              <w:t xml:space="preserve">الحالة </w:t>
            </w:r>
            <w:r w:rsidRPr="003F61E7">
              <w:t>3</w:t>
            </w:r>
          </w:p>
        </w:tc>
        <w:tc>
          <w:tcPr>
            <w:tcW w:w="1195" w:type="pct"/>
            <w:tcBorders>
              <w:top w:val="single" w:sz="4" w:space="0" w:color="000000"/>
              <w:left w:val="single" w:sz="4" w:space="0" w:color="000000"/>
              <w:bottom w:val="single" w:sz="4" w:space="0" w:color="000000"/>
              <w:right w:val="single" w:sz="4" w:space="0" w:color="000000"/>
            </w:tcBorders>
            <w:vAlign w:val="center"/>
          </w:tcPr>
          <w:p w14:paraId="2956A90C" w14:textId="77777777" w:rsidR="00E47D9F" w:rsidRPr="003F61E7" w:rsidRDefault="00E47D9F" w:rsidP="006751EB">
            <w:pPr>
              <w:pStyle w:val="Tabletext"/>
              <w:jc w:val="center"/>
            </w:pPr>
            <w:r w:rsidRPr="003F61E7">
              <w:t>4,74</w:t>
            </w:r>
            <w:r w:rsidRPr="003F61E7">
              <w:rPr>
                <w:rFonts w:hint="cs"/>
                <w:rtl/>
              </w:rPr>
              <w:t xml:space="preserve"> (متوسط)</w:t>
            </w:r>
            <w:r w:rsidRPr="003F61E7">
              <w:rPr>
                <w:rtl/>
                <w:lang w:bidi="ar-EG"/>
              </w:rPr>
              <w:br/>
            </w:r>
            <w:r w:rsidRPr="003F61E7">
              <w:t>4,38</w:t>
            </w:r>
            <w:r w:rsidRPr="003F61E7">
              <w:rPr>
                <w:rFonts w:hint="cs"/>
                <w:rtl/>
              </w:rPr>
              <w:t xml:space="preserve"> (قيمة متوسطة)</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7C9FF1DF" w14:textId="77777777" w:rsidR="00E47D9F" w:rsidRPr="003F61E7" w:rsidRDefault="00E47D9F" w:rsidP="006751EB">
            <w:pPr>
              <w:pStyle w:val="Tabletext"/>
              <w:jc w:val="center"/>
            </w:pPr>
          </w:p>
        </w:tc>
      </w:tr>
      <w:tr w:rsidR="00E47D9F" w:rsidRPr="003F61E7" w14:paraId="20538595" w14:textId="77777777" w:rsidTr="0036502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8D72FE0" w14:textId="77777777" w:rsidR="00E47D9F" w:rsidRPr="003F61E7" w:rsidRDefault="00E47D9F" w:rsidP="006751EB">
            <w:pPr>
              <w:pStyle w:val="Tabletext"/>
              <w:jc w:val="center"/>
            </w:pPr>
          </w:p>
        </w:tc>
        <w:tc>
          <w:tcPr>
            <w:tcW w:w="986" w:type="pct"/>
            <w:vMerge w:val="restart"/>
            <w:tcBorders>
              <w:top w:val="single" w:sz="4" w:space="0" w:color="000000"/>
              <w:left w:val="single" w:sz="4" w:space="0" w:color="000000"/>
              <w:right w:val="single" w:sz="4" w:space="0" w:color="000000"/>
            </w:tcBorders>
            <w:vAlign w:val="center"/>
          </w:tcPr>
          <w:p w14:paraId="12546710" w14:textId="77777777" w:rsidR="00E47D9F" w:rsidRPr="003F61E7" w:rsidRDefault="00E47D9F" w:rsidP="006751EB">
            <w:pPr>
              <w:pStyle w:val="Tabletext"/>
              <w:jc w:val="center"/>
              <w:rPr>
                <w:u w:val="single"/>
              </w:rPr>
            </w:pPr>
            <w:r w:rsidRPr="003F61E7">
              <w:rPr>
                <w:rFonts w:hint="cs"/>
                <w:rtl/>
              </w:rPr>
              <w:t>قاعة مؤتمرات</w:t>
            </w:r>
          </w:p>
        </w:tc>
        <w:tc>
          <w:tcPr>
            <w:tcW w:w="1286" w:type="pct"/>
            <w:tcBorders>
              <w:top w:val="single" w:sz="4" w:space="0" w:color="000000"/>
              <w:left w:val="single" w:sz="4" w:space="0" w:color="000000"/>
              <w:bottom w:val="single" w:sz="4" w:space="0" w:color="000000"/>
              <w:right w:val="single" w:sz="4" w:space="0" w:color="000000"/>
            </w:tcBorders>
            <w:vAlign w:val="center"/>
          </w:tcPr>
          <w:p w14:paraId="4B029D9D" w14:textId="77777777" w:rsidR="00E47D9F" w:rsidRPr="003F61E7" w:rsidRDefault="00E47D9F" w:rsidP="006751EB">
            <w:pPr>
              <w:pStyle w:val="Tabletext"/>
              <w:jc w:val="center"/>
              <w:rPr>
                <w:u w:val="single"/>
              </w:rPr>
            </w:pPr>
            <w:r w:rsidRPr="003F61E7">
              <w:rPr>
                <w:rFonts w:hint="cs"/>
                <w:rtl/>
              </w:rPr>
              <w:t xml:space="preserve">الحالة </w:t>
            </w:r>
            <w:r w:rsidRPr="003F61E7">
              <w:t>1</w:t>
            </w:r>
          </w:p>
        </w:tc>
        <w:tc>
          <w:tcPr>
            <w:tcW w:w="1195" w:type="pct"/>
            <w:tcBorders>
              <w:top w:val="single" w:sz="4" w:space="0" w:color="000000"/>
              <w:left w:val="single" w:sz="4" w:space="0" w:color="000000"/>
              <w:bottom w:val="single" w:sz="4" w:space="0" w:color="000000"/>
              <w:right w:val="single" w:sz="4" w:space="0" w:color="000000"/>
            </w:tcBorders>
            <w:vAlign w:val="center"/>
          </w:tcPr>
          <w:p w14:paraId="3E6570D8" w14:textId="77777777" w:rsidR="00E47D9F" w:rsidRPr="003F61E7" w:rsidRDefault="00E47D9F" w:rsidP="006751EB">
            <w:pPr>
              <w:pStyle w:val="Tabletext"/>
              <w:jc w:val="center"/>
            </w:pPr>
            <w:r w:rsidRPr="003F61E7">
              <w:t>8,36</w:t>
            </w:r>
            <w:r w:rsidRPr="003F61E7">
              <w:rPr>
                <w:rFonts w:hint="cs"/>
                <w:rtl/>
              </w:rPr>
              <w:t xml:space="preserve"> (متوسط)</w:t>
            </w:r>
            <w:r w:rsidRPr="003F61E7">
              <w:rPr>
                <w:rtl/>
                <w:lang w:bidi="ar-EG"/>
              </w:rPr>
              <w:br/>
            </w:r>
            <w:r w:rsidRPr="003F61E7">
              <w:t>7,83</w:t>
            </w:r>
            <w:r w:rsidRPr="003F61E7">
              <w:rPr>
                <w:rFonts w:hint="cs"/>
                <w:rtl/>
              </w:rPr>
              <w:t xml:space="preserve"> (قيمة متوسطة)</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54A6DC05" w14:textId="77777777" w:rsidR="00E47D9F" w:rsidRPr="003F61E7" w:rsidRDefault="00E47D9F" w:rsidP="006751EB">
            <w:pPr>
              <w:pStyle w:val="Tabletext"/>
              <w:jc w:val="center"/>
            </w:pPr>
          </w:p>
        </w:tc>
      </w:tr>
      <w:tr w:rsidR="00E47D9F" w:rsidRPr="003F61E7" w14:paraId="740D3F63" w14:textId="77777777" w:rsidTr="0036502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F386FD5" w14:textId="77777777" w:rsidR="00E47D9F" w:rsidRPr="003F61E7" w:rsidRDefault="00E47D9F" w:rsidP="006751EB">
            <w:pPr>
              <w:pStyle w:val="Tabletext"/>
              <w:jc w:val="center"/>
            </w:pPr>
          </w:p>
        </w:tc>
        <w:tc>
          <w:tcPr>
            <w:tcW w:w="986" w:type="pct"/>
            <w:vMerge/>
            <w:tcBorders>
              <w:left w:val="single" w:sz="4" w:space="0" w:color="000000"/>
              <w:right w:val="single" w:sz="4" w:space="0" w:color="000000"/>
            </w:tcBorders>
            <w:vAlign w:val="center"/>
          </w:tcPr>
          <w:p w14:paraId="73271BE3" w14:textId="77777777" w:rsidR="00E47D9F" w:rsidRPr="003F61E7" w:rsidRDefault="00E47D9F" w:rsidP="006751EB">
            <w:pPr>
              <w:pStyle w:val="Tabletext"/>
              <w:jc w:val="center"/>
              <w:rPr>
                <w:u w:val="single"/>
              </w:rPr>
            </w:pPr>
          </w:p>
        </w:tc>
        <w:tc>
          <w:tcPr>
            <w:tcW w:w="1286" w:type="pct"/>
            <w:tcBorders>
              <w:top w:val="single" w:sz="4" w:space="0" w:color="000000"/>
              <w:left w:val="single" w:sz="4" w:space="0" w:color="000000"/>
              <w:bottom w:val="single" w:sz="4" w:space="0" w:color="000000"/>
              <w:right w:val="single" w:sz="4" w:space="0" w:color="000000"/>
            </w:tcBorders>
            <w:vAlign w:val="center"/>
          </w:tcPr>
          <w:p w14:paraId="3E65C7AE" w14:textId="77777777" w:rsidR="00E47D9F" w:rsidRPr="003F61E7" w:rsidRDefault="00E47D9F" w:rsidP="006751EB">
            <w:pPr>
              <w:pStyle w:val="Tabletext"/>
              <w:jc w:val="center"/>
              <w:rPr>
                <w:u w:val="single"/>
              </w:rPr>
            </w:pPr>
            <w:r w:rsidRPr="003F61E7">
              <w:rPr>
                <w:rFonts w:hint="cs"/>
                <w:rtl/>
              </w:rPr>
              <w:t xml:space="preserve">الحالة </w:t>
            </w:r>
            <w:r w:rsidRPr="003F61E7">
              <w:t>2</w:t>
            </w:r>
          </w:p>
        </w:tc>
        <w:tc>
          <w:tcPr>
            <w:tcW w:w="1195" w:type="pct"/>
            <w:tcBorders>
              <w:top w:val="single" w:sz="4" w:space="0" w:color="000000"/>
              <w:left w:val="single" w:sz="4" w:space="0" w:color="000000"/>
              <w:bottom w:val="single" w:sz="4" w:space="0" w:color="000000"/>
              <w:right w:val="single" w:sz="4" w:space="0" w:color="000000"/>
            </w:tcBorders>
            <w:vAlign w:val="center"/>
          </w:tcPr>
          <w:p w14:paraId="61AA2D8F" w14:textId="77777777" w:rsidR="00E47D9F" w:rsidRPr="003F61E7" w:rsidRDefault="00E47D9F" w:rsidP="006751EB">
            <w:pPr>
              <w:pStyle w:val="Tabletext"/>
              <w:jc w:val="center"/>
            </w:pPr>
            <w:r w:rsidRPr="003F61E7">
              <w:t>6,68</w:t>
            </w:r>
            <w:r w:rsidRPr="003F61E7">
              <w:rPr>
                <w:rFonts w:hint="cs"/>
                <w:rtl/>
              </w:rPr>
              <w:t xml:space="preserve"> (متوسط)</w:t>
            </w:r>
            <w:r w:rsidRPr="003F61E7">
              <w:rPr>
                <w:rtl/>
                <w:lang w:bidi="ar-EG"/>
              </w:rPr>
              <w:br/>
            </w:r>
            <w:r w:rsidRPr="003F61E7">
              <w:t>6,33</w:t>
            </w:r>
            <w:r w:rsidRPr="003F61E7">
              <w:rPr>
                <w:rFonts w:hint="cs"/>
                <w:rtl/>
              </w:rPr>
              <w:t xml:space="preserve"> (قيمة متوسطة)</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58A2AE80" w14:textId="77777777" w:rsidR="00E47D9F" w:rsidRPr="003F61E7" w:rsidRDefault="00E47D9F" w:rsidP="006751EB">
            <w:pPr>
              <w:pStyle w:val="Tabletext"/>
              <w:jc w:val="center"/>
            </w:pPr>
          </w:p>
        </w:tc>
      </w:tr>
      <w:tr w:rsidR="00E47D9F" w:rsidRPr="003F61E7" w14:paraId="12A724B0" w14:textId="77777777" w:rsidTr="0036502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B459F78" w14:textId="77777777" w:rsidR="00E47D9F" w:rsidRPr="003F61E7" w:rsidRDefault="00E47D9F" w:rsidP="006751EB">
            <w:pPr>
              <w:pStyle w:val="Tabletext"/>
              <w:jc w:val="center"/>
            </w:pPr>
          </w:p>
        </w:tc>
        <w:tc>
          <w:tcPr>
            <w:tcW w:w="986" w:type="pct"/>
            <w:vMerge/>
            <w:tcBorders>
              <w:left w:val="single" w:sz="4" w:space="0" w:color="000000"/>
              <w:bottom w:val="single" w:sz="4" w:space="0" w:color="000000"/>
              <w:right w:val="single" w:sz="4" w:space="0" w:color="000000"/>
            </w:tcBorders>
            <w:vAlign w:val="center"/>
          </w:tcPr>
          <w:p w14:paraId="790384A6" w14:textId="77777777" w:rsidR="00E47D9F" w:rsidRPr="003F61E7" w:rsidRDefault="00E47D9F" w:rsidP="006751EB">
            <w:pPr>
              <w:pStyle w:val="Tabletext"/>
              <w:jc w:val="center"/>
              <w:rPr>
                <w:u w:val="single"/>
              </w:rPr>
            </w:pPr>
          </w:p>
        </w:tc>
        <w:tc>
          <w:tcPr>
            <w:tcW w:w="1286" w:type="pct"/>
            <w:tcBorders>
              <w:top w:val="single" w:sz="4" w:space="0" w:color="000000"/>
              <w:left w:val="single" w:sz="4" w:space="0" w:color="000000"/>
              <w:bottom w:val="single" w:sz="4" w:space="0" w:color="000000"/>
              <w:right w:val="single" w:sz="4" w:space="0" w:color="000000"/>
            </w:tcBorders>
            <w:vAlign w:val="center"/>
          </w:tcPr>
          <w:p w14:paraId="1704CE24" w14:textId="77777777" w:rsidR="00E47D9F" w:rsidRPr="003F61E7" w:rsidRDefault="00E47D9F" w:rsidP="006751EB">
            <w:pPr>
              <w:pStyle w:val="Tabletext"/>
              <w:jc w:val="center"/>
              <w:rPr>
                <w:u w:val="single"/>
              </w:rPr>
            </w:pPr>
            <w:r w:rsidRPr="003F61E7">
              <w:rPr>
                <w:rFonts w:hint="cs"/>
                <w:rtl/>
              </w:rPr>
              <w:t xml:space="preserve">الحالة </w:t>
            </w:r>
            <w:r w:rsidRPr="003F61E7">
              <w:t>3</w:t>
            </w:r>
          </w:p>
        </w:tc>
        <w:tc>
          <w:tcPr>
            <w:tcW w:w="1195" w:type="pct"/>
            <w:tcBorders>
              <w:top w:val="single" w:sz="4" w:space="0" w:color="000000"/>
              <w:left w:val="single" w:sz="4" w:space="0" w:color="000000"/>
              <w:bottom w:val="single" w:sz="4" w:space="0" w:color="000000"/>
              <w:right w:val="single" w:sz="4" w:space="0" w:color="000000"/>
            </w:tcBorders>
            <w:vAlign w:val="center"/>
          </w:tcPr>
          <w:p w14:paraId="2E64FC0B" w14:textId="77777777" w:rsidR="00E47D9F" w:rsidRPr="003F61E7" w:rsidRDefault="00E47D9F" w:rsidP="006751EB">
            <w:pPr>
              <w:pStyle w:val="Tabletext"/>
              <w:jc w:val="center"/>
            </w:pPr>
            <w:r w:rsidRPr="003F61E7">
              <w:rPr>
                <w:rFonts w:hint="cs"/>
                <w:rtl/>
              </w:rPr>
              <w:t>لا يوجد</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7325F7FA" w14:textId="77777777" w:rsidR="00E47D9F" w:rsidRPr="003F61E7" w:rsidRDefault="00E47D9F" w:rsidP="006751EB">
            <w:pPr>
              <w:pStyle w:val="Tabletext"/>
              <w:jc w:val="center"/>
            </w:pPr>
          </w:p>
        </w:tc>
      </w:tr>
      <w:tr w:rsidR="00E47D9F" w:rsidRPr="003F61E7" w14:paraId="5B2B201E" w14:textId="77777777" w:rsidTr="00365027">
        <w:trPr>
          <w:jc w:val="center"/>
        </w:trPr>
        <w:tc>
          <w:tcPr>
            <w:tcW w:w="5000" w:type="pct"/>
            <w:gridSpan w:val="5"/>
            <w:tcBorders>
              <w:top w:val="single" w:sz="4" w:space="0" w:color="000000"/>
              <w:left w:val="nil"/>
              <w:bottom w:val="nil"/>
              <w:right w:val="nil"/>
            </w:tcBorders>
            <w:vAlign w:val="center"/>
          </w:tcPr>
          <w:p w14:paraId="313738F3" w14:textId="77777777" w:rsidR="00E47D9F" w:rsidRPr="003F61E7" w:rsidRDefault="00E47D9F" w:rsidP="006751EB">
            <w:pPr>
              <w:pStyle w:val="Tabletext"/>
              <w:rPr>
                <w:rtl/>
              </w:rPr>
            </w:pPr>
            <w:r w:rsidRPr="003F61E7">
              <w:rPr>
                <w:rFonts w:hint="cs"/>
                <w:rtl/>
              </w:rPr>
              <w:t xml:space="preserve">الحالة </w:t>
            </w:r>
            <w:r w:rsidRPr="003F61E7">
              <w:t>1</w:t>
            </w:r>
            <w:r w:rsidRPr="003F61E7">
              <w:rPr>
                <w:rFonts w:hint="cs"/>
                <w:rtl/>
              </w:rPr>
              <w:t>:</w:t>
            </w:r>
            <w:r w:rsidRPr="003F61E7">
              <w:rPr>
                <w:rtl/>
              </w:rPr>
              <w:tab/>
            </w:r>
            <w:r w:rsidRPr="003F61E7">
              <w:rPr>
                <w:rFonts w:hint="cs"/>
                <w:rtl/>
              </w:rPr>
              <w:t>يتم نصب هوائيات الإرسال والاستقبال بحيث تكون أعلى من ارتفاع العوائق.</w:t>
            </w:r>
          </w:p>
          <w:p w14:paraId="2E9080EB" w14:textId="77777777" w:rsidR="00E47D9F" w:rsidRPr="003F61E7" w:rsidRDefault="00E47D9F" w:rsidP="006751EB">
            <w:pPr>
              <w:pStyle w:val="Tabletext"/>
              <w:rPr>
                <w:rtl/>
              </w:rPr>
            </w:pPr>
            <w:r w:rsidRPr="003F61E7">
              <w:rPr>
                <w:rFonts w:hint="cs"/>
                <w:rtl/>
              </w:rPr>
              <w:t xml:space="preserve">الحالة </w:t>
            </w:r>
            <w:r w:rsidRPr="003F61E7">
              <w:t>2</w:t>
            </w:r>
            <w:r w:rsidRPr="003F61E7">
              <w:rPr>
                <w:rFonts w:hint="cs"/>
                <w:rtl/>
              </w:rPr>
              <w:t>:</w:t>
            </w:r>
            <w:r w:rsidRPr="003F61E7">
              <w:rPr>
                <w:rtl/>
              </w:rPr>
              <w:tab/>
            </w:r>
            <w:r w:rsidRPr="003F61E7">
              <w:rPr>
                <w:rFonts w:hint="cs"/>
                <w:rtl/>
              </w:rPr>
              <w:t>يُنصب هوائي الإرسال أعلى من ارتفاع العوائق ويُنصب هوائي الاستقبال على ارتفاع مماثل لارتفاع العوائق.</w:t>
            </w:r>
          </w:p>
          <w:p w14:paraId="78AE8B83" w14:textId="77777777" w:rsidR="00E47D9F" w:rsidRPr="003F61E7" w:rsidRDefault="00E47D9F" w:rsidP="006751EB">
            <w:pPr>
              <w:pStyle w:val="Tabletext"/>
              <w:rPr>
                <w:rtl/>
              </w:rPr>
            </w:pPr>
            <w:r w:rsidRPr="003F61E7">
              <w:rPr>
                <w:rFonts w:hint="cs"/>
                <w:rtl/>
              </w:rPr>
              <w:t xml:space="preserve">الحالة </w:t>
            </w:r>
            <w:r w:rsidRPr="003F61E7">
              <w:t>3</w:t>
            </w:r>
            <w:r w:rsidRPr="003F61E7">
              <w:rPr>
                <w:rFonts w:hint="cs"/>
                <w:rtl/>
              </w:rPr>
              <w:t>:</w:t>
            </w:r>
            <w:r w:rsidRPr="003F61E7">
              <w:rPr>
                <w:rtl/>
              </w:rPr>
              <w:tab/>
            </w:r>
            <w:r w:rsidRPr="003F61E7">
              <w:rPr>
                <w:rFonts w:hint="cs"/>
                <w:rtl/>
              </w:rPr>
              <w:t>تُنصب هوائيات الإرسال والاستقبال على ارتفاعات مماثلة لارتفاع العوائق.</w:t>
            </w:r>
          </w:p>
        </w:tc>
      </w:tr>
    </w:tbl>
    <w:p w14:paraId="4FE831FC" w14:textId="77777777" w:rsidR="00E47D9F" w:rsidRPr="003F61E7" w:rsidRDefault="00E47D9F" w:rsidP="00E47D9F">
      <w:pPr>
        <w:pStyle w:val="Heading2"/>
        <w:rPr>
          <w:rFonts w:ascii="Times New Roman" w:hAnsi="Times New Roman"/>
          <w:rtl/>
        </w:rPr>
      </w:pPr>
      <w:bookmarkStart w:id="62" w:name="_Hlk42095793"/>
      <w:bookmarkStart w:id="63" w:name="_Toc215842476"/>
      <w:bookmarkStart w:id="64" w:name="_Toc338082240"/>
      <w:bookmarkStart w:id="65" w:name="_Toc338082599"/>
      <w:bookmarkStart w:id="66" w:name="_Toc338082648"/>
      <w:r w:rsidRPr="003F61E7">
        <w:rPr>
          <w:rFonts w:ascii="Times New Roman" w:hAnsi="Times New Roman"/>
        </w:rPr>
        <w:t>2.5</w:t>
      </w:r>
      <w:r w:rsidRPr="003F61E7">
        <w:rPr>
          <w:rFonts w:ascii="Times New Roman" w:hAnsi="Times New Roman"/>
        </w:rPr>
        <w:tab/>
      </w:r>
      <w:r w:rsidRPr="003F61E7">
        <w:rPr>
          <w:rFonts w:ascii="Times New Roman" w:hAnsi="Times New Roman"/>
          <w:rtl/>
        </w:rPr>
        <w:t xml:space="preserve">حالة </w:t>
      </w:r>
      <w:r w:rsidRPr="003F61E7">
        <w:rPr>
          <w:rFonts w:ascii="Times New Roman" w:hAnsi="Times New Roman" w:hint="cs"/>
          <w:rtl/>
        </w:rPr>
        <w:t>إعاقة ال</w:t>
      </w:r>
      <w:r w:rsidRPr="003F61E7">
        <w:rPr>
          <w:rFonts w:ascii="Times New Roman" w:hAnsi="Times New Roman"/>
          <w:rtl/>
        </w:rPr>
        <w:t>مسي</w:t>
      </w:r>
      <w:r w:rsidRPr="003F61E7">
        <w:rPr>
          <w:rFonts w:ascii="Times New Roman" w:hAnsi="Times New Roman" w:hint="cs"/>
          <w:rtl/>
        </w:rPr>
        <w:t>ر</w:t>
      </w:r>
      <w:bookmarkEnd w:id="62"/>
      <w:bookmarkEnd w:id="63"/>
    </w:p>
    <w:p w14:paraId="19D27986" w14:textId="11D8A256" w:rsidR="00E47D9F" w:rsidRPr="003F61E7" w:rsidRDefault="00E47D9F" w:rsidP="00E47D9F">
      <w:pPr>
        <w:rPr>
          <w:rtl/>
        </w:rPr>
      </w:pPr>
      <w:r w:rsidRPr="003F61E7">
        <w:rPr>
          <w:rtl/>
        </w:rPr>
        <w:t xml:space="preserve">عندما </w:t>
      </w:r>
      <w:r w:rsidRPr="003F61E7">
        <w:rPr>
          <w:rFonts w:hint="cs"/>
          <w:rtl/>
        </w:rPr>
        <w:t xml:space="preserve">يحتوي </w:t>
      </w:r>
      <w:r w:rsidRPr="003F61E7">
        <w:rPr>
          <w:rtl/>
        </w:rPr>
        <w:t>المسير المباش</w:t>
      </w:r>
      <w:r w:rsidRPr="003F61E7">
        <w:rPr>
          <w:rFonts w:hint="cs"/>
          <w:rtl/>
        </w:rPr>
        <w:t>ر على عوائق</w:t>
      </w:r>
      <w:r w:rsidRPr="003F61E7">
        <w:rPr>
          <w:rtl/>
        </w:rPr>
        <w:t xml:space="preserve"> </w:t>
      </w:r>
      <w:r w:rsidRPr="003F61E7">
        <w:rPr>
          <w:rFonts w:hint="cs"/>
          <w:rtl/>
        </w:rPr>
        <w:t>يمكن ل</w:t>
      </w:r>
      <w:r w:rsidRPr="003F61E7">
        <w:rPr>
          <w:rtl/>
        </w:rPr>
        <w:t xml:space="preserve">تأثير الاستقطاب واتجاهية الهوائي على </w:t>
      </w:r>
      <w:r w:rsidR="004E3661" w:rsidRPr="004E3661">
        <w:rPr>
          <w:rtl/>
        </w:rPr>
        <w:t>جذر متوسط التربيع</w:t>
      </w:r>
      <w:r w:rsidR="004E3661" w:rsidRPr="003F61E7">
        <w:rPr>
          <w:rtl/>
        </w:rPr>
        <w:t xml:space="preserve"> </w:t>
      </w:r>
      <w:r w:rsidR="004E3661">
        <w:rPr>
          <w:rFonts w:hint="cs"/>
          <w:rtl/>
        </w:rPr>
        <w:t>ل</w:t>
      </w:r>
      <w:r w:rsidRPr="003F61E7">
        <w:rPr>
          <w:rtl/>
        </w:rPr>
        <w:t>تمديد التأخر</w:t>
      </w:r>
      <w:r w:rsidRPr="003F61E7">
        <w:rPr>
          <w:rFonts w:hint="cs"/>
          <w:rtl/>
        </w:rPr>
        <w:t xml:space="preserve"> </w:t>
      </w:r>
      <w:r w:rsidRPr="003F61E7">
        <w:rPr>
          <w:rtl/>
        </w:rPr>
        <w:t xml:space="preserve">أن يكون أكثر تعقيداً من التأثير الذي نلاحظه في حالة مسير خط البصر. </w:t>
      </w:r>
      <w:r w:rsidRPr="003F61E7">
        <w:rPr>
          <w:rFonts w:hint="cs"/>
          <w:rtl/>
        </w:rPr>
        <w:t>والنتائج</w:t>
      </w:r>
      <w:r w:rsidRPr="003F61E7">
        <w:rPr>
          <w:rtl/>
        </w:rPr>
        <w:t xml:space="preserve"> </w:t>
      </w:r>
      <w:r w:rsidRPr="003F61E7">
        <w:rPr>
          <w:rFonts w:hint="cs"/>
          <w:rtl/>
        </w:rPr>
        <w:t>ال</w:t>
      </w:r>
      <w:r w:rsidRPr="003F61E7">
        <w:rPr>
          <w:rtl/>
        </w:rPr>
        <w:t xml:space="preserve">تجريبية </w:t>
      </w:r>
      <w:r w:rsidRPr="003F61E7">
        <w:rPr>
          <w:rFonts w:hint="cs"/>
          <w:rtl/>
        </w:rPr>
        <w:t xml:space="preserve">التي </w:t>
      </w:r>
      <w:r w:rsidRPr="003F61E7">
        <w:rPr>
          <w:rtl/>
        </w:rPr>
        <w:t xml:space="preserve">تتعلق </w:t>
      </w:r>
      <w:r w:rsidRPr="003F61E7">
        <w:rPr>
          <w:rFonts w:hint="cs"/>
          <w:rtl/>
        </w:rPr>
        <w:t>بحالات الإعاقة قليلة من حيث العدد ولكن النتائج ال</w:t>
      </w:r>
      <w:r w:rsidRPr="003F61E7">
        <w:rPr>
          <w:rtl/>
        </w:rPr>
        <w:t xml:space="preserve">تجريبية </w:t>
      </w:r>
      <w:r w:rsidRPr="003F61E7">
        <w:rPr>
          <w:rFonts w:hint="cs"/>
          <w:rtl/>
        </w:rPr>
        <w:t xml:space="preserve">التي حُصل </w:t>
      </w:r>
      <w:r w:rsidRPr="003F61E7">
        <w:rPr>
          <w:rtl/>
        </w:rPr>
        <w:t xml:space="preserve">عليها عند </w:t>
      </w:r>
      <w:r w:rsidRPr="003F61E7">
        <w:t>GHz 2,4</w:t>
      </w:r>
      <w:r w:rsidRPr="003F61E7">
        <w:rPr>
          <w:rtl/>
        </w:rPr>
        <w:t xml:space="preserve"> توحي بأن تأثير الاستقطاب واتجاهية الهوائي على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3F61E7">
        <w:rPr>
          <w:rtl/>
        </w:rPr>
        <w:t xml:space="preserve">يختلف كثيراً عما هو </w:t>
      </w:r>
      <w:r w:rsidRPr="003F61E7">
        <w:rPr>
          <w:rFonts w:hint="cs"/>
          <w:rtl/>
        </w:rPr>
        <w:t xml:space="preserve">عليه </w:t>
      </w:r>
      <w:r w:rsidRPr="003F61E7">
        <w:rPr>
          <w:rtl/>
        </w:rPr>
        <w:t xml:space="preserve">في مسير خط البصر. فقد </w:t>
      </w:r>
      <w:r w:rsidRPr="003F61E7">
        <w:rPr>
          <w:rFonts w:hint="cs"/>
          <w:rtl/>
        </w:rPr>
        <w:t xml:space="preserve">أمكن </w:t>
      </w:r>
      <w:r w:rsidRPr="003F61E7">
        <w:rPr>
          <w:rtl/>
        </w:rPr>
        <w:t>على سبيل المثال</w:t>
      </w:r>
      <w:r w:rsidRPr="003F61E7">
        <w:rPr>
          <w:rFonts w:hint="cs"/>
          <w:rtl/>
        </w:rPr>
        <w:t>،</w:t>
      </w:r>
      <w:r w:rsidRPr="003F61E7">
        <w:rPr>
          <w:rtl/>
        </w:rPr>
        <w:t xml:space="preserve"> باستعمال هوائي إرسال شامل </w:t>
      </w:r>
      <w:r w:rsidRPr="003F61E7">
        <w:rPr>
          <w:rtl/>
        </w:rPr>
        <w:lastRenderedPageBreak/>
        <w:t>الاتجاهات ذ</w:t>
      </w:r>
      <w:r w:rsidRPr="003F61E7">
        <w:rPr>
          <w:rFonts w:hint="cs"/>
          <w:rtl/>
        </w:rPr>
        <w:t>ي</w:t>
      </w:r>
      <w:r w:rsidRPr="003F61E7">
        <w:rPr>
          <w:rtl/>
        </w:rPr>
        <w:t xml:space="preserve"> استقطاب أفقي وهوائي استقبال اتجاهي ذ</w:t>
      </w:r>
      <w:r w:rsidRPr="003F61E7">
        <w:rPr>
          <w:rFonts w:hint="cs"/>
          <w:rtl/>
        </w:rPr>
        <w:t>ي</w:t>
      </w:r>
      <w:r w:rsidRPr="003F61E7">
        <w:rPr>
          <w:rtl/>
        </w:rPr>
        <w:t xml:space="preserve"> استقطاب دائري، </w:t>
      </w:r>
      <w:r w:rsidRPr="003F61E7">
        <w:rPr>
          <w:rFonts w:hint="cs"/>
          <w:rtl/>
        </w:rPr>
        <w:t xml:space="preserve">الحصول </w:t>
      </w:r>
      <w:r w:rsidRPr="003F61E7">
        <w:rPr>
          <w:rtl/>
        </w:rPr>
        <w:t xml:space="preserve">على أدنى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3F61E7">
        <w:rPr>
          <w:rtl/>
        </w:rPr>
        <w:t xml:space="preserve">وأدنى وقت للانتشار الأقصى على المسير </w:t>
      </w:r>
      <w:r w:rsidRPr="003F61E7">
        <w:rPr>
          <w:rFonts w:hint="cs"/>
          <w:rtl/>
        </w:rPr>
        <w:t>الذي يحتوي على عوائق.</w:t>
      </w:r>
    </w:p>
    <w:p w14:paraId="3A8CCF83" w14:textId="77777777" w:rsidR="00E47D9F" w:rsidRPr="003F61E7" w:rsidRDefault="00E47D9F" w:rsidP="00E47D9F">
      <w:pPr>
        <w:pStyle w:val="Heading2"/>
        <w:rPr>
          <w:rFonts w:ascii="Times New Roman" w:hAnsi="Times New Roman"/>
          <w:rtl/>
        </w:rPr>
      </w:pPr>
      <w:bookmarkStart w:id="67" w:name="_Toc338082242"/>
      <w:bookmarkStart w:id="68" w:name="_Toc338082601"/>
      <w:bookmarkStart w:id="69" w:name="_Toc338082650"/>
      <w:bookmarkStart w:id="70" w:name="_Toc215842477"/>
      <w:r w:rsidRPr="003F61E7">
        <w:rPr>
          <w:rFonts w:ascii="Times New Roman" w:hAnsi="Times New Roman"/>
        </w:rPr>
        <w:t>3.5</w:t>
      </w:r>
      <w:r w:rsidRPr="003F61E7">
        <w:rPr>
          <w:rFonts w:ascii="Times New Roman" w:hAnsi="Times New Roman"/>
        </w:rPr>
        <w:tab/>
      </w:r>
      <w:r w:rsidRPr="003F61E7">
        <w:rPr>
          <w:rFonts w:ascii="Times New Roman" w:hAnsi="Times New Roman"/>
          <w:rtl/>
        </w:rPr>
        <w:t xml:space="preserve">توجيه </w:t>
      </w:r>
      <w:r w:rsidRPr="003F61E7">
        <w:rPr>
          <w:rFonts w:ascii="Times New Roman" w:hAnsi="Times New Roman" w:hint="cs"/>
          <w:rtl/>
        </w:rPr>
        <w:t>المطراف المتنقل</w:t>
      </w:r>
      <w:bookmarkEnd w:id="67"/>
      <w:bookmarkEnd w:id="68"/>
      <w:bookmarkEnd w:id="69"/>
      <w:bookmarkEnd w:id="70"/>
    </w:p>
    <w:p w14:paraId="4701B985" w14:textId="77777777" w:rsidR="00E47D9F" w:rsidRPr="003F61E7" w:rsidRDefault="00E47D9F" w:rsidP="00E47D9F">
      <w:pPr>
        <w:rPr>
          <w:rtl/>
        </w:rPr>
      </w:pPr>
      <w:r w:rsidRPr="003F61E7">
        <w:rPr>
          <w:rtl/>
        </w:rPr>
        <w:t xml:space="preserve">في حالة الأنظمة المحمولة، تكون ظواهر الانتشار </w:t>
      </w:r>
      <w:r w:rsidRPr="003F61E7">
        <w:rPr>
          <w:rFonts w:hint="cs"/>
          <w:rtl/>
        </w:rPr>
        <w:t xml:space="preserve">بالأساس </w:t>
      </w:r>
      <w:r w:rsidRPr="003F61E7">
        <w:rPr>
          <w:rtl/>
        </w:rPr>
        <w:t xml:space="preserve">ظواهر انعكاس وانتثار للإشارة. </w:t>
      </w:r>
      <w:r w:rsidRPr="003F61E7">
        <w:rPr>
          <w:rFonts w:hint="cs"/>
          <w:rtl/>
        </w:rPr>
        <w:t>و</w:t>
      </w:r>
      <w:r w:rsidRPr="003F61E7">
        <w:rPr>
          <w:rtl/>
        </w:rPr>
        <w:t xml:space="preserve">غالباً ما تُنثر الموجة المرسَلة ويصبح استقطابها الأصلي استقطاباً متعامداً. </w:t>
      </w:r>
      <w:r w:rsidRPr="003F61E7">
        <w:rPr>
          <w:rFonts w:hint="cs"/>
          <w:rtl/>
        </w:rPr>
        <w:t xml:space="preserve">ويزيد، </w:t>
      </w:r>
      <w:r w:rsidRPr="003F61E7">
        <w:rPr>
          <w:rtl/>
        </w:rPr>
        <w:t xml:space="preserve">في هذه الظروف، اقتران الاستقطابات المتقاطعة من احتمال استقبال </w:t>
      </w:r>
      <w:r w:rsidRPr="003F61E7">
        <w:rPr>
          <w:rFonts w:hint="cs"/>
          <w:rtl/>
        </w:rPr>
        <w:t xml:space="preserve">جيد بالاستعانة بأجهزة استقبال </w:t>
      </w:r>
      <w:r w:rsidRPr="003F61E7">
        <w:rPr>
          <w:rtl/>
        </w:rPr>
        <w:t>محمولة يكون هوائيها موجها</w:t>
      </w:r>
      <w:r w:rsidRPr="003F61E7">
        <w:rPr>
          <w:rFonts w:hint="cs"/>
          <w:rtl/>
        </w:rPr>
        <w:t>ً</w:t>
      </w:r>
      <w:r w:rsidRPr="003F61E7">
        <w:rPr>
          <w:rtl/>
        </w:rPr>
        <w:t xml:space="preserve"> بطريقة عشوائية. </w:t>
      </w:r>
      <w:r w:rsidRPr="003F61E7">
        <w:rPr>
          <w:rFonts w:hint="cs"/>
          <w:rtl/>
        </w:rPr>
        <w:t xml:space="preserve">وقد </w:t>
      </w:r>
      <w:r w:rsidRPr="003F61E7">
        <w:rPr>
          <w:rtl/>
        </w:rPr>
        <w:t xml:space="preserve">أظهرت قياسات اقتران الاستقطابات المتقاطعة </w:t>
      </w:r>
      <w:r w:rsidRPr="003F61E7">
        <w:rPr>
          <w:rFonts w:hint="cs"/>
          <w:rtl/>
        </w:rPr>
        <w:t xml:space="preserve">التي أجريت </w:t>
      </w:r>
      <w:r w:rsidRPr="003F61E7">
        <w:rPr>
          <w:rtl/>
        </w:rPr>
        <w:t>عند</w:t>
      </w:r>
      <w:r w:rsidRPr="003F61E7">
        <w:rPr>
          <w:rFonts w:hint="cs"/>
          <w:rtl/>
        </w:rPr>
        <w:t> </w:t>
      </w:r>
      <w:r w:rsidRPr="003F61E7">
        <w:t>MHz 816</w:t>
      </w:r>
      <w:r w:rsidRPr="003F61E7">
        <w:rPr>
          <w:rtl/>
        </w:rPr>
        <w:t xml:space="preserve"> سوية عالية من الاقتران.</w:t>
      </w:r>
    </w:p>
    <w:p w14:paraId="2836F07F" w14:textId="77777777" w:rsidR="00E47D9F" w:rsidRPr="003F61E7" w:rsidRDefault="00E47D9F" w:rsidP="00E47D9F">
      <w:pPr>
        <w:pStyle w:val="Heading1"/>
        <w:rPr>
          <w:rFonts w:ascii="Times New Roman" w:hAnsi="Times New Roman"/>
        </w:rPr>
      </w:pPr>
      <w:bookmarkStart w:id="71" w:name="_Hlk42095817"/>
      <w:bookmarkStart w:id="72" w:name="_Toc215842478"/>
      <w:r w:rsidRPr="003F61E7">
        <w:rPr>
          <w:rFonts w:ascii="Times New Roman" w:hAnsi="Times New Roman"/>
        </w:rPr>
        <w:t>6</w:t>
      </w:r>
      <w:r w:rsidRPr="003F61E7">
        <w:rPr>
          <w:rFonts w:ascii="Times New Roman" w:hAnsi="Times New Roman" w:hint="cs"/>
          <w:rtl/>
        </w:rPr>
        <w:tab/>
        <w:t>تأثير المخطط الإشعاعي للهوائي</w:t>
      </w:r>
      <w:bookmarkEnd w:id="64"/>
      <w:bookmarkEnd w:id="65"/>
      <w:bookmarkEnd w:id="66"/>
      <w:bookmarkEnd w:id="71"/>
      <w:bookmarkEnd w:id="72"/>
    </w:p>
    <w:p w14:paraId="5EB4EF0F" w14:textId="77777777" w:rsidR="00E47D9F" w:rsidRPr="003F61E7" w:rsidRDefault="00E47D9F" w:rsidP="00E47D9F">
      <w:pPr>
        <w:rPr>
          <w:rtl/>
          <w:lang w:val="en-GB" w:bidi="ar-EG"/>
        </w:rPr>
      </w:pPr>
      <w:r w:rsidRPr="003F61E7">
        <w:rPr>
          <w:rFonts w:hint="cs"/>
          <w:rtl/>
        </w:rPr>
        <w:t>يُتوقع أن تستخدم الأنظمة الراديوية العاملة بالموجات المليمترية هوائيات اتجاهية و/أو تقنيات مختلفة لتشكيل الحزم مع صفيفات هوائيات متعددة للتغلب على خسارة الإرسال الأساسية المرتفعة نسبياً وإنشاء وصلات اتصالات موثوقة.</w:t>
      </w:r>
      <w:r w:rsidRPr="003F61E7">
        <w:rPr>
          <w:rFonts w:hint="cs"/>
          <w:rtl/>
          <w:lang w:val="en-GB" w:bidi="ar-EG"/>
        </w:rPr>
        <w:t xml:space="preserve"> ومن اللازم دراسة تأثير عرض حزمة الهوائي على خصائص الانتشار الراديوي.</w:t>
      </w:r>
    </w:p>
    <w:p w14:paraId="5E43F1C2" w14:textId="77777777" w:rsidR="00E47D9F" w:rsidRPr="003F61E7" w:rsidRDefault="00E47D9F" w:rsidP="00E47D9F">
      <w:pPr>
        <w:pStyle w:val="Heading2"/>
        <w:rPr>
          <w:rFonts w:ascii="Times New Roman" w:hAnsi="Times New Roman"/>
          <w:rtl/>
        </w:rPr>
      </w:pPr>
      <w:bookmarkStart w:id="73" w:name="_Hlk42095825"/>
      <w:bookmarkStart w:id="74" w:name="_Toc215842479"/>
      <w:r w:rsidRPr="003F61E7">
        <w:rPr>
          <w:rFonts w:ascii="Times New Roman" w:hAnsi="Times New Roman"/>
        </w:rPr>
        <w:t>1.6</w:t>
      </w:r>
      <w:r w:rsidRPr="003F61E7">
        <w:rPr>
          <w:rFonts w:ascii="Times New Roman" w:hAnsi="Times New Roman"/>
        </w:rPr>
        <w:tab/>
      </w:r>
      <w:r w:rsidRPr="003F61E7">
        <w:rPr>
          <w:rFonts w:ascii="Times New Roman" w:hAnsi="Times New Roman" w:hint="cs"/>
          <w:rtl/>
        </w:rPr>
        <w:t>خسارة القدرة</w:t>
      </w:r>
      <w:r w:rsidRPr="003F61E7">
        <w:rPr>
          <w:rFonts w:ascii="Times New Roman" w:hAnsi="Times New Roman" w:hint="cs"/>
          <w:rtl/>
          <w:lang w:bidi="ar-EG"/>
        </w:rPr>
        <w:t xml:space="preserve"> المستقبَلة الناجمة عن </w:t>
      </w:r>
      <w:r w:rsidRPr="003F61E7">
        <w:rPr>
          <w:rFonts w:ascii="Times New Roman" w:hAnsi="Times New Roman" w:hint="cs"/>
          <w:rtl/>
        </w:rPr>
        <w:t>عرض حزمة الهوائي الاتجاهي</w:t>
      </w:r>
      <w:bookmarkEnd w:id="73"/>
      <w:bookmarkEnd w:id="74"/>
    </w:p>
    <w:p w14:paraId="6F9E7B1C" w14:textId="77777777" w:rsidR="00E47D9F" w:rsidRPr="003F61E7" w:rsidRDefault="00E47D9F" w:rsidP="00E47D9F">
      <w:pPr>
        <w:rPr>
          <w:lang w:bidi="ar-EG"/>
        </w:rPr>
      </w:pPr>
      <w:r w:rsidRPr="003F61E7">
        <w:rPr>
          <w:rFonts w:hint="cs"/>
          <w:rtl/>
          <w:lang w:bidi="ar-EG"/>
        </w:rPr>
        <w:t>عند استقبال الإشارات بهوائي له عرض حزمة محدد، يصبح عدد مكونات الإشارات عبر مسيرات متعددة أقل مقارنةً بعددها في</w:t>
      </w:r>
      <w:r>
        <w:rPr>
          <w:rFonts w:hint="eastAsia"/>
          <w:rtl/>
          <w:lang w:bidi="ar-EG"/>
        </w:rPr>
        <w:t> </w:t>
      </w:r>
      <w:r w:rsidRPr="003F61E7">
        <w:rPr>
          <w:rFonts w:hint="cs"/>
          <w:rtl/>
          <w:lang w:bidi="ar-EG"/>
        </w:rPr>
        <w:t>حال استخدام هوائي استقبال شامل الاتجاهات، وهو ما يؤدي إلى خسارة إضافية في القدرة يمكن حسابها بالمعادلة التالية:</w:t>
      </w:r>
    </w:p>
    <w:p w14:paraId="2DE5E6FF" w14:textId="77777777" w:rsidR="00E47D9F" w:rsidRPr="00635DDF" w:rsidRDefault="00E47D9F" w:rsidP="00CF14EB">
      <w:pPr>
        <w:pStyle w:val="Equation"/>
        <w:rPr>
          <w:lang w:val="nb-NO" w:eastAsia="ko-KR"/>
        </w:rPr>
      </w:pPr>
      <w:r>
        <w:rPr>
          <w:lang w:val="en-GB"/>
        </w:rPr>
        <w:tab/>
      </w:r>
      <m:oMath>
        <m:sSup>
          <m:sSupPr>
            <m:ctrlPr>
              <w:rPr>
                <w:rFonts w:ascii="Cambria Math" w:hAnsi="Cambria Math"/>
                <w:lang w:val="en-GB"/>
              </w:rPr>
            </m:ctrlPr>
          </m:sSupPr>
          <m:e>
            <m:r>
              <w:rPr>
                <w:rFonts w:ascii="Cambria Math" w:hAnsi="Cambria Math"/>
                <w:lang w:val="en-GB"/>
              </w:rPr>
              <m:t>L</m:t>
            </m:r>
          </m:e>
          <m:sup>
            <m:r>
              <m:rPr>
                <m:nor/>
              </m:rPr>
              <w:rPr>
                <w:lang w:val="nb-NO"/>
              </w:rPr>
              <m:t>beamforming</m:t>
            </m:r>
          </m:sup>
        </m:sSup>
        <m:d>
          <m:dPr>
            <m:ctrlPr>
              <w:rPr>
                <w:rFonts w:ascii="Cambria Math" w:hAnsi="Cambria Math"/>
                <w:lang w:val="en-GB"/>
              </w:rPr>
            </m:ctrlPr>
          </m:dPr>
          <m:e>
            <m:r>
              <w:rPr>
                <w:rFonts w:ascii="Cambria Math" w:hAnsi="Cambria Math"/>
                <w:lang w:val="en-GB"/>
              </w:rPr>
              <m:t>d</m:t>
            </m:r>
            <m:r>
              <m:rPr>
                <m:sty m:val="p"/>
              </m:rPr>
              <w:rPr>
                <w:rFonts w:ascii="Cambria Math" w:hAnsi="Cambria Math"/>
                <w:lang w:val="nb-NO"/>
              </w:rPr>
              <m:t>,</m:t>
            </m:r>
            <m:r>
              <w:rPr>
                <w:rFonts w:ascii="Cambria Math" w:hAnsi="Cambria Math"/>
                <w:lang w:val="en-GB"/>
              </w:rPr>
              <m:t>f</m:t>
            </m:r>
            <m:r>
              <m:rPr>
                <m:sty m:val="p"/>
              </m:rPr>
              <w:rPr>
                <w:rFonts w:ascii="Cambria Math" w:hAnsi="Cambria Math"/>
                <w:lang w:val="nb-NO"/>
              </w:rPr>
              <m:t>,</m:t>
            </m:r>
            <m:sSub>
              <m:sSubPr>
                <m:ctrlPr>
                  <w:rPr>
                    <w:rFonts w:ascii="Cambria Math" w:hAnsi="Cambria Math"/>
                    <w:lang w:val="en-GB"/>
                  </w:rPr>
                </m:ctrlPr>
              </m:sSubPr>
              <m:e>
                <m:r>
                  <w:rPr>
                    <w:rFonts w:ascii="Cambria Math" w:hAnsi="Cambria Math"/>
                    <w:lang w:val="en-GB"/>
                  </w:rPr>
                  <m:t>W</m:t>
                </m:r>
              </m:e>
              <m:sub>
                <m:r>
                  <m:rPr>
                    <m:sty m:val="p"/>
                  </m:rPr>
                  <w:rPr>
                    <w:rFonts w:ascii="Cambria Math" w:hAnsi="Cambria Math"/>
                    <w:lang w:val="en-GB"/>
                  </w:rPr>
                  <m:t>ϕ</m:t>
                </m:r>
              </m:sub>
            </m:sSub>
          </m:e>
        </m:d>
        <m:r>
          <m:rPr>
            <m:sty m:val="p"/>
          </m:rPr>
          <w:rPr>
            <w:rFonts w:ascii="Cambria Math" w:hAnsi="Cambria Math"/>
            <w:lang w:val="nb-NO"/>
          </w:rPr>
          <m:t>=</m:t>
        </m:r>
        <m:sSup>
          <m:sSupPr>
            <m:ctrlPr>
              <w:rPr>
                <w:rFonts w:ascii="Cambria Math" w:hAnsi="Cambria Math"/>
                <w:lang w:val="en-GB"/>
              </w:rPr>
            </m:ctrlPr>
          </m:sSupPr>
          <m:e>
            <m:r>
              <w:rPr>
                <w:rFonts w:ascii="Cambria Math" w:hAnsi="Cambria Math"/>
                <w:lang w:val="en-GB"/>
              </w:rPr>
              <m:t>L</m:t>
            </m:r>
          </m:e>
          <m:sup>
            <m:r>
              <m:rPr>
                <m:nor/>
              </m:rPr>
              <w:rPr>
                <w:lang w:val="nb-NO"/>
              </w:rPr>
              <m:t>omni</m:t>
            </m:r>
          </m:sup>
        </m:sSup>
        <m:d>
          <m:dPr>
            <m:ctrlPr>
              <w:rPr>
                <w:rFonts w:ascii="Cambria Math" w:hAnsi="Cambria Math"/>
                <w:lang w:val="en-GB"/>
              </w:rPr>
            </m:ctrlPr>
          </m:dPr>
          <m:e>
            <m:r>
              <w:rPr>
                <w:rFonts w:ascii="Cambria Math" w:hAnsi="Cambria Math"/>
                <w:lang w:val="en-GB"/>
              </w:rPr>
              <m:t>d</m:t>
            </m:r>
            <m:r>
              <m:rPr>
                <m:sty m:val="p"/>
              </m:rPr>
              <w:rPr>
                <w:rFonts w:ascii="Cambria Math" w:hAnsi="Cambria Math"/>
                <w:lang w:val="nb-NO"/>
              </w:rPr>
              <m:t>,</m:t>
            </m:r>
            <m:r>
              <w:rPr>
                <w:rFonts w:ascii="Cambria Math" w:hAnsi="Cambria Math"/>
                <w:lang w:val="en-GB"/>
              </w:rPr>
              <m:t>f</m:t>
            </m:r>
          </m:e>
        </m:d>
        <m:r>
          <m:rPr>
            <m:sty m:val="p"/>
          </m:rPr>
          <w:rPr>
            <w:rFonts w:ascii="Cambria Math" w:hAnsi="Cambria Math"/>
            <w:lang w:val="nb-NO"/>
          </w:rPr>
          <m:t>+</m:t>
        </m:r>
        <m:r>
          <m:rPr>
            <m:sty m:val="p"/>
          </m:rPr>
          <w:rPr>
            <w:rFonts w:ascii="Cambria Math" w:hAnsi="Cambria Math"/>
            <w:lang w:val="en-GB"/>
          </w:rPr>
          <m:t>Δ</m:t>
        </m:r>
        <m:r>
          <w:rPr>
            <w:rFonts w:ascii="Cambria Math" w:hAnsi="Cambria Math"/>
            <w:lang w:val="en-GB"/>
          </w:rPr>
          <m:t>L</m:t>
        </m:r>
        <m:d>
          <m:dPr>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W</m:t>
                </m:r>
              </m:e>
              <m:sub>
                <m:r>
                  <m:rPr>
                    <m:sty m:val="p"/>
                  </m:rPr>
                  <w:rPr>
                    <w:rFonts w:ascii="Cambria Math" w:hAnsi="Cambria Math"/>
                    <w:lang w:val="en-GB"/>
                  </w:rPr>
                  <m:t>ϕ</m:t>
                </m:r>
              </m:sub>
            </m:sSub>
          </m:e>
        </m:d>
        <m:r>
          <m:rPr>
            <m:sty m:val="p"/>
          </m:rPr>
          <w:rPr>
            <w:rFonts w:ascii="Cambria Math" w:hAnsi="Cambria Math"/>
            <w:lang w:val="nb-NO"/>
          </w:rPr>
          <m:t xml:space="preserve">  (</m:t>
        </m:r>
        <m:r>
          <m:rPr>
            <m:nor/>
          </m:rPr>
          <w:rPr>
            <w:lang w:val="nb-NO"/>
          </w:rPr>
          <m:t>dB</m:t>
        </m:r>
        <m:r>
          <m:rPr>
            <m:sty m:val="p"/>
          </m:rPr>
          <w:rPr>
            <w:rFonts w:ascii="Cambria Math" w:hAnsi="Cambria Math"/>
            <w:lang w:val="nb-NO"/>
          </w:rPr>
          <m:t>)</m:t>
        </m:r>
      </m:oMath>
      <w:r w:rsidRPr="00635DDF">
        <w:rPr>
          <w:lang w:val="nb-NO"/>
        </w:rPr>
        <w:tab/>
        <w:t>(6)</w:t>
      </w:r>
    </w:p>
    <w:p w14:paraId="67DB87FF" w14:textId="77777777" w:rsidR="00E47D9F" w:rsidRPr="003F61E7" w:rsidRDefault="00E47D9F" w:rsidP="00E47D9F">
      <w:pPr>
        <w:rPr>
          <w:lang w:bidi="ar-EG"/>
        </w:rPr>
      </w:pPr>
      <w:r w:rsidRPr="003F61E7">
        <w:rPr>
          <w:rFonts w:hint="cs"/>
          <w:rtl/>
          <w:lang w:val="en-GB" w:bidi="ar-EG"/>
        </w:rPr>
        <w:t xml:space="preserve">حيث تشير </w:t>
      </w:r>
      <m:oMath>
        <m:sSup>
          <m:sSupPr>
            <m:ctrlPr>
              <w:rPr>
                <w:rFonts w:ascii="Cambria Math" w:hAnsi="Cambria Math"/>
                <w:sz w:val="24"/>
                <w:szCs w:val="20"/>
                <w:lang w:val="fr-FR" w:eastAsia="zh-CN"/>
              </w:rPr>
            </m:ctrlPr>
          </m:sSupPr>
          <m:e>
            <m:r>
              <w:rPr>
                <w:rFonts w:ascii="Cambria Math" w:hAnsi="Cambria Math"/>
                <w:sz w:val="24"/>
                <w:szCs w:val="20"/>
                <w:lang w:val="fr-FR" w:eastAsia="zh-CN"/>
              </w:rPr>
              <m:t>L</m:t>
            </m:r>
          </m:e>
          <m:sup>
            <m:r>
              <m:rPr>
                <m:nor/>
              </m:rPr>
              <w:rPr>
                <w:sz w:val="24"/>
                <w:szCs w:val="20"/>
                <w:lang w:val="en-GB" w:eastAsia="zh-CN"/>
              </w:rPr>
              <m:t>omni</m:t>
            </m:r>
          </m:sup>
        </m:sSup>
      </m:oMath>
      <w:r w:rsidRPr="003F61E7">
        <w:rPr>
          <w:rFonts w:hint="cs"/>
          <w:rtl/>
          <w:lang w:val="en-GB" w:bidi="ar-EG"/>
        </w:rPr>
        <w:t xml:space="preserve"> إلى خسارة الإرسال الأساسية شاملة الاتجاهات، المبينة في المعادلة </w:t>
      </w:r>
      <w:r w:rsidRPr="003F61E7">
        <w:rPr>
          <w:lang w:val="es-ES" w:bidi="ar-EG"/>
        </w:rPr>
        <w:t>(1)</w:t>
      </w:r>
      <w:r w:rsidRPr="003F61E7">
        <w:rPr>
          <w:rFonts w:hint="cs"/>
          <w:rtl/>
          <w:lang w:bidi="ar-EG"/>
        </w:rPr>
        <w:t xml:space="preserve">، ويمكن حساب </w:t>
      </w:r>
      <m:oMath>
        <m:r>
          <m:rPr>
            <m:sty m:val="p"/>
          </m:rPr>
          <w:rPr>
            <w:rFonts w:ascii="Cambria Math" w:hAnsi="Cambria Math"/>
            <w:sz w:val="24"/>
            <w:szCs w:val="20"/>
            <w:lang w:val="fr-FR" w:eastAsia="zh-CN"/>
          </w:rPr>
          <m:t>Δ</m:t>
        </m:r>
        <m:r>
          <w:rPr>
            <w:rFonts w:ascii="Cambria Math" w:hAnsi="Cambria Math"/>
            <w:sz w:val="24"/>
            <w:szCs w:val="20"/>
            <w:lang w:val="fr-FR" w:eastAsia="zh-CN"/>
          </w:rPr>
          <m:t>L</m:t>
        </m:r>
      </m:oMath>
      <w:r w:rsidRPr="003F61E7">
        <w:rPr>
          <w:rFonts w:hint="cs"/>
          <w:rtl/>
          <w:lang w:bidi="ar-EG"/>
        </w:rPr>
        <w:t xml:space="preserve"> على النحو التالي:</w:t>
      </w:r>
    </w:p>
    <w:p w14:paraId="75E01048" w14:textId="153BCD92" w:rsidR="00CB408A" w:rsidRPr="00AB5600" w:rsidRDefault="00CB408A" w:rsidP="00CB408A">
      <w:pPr>
        <w:pStyle w:val="Equation"/>
        <w:bidi w:val="0"/>
        <w:rPr>
          <w:lang w:eastAsia="zh-CN"/>
        </w:rPr>
      </w:pPr>
      <w:r w:rsidRPr="00AB5600">
        <w:rPr>
          <w:lang w:eastAsia="zh-CN"/>
        </w:rPr>
        <w:t>(7)</w:t>
      </w:r>
      <w:r w:rsidRPr="00AB5600">
        <w:rPr>
          <w:iCs/>
          <w:lang w:eastAsia="zh-CN"/>
        </w:rPr>
        <w:tab/>
      </w:r>
      <m:oMath>
        <m:r>
          <m:rPr>
            <m:sty m:val="p"/>
          </m:rPr>
          <w:rPr>
            <w:rFonts w:ascii="Cambria Math" w:hAnsi="Cambria Math"/>
            <w:lang w:eastAsia="zh-CN"/>
          </w:rPr>
          <m:t>Δ</m:t>
        </m:r>
        <m:r>
          <w:rPr>
            <w:rFonts w:ascii="Cambria Math" w:hAnsi="Cambria Math"/>
            <w:lang w:eastAsia="zh-CN"/>
          </w:rPr>
          <m:t>L</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W</m:t>
                </m:r>
              </m:e>
              <m:sub>
                <m:r>
                  <m:rPr>
                    <m:sty m:val="p"/>
                  </m:rPr>
                  <w:rPr>
                    <w:rFonts w:ascii="Cambria Math" w:hAnsi="Cambria Math"/>
                    <w:lang w:eastAsia="zh-CN"/>
                  </w:rPr>
                  <m:t>ϕ</m:t>
                </m:r>
              </m:sub>
            </m:sSub>
          </m:e>
        </m:d>
        <m:r>
          <m:rPr>
            <m:sty m:val="p"/>
          </m:rPr>
          <w:rPr>
            <w:rFonts w:ascii="Cambria Math" w:hAnsi="Cambria Math"/>
            <w:lang w:eastAsia="zh-CN"/>
          </w:rPr>
          <m:t>=η</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1</m:t>
                </m:r>
              </m:num>
              <m:den>
                <m:sSub>
                  <m:sSubPr>
                    <m:ctrlPr>
                      <w:rPr>
                        <w:rFonts w:ascii="Cambria Math" w:hAnsi="Cambria Math"/>
                        <w:lang w:eastAsia="zh-CN"/>
                      </w:rPr>
                    </m:ctrlPr>
                  </m:sSubPr>
                  <m:e>
                    <m:r>
                      <w:rPr>
                        <w:rFonts w:ascii="Cambria Math" w:hAnsi="Cambria Math"/>
                        <w:lang w:eastAsia="zh-CN"/>
                      </w:rPr>
                      <m:t>W</m:t>
                    </m:r>
                  </m:e>
                  <m:sub>
                    <m:r>
                      <m:rPr>
                        <m:sty m:val="p"/>
                      </m:rPr>
                      <w:rPr>
                        <w:rFonts w:ascii="Cambria Math" w:hAnsi="Cambria Math"/>
                        <w:lang w:eastAsia="zh-CN"/>
                      </w:rPr>
                      <m:t>ϕ</m:t>
                    </m:r>
                  </m:sub>
                </m:sSub>
              </m:den>
            </m:f>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1</m:t>
                </m:r>
              </m:num>
              <m:den>
                <m:sSup>
                  <m:sSupPr>
                    <m:ctrlPr>
                      <w:rPr>
                        <w:rFonts w:ascii="Cambria Math" w:hAnsi="Cambria Math"/>
                        <w:lang w:eastAsia="zh-CN"/>
                      </w:rPr>
                    </m:ctrlPr>
                  </m:sSupPr>
                  <m:e>
                    <m:r>
                      <m:rPr>
                        <m:sty m:val="p"/>
                      </m:rPr>
                      <w:rPr>
                        <w:rFonts w:ascii="Cambria Math" w:hAnsi="Cambria Math"/>
                        <w:lang w:eastAsia="zh-CN"/>
                      </w:rPr>
                      <m:t>360</m:t>
                    </m:r>
                  </m:e>
                  <m:sup>
                    <m:r>
                      <m:rPr>
                        <m:sty m:val="p"/>
                      </m:rPr>
                      <w:rPr>
                        <w:rFonts w:ascii="Cambria Math" w:hAnsi="Cambria Math"/>
                        <w:lang w:eastAsia="zh-CN"/>
                      </w:rPr>
                      <m:t>∘</m:t>
                    </m:r>
                  </m:sup>
                </m:sSup>
              </m:den>
            </m:f>
          </m:e>
        </m:d>
      </m:oMath>
      <w:r w:rsidRPr="00AB5600">
        <w:rPr>
          <w:lang w:eastAsia="zh-CN"/>
        </w:rPr>
        <w:t xml:space="preserve">,  </w:t>
      </w:r>
      <m:oMath>
        <m:sSup>
          <m:sSupPr>
            <m:ctrlPr>
              <w:rPr>
                <w:rFonts w:ascii="Cambria Math" w:hAnsi="Cambria Math"/>
                <w:lang w:eastAsia="zh-CN"/>
              </w:rPr>
            </m:ctrlPr>
          </m:sSupPr>
          <m:e>
            <m:r>
              <m:rPr>
                <m:sty m:val="p"/>
              </m:rPr>
              <w:rPr>
                <w:rFonts w:ascii="Cambria Math" w:hAnsi="Cambria Math"/>
                <w:lang w:eastAsia="zh-CN"/>
              </w:rPr>
              <m:t>10</m:t>
            </m:r>
          </m:e>
          <m:sup>
            <m:r>
              <m:rPr>
                <m:sty m:val="p"/>
              </m:rPr>
              <w:rPr>
                <w:rFonts w:ascii="Cambria Math" w:hAnsi="Cambria Math"/>
                <w:lang w:eastAsia="zh-CN"/>
              </w:rPr>
              <m:t>∘</m:t>
            </m:r>
          </m:sup>
        </m:sSup>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W</m:t>
            </m:r>
          </m:e>
          <m:sub>
            <m:r>
              <m:rPr>
                <m:sty m:val="p"/>
              </m:rPr>
              <w:rPr>
                <w:rFonts w:ascii="Cambria Math" w:hAnsi="Cambria Math"/>
                <w:lang w:eastAsia="zh-CN"/>
              </w:rPr>
              <m:t>ϕ</m:t>
            </m:r>
          </m:sub>
        </m:sSub>
        <m:r>
          <m:rPr>
            <m:sty m:val="p"/>
          </m:rPr>
          <w:rPr>
            <w:rFonts w:ascii="Cambria Math" w:hAnsi="Cambria Math"/>
            <w:lang w:eastAsia="zh-CN"/>
          </w:rPr>
          <m:t>≤</m:t>
        </m:r>
        <m:sSup>
          <m:sSupPr>
            <m:ctrlPr>
              <w:rPr>
                <w:rFonts w:ascii="Cambria Math" w:hAnsi="Cambria Math"/>
                <w:lang w:eastAsia="zh-CN"/>
              </w:rPr>
            </m:ctrlPr>
          </m:sSupPr>
          <m:e>
            <m:r>
              <m:rPr>
                <m:sty m:val="p"/>
              </m:rPr>
              <w:rPr>
                <w:rFonts w:ascii="Cambria Math" w:hAnsi="Cambria Math"/>
                <w:lang w:eastAsia="zh-CN"/>
              </w:rPr>
              <m:t>360</m:t>
            </m:r>
          </m:e>
          <m:sup>
            <m:r>
              <m:rPr>
                <m:sty m:val="p"/>
              </m:rPr>
              <w:rPr>
                <w:rFonts w:ascii="Cambria Math" w:hAnsi="Cambria Math"/>
                <w:lang w:eastAsia="zh-CN"/>
              </w:rPr>
              <m:t>∘</m:t>
            </m:r>
          </m:sup>
        </m:sSup>
      </m:oMath>
      <w:r w:rsidRPr="00AB5600">
        <w:rPr>
          <w:lang w:eastAsia="zh-CN"/>
        </w:rPr>
        <w:tab/>
      </w:r>
    </w:p>
    <w:p w14:paraId="69C5F576" w14:textId="03ABAD20" w:rsidR="00E47D9F" w:rsidRPr="003F61E7" w:rsidRDefault="00E47D9F" w:rsidP="00E47D9F">
      <w:pPr>
        <w:rPr>
          <w:lang w:bidi="ar-EG"/>
        </w:rPr>
      </w:pPr>
      <w:r w:rsidRPr="003F61E7">
        <w:rPr>
          <w:rFonts w:hint="cs"/>
          <w:rtl/>
          <w:lang w:bidi="ar-EG"/>
        </w:rPr>
        <w:t xml:space="preserve">حيث تشير </w:t>
      </w:r>
      <m:oMath>
        <m:sSub>
          <m:sSubPr>
            <m:ctrlPr>
              <w:rPr>
                <w:rFonts w:ascii="Cambria Math" w:hAnsi="Cambria Math"/>
                <w:sz w:val="24"/>
                <w:szCs w:val="20"/>
                <w:lang w:val="fr-FR" w:eastAsia="zh-CN"/>
              </w:rPr>
            </m:ctrlPr>
          </m:sSubPr>
          <m:e>
            <m:r>
              <w:rPr>
                <w:rFonts w:ascii="Cambria Math" w:hAnsi="Cambria Math"/>
                <w:sz w:val="24"/>
                <w:szCs w:val="20"/>
                <w:lang w:val="fr-FR" w:eastAsia="zh-CN"/>
              </w:rPr>
              <m:t>W</m:t>
            </m:r>
          </m:e>
          <m:sub>
            <m:r>
              <m:rPr>
                <m:sty m:val="p"/>
              </m:rPr>
              <w:rPr>
                <w:rFonts w:ascii="Cambria Math" w:hAnsi="Cambria Math"/>
                <w:sz w:val="24"/>
                <w:szCs w:val="20"/>
                <w:lang w:val="fr-FR" w:eastAsia="zh-CN"/>
              </w:rPr>
              <m:t>ϕ</m:t>
            </m:r>
          </m:sub>
        </m:sSub>
      </m:oMath>
      <w:r w:rsidRPr="003F61E7">
        <w:rPr>
          <w:rFonts w:hint="cs"/>
          <w:rtl/>
          <w:lang w:bidi="ar-EG"/>
        </w:rPr>
        <w:t xml:space="preserve"> إلى عرض الحزمة عند منتصف قدرة </w:t>
      </w:r>
      <w:r w:rsidRPr="003F61E7">
        <w:rPr>
          <w:lang w:val="es-ES" w:bidi="ar-EG"/>
        </w:rPr>
        <w:t>(HPBW)</w:t>
      </w:r>
      <w:r w:rsidRPr="003F61E7">
        <w:rPr>
          <w:rFonts w:hint="cs"/>
          <w:rtl/>
          <w:lang w:bidi="ar-EG"/>
        </w:rPr>
        <w:t xml:space="preserve"> </w:t>
      </w:r>
      <w:r w:rsidRPr="003F61E7">
        <w:rPr>
          <w:rFonts w:hint="cs"/>
          <w:rtl/>
          <w:lang w:val="en-GB" w:bidi="ar-EG"/>
        </w:rPr>
        <w:t>هوائي اتجاهي (تشكيل الحِزم).</w:t>
      </w:r>
      <w:r w:rsidRPr="003F61E7">
        <w:rPr>
          <w:rFonts w:hint="cs"/>
          <w:rtl/>
          <w:lang w:bidi="ar-EG"/>
        </w:rPr>
        <w:t xml:space="preserve"> </w:t>
      </w:r>
      <w:r w:rsidRPr="003F61E7">
        <w:rPr>
          <w:rFonts w:hint="cs"/>
          <w:rtl/>
          <w:lang w:val="en-GB" w:bidi="ar-EG"/>
        </w:rPr>
        <w:t xml:space="preserve">ويسرد الجدول </w:t>
      </w:r>
      <w:r w:rsidR="009C590F">
        <w:rPr>
          <w:lang w:val="es-ES" w:bidi="ar-EG"/>
        </w:rPr>
        <w:t>9</w:t>
      </w:r>
      <w:r w:rsidRPr="003F61E7">
        <w:rPr>
          <w:rFonts w:hint="cs"/>
          <w:rtl/>
          <w:lang w:bidi="ar-EG"/>
        </w:rPr>
        <w:t xml:space="preserve"> قيم </w:t>
      </w:r>
      <m:oMath>
        <m:r>
          <m:rPr>
            <m:sty m:val="p"/>
          </m:rPr>
          <w:rPr>
            <w:rFonts w:ascii="Cambria Math" w:hAnsi="Cambria Math"/>
            <w:sz w:val="24"/>
            <w:szCs w:val="20"/>
            <w:lang w:val="fr-FR" w:eastAsia="zh-CN"/>
          </w:rPr>
          <m:t>η</m:t>
        </m:r>
      </m:oMath>
      <w:r w:rsidR="00CF14EB" w:rsidRPr="00CF14EB">
        <w:rPr>
          <w:rFonts w:hint="cs"/>
          <w:rtl/>
        </w:rPr>
        <w:t xml:space="preserve"> </w:t>
      </w:r>
      <w:r w:rsidRPr="003F61E7">
        <w:rPr>
          <w:rFonts w:hint="cs"/>
          <w:sz w:val="30"/>
          <w:rtl/>
          <w:lang w:val="fr-FR" w:eastAsia="zh-CN"/>
        </w:rPr>
        <w:t>الناتجة عن قياسات مجموعة في بيئات تجارية داخلية في مديي التردد</w:t>
      </w:r>
      <w:r w:rsidR="000213F6">
        <w:rPr>
          <w:rFonts w:hint="cs"/>
          <w:sz w:val="30"/>
          <w:rtl/>
          <w:lang w:val="fr-FR" w:eastAsia="zh-CN"/>
        </w:rPr>
        <w:t xml:space="preserve"> </w:t>
      </w:r>
      <w:r w:rsidRPr="003F61E7">
        <w:rPr>
          <w:szCs w:val="18"/>
          <w:lang w:val="es-ES" w:eastAsia="zh-CN"/>
        </w:rPr>
        <w:t>GHz 28</w:t>
      </w:r>
      <w:r w:rsidRPr="000213F6">
        <w:rPr>
          <w:rFonts w:hint="cs"/>
          <w:rtl/>
        </w:rPr>
        <w:t xml:space="preserve"> </w:t>
      </w:r>
      <w:r w:rsidRPr="003F61E7">
        <w:rPr>
          <w:rFonts w:hint="cs"/>
          <w:sz w:val="30"/>
          <w:rtl/>
          <w:lang w:eastAsia="zh-CN" w:bidi="ar-EG"/>
        </w:rPr>
        <w:t>و</w:t>
      </w:r>
      <w:r w:rsidRPr="003F61E7">
        <w:rPr>
          <w:szCs w:val="22"/>
          <w:lang w:val="es-ES" w:eastAsia="zh-CN" w:bidi="ar-EG"/>
        </w:rPr>
        <w:t>GHz 38</w:t>
      </w:r>
      <w:r w:rsidRPr="003F61E7">
        <w:rPr>
          <w:szCs w:val="22"/>
          <w:rtl/>
          <w:lang w:eastAsia="zh-CN" w:bidi="ar-EG"/>
        </w:rPr>
        <w:t>.</w:t>
      </w:r>
    </w:p>
    <w:p w14:paraId="6A66A73A" w14:textId="580A67E9" w:rsidR="00E47D9F" w:rsidRPr="000213F6" w:rsidRDefault="00E47D9F" w:rsidP="000213F6">
      <w:pPr>
        <w:pStyle w:val="TableNo0"/>
        <w:rPr>
          <w:rtl/>
        </w:rPr>
      </w:pPr>
      <w:r w:rsidRPr="000213F6">
        <w:rPr>
          <w:rtl/>
        </w:rPr>
        <w:t>الج</w:t>
      </w:r>
      <w:r w:rsidRPr="000213F6">
        <w:rPr>
          <w:rFonts w:hint="cs"/>
          <w:rtl/>
        </w:rPr>
        <w:t>ـ</w:t>
      </w:r>
      <w:r w:rsidRPr="000213F6">
        <w:rPr>
          <w:rtl/>
        </w:rPr>
        <w:t xml:space="preserve">دول </w:t>
      </w:r>
      <w:r w:rsidR="009C590F" w:rsidRPr="000213F6">
        <w:t>9</w:t>
      </w:r>
    </w:p>
    <w:p w14:paraId="7F2A4378" w14:textId="77777777" w:rsidR="00E47D9F" w:rsidRPr="003F61E7" w:rsidRDefault="00E47D9F" w:rsidP="00F5561E">
      <w:pPr>
        <w:pStyle w:val="Tabletitle"/>
        <w:keepLines/>
        <w:rPr>
          <w:rtl/>
        </w:rPr>
      </w:pPr>
      <w:r w:rsidRPr="003F61E7">
        <w:rPr>
          <w:rFonts w:hint="cs"/>
          <w:rtl/>
        </w:rPr>
        <w:t xml:space="preserve">قيم </w:t>
      </w:r>
      <w:r w:rsidRPr="003F61E7">
        <w:t>η</w:t>
      </w:r>
      <w:r w:rsidRPr="003F61E7">
        <w:rPr>
          <w:rFonts w:hint="cs"/>
          <w:rtl/>
        </w:rPr>
        <w:t xml:space="preserve"> الثابتة للخسارة الإضافية في القدرة بسبب تشكيل عرض الحزمة </w:t>
      </w:r>
      <m:oMath>
        <m:sSub>
          <m:sSubPr>
            <m:ctrlPr>
              <w:rPr>
                <w:rFonts w:ascii="Cambria Math" w:hAnsi="Cambria Math"/>
                <w:sz w:val="24"/>
                <w:szCs w:val="20"/>
                <w:lang w:val="fr-FR"/>
              </w:rPr>
            </m:ctrlPr>
          </m:sSubPr>
          <m:e>
            <m:r>
              <m:rPr>
                <m:sty m:val="bi"/>
              </m:rPr>
              <w:rPr>
                <w:rFonts w:ascii="Cambria Math" w:hAnsi="Cambria Math"/>
                <w:sz w:val="24"/>
                <w:szCs w:val="20"/>
                <w:lang w:val="fr-FR"/>
              </w:rPr>
              <m:t>W</m:t>
            </m:r>
          </m:e>
          <m:sub>
            <m:r>
              <m:rPr>
                <m:sty m:val="b"/>
              </m:rPr>
              <w:rPr>
                <w:rFonts w:ascii="Cambria Math" w:hAnsi="Cambria Math"/>
                <w:sz w:val="24"/>
                <w:szCs w:val="20"/>
                <w:lang w:val="fr-FR"/>
              </w:rPr>
              <m:t>ϕ</m:t>
            </m:r>
          </m:sub>
        </m:sSub>
      </m:oMath>
    </w:p>
    <w:tbl>
      <w:tblPr>
        <w:tblStyle w:val="TableGrid"/>
        <w:bidiVisual/>
        <w:tblW w:w="9639" w:type="dxa"/>
        <w:jc w:val="center"/>
        <w:tblLook w:val="04A0" w:firstRow="1" w:lastRow="0" w:firstColumn="1" w:lastColumn="0" w:noHBand="0" w:noVBand="1"/>
      </w:tblPr>
      <w:tblGrid>
        <w:gridCol w:w="2073"/>
        <w:gridCol w:w="2033"/>
        <w:gridCol w:w="3512"/>
        <w:gridCol w:w="2021"/>
      </w:tblGrid>
      <w:tr w:rsidR="00E47D9F" w:rsidRPr="003F61E7" w14:paraId="17FE980F" w14:textId="77777777" w:rsidTr="00672FEA">
        <w:trPr>
          <w:trHeight w:val="377"/>
          <w:jc w:val="center"/>
        </w:trPr>
        <w:tc>
          <w:tcPr>
            <w:tcW w:w="1590" w:type="dxa"/>
            <w:tcBorders>
              <w:top w:val="single" w:sz="4" w:space="0" w:color="auto"/>
              <w:left w:val="single" w:sz="4" w:space="0" w:color="auto"/>
              <w:bottom w:val="single" w:sz="4" w:space="0" w:color="auto"/>
              <w:right w:val="single" w:sz="4" w:space="0" w:color="auto"/>
            </w:tcBorders>
            <w:vAlign w:val="center"/>
            <w:hideMark/>
          </w:tcPr>
          <w:p w14:paraId="136B45E9" w14:textId="77777777" w:rsidR="00E47D9F" w:rsidRPr="003F61E7" w:rsidRDefault="00E47D9F" w:rsidP="00F5561E">
            <w:pPr>
              <w:pStyle w:val="Tablehead"/>
              <w:keepLines/>
              <w:spacing w:before="60" w:after="60"/>
              <w:rPr>
                <w:rFonts w:ascii="Times New Roman" w:hAnsi="Times New Roman"/>
              </w:rPr>
            </w:pPr>
            <w:r w:rsidRPr="003F61E7">
              <w:rPr>
                <w:rFonts w:ascii="Times New Roman" w:hAnsi="Times New Roman" w:hint="cs"/>
                <w:rtl/>
              </w:rPr>
              <w:t>البيئة</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65C41A" w14:textId="77777777" w:rsidR="00E47D9F" w:rsidRPr="003F61E7" w:rsidRDefault="00E47D9F" w:rsidP="00F5561E">
            <w:pPr>
              <w:pStyle w:val="Tablehead"/>
              <w:keepLines/>
              <w:spacing w:before="60" w:after="60"/>
              <w:rPr>
                <w:rFonts w:ascii="Times New Roman" w:hAnsi="Times New Roman"/>
                <w:b w:val="0"/>
                <w:bCs w:val="0"/>
                <w:lang w:val="es-ES"/>
              </w:rPr>
            </w:pPr>
            <w:r w:rsidRPr="003F61E7">
              <w:rPr>
                <w:rFonts w:ascii="Times New Roman" w:hAnsi="Times New Roman" w:hint="cs"/>
                <w:rtl/>
              </w:rPr>
              <w:t>التردد</w:t>
            </w:r>
            <w:r w:rsidRPr="003F61E7">
              <w:rPr>
                <w:rFonts w:ascii="Times New Roman" w:hAnsi="Times New Roman"/>
              </w:rPr>
              <w:br/>
            </w:r>
            <w:r w:rsidRPr="003F61E7">
              <w:rPr>
                <w:rFonts w:ascii="Times New Roman" w:hAnsi="Times New Roman"/>
                <w:lang w:val="es-ES"/>
              </w:rPr>
              <w:t>(GHz)</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C20E5B8" w14:textId="77777777" w:rsidR="00E47D9F" w:rsidRPr="003F61E7" w:rsidRDefault="00E47D9F" w:rsidP="00F5561E">
            <w:pPr>
              <w:pStyle w:val="Tablehead"/>
              <w:keepLines/>
              <w:spacing w:before="60" w:after="60"/>
              <w:rPr>
                <w:rFonts w:ascii="Times New Roman" w:hAnsi="Times New Roman"/>
                <w:rtl/>
                <w:lang w:bidi="ar-EG"/>
              </w:rPr>
            </w:pPr>
            <w:r w:rsidRPr="003F61E7">
              <w:rPr>
                <w:rFonts w:ascii="Times New Roman" w:hAnsi="Times New Roman" w:hint="cs"/>
                <w:rtl/>
                <w:lang w:bidi="ar-EG"/>
              </w:rPr>
              <w:t>نمط الوصلة</w:t>
            </w:r>
          </w:p>
        </w:tc>
        <w:tc>
          <w:tcPr>
            <w:tcW w:w="1550" w:type="dxa"/>
            <w:tcBorders>
              <w:top w:val="single" w:sz="4" w:space="0" w:color="auto"/>
              <w:left w:val="single" w:sz="4" w:space="0" w:color="auto"/>
              <w:bottom w:val="single" w:sz="4" w:space="0" w:color="auto"/>
              <w:right w:val="single" w:sz="4" w:space="0" w:color="auto"/>
            </w:tcBorders>
            <w:vAlign w:val="center"/>
            <w:hideMark/>
          </w:tcPr>
          <w:p w14:paraId="1519C09A" w14:textId="77777777" w:rsidR="00E47D9F" w:rsidRPr="003F61E7" w:rsidRDefault="00E47D9F" w:rsidP="00F5561E">
            <w:pPr>
              <w:pStyle w:val="Tablehead"/>
              <w:keepLines/>
              <w:spacing w:before="60" w:after="60"/>
              <w:rPr>
                <w:rFonts w:ascii="Times New Roman" w:hAnsi="Times New Roman"/>
              </w:rPr>
            </w:pPr>
            <w:r w:rsidRPr="003F61E7">
              <w:rPr>
                <w:rFonts w:ascii="Times New Roman" w:hAnsi="Times New Roman"/>
              </w:rPr>
              <w:t>η</w:t>
            </w:r>
          </w:p>
        </w:tc>
      </w:tr>
      <w:tr w:rsidR="00E47D9F" w:rsidRPr="003F61E7" w14:paraId="3F88A938" w14:textId="77777777" w:rsidTr="00672FEA">
        <w:trPr>
          <w:trHeight w:val="364"/>
          <w:jc w:val="center"/>
        </w:trPr>
        <w:tc>
          <w:tcPr>
            <w:tcW w:w="1590" w:type="dxa"/>
            <w:vMerge w:val="restart"/>
            <w:tcBorders>
              <w:top w:val="single" w:sz="4" w:space="0" w:color="auto"/>
              <w:left w:val="single" w:sz="4" w:space="0" w:color="auto"/>
              <w:bottom w:val="single" w:sz="4" w:space="0" w:color="auto"/>
              <w:right w:val="single" w:sz="4" w:space="0" w:color="auto"/>
            </w:tcBorders>
            <w:vAlign w:val="center"/>
            <w:hideMark/>
          </w:tcPr>
          <w:p w14:paraId="1D1C2F33" w14:textId="77777777" w:rsidR="00E47D9F" w:rsidRPr="003F61E7" w:rsidRDefault="00E47D9F" w:rsidP="00F5561E">
            <w:pPr>
              <w:pStyle w:val="Tabletext"/>
              <w:keepNext/>
              <w:keepLines/>
              <w:jc w:val="center"/>
              <w:rPr>
                <w:sz w:val="22"/>
                <w:szCs w:val="20"/>
                <w:lang w:eastAsia="ko-KR"/>
              </w:rPr>
            </w:pPr>
            <w:r w:rsidRPr="003F61E7">
              <w:rPr>
                <w:rFonts w:hint="cs"/>
                <w:rtl/>
              </w:rPr>
              <w:t>تجارية</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D4B7065" w14:textId="77777777" w:rsidR="00E47D9F" w:rsidRPr="003F61E7" w:rsidRDefault="00E47D9F" w:rsidP="000213F6">
            <w:pPr>
              <w:pStyle w:val="Tabletext"/>
              <w:keepNext/>
              <w:keepLines/>
              <w:jc w:val="center"/>
              <w:rPr>
                <w:lang w:eastAsia="ko-KR"/>
              </w:rPr>
            </w:pPr>
            <w:r w:rsidRPr="003F61E7">
              <w:rPr>
                <w:lang w:eastAsia="ko-KR"/>
              </w:rPr>
              <w:t>28</w:t>
            </w:r>
          </w:p>
        </w:tc>
        <w:tc>
          <w:tcPr>
            <w:tcW w:w="2693" w:type="dxa"/>
            <w:tcBorders>
              <w:top w:val="single" w:sz="4" w:space="0" w:color="auto"/>
              <w:left w:val="single" w:sz="4" w:space="0" w:color="auto"/>
              <w:bottom w:val="single" w:sz="4" w:space="0" w:color="auto"/>
              <w:right w:val="single" w:sz="4" w:space="0" w:color="auto"/>
            </w:tcBorders>
            <w:hideMark/>
          </w:tcPr>
          <w:p w14:paraId="3223CDBA" w14:textId="77777777" w:rsidR="00E47D9F" w:rsidRPr="003F61E7" w:rsidRDefault="00E47D9F" w:rsidP="00F5561E">
            <w:pPr>
              <w:pStyle w:val="Tabletext"/>
              <w:keepNext/>
              <w:keepLines/>
              <w:jc w:val="center"/>
              <w:rPr>
                <w:lang w:val="es-ES" w:eastAsia="ko-KR"/>
              </w:rPr>
            </w:pPr>
            <w:r w:rsidRPr="003F61E7">
              <w:rPr>
                <w:rFonts w:hint="cs"/>
                <w:rtl/>
                <w:lang w:eastAsia="ko-KR"/>
              </w:rPr>
              <w:t xml:space="preserve">خط البصر </w:t>
            </w:r>
            <w:r w:rsidRPr="003F61E7">
              <w:rPr>
                <w:lang w:val="es-ES" w:eastAsia="ko-KR"/>
              </w:rPr>
              <w:t>(</w:t>
            </w:r>
            <w:r w:rsidRPr="003F61E7">
              <w:rPr>
                <w:lang w:eastAsia="ko-KR"/>
              </w:rPr>
              <w:t>LOS</w:t>
            </w:r>
            <w:r w:rsidRPr="003F61E7">
              <w:rPr>
                <w:lang w:val="es-ES" w:eastAsia="ko-KR"/>
              </w:rPr>
              <w:t>)</w:t>
            </w:r>
          </w:p>
        </w:tc>
        <w:tc>
          <w:tcPr>
            <w:tcW w:w="1550" w:type="dxa"/>
            <w:tcBorders>
              <w:top w:val="single" w:sz="4" w:space="0" w:color="auto"/>
              <w:left w:val="single" w:sz="4" w:space="0" w:color="auto"/>
              <w:bottom w:val="single" w:sz="4" w:space="0" w:color="auto"/>
              <w:right w:val="single" w:sz="4" w:space="0" w:color="auto"/>
            </w:tcBorders>
            <w:hideMark/>
          </w:tcPr>
          <w:p w14:paraId="229815CA" w14:textId="77777777" w:rsidR="00E47D9F" w:rsidRPr="003F61E7" w:rsidRDefault="00E47D9F" w:rsidP="00F5561E">
            <w:pPr>
              <w:pStyle w:val="Tabletext"/>
              <w:keepNext/>
              <w:keepLines/>
              <w:jc w:val="center"/>
              <w:rPr>
                <w:lang w:eastAsia="ko-KR"/>
              </w:rPr>
            </w:pPr>
            <w:r w:rsidRPr="003F61E7">
              <w:rPr>
                <w:lang w:eastAsia="ko-KR"/>
              </w:rPr>
              <w:t>28,46</w:t>
            </w:r>
          </w:p>
        </w:tc>
      </w:tr>
      <w:tr w:rsidR="00E47D9F" w:rsidRPr="003F61E7" w14:paraId="45CB3D26" w14:textId="77777777" w:rsidTr="00672FEA">
        <w:trPr>
          <w:trHeight w:val="135"/>
          <w:jc w:val="center"/>
        </w:trPr>
        <w:tc>
          <w:tcPr>
            <w:tcW w:w="1590" w:type="dxa"/>
            <w:vMerge/>
            <w:tcBorders>
              <w:top w:val="single" w:sz="4" w:space="0" w:color="auto"/>
              <w:left w:val="single" w:sz="4" w:space="0" w:color="auto"/>
              <w:bottom w:val="single" w:sz="4" w:space="0" w:color="auto"/>
              <w:right w:val="single" w:sz="4" w:space="0" w:color="auto"/>
            </w:tcBorders>
            <w:vAlign w:val="center"/>
            <w:hideMark/>
          </w:tcPr>
          <w:p w14:paraId="78D0A414" w14:textId="77777777" w:rsidR="00E47D9F" w:rsidRPr="003F61E7" w:rsidRDefault="00E47D9F" w:rsidP="00365027">
            <w:pPr>
              <w:pStyle w:val="Tabletext"/>
              <w:jc w:val="center"/>
              <w:rPr>
                <w:lang w:val="fr-FR" w:eastAsia="ko-KR"/>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7339231" w14:textId="77777777" w:rsidR="00E47D9F" w:rsidRPr="003F61E7" w:rsidRDefault="00E47D9F" w:rsidP="000213F6">
            <w:pPr>
              <w:pStyle w:val="Tabletext"/>
              <w:jc w:val="center"/>
              <w:rPr>
                <w:lang w:val="fr-FR" w:eastAsia="ko-KR"/>
              </w:rPr>
            </w:pPr>
          </w:p>
        </w:tc>
        <w:tc>
          <w:tcPr>
            <w:tcW w:w="2693" w:type="dxa"/>
            <w:tcBorders>
              <w:top w:val="single" w:sz="4" w:space="0" w:color="auto"/>
              <w:left w:val="single" w:sz="4" w:space="0" w:color="auto"/>
              <w:bottom w:val="single" w:sz="4" w:space="0" w:color="auto"/>
              <w:right w:val="single" w:sz="4" w:space="0" w:color="auto"/>
            </w:tcBorders>
            <w:hideMark/>
          </w:tcPr>
          <w:p w14:paraId="107C569E" w14:textId="77777777" w:rsidR="00E47D9F" w:rsidRPr="003F61E7" w:rsidRDefault="00E47D9F" w:rsidP="00365027">
            <w:pPr>
              <w:pStyle w:val="Tabletext"/>
              <w:jc w:val="center"/>
              <w:rPr>
                <w:lang w:val="es-ES" w:eastAsia="ko-KR" w:bidi="ar-EG"/>
              </w:rPr>
            </w:pPr>
            <w:r w:rsidRPr="003F61E7">
              <w:rPr>
                <w:rFonts w:hint="cs"/>
                <w:rtl/>
                <w:lang w:eastAsia="ko-KR" w:bidi="ar-EG"/>
              </w:rPr>
              <w:t xml:space="preserve">الخروج عن خط البصر </w:t>
            </w:r>
            <w:r w:rsidRPr="003F61E7">
              <w:rPr>
                <w:lang w:val="es-ES" w:eastAsia="ko-KR" w:bidi="ar-EG"/>
              </w:rPr>
              <w:t>(NLOS)</w:t>
            </w:r>
          </w:p>
        </w:tc>
        <w:tc>
          <w:tcPr>
            <w:tcW w:w="1550" w:type="dxa"/>
            <w:tcBorders>
              <w:top w:val="single" w:sz="4" w:space="0" w:color="auto"/>
              <w:left w:val="single" w:sz="4" w:space="0" w:color="auto"/>
              <w:bottom w:val="single" w:sz="4" w:space="0" w:color="auto"/>
              <w:right w:val="single" w:sz="4" w:space="0" w:color="auto"/>
            </w:tcBorders>
            <w:hideMark/>
          </w:tcPr>
          <w:p w14:paraId="0D13A5C5" w14:textId="77777777" w:rsidR="00E47D9F" w:rsidRPr="003F61E7" w:rsidRDefault="00E47D9F" w:rsidP="00365027">
            <w:pPr>
              <w:pStyle w:val="Tabletext"/>
              <w:jc w:val="center"/>
              <w:rPr>
                <w:lang w:eastAsia="ko-KR"/>
              </w:rPr>
            </w:pPr>
            <w:r w:rsidRPr="003F61E7">
              <w:rPr>
                <w:lang w:eastAsia="ko-KR"/>
              </w:rPr>
              <w:t>70,54</w:t>
            </w:r>
          </w:p>
        </w:tc>
      </w:tr>
      <w:tr w:rsidR="00E47D9F" w:rsidRPr="003F61E7" w14:paraId="29A89A55" w14:textId="77777777" w:rsidTr="00672FEA">
        <w:trPr>
          <w:trHeight w:val="135"/>
          <w:jc w:val="center"/>
        </w:trPr>
        <w:tc>
          <w:tcPr>
            <w:tcW w:w="1590" w:type="dxa"/>
            <w:vMerge/>
            <w:tcBorders>
              <w:top w:val="single" w:sz="4" w:space="0" w:color="auto"/>
              <w:left w:val="single" w:sz="4" w:space="0" w:color="auto"/>
              <w:bottom w:val="single" w:sz="4" w:space="0" w:color="auto"/>
              <w:right w:val="single" w:sz="4" w:space="0" w:color="auto"/>
            </w:tcBorders>
            <w:vAlign w:val="center"/>
            <w:hideMark/>
          </w:tcPr>
          <w:p w14:paraId="20F5B8B1" w14:textId="77777777" w:rsidR="00E47D9F" w:rsidRPr="003F61E7" w:rsidRDefault="00E47D9F" w:rsidP="00365027">
            <w:pPr>
              <w:pStyle w:val="Tabletext"/>
              <w:jc w:val="center"/>
              <w:rPr>
                <w:lang w:val="fr-FR" w:eastAsia="ko-KR"/>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DBB28A2" w14:textId="77777777" w:rsidR="00E47D9F" w:rsidRPr="003F61E7" w:rsidRDefault="00E47D9F" w:rsidP="000213F6">
            <w:pPr>
              <w:pStyle w:val="Tabletext"/>
              <w:jc w:val="center"/>
              <w:rPr>
                <w:lang w:eastAsia="ko-KR"/>
              </w:rPr>
            </w:pPr>
            <w:r w:rsidRPr="003F61E7">
              <w:rPr>
                <w:lang w:eastAsia="ko-KR"/>
              </w:rPr>
              <w:t>38</w:t>
            </w:r>
          </w:p>
        </w:tc>
        <w:tc>
          <w:tcPr>
            <w:tcW w:w="2693" w:type="dxa"/>
            <w:tcBorders>
              <w:top w:val="single" w:sz="4" w:space="0" w:color="auto"/>
              <w:left w:val="single" w:sz="4" w:space="0" w:color="auto"/>
              <w:bottom w:val="single" w:sz="4" w:space="0" w:color="auto"/>
              <w:right w:val="single" w:sz="4" w:space="0" w:color="auto"/>
            </w:tcBorders>
            <w:hideMark/>
          </w:tcPr>
          <w:p w14:paraId="60128985" w14:textId="77777777" w:rsidR="00E47D9F" w:rsidRPr="003F61E7" w:rsidRDefault="00E47D9F" w:rsidP="00365027">
            <w:pPr>
              <w:pStyle w:val="Tabletext"/>
              <w:jc w:val="center"/>
              <w:rPr>
                <w:lang w:eastAsia="ko-KR"/>
              </w:rPr>
            </w:pPr>
            <w:r w:rsidRPr="003F61E7">
              <w:rPr>
                <w:rFonts w:hint="cs"/>
                <w:rtl/>
                <w:lang w:eastAsia="ko-KR"/>
              </w:rPr>
              <w:t xml:space="preserve">خط البصر </w:t>
            </w:r>
            <w:r w:rsidRPr="003F61E7">
              <w:rPr>
                <w:lang w:val="es-ES" w:eastAsia="ko-KR"/>
              </w:rPr>
              <w:t>(</w:t>
            </w:r>
            <w:r w:rsidRPr="003F61E7">
              <w:rPr>
                <w:lang w:eastAsia="ko-KR"/>
              </w:rPr>
              <w:t>LOS</w:t>
            </w:r>
            <w:r w:rsidRPr="003F61E7">
              <w:rPr>
                <w:lang w:val="es-ES" w:eastAsia="ko-KR"/>
              </w:rPr>
              <w:t>)</w:t>
            </w:r>
          </w:p>
        </w:tc>
        <w:tc>
          <w:tcPr>
            <w:tcW w:w="1550" w:type="dxa"/>
            <w:tcBorders>
              <w:top w:val="single" w:sz="4" w:space="0" w:color="auto"/>
              <w:left w:val="single" w:sz="4" w:space="0" w:color="auto"/>
              <w:bottom w:val="single" w:sz="4" w:space="0" w:color="auto"/>
              <w:right w:val="single" w:sz="4" w:space="0" w:color="auto"/>
            </w:tcBorders>
            <w:hideMark/>
          </w:tcPr>
          <w:p w14:paraId="423295C6" w14:textId="77777777" w:rsidR="00E47D9F" w:rsidRPr="003F61E7" w:rsidRDefault="00E47D9F" w:rsidP="00365027">
            <w:pPr>
              <w:pStyle w:val="Tabletext"/>
              <w:jc w:val="center"/>
              <w:rPr>
                <w:lang w:eastAsia="ko-KR"/>
              </w:rPr>
            </w:pPr>
            <w:r w:rsidRPr="003F61E7">
              <w:rPr>
                <w:lang w:eastAsia="ko-KR"/>
              </w:rPr>
              <w:t>26,66</w:t>
            </w:r>
          </w:p>
        </w:tc>
      </w:tr>
      <w:tr w:rsidR="00E47D9F" w:rsidRPr="003F61E7" w14:paraId="358DA2FE" w14:textId="77777777" w:rsidTr="00672FEA">
        <w:trPr>
          <w:trHeight w:val="135"/>
          <w:jc w:val="center"/>
        </w:trPr>
        <w:tc>
          <w:tcPr>
            <w:tcW w:w="1590" w:type="dxa"/>
            <w:vMerge/>
            <w:tcBorders>
              <w:top w:val="single" w:sz="4" w:space="0" w:color="auto"/>
              <w:left w:val="single" w:sz="4" w:space="0" w:color="auto"/>
              <w:bottom w:val="single" w:sz="4" w:space="0" w:color="auto"/>
              <w:right w:val="single" w:sz="4" w:space="0" w:color="auto"/>
            </w:tcBorders>
            <w:vAlign w:val="center"/>
            <w:hideMark/>
          </w:tcPr>
          <w:p w14:paraId="44357AB5" w14:textId="77777777" w:rsidR="00E47D9F" w:rsidRPr="003F61E7" w:rsidRDefault="00E47D9F" w:rsidP="00365027">
            <w:pPr>
              <w:pStyle w:val="Tabletext"/>
              <w:jc w:val="center"/>
              <w:rPr>
                <w:lang w:val="fr-FR" w:eastAsia="ko-KR"/>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2B144B3" w14:textId="77777777" w:rsidR="00E47D9F" w:rsidRPr="003F61E7" w:rsidRDefault="00E47D9F" w:rsidP="00365027">
            <w:pPr>
              <w:pStyle w:val="Tabletext"/>
              <w:jc w:val="center"/>
              <w:rPr>
                <w:lang w:val="fr-FR" w:eastAsia="ko-KR"/>
              </w:rPr>
            </w:pPr>
          </w:p>
        </w:tc>
        <w:tc>
          <w:tcPr>
            <w:tcW w:w="2693" w:type="dxa"/>
            <w:tcBorders>
              <w:top w:val="single" w:sz="4" w:space="0" w:color="auto"/>
              <w:left w:val="single" w:sz="4" w:space="0" w:color="auto"/>
              <w:bottom w:val="single" w:sz="4" w:space="0" w:color="auto"/>
              <w:right w:val="single" w:sz="4" w:space="0" w:color="auto"/>
            </w:tcBorders>
            <w:hideMark/>
          </w:tcPr>
          <w:p w14:paraId="75A563C9" w14:textId="77777777" w:rsidR="00E47D9F" w:rsidRPr="003F61E7" w:rsidRDefault="00E47D9F" w:rsidP="00365027">
            <w:pPr>
              <w:pStyle w:val="Tabletext"/>
              <w:jc w:val="center"/>
              <w:rPr>
                <w:lang w:eastAsia="ko-KR"/>
              </w:rPr>
            </w:pPr>
            <w:r w:rsidRPr="003F61E7">
              <w:rPr>
                <w:rFonts w:hint="cs"/>
                <w:rtl/>
                <w:lang w:eastAsia="ko-KR" w:bidi="ar-EG"/>
              </w:rPr>
              <w:t xml:space="preserve">الخروج عن خط البصر </w:t>
            </w:r>
            <w:r w:rsidRPr="003F61E7">
              <w:rPr>
                <w:lang w:val="es-ES" w:eastAsia="ko-KR" w:bidi="ar-EG"/>
              </w:rPr>
              <w:t>(NLOS)</w:t>
            </w:r>
          </w:p>
        </w:tc>
        <w:tc>
          <w:tcPr>
            <w:tcW w:w="1550" w:type="dxa"/>
            <w:tcBorders>
              <w:top w:val="single" w:sz="4" w:space="0" w:color="auto"/>
              <w:left w:val="single" w:sz="4" w:space="0" w:color="auto"/>
              <w:bottom w:val="single" w:sz="4" w:space="0" w:color="auto"/>
              <w:right w:val="single" w:sz="4" w:space="0" w:color="auto"/>
            </w:tcBorders>
            <w:hideMark/>
          </w:tcPr>
          <w:p w14:paraId="64F21146" w14:textId="77777777" w:rsidR="00E47D9F" w:rsidRPr="003F61E7" w:rsidRDefault="00E47D9F" w:rsidP="00365027">
            <w:pPr>
              <w:pStyle w:val="Tabletext"/>
              <w:jc w:val="center"/>
              <w:rPr>
                <w:lang w:eastAsia="ko-KR"/>
              </w:rPr>
            </w:pPr>
            <w:r w:rsidRPr="003F61E7">
              <w:rPr>
                <w:lang w:eastAsia="ko-KR"/>
              </w:rPr>
              <w:t>76,77</w:t>
            </w:r>
          </w:p>
        </w:tc>
      </w:tr>
    </w:tbl>
    <w:p w14:paraId="01D8EF3A" w14:textId="77777777" w:rsidR="00E47D9F" w:rsidRPr="003F61E7" w:rsidRDefault="00E47D9F" w:rsidP="00E47D9F">
      <w:pPr>
        <w:pStyle w:val="Heading2"/>
        <w:rPr>
          <w:rFonts w:ascii="Times New Roman" w:hAnsi="Times New Roman"/>
          <w:rtl/>
        </w:rPr>
      </w:pPr>
      <w:bookmarkStart w:id="75" w:name="_Hlk42095832"/>
      <w:bookmarkStart w:id="76" w:name="_Toc215842480"/>
      <w:r w:rsidRPr="003F61E7">
        <w:rPr>
          <w:rFonts w:ascii="Times New Roman" w:hAnsi="Times New Roman"/>
        </w:rPr>
        <w:t>2.6</w:t>
      </w:r>
      <w:r w:rsidRPr="003F61E7">
        <w:rPr>
          <w:rFonts w:ascii="Times New Roman" w:hAnsi="Times New Roman"/>
        </w:rPr>
        <w:tab/>
      </w:r>
      <w:r w:rsidRPr="003F61E7">
        <w:rPr>
          <w:rFonts w:ascii="Times New Roman" w:hAnsi="Times New Roman" w:hint="cs"/>
          <w:rtl/>
        </w:rPr>
        <w:t>خصائص تمديد التأخر والتمديد الزاوي</w:t>
      </w:r>
      <w:bookmarkEnd w:id="75"/>
      <w:bookmarkEnd w:id="76"/>
    </w:p>
    <w:p w14:paraId="7A5E2C14" w14:textId="549449C3" w:rsidR="00E47D9F" w:rsidRPr="00A02391" w:rsidRDefault="00E47D9F" w:rsidP="00E47D9F">
      <w:pPr>
        <w:rPr>
          <w:spacing w:val="-2"/>
          <w:rtl/>
        </w:rPr>
      </w:pPr>
      <w:r w:rsidRPr="00A02391">
        <w:rPr>
          <w:spacing w:val="-2"/>
          <w:rtl/>
        </w:rPr>
        <w:t xml:space="preserve">بما أن مكونات الانتشار عبر مسيرات متعددة تتوزع </w:t>
      </w:r>
      <w:r w:rsidRPr="00A02391">
        <w:rPr>
          <w:rFonts w:hint="cs"/>
          <w:spacing w:val="-2"/>
          <w:rtl/>
        </w:rPr>
        <w:t>ب</w:t>
      </w:r>
      <w:r w:rsidRPr="00A02391">
        <w:rPr>
          <w:spacing w:val="-2"/>
          <w:rtl/>
        </w:rPr>
        <w:t xml:space="preserve">حسب زاوية </w:t>
      </w:r>
      <w:r w:rsidRPr="00A02391">
        <w:rPr>
          <w:rFonts w:hint="cs"/>
          <w:spacing w:val="-2"/>
          <w:rtl/>
        </w:rPr>
        <w:t>ورودها</w:t>
      </w:r>
      <w:r w:rsidRPr="00A02391">
        <w:rPr>
          <w:spacing w:val="-2"/>
          <w:rtl/>
        </w:rPr>
        <w:t xml:space="preserve">، فإن المكونات الواقعة خارج فتحة حزمة الهوائي </w:t>
      </w:r>
      <w:r w:rsidRPr="00A02391">
        <w:rPr>
          <w:rFonts w:hint="cs"/>
          <w:spacing w:val="-2"/>
          <w:rtl/>
        </w:rPr>
        <w:t xml:space="preserve">تُستعاد مكانياً باستعمال هوائي اتجاهي بحيث يمكن خفض </w:t>
      </w:r>
      <w:r w:rsidRPr="00A02391">
        <w:rPr>
          <w:spacing w:val="-2"/>
          <w:rtl/>
        </w:rPr>
        <w:t>تمديد التأخر</w:t>
      </w:r>
      <w:r w:rsidRPr="00A02391">
        <w:rPr>
          <w:rFonts w:hint="cs"/>
          <w:spacing w:val="-2"/>
          <w:rtl/>
        </w:rPr>
        <w:t xml:space="preserve"> والتمديد الزاوي.</w:t>
      </w:r>
      <w:r w:rsidRPr="00A02391">
        <w:rPr>
          <w:spacing w:val="-2"/>
          <w:rtl/>
        </w:rPr>
        <w:t xml:space="preserve"> </w:t>
      </w:r>
      <w:r w:rsidRPr="00A02391">
        <w:rPr>
          <w:rFonts w:hint="cs"/>
          <w:spacing w:val="-2"/>
          <w:rtl/>
        </w:rPr>
        <w:t xml:space="preserve">وتبين بعض </w:t>
      </w:r>
      <w:r w:rsidRPr="00A02391">
        <w:rPr>
          <w:spacing w:val="-2"/>
          <w:rtl/>
        </w:rPr>
        <w:t xml:space="preserve">قياسات </w:t>
      </w:r>
      <w:r w:rsidRPr="00A02391">
        <w:rPr>
          <w:rFonts w:hint="cs"/>
          <w:spacing w:val="-2"/>
          <w:rtl/>
        </w:rPr>
        <w:t>ا</w:t>
      </w:r>
      <w:r w:rsidRPr="00A02391">
        <w:rPr>
          <w:spacing w:val="-2"/>
          <w:rtl/>
        </w:rPr>
        <w:t>لانتشار في الداخل و</w:t>
      </w:r>
      <w:r w:rsidRPr="00A02391">
        <w:rPr>
          <w:rFonts w:hint="cs"/>
          <w:spacing w:val="-2"/>
          <w:rtl/>
        </w:rPr>
        <w:t>ال</w:t>
      </w:r>
      <w:r w:rsidRPr="00A02391">
        <w:rPr>
          <w:spacing w:val="-2"/>
          <w:rtl/>
        </w:rPr>
        <w:t xml:space="preserve">محاكاة </w:t>
      </w:r>
      <w:r w:rsidRPr="00A02391">
        <w:rPr>
          <w:rFonts w:hint="cs"/>
          <w:spacing w:val="-2"/>
          <w:rtl/>
        </w:rPr>
        <w:t>ب</w:t>
      </w:r>
      <w:r w:rsidRPr="00A02391">
        <w:rPr>
          <w:spacing w:val="-2"/>
          <w:rtl/>
        </w:rPr>
        <w:t xml:space="preserve">واسطة مرسوم </w:t>
      </w:r>
      <w:r w:rsidRPr="00A02391">
        <w:rPr>
          <w:rFonts w:hint="cs"/>
          <w:spacing w:val="-2"/>
          <w:rtl/>
        </w:rPr>
        <w:t>ال</w:t>
      </w:r>
      <w:r w:rsidRPr="00A02391">
        <w:rPr>
          <w:spacing w:val="-2"/>
          <w:rtl/>
        </w:rPr>
        <w:t xml:space="preserve">أشعة </w:t>
      </w:r>
      <w:r w:rsidRPr="00A02391">
        <w:rPr>
          <w:rFonts w:hint="cs"/>
          <w:spacing w:val="-2"/>
          <w:rtl/>
        </w:rPr>
        <w:t xml:space="preserve">التي أجريت </w:t>
      </w:r>
      <w:r w:rsidRPr="00A02391">
        <w:rPr>
          <w:spacing w:val="-2"/>
          <w:rtl/>
        </w:rPr>
        <w:t xml:space="preserve">عند </w:t>
      </w:r>
      <w:r w:rsidRPr="00A02391">
        <w:rPr>
          <w:spacing w:val="-2"/>
        </w:rPr>
        <w:t>GHz 60</w:t>
      </w:r>
      <w:r w:rsidRPr="00A02391">
        <w:rPr>
          <w:spacing w:val="-2"/>
          <w:rtl/>
        </w:rPr>
        <w:t xml:space="preserve"> </w:t>
      </w:r>
      <w:r w:rsidRPr="00A02391">
        <w:rPr>
          <w:rFonts w:hint="cs"/>
          <w:spacing w:val="-2"/>
          <w:rtl/>
        </w:rPr>
        <w:t>باستخدام</w:t>
      </w:r>
      <w:r w:rsidRPr="00A02391">
        <w:rPr>
          <w:spacing w:val="-2"/>
          <w:rtl/>
        </w:rPr>
        <w:t xml:space="preserve"> هوائي إرسال شامل الاتجاهات وأربعة أنماط مختلفة من هوائيات الاستقبال (شاملة الاتجاهات</w:t>
      </w:r>
      <w:r w:rsidRPr="00A02391">
        <w:rPr>
          <w:rFonts w:hint="cs"/>
          <w:spacing w:val="-2"/>
          <w:rtl/>
        </w:rPr>
        <w:t>،</w:t>
      </w:r>
      <w:r w:rsidRPr="00A02391">
        <w:rPr>
          <w:spacing w:val="-2"/>
          <w:rtl/>
        </w:rPr>
        <w:t xml:space="preserve"> ذات </w:t>
      </w:r>
      <w:r w:rsidRPr="00A02391">
        <w:rPr>
          <w:rFonts w:hint="cs"/>
          <w:spacing w:val="-2"/>
          <w:rtl/>
        </w:rPr>
        <w:t xml:space="preserve">حزمة واسعة، </w:t>
      </w:r>
      <w:r w:rsidRPr="00A02391">
        <w:rPr>
          <w:spacing w:val="-2"/>
          <w:rtl/>
        </w:rPr>
        <w:t>ذات بوق معياري</w:t>
      </w:r>
      <w:r w:rsidRPr="00A02391">
        <w:rPr>
          <w:rFonts w:hint="cs"/>
          <w:spacing w:val="-2"/>
          <w:rtl/>
        </w:rPr>
        <w:t xml:space="preserve">، </w:t>
      </w:r>
      <w:r w:rsidRPr="00A02391">
        <w:rPr>
          <w:spacing w:val="-2"/>
          <w:rtl/>
        </w:rPr>
        <w:t xml:space="preserve">ذات حزمة ضيقة) موجهة في اتجاه هوائي الإرسال أن </w:t>
      </w:r>
      <w:r w:rsidRPr="00A02391">
        <w:rPr>
          <w:rFonts w:hint="cs"/>
          <w:spacing w:val="-2"/>
          <w:rtl/>
        </w:rPr>
        <w:t>كبت</w:t>
      </w:r>
      <w:r w:rsidRPr="00A02391">
        <w:rPr>
          <w:spacing w:val="-2"/>
          <w:rtl/>
        </w:rPr>
        <w:t xml:space="preserve"> </w:t>
      </w:r>
      <w:r w:rsidRPr="00A02391">
        <w:rPr>
          <w:rFonts w:hint="cs"/>
          <w:spacing w:val="-2"/>
          <w:rtl/>
        </w:rPr>
        <w:t>ال</w:t>
      </w:r>
      <w:r w:rsidRPr="00A02391">
        <w:rPr>
          <w:spacing w:val="-2"/>
          <w:rtl/>
        </w:rPr>
        <w:t xml:space="preserve">مكونات </w:t>
      </w:r>
      <w:r w:rsidRPr="00A02391">
        <w:rPr>
          <w:rFonts w:hint="cs"/>
          <w:spacing w:val="-2"/>
          <w:rtl/>
        </w:rPr>
        <w:lastRenderedPageBreak/>
        <w:t>المتأخرة أفضل عندما تكون</w:t>
      </w:r>
      <w:r w:rsidRPr="00A02391">
        <w:rPr>
          <w:spacing w:val="-2"/>
          <w:rtl/>
        </w:rPr>
        <w:t xml:space="preserve"> فتحات </w:t>
      </w:r>
      <w:r w:rsidRPr="00A02391">
        <w:rPr>
          <w:rFonts w:hint="cs"/>
          <w:spacing w:val="-2"/>
          <w:rtl/>
        </w:rPr>
        <w:t>ال</w:t>
      </w:r>
      <w:r w:rsidRPr="00A02391">
        <w:rPr>
          <w:spacing w:val="-2"/>
          <w:rtl/>
        </w:rPr>
        <w:t xml:space="preserve">حزمة أضيق. </w:t>
      </w:r>
      <w:r w:rsidRPr="00A02391">
        <w:rPr>
          <w:rFonts w:hint="cs"/>
          <w:spacing w:val="-2"/>
          <w:rtl/>
        </w:rPr>
        <w:t>و</w:t>
      </w:r>
      <w:r w:rsidRPr="00A02391">
        <w:rPr>
          <w:spacing w:val="-2"/>
          <w:rtl/>
        </w:rPr>
        <w:t xml:space="preserve">يعطي الجدول </w:t>
      </w:r>
      <w:r w:rsidR="009C590F" w:rsidRPr="00A02391">
        <w:rPr>
          <w:spacing w:val="-2"/>
        </w:rPr>
        <w:t>10</w:t>
      </w:r>
      <w:r w:rsidRPr="00A02391">
        <w:rPr>
          <w:spacing w:val="-2"/>
          <w:rtl/>
        </w:rPr>
        <w:t xml:space="preserve"> </w:t>
      </w:r>
      <w:r w:rsidRPr="00A02391">
        <w:rPr>
          <w:rFonts w:hint="cs"/>
          <w:spacing w:val="-2"/>
          <w:rtl/>
        </w:rPr>
        <w:t xml:space="preserve">مثالاً عن تأثير </w:t>
      </w:r>
      <w:r w:rsidRPr="00A02391">
        <w:rPr>
          <w:spacing w:val="-2"/>
          <w:rtl/>
        </w:rPr>
        <w:t xml:space="preserve">اتجاهية </w:t>
      </w:r>
      <w:r w:rsidRPr="00A02391">
        <w:rPr>
          <w:rFonts w:hint="cs"/>
          <w:spacing w:val="-2"/>
          <w:rtl/>
        </w:rPr>
        <w:t>ال</w:t>
      </w:r>
      <w:r w:rsidRPr="00A02391">
        <w:rPr>
          <w:spacing w:val="-2"/>
          <w:rtl/>
        </w:rPr>
        <w:t xml:space="preserve">هوائي </w:t>
      </w:r>
      <w:r w:rsidRPr="00A02391">
        <w:rPr>
          <w:rFonts w:hint="cs"/>
          <w:spacing w:val="-2"/>
          <w:rtl/>
        </w:rPr>
        <w:t xml:space="preserve">على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A02391">
        <w:rPr>
          <w:spacing w:val="-2"/>
          <w:rtl/>
        </w:rPr>
        <w:t>في</w:t>
      </w:r>
      <w:r w:rsidRPr="00A02391">
        <w:rPr>
          <w:rFonts w:hint="cs"/>
          <w:spacing w:val="-2"/>
          <w:rtl/>
        </w:rPr>
        <w:t> </w:t>
      </w:r>
      <w:r w:rsidRPr="00A02391">
        <w:rPr>
          <w:spacing w:val="-2"/>
          <w:rtl/>
        </w:rPr>
        <w:t xml:space="preserve">ظروف </w:t>
      </w:r>
      <w:r w:rsidRPr="00A02391">
        <w:rPr>
          <w:rFonts w:hint="cs"/>
          <w:spacing w:val="-2"/>
          <w:rtl/>
        </w:rPr>
        <w:t>مستقرة</w:t>
      </w:r>
      <w:r w:rsidRPr="00A02391">
        <w:rPr>
          <w:spacing w:val="-2"/>
          <w:rtl/>
        </w:rPr>
        <w:t>، عندما لا </w:t>
      </w:r>
      <w:r w:rsidRPr="00A02391">
        <w:rPr>
          <w:rFonts w:hint="cs"/>
          <w:spacing w:val="-2"/>
          <w:rtl/>
        </w:rPr>
        <w:t>تت</w:t>
      </w:r>
      <w:r w:rsidRPr="00A02391">
        <w:rPr>
          <w:spacing w:val="-2"/>
          <w:rtl/>
        </w:rPr>
        <w:t xml:space="preserve">جاوز هذه المعلمة عند </w:t>
      </w:r>
      <w:r w:rsidRPr="00A02391">
        <w:rPr>
          <w:rFonts w:hint="cs"/>
          <w:spacing w:val="-2"/>
          <w:rtl/>
        </w:rPr>
        <w:t>المئيّن</w:t>
      </w:r>
      <w:r w:rsidRPr="00A02391">
        <w:rPr>
          <w:spacing w:val="-2"/>
          <w:rtl/>
        </w:rPr>
        <w:t xml:space="preserve"> </w:t>
      </w:r>
      <w:r w:rsidRPr="00A02391">
        <w:rPr>
          <w:spacing w:val="-2"/>
        </w:rPr>
        <w:t>90</w:t>
      </w:r>
      <w:r w:rsidRPr="00A02391">
        <w:rPr>
          <w:spacing w:val="-2"/>
          <w:rtl/>
        </w:rPr>
        <w:t xml:space="preserve"> </w:t>
      </w:r>
      <w:r w:rsidRPr="00A02391">
        <w:rPr>
          <w:rFonts w:hint="cs"/>
          <w:spacing w:val="-2"/>
          <w:rtl/>
        </w:rPr>
        <w:t>وهو مستخلَص من</w:t>
      </w:r>
      <w:r w:rsidRPr="00A02391">
        <w:rPr>
          <w:spacing w:val="-2"/>
          <w:rtl/>
        </w:rPr>
        <w:t xml:space="preserve"> محاكاة </w:t>
      </w:r>
      <w:r w:rsidRPr="00A02391">
        <w:rPr>
          <w:rFonts w:hint="cs"/>
          <w:spacing w:val="-2"/>
          <w:rtl/>
        </w:rPr>
        <w:t>بواسطة مرسوم ال</w:t>
      </w:r>
      <w:r w:rsidRPr="00A02391">
        <w:rPr>
          <w:spacing w:val="-2"/>
          <w:rtl/>
        </w:rPr>
        <w:t>أشعة عند</w:t>
      </w:r>
      <w:r w:rsidR="006751EB">
        <w:rPr>
          <w:rFonts w:hint="cs"/>
          <w:spacing w:val="-2"/>
          <w:rtl/>
        </w:rPr>
        <w:t> </w:t>
      </w:r>
      <w:r w:rsidRPr="00A02391">
        <w:rPr>
          <w:spacing w:val="-2"/>
        </w:rPr>
        <w:t>GHz 60</w:t>
      </w:r>
      <w:r w:rsidRPr="00A02391">
        <w:rPr>
          <w:spacing w:val="-2"/>
          <w:rtl/>
        </w:rPr>
        <w:t xml:space="preserve"> لمكتب فارغ. </w:t>
      </w:r>
      <w:r w:rsidRPr="00A02391">
        <w:rPr>
          <w:rFonts w:hint="cs"/>
          <w:spacing w:val="-2"/>
          <w:rtl/>
        </w:rPr>
        <w:t xml:space="preserve">ومن الجدير بالذكر أن التقليل من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A02391">
        <w:rPr>
          <w:spacing w:val="-2"/>
          <w:rtl/>
        </w:rPr>
        <w:t xml:space="preserve">ليس بالضرورة </w:t>
      </w:r>
      <w:r w:rsidRPr="00A02391">
        <w:rPr>
          <w:rFonts w:hint="cs"/>
          <w:spacing w:val="-2"/>
          <w:rtl/>
        </w:rPr>
        <w:t xml:space="preserve">أمراً </w:t>
      </w:r>
      <w:r w:rsidRPr="00A02391">
        <w:rPr>
          <w:spacing w:val="-2"/>
          <w:rtl/>
        </w:rPr>
        <w:t xml:space="preserve">مرغوباً فيه </w:t>
      </w:r>
      <w:r w:rsidRPr="00A02391">
        <w:rPr>
          <w:rFonts w:hint="cs"/>
          <w:spacing w:val="-2"/>
          <w:rtl/>
        </w:rPr>
        <w:t xml:space="preserve">دائماً </w:t>
      </w:r>
      <w:r w:rsidRPr="00A02391">
        <w:rPr>
          <w:spacing w:val="-2"/>
          <w:rtl/>
        </w:rPr>
        <w:t xml:space="preserve">لأنه يمكن أن يؤدي إلى زيادة </w:t>
      </w:r>
      <w:r w:rsidRPr="00A02391">
        <w:rPr>
          <w:rFonts w:hint="cs"/>
          <w:spacing w:val="-2"/>
          <w:rtl/>
        </w:rPr>
        <w:t>ال</w:t>
      </w:r>
      <w:r w:rsidRPr="00A02391">
        <w:rPr>
          <w:spacing w:val="-2"/>
          <w:rtl/>
        </w:rPr>
        <w:t xml:space="preserve">ديناميات في حالة خبو الإشارات </w:t>
      </w:r>
      <w:r w:rsidRPr="00A02391">
        <w:rPr>
          <w:rFonts w:hint="cs"/>
          <w:spacing w:val="-2"/>
          <w:rtl/>
        </w:rPr>
        <w:t xml:space="preserve">عريضة </w:t>
      </w:r>
      <w:r w:rsidRPr="00A02391">
        <w:rPr>
          <w:spacing w:val="-2"/>
          <w:rtl/>
        </w:rPr>
        <w:t xml:space="preserve">النطاق، وذلك طبعاً بسبب غياب تنوع التردد. </w:t>
      </w:r>
      <w:r w:rsidRPr="00A02391">
        <w:rPr>
          <w:rFonts w:hint="cs"/>
          <w:spacing w:val="-2"/>
          <w:rtl/>
        </w:rPr>
        <w:t xml:space="preserve">ويلاحظ أيضاً </w:t>
      </w:r>
      <w:r w:rsidRPr="00A02391">
        <w:rPr>
          <w:spacing w:val="-2"/>
          <w:rtl/>
        </w:rPr>
        <w:t>أن بعض تقنيات الإرسال تستفيد من الانتشار عبر مسيرات متعددة.</w:t>
      </w:r>
    </w:p>
    <w:p w14:paraId="09CDFB53" w14:textId="31E82B28" w:rsidR="00E47D9F" w:rsidRPr="00D42587" w:rsidRDefault="00E47D9F" w:rsidP="00E73565">
      <w:pPr>
        <w:pStyle w:val="TableNo0"/>
        <w:rPr>
          <w:rtl/>
        </w:rPr>
      </w:pPr>
      <w:r w:rsidRPr="00D42587">
        <w:rPr>
          <w:rtl/>
        </w:rPr>
        <w:t>الج</w:t>
      </w:r>
      <w:r w:rsidRPr="00D42587">
        <w:rPr>
          <w:rFonts w:hint="cs"/>
          <w:rtl/>
        </w:rPr>
        <w:t>ـ</w:t>
      </w:r>
      <w:r w:rsidRPr="00D42587">
        <w:rPr>
          <w:rtl/>
        </w:rPr>
        <w:t xml:space="preserve">دول </w:t>
      </w:r>
      <w:r w:rsidR="009C590F">
        <w:t>10</w:t>
      </w:r>
    </w:p>
    <w:p w14:paraId="3E2F5387" w14:textId="0774D829" w:rsidR="00E47D9F" w:rsidRPr="003F61E7" w:rsidRDefault="00E47D9F" w:rsidP="00E73565">
      <w:pPr>
        <w:pStyle w:val="Tabletitle"/>
        <w:keepLines/>
        <w:rPr>
          <w:rtl/>
        </w:rPr>
      </w:pPr>
      <w:r w:rsidRPr="003F61E7">
        <w:rPr>
          <w:rtl/>
        </w:rPr>
        <w:t>مثال ع</w:t>
      </w:r>
      <w:r w:rsidRPr="003F61E7">
        <w:rPr>
          <w:rFonts w:hint="cs"/>
          <w:rtl/>
        </w:rPr>
        <w:t>لى</w:t>
      </w:r>
      <w:r w:rsidRPr="003F61E7">
        <w:rPr>
          <w:rtl/>
        </w:rPr>
        <w:t xml:space="preserve"> تأثير اتجاهية الهوائي على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3F61E7">
        <w:rPr>
          <w:rtl/>
        </w:rPr>
        <w:t xml:space="preserve">في ظروف </w:t>
      </w:r>
      <w:r w:rsidRPr="003F61E7">
        <w:rPr>
          <w:rFonts w:hint="cs"/>
          <w:rtl/>
        </w:rPr>
        <w:t>مستقرة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20" w:firstRow="1" w:lastRow="0" w:firstColumn="0" w:lastColumn="0" w:noHBand="0" w:noVBand="0"/>
      </w:tblPr>
      <w:tblGrid>
        <w:gridCol w:w="1548"/>
        <w:gridCol w:w="1547"/>
        <w:gridCol w:w="1618"/>
        <w:gridCol w:w="1822"/>
        <w:gridCol w:w="1547"/>
        <w:gridCol w:w="1547"/>
      </w:tblGrid>
      <w:tr w:rsidR="00E47D9F" w:rsidRPr="003F61E7" w14:paraId="2C937E6F" w14:textId="77777777" w:rsidTr="00672FEA">
        <w:tc>
          <w:tcPr>
            <w:tcW w:w="1548" w:type="dxa"/>
            <w:vAlign w:val="center"/>
          </w:tcPr>
          <w:p w14:paraId="38A43A9C" w14:textId="77777777" w:rsidR="00E47D9F" w:rsidRPr="003F61E7" w:rsidRDefault="00E47D9F" w:rsidP="00672FEA">
            <w:pPr>
              <w:pStyle w:val="Tablehead"/>
            </w:pPr>
            <w:r w:rsidRPr="003F61E7">
              <w:rPr>
                <w:rtl/>
              </w:rPr>
              <w:t>التردد</w:t>
            </w:r>
            <w:r w:rsidRPr="003F61E7">
              <w:rPr>
                <w:rFonts w:hint="cs"/>
                <w:rtl/>
              </w:rPr>
              <w:br/>
            </w:r>
            <w:r w:rsidRPr="003F61E7">
              <w:t>(GHz)</w:t>
            </w:r>
          </w:p>
        </w:tc>
        <w:tc>
          <w:tcPr>
            <w:tcW w:w="1547" w:type="dxa"/>
            <w:vAlign w:val="center"/>
          </w:tcPr>
          <w:p w14:paraId="0F6940FA" w14:textId="77777777" w:rsidR="00E47D9F" w:rsidRPr="003F61E7" w:rsidRDefault="00E47D9F" w:rsidP="00672FEA">
            <w:pPr>
              <w:pStyle w:val="Tablehead"/>
              <w:rPr>
                <w:rtl/>
              </w:rPr>
            </w:pPr>
            <w:r w:rsidRPr="003F61E7">
              <w:rPr>
                <w:rtl/>
              </w:rPr>
              <w:t>هوائي الإرسال</w:t>
            </w:r>
          </w:p>
        </w:tc>
        <w:tc>
          <w:tcPr>
            <w:tcW w:w="1618" w:type="dxa"/>
            <w:vAlign w:val="center"/>
          </w:tcPr>
          <w:p w14:paraId="53EE632D" w14:textId="77777777" w:rsidR="00E47D9F" w:rsidRPr="003F61E7" w:rsidRDefault="00E47D9F" w:rsidP="00672FEA">
            <w:pPr>
              <w:pStyle w:val="Tablehead"/>
              <w:rPr>
                <w:rtl/>
              </w:rPr>
            </w:pPr>
            <w:r w:rsidRPr="003F61E7">
              <w:rPr>
                <w:rtl/>
              </w:rPr>
              <w:t>فتحة حزمة هوائي الاستقبال</w:t>
            </w:r>
            <w:r w:rsidRPr="003F61E7">
              <w:rPr>
                <w:rFonts w:hint="cs"/>
                <w:rtl/>
              </w:rPr>
              <w:br/>
            </w:r>
            <w:r w:rsidRPr="003F61E7">
              <w:rPr>
                <w:rtl/>
              </w:rPr>
              <w:t>(درجات)</w:t>
            </w:r>
          </w:p>
        </w:tc>
        <w:tc>
          <w:tcPr>
            <w:tcW w:w="1822" w:type="dxa"/>
            <w:vAlign w:val="center"/>
          </w:tcPr>
          <w:p w14:paraId="7B5FA390" w14:textId="0C535DDB" w:rsidR="00E47D9F" w:rsidRPr="003F61E7" w:rsidRDefault="004E3661" w:rsidP="00672FEA">
            <w:pPr>
              <w:pStyle w:val="Tablehead"/>
            </w:pPr>
            <w:r w:rsidRPr="004E3661">
              <w:rPr>
                <w:rtl/>
              </w:rPr>
              <w:t>جذر متوسط التربيع</w:t>
            </w:r>
            <w:r w:rsidRPr="003F61E7">
              <w:rPr>
                <w:rtl/>
              </w:rPr>
              <w:t xml:space="preserve"> </w:t>
            </w:r>
            <w:r>
              <w:rPr>
                <w:rFonts w:hint="cs"/>
                <w:rtl/>
              </w:rPr>
              <w:t>ل</w:t>
            </w:r>
            <w:r w:rsidRPr="003F61E7">
              <w:rPr>
                <w:rtl/>
              </w:rPr>
              <w:t>تمديد التأخر</w:t>
            </w:r>
            <w:r w:rsidRPr="003F61E7">
              <w:rPr>
                <w:rFonts w:hint="cs"/>
                <w:rtl/>
              </w:rPr>
              <w:t xml:space="preserve"> </w:t>
            </w:r>
            <w:r w:rsidR="00E47D9F" w:rsidRPr="003F61E7">
              <w:rPr>
                <w:rtl/>
              </w:rPr>
              <w:t xml:space="preserve">في ظروف </w:t>
            </w:r>
            <w:r w:rsidR="00E47D9F" w:rsidRPr="003F61E7">
              <w:rPr>
                <w:rFonts w:hint="cs"/>
                <w:rtl/>
              </w:rPr>
              <w:t xml:space="preserve">مستقرة (المئيّن </w:t>
            </w:r>
            <w:r w:rsidR="00E47D9F" w:rsidRPr="003F61E7">
              <w:t>90</w:t>
            </w:r>
            <w:r w:rsidR="00E47D9F" w:rsidRPr="003F61E7">
              <w:rPr>
                <w:rFonts w:hint="cs"/>
                <w:rtl/>
              </w:rPr>
              <w:t>)</w:t>
            </w:r>
            <w:r w:rsidR="00E47D9F" w:rsidRPr="003F61E7">
              <w:rPr>
                <w:rtl/>
              </w:rPr>
              <w:br/>
            </w:r>
            <w:r w:rsidR="00E47D9F" w:rsidRPr="003F61E7">
              <w:rPr>
                <w:rFonts w:hint="cs"/>
                <w:rtl/>
              </w:rPr>
              <w:t xml:space="preserve"> </w:t>
            </w:r>
            <w:r w:rsidR="00E47D9F" w:rsidRPr="003F61E7">
              <w:t>(ns)</w:t>
            </w:r>
          </w:p>
        </w:tc>
        <w:tc>
          <w:tcPr>
            <w:tcW w:w="1547" w:type="dxa"/>
            <w:vAlign w:val="center"/>
          </w:tcPr>
          <w:p w14:paraId="1F12D2EF" w14:textId="77777777" w:rsidR="00E47D9F" w:rsidRPr="003F61E7" w:rsidRDefault="00E47D9F" w:rsidP="00672FEA">
            <w:pPr>
              <w:pStyle w:val="Tablehead"/>
            </w:pPr>
            <w:r w:rsidRPr="003F61E7">
              <w:rPr>
                <w:rtl/>
              </w:rPr>
              <w:t>أبعاد الغرفة</w:t>
            </w:r>
            <w:r w:rsidRPr="003F61E7">
              <w:rPr>
                <w:rFonts w:hint="cs"/>
                <w:rtl/>
              </w:rPr>
              <w:br/>
            </w:r>
            <w:r w:rsidRPr="003F61E7">
              <w:t>(m)</w:t>
            </w:r>
          </w:p>
        </w:tc>
        <w:tc>
          <w:tcPr>
            <w:tcW w:w="1547" w:type="dxa"/>
            <w:vAlign w:val="center"/>
          </w:tcPr>
          <w:p w14:paraId="3032EBF9" w14:textId="77777777" w:rsidR="00E47D9F" w:rsidRPr="003F61E7" w:rsidRDefault="00E47D9F" w:rsidP="00672FEA">
            <w:pPr>
              <w:pStyle w:val="Tablehead"/>
              <w:rPr>
                <w:rtl/>
              </w:rPr>
            </w:pPr>
            <w:r w:rsidRPr="003F61E7">
              <w:rPr>
                <w:rtl/>
              </w:rPr>
              <w:t>ملاحظات</w:t>
            </w:r>
          </w:p>
        </w:tc>
      </w:tr>
      <w:tr w:rsidR="00E47D9F" w:rsidRPr="003F61E7" w14:paraId="5787F2CA" w14:textId="77777777" w:rsidTr="00672FEA">
        <w:tc>
          <w:tcPr>
            <w:tcW w:w="1548" w:type="dxa"/>
            <w:vMerge w:val="restart"/>
            <w:vAlign w:val="center"/>
          </w:tcPr>
          <w:p w14:paraId="31662D09" w14:textId="77777777" w:rsidR="00E47D9F" w:rsidRPr="003F61E7" w:rsidRDefault="00E47D9F" w:rsidP="00E73565">
            <w:pPr>
              <w:pStyle w:val="Tabletext"/>
              <w:keepNext/>
              <w:keepLines/>
              <w:jc w:val="center"/>
            </w:pPr>
            <w:r w:rsidRPr="003F61E7">
              <w:t>60</w:t>
            </w:r>
          </w:p>
        </w:tc>
        <w:tc>
          <w:tcPr>
            <w:tcW w:w="1547" w:type="dxa"/>
            <w:vMerge w:val="restart"/>
            <w:vAlign w:val="center"/>
          </w:tcPr>
          <w:p w14:paraId="37DA7B66" w14:textId="77777777" w:rsidR="00E47D9F" w:rsidRPr="003F61E7" w:rsidRDefault="00E47D9F" w:rsidP="00E73565">
            <w:pPr>
              <w:pStyle w:val="Tabletext"/>
              <w:keepNext/>
              <w:keepLines/>
              <w:jc w:val="center"/>
              <w:rPr>
                <w:rtl/>
              </w:rPr>
            </w:pPr>
            <w:r w:rsidRPr="003F61E7">
              <w:rPr>
                <w:rtl/>
              </w:rPr>
              <w:t>شامل الاتجاهات</w:t>
            </w:r>
          </w:p>
        </w:tc>
        <w:tc>
          <w:tcPr>
            <w:tcW w:w="1618" w:type="dxa"/>
          </w:tcPr>
          <w:p w14:paraId="53BCDCAF" w14:textId="77777777" w:rsidR="00E47D9F" w:rsidRPr="003F61E7" w:rsidRDefault="00E47D9F" w:rsidP="00E73565">
            <w:pPr>
              <w:pStyle w:val="Tabletext"/>
              <w:keepNext/>
              <w:keepLines/>
              <w:jc w:val="center"/>
              <w:rPr>
                <w:rtl/>
              </w:rPr>
            </w:pPr>
            <w:r w:rsidRPr="003F61E7">
              <w:rPr>
                <w:rtl/>
              </w:rPr>
              <w:t>شامل الاتجاهات</w:t>
            </w:r>
          </w:p>
        </w:tc>
        <w:tc>
          <w:tcPr>
            <w:tcW w:w="1822" w:type="dxa"/>
          </w:tcPr>
          <w:p w14:paraId="0F6AFD3E" w14:textId="77777777" w:rsidR="00E47D9F" w:rsidRPr="003F61E7" w:rsidRDefault="00E47D9F" w:rsidP="00E73565">
            <w:pPr>
              <w:pStyle w:val="Tabletext"/>
              <w:keepNext/>
              <w:keepLines/>
              <w:jc w:val="center"/>
            </w:pPr>
            <w:r w:rsidRPr="003F61E7">
              <w:t>17</w:t>
            </w:r>
          </w:p>
        </w:tc>
        <w:tc>
          <w:tcPr>
            <w:tcW w:w="1547" w:type="dxa"/>
            <w:vAlign w:val="center"/>
          </w:tcPr>
          <w:p w14:paraId="1681FAEF" w14:textId="77777777" w:rsidR="00E47D9F" w:rsidRPr="003F61E7" w:rsidRDefault="00E47D9F" w:rsidP="00E73565">
            <w:pPr>
              <w:pStyle w:val="Tabletext"/>
              <w:keepNext/>
              <w:keepLines/>
              <w:jc w:val="center"/>
              <w:rPr>
                <w:lang w:bidi="ar-EG"/>
              </w:rPr>
            </w:pPr>
            <w:r w:rsidRPr="003F61E7">
              <w:t xml:space="preserve">7,8 </w:t>
            </w:r>
            <w:r w:rsidRPr="003F61E7">
              <w:sym w:font="Symbol" w:char="F0B4"/>
            </w:r>
            <w:r w:rsidRPr="003F61E7">
              <w:t xml:space="preserve"> 13,5</w:t>
            </w:r>
          </w:p>
        </w:tc>
        <w:tc>
          <w:tcPr>
            <w:tcW w:w="1547" w:type="dxa"/>
            <w:vMerge w:val="restart"/>
            <w:vAlign w:val="center"/>
          </w:tcPr>
          <w:p w14:paraId="13845A46" w14:textId="77777777" w:rsidR="00E47D9F" w:rsidRPr="003F61E7" w:rsidRDefault="00E47D9F" w:rsidP="00E73565">
            <w:pPr>
              <w:pStyle w:val="Tabletext"/>
              <w:keepNext/>
              <w:keepLines/>
              <w:jc w:val="center"/>
              <w:rPr>
                <w:rtl/>
              </w:rPr>
            </w:pPr>
            <w:r w:rsidRPr="003F61E7">
              <w:rPr>
                <w:rtl/>
              </w:rPr>
              <w:t>مرسوم ال</w:t>
            </w:r>
            <w:r w:rsidRPr="003F61E7">
              <w:rPr>
                <w:rFonts w:hint="cs"/>
                <w:rtl/>
              </w:rPr>
              <w:t>أشعة</w:t>
            </w:r>
          </w:p>
        </w:tc>
      </w:tr>
      <w:tr w:rsidR="00E47D9F" w:rsidRPr="003F61E7" w14:paraId="3C169623" w14:textId="77777777" w:rsidTr="00672FEA">
        <w:tc>
          <w:tcPr>
            <w:tcW w:w="1548" w:type="dxa"/>
            <w:vMerge/>
          </w:tcPr>
          <w:p w14:paraId="157A148A" w14:textId="77777777" w:rsidR="00E47D9F" w:rsidRPr="003F61E7" w:rsidRDefault="00E47D9F" w:rsidP="00E73565">
            <w:pPr>
              <w:pStyle w:val="Tabletext"/>
              <w:keepNext/>
              <w:keepLines/>
              <w:jc w:val="center"/>
            </w:pPr>
          </w:p>
        </w:tc>
        <w:tc>
          <w:tcPr>
            <w:tcW w:w="1547" w:type="dxa"/>
            <w:vMerge/>
          </w:tcPr>
          <w:p w14:paraId="0772ADDB" w14:textId="77777777" w:rsidR="00E47D9F" w:rsidRPr="003F61E7" w:rsidRDefault="00E47D9F" w:rsidP="00E73565">
            <w:pPr>
              <w:pStyle w:val="Tabletext"/>
              <w:keepNext/>
              <w:keepLines/>
              <w:jc w:val="center"/>
            </w:pPr>
          </w:p>
        </w:tc>
        <w:tc>
          <w:tcPr>
            <w:tcW w:w="1618" w:type="dxa"/>
          </w:tcPr>
          <w:p w14:paraId="5584551E" w14:textId="77777777" w:rsidR="00E47D9F" w:rsidRPr="003F61E7" w:rsidRDefault="00E47D9F" w:rsidP="00E73565">
            <w:pPr>
              <w:pStyle w:val="Tabletext"/>
              <w:keepNext/>
              <w:keepLines/>
              <w:jc w:val="center"/>
              <w:rPr>
                <w:rtl/>
                <w:lang w:bidi="ar-EG"/>
              </w:rPr>
            </w:pPr>
            <w:r w:rsidRPr="003F61E7">
              <w:t>60</w:t>
            </w:r>
          </w:p>
        </w:tc>
        <w:tc>
          <w:tcPr>
            <w:tcW w:w="1822" w:type="dxa"/>
          </w:tcPr>
          <w:p w14:paraId="50C24055" w14:textId="77777777" w:rsidR="00E47D9F" w:rsidRPr="003F61E7" w:rsidRDefault="00E47D9F" w:rsidP="00E73565">
            <w:pPr>
              <w:pStyle w:val="Tabletext"/>
              <w:keepNext/>
              <w:keepLines/>
              <w:jc w:val="center"/>
            </w:pPr>
            <w:r w:rsidRPr="003F61E7">
              <w:t>16</w:t>
            </w:r>
          </w:p>
        </w:tc>
        <w:tc>
          <w:tcPr>
            <w:tcW w:w="1547" w:type="dxa"/>
            <w:vMerge w:val="restart"/>
          </w:tcPr>
          <w:p w14:paraId="472ACDF4" w14:textId="77777777" w:rsidR="00E47D9F" w:rsidRPr="003F61E7" w:rsidRDefault="00E47D9F" w:rsidP="00E73565">
            <w:pPr>
              <w:pStyle w:val="Tabletext"/>
              <w:keepNext/>
              <w:keepLines/>
              <w:jc w:val="center"/>
            </w:pPr>
            <w:r w:rsidRPr="003F61E7">
              <w:rPr>
                <w:rFonts w:hint="cs"/>
                <w:rtl/>
              </w:rPr>
              <w:t>حجرة مكتب فارغة</w:t>
            </w:r>
          </w:p>
        </w:tc>
        <w:tc>
          <w:tcPr>
            <w:tcW w:w="1547" w:type="dxa"/>
            <w:vMerge/>
          </w:tcPr>
          <w:p w14:paraId="502BD1A5" w14:textId="77777777" w:rsidR="00E47D9F" w:rsidRPr="003F61E7" w:rsidRDefault="00E47D9F" w:rsidP="00E73565">
            <w:pPr>
              <w:pStyle w:val="Tabletext"/>
              <w:keepNext/>
              <w:keepLines/>
              <w:jc w:val="center"/>
            </w:pPr>
          </w:p>
        </w:tc>
      </w:tr>
      <w:tr w:rsidR="00E47D9F" w:rsidRPr="003F61E7" w14:paraId="35F9F90C" w14:textId="77777777" w:rsidTr="00672FEA">
        <w:tc>
          <w:tcPr>
            <w:tcW w:w="1548" w:type="dxa"/>
            <w:vMerge/>
          </w:tcPr>
          <w:p w14:paraId="498A8578" w14:textId="77777777" w:rsidR="00E47D9F" w:rsidRPr="003F61E7" w:rsidRDefault="00E47D9F" w:rsidP="00E73565">
            <w:pPr>
              <w:pStyle w:val="Tabletext"/>
              <w:keepNext/>
              <w:keepLines/>
              <w:jc w:val="center"/>
            </w:pPr>
          </w:p>
        </w:tc>
        <w:tc>
          <w:tcPr>
            <w:tcW w:w="1547" w:type="dxa"/>
            <w:vMerge/>
          </w:tcPr>
          <w:p w14:paraId="622F34BE" w14:textId="77777777" w:rsidR="00E47D9F" w:rsidRPr="003F61E7" w:rsidRDefault="00E47D9F" w:rsidP="00E73565">
            <w:pPr>
              <w:pStyle w:val="Tabletext"/>
              <w:keepNext/>
              <w:keepLines/>
              <w:jc w:val="center"/>
            </w:pPr>
          </w:p>
        </w:tc>
        <w:tc>
          <w:tcPr>
            <w:tcW w:w="1618" w:type="dxa"/>
          </w:tcPr>
          <w:p w14:paraId="4807494B" w14:textId="77777777" w:rsidR="00E47D9F" w:rsidRPr="003F61E7" w:rsidRDefault="00E47D9F" w:rsidP="00E73565">
            <w:pPr>
              <w:pStyle w:val="Tabletext"/>
              <w:keepNext/>
              <w:keepLines/>
              <w:jc w:val="center"/>
            </w:pPr>
            <w:r w:rsidRPr="003F61E7">
              <w:t>10</w:t>
            </w:r>
          </w:p>
        </w:tc>
        <w:tc>
          <w:tcPr>
            <w:tcW w:w="1822" w:type="dxa"/>
          </w:tcPr>
          <w:p w14:paraId="5A93AE24" w14:textId="77777777" w:rsidR="00E47D9F" w:rsidRPr="003F61E7" w:rsidRDefault="00E47D9F" w:rsidP="00E73565">
            <w:pPr>
              <w:pStyle w:val="Tabletext"/>
              <w:keepNext/>
              <w:keepLines/>
              <w:jc w:val="center"/>
            </w:pPr>
            <w:r w:rsidRPr="003F61E7">
              <w:t>5</w:t>
            </w:r>
          </w:p>
        </w:tc>
        <w:tc>
          <w:tcPr>
            <w:tcW w:w="1547" w:type="dxa"/>
            <w:vMerge/>
          </w:tcPr>
          <w:p w14:paraId="6E8C8A7E" w14:textId="77777777" w:rsidR="00E47D9F" w:rsidRPr="003F61E7" w:rsidRDefault="00E47D9F" w:rsidP="00E73565">
            <w:pPr>
              <w:pStyle w:val="Tabletext"/>
              <w:keepNext/>
              <w:keepLines/>
              <w:jc w:val="center"/>
            </w:pPr>
          </w:p>
        </w:tc>
        <w:tc>
          <w:tcPr>
            <w:tcW w:w="1547" w:type="dxa"/>
            <w:vMerge/>
          </w:tcPr>
          <w:p w14:paraId="20AA07CD" w14:textId="77777777" w:rsidR="00E47D9F" w:rsidRPr="003F61E7" w:rsidRDefault="00E47D9F" w:rsidP="00E73565">
            <w:pPr>
              <w:pStyle w:val="Tabletext"/>
              <w:keepNext/>
              <w:keepLines/>
              <w:jc w:val="center"/>
            </w:pPr>
          </w:p>
        </w:tc>
      </w:tr>
      <w:tr w:rsidR="00E47D9F" w:rsidRPr="003F61E7" w14:paraId="7323C013" w14:textId="77777777" w:rsidTr="00672FEA">
        <w:tc>
          <w:tcPr>
            <w:tcW w:w="1548" w:type="dxa"/>
            <w:vMerge/>
          </w:tcPr>
          <w:p w14:paraId="51D41654" w14:textId="77777777" w:rsidR="00E47D9F" w:rsidRPr="003F61E7" w:rsidRDefault="00E47D9F" w:rsidP="00E73565">
            <w:pPr>
              <w:pStyle w:val="Tabletext"/>
              <w:keepNext/>
              <w:keepLines/>
              <w:jc w:val="center"/>
            </w:pPr>
          </w:p>
        </w:tc>
        <w:tc>
          <w:tcPr>
            <w:tcW w:w="1547" w:type="dxa"/>
            <w:vMerge/>
          </w:tcPr>
          <w:p w14:paraId="50696D9B" w14:textId="77777777" w:rsidR="00E47D9F" w:rsidRPr="003F61E7" w:rsidRDefault="00E47D9F" w:rsidP="00E73565">
            <w:pPr>
              <w:pStyle w:val="Tabletext"/>
              <w:keepNext/>
              <w:keepLines/>
              <w:jc w:val="center"/>
            </w:pPr>
          </w:p>
        </w:tc>
        <w:tc>
          <w:tcPr>
            <w:tcW w:w="1618" w:type="dxa"/>
          </w:tcPr>
          <w:p w14:paraId="779EAC05" w14:textId="77777777" w:rsidR="00E47D9F" w:rsidRPr="003F61E7" w:rsidRDefault="00E47D9F" w:rsidP="00E73565">
            <w:pPr>
              <w:pStyle w:val="Tabletext"/>
              <w:keepNext/>
              <w:keepLines/>
              <w:jc w:val="center"/>
            </w:pPr>
            <w:r w:rsidRPr="003F61E7">
              <w:t>5</w:t>
            </w:r>
          </w:p>
        </w:tc>
        <w:tc>
          <w:tcPr>
            <w:tcW w:w="1822" w:type="dxa"/>
          </w:tcPr>
          <w:p w14:paraId="1D3A3E6B" w14:textId="77777777" w:rsidR="00E47D9F" w:rsidRPr="003F61E7" w:rsidRDefault="00E47D9F" w:rsidP="00E73565">
            <w:pPr>
              <w:pStyle w:val="Tabletext"/>
              <w:keepNext/>
              <w:keepLines/>
              <w:jc w:val="center"/>
            </w:pPr>
            <w:r w:rsidRPr="003F61E7">
              <w:t>1</w:t>
            </w:r>
          </w:p>
        </w:tc>
        <w:tc>
          <w:tcPr>
            <w:tcW w:w="1547" w:type="dxa"/>
            <w:vMerge/>
          </w:tcPr>
          <w:p w14:paraId="5E79596C" w14:textId="77777777" w:rsidR="00E47D9F" w:rsidRPr="003F61E7" w:rsidRDefault="00E47D9F" w:rsidP="00E73565">
            <w:pPr>
              <w:pStyle w:val="Tabletext"/>
              <w:keepNext/>
              <w:keepLines/>
              <w:jc w:val="center"/>
            </w:pPr>
          </w:p>
        </w:tc>
        <w:tc>
          <w:tcPr>
            <w:tcW w:w="1547" w:type="dxa"/>
            <w:vMerge/>
          </w:tcPr>
          <w:p w14:paraId="70687A2B" w14:textId="77777777" w:rsidR="00E47D9F" w:rsidRPr="003F61E7" w:rsidRDefault="00E47D9F" w:rsidP="00E73565">
            <w:pPr>
              <w:pStyle w:val="Tabletext"/>
              <w:keepNext/>
              <w:keepLines/>
              <w:jc w:val="center"/>
            </w:pPr>
          </w:p>
        </w:tc>
      </w:tr>
      <w:tr w:rsidR="00E47D9F" w:rsidRPr="003F61E7" w14:paraId="2A1D7F50" w14:textId="77777777" w:rsidTr="00672FEA">
        <w:tc>
          <w:tcPr>
            <w:tcW w:w="1548" w:type="dxa"/>
            <w:vMerge/>
          </w:tcPr>
          <w:p w14:paraId="3D8C8DDE" w14:textId="77777777" w:rsidR="00E47D9F" w:rsidRPr="003F61E7" w:rsidRDefault="00E47D9F" w:rsidP="00E73565">
            <w:pPr>
              <w:pStyle w:val="Tabletext"/>
              <w:keepNext/>
              <w:keepLines/>
              <w:jc w:val="center"/>
            </w:pPr>
          </w:p>
        </w:tc>
        <w:tc>
          <w:tcPr>
            <w:tcW w:w="1547" w:type="dxa"/>
            <w:vMerge/>
          </w:tcPr>
          <w:p w14:paraId="542B45F4" w14:textId="77777777" w:rsidR="00E47D9F" w:rsidRPr="003F61E7" w:rsidRDefault="00E47D9F" w:rsidP="00E73565">
            <w:pPr>
              <w:pStyle w:val="Tabletext"/>
              <w:keepNext/>
              <w:keepLines/>
              <w:jc w:val="center"/>
            </w:pPr>
          </w:p>
        </w:tc>
        <w:tc>
          <w:tcPr>
            <w:tcW w:w="1618" w:type="dxa"/>
          </w:tcPr>
          <w:p w14:paraId="1B278659" w14:textId="77777777" w:rsidR="00E47D9F" w:rsidRPr="003F61E7" w:rsidRDefault="00E47D9F" w:rsidP="00E73565">
            <w:pPr>
              <w:pStyle w:val="Tabletext"/>
              <w:keepNext/>
              <w:keepLines/>
              <w:jc w:val="center"/>
              <w:rPr>
                <w:rtl/>
                <w:lang w:bidi="ar-EG"/>
              </w:rPr>
            </w:pPr>
            <w:r w:rsidRPr="003F61E7">
              <w:rPr>
                <w:rFonts w:hint="cs"/>
                <w:rtl/>
                <w:lang w:bidi="ar-EG"/>
              </w:rPr>
              <w:t>شامل الاتجاهات</w:t>
            </w:r>
          </w:p>
        </w:tc>
        <w:tc>
          <w:tcPr>
            <w:tcW w:w="1822" w:type="dxa"/>
          </w:tcPr>
          <w:p w14:paraId="5659BC9A" w14:textId="77777777" w:rsidR="00E47D9F" w:rsidRPr="003F61E7" w:rsidRDefault="00E47D9F" w:rsidP="00E73565">
            <w:pPr>
              <w:pStyle w:val="Tabletext"/>
              <w:keepNext/>
              <w:keepLines/>
              <w:jc w:val="center"/>
            </w:pPr>
            <w:r w:rsidRPr="003F61E7">
              <w:t>22</w:t>
            </w:r>
          </w:p>
        </w:tc>
        <w:tc>
          <w:tcPr>
            <w:tcW w:w="1547" w:type="dxa"/>
            <w:vMerge w:val="restart"/>
            <w:vAlign w:val="center"/>
          </w:tcPr>
          <w:p w14:paraId="4BA54998" w14:textId="77777777" w:rsidR="00E47D9F" w:rsidRPr="003F61E7" w:rsidRDefault="00E47D9F" w:rsidP="00E73565">
            <w:pPr>
              <w:pStyle w:val="Tabletext"/>
              <w:keepNext/>
              <w:keepLines/>
              <w:jc w:val="center"/>
              <w:rPr>
                <w:rtl/>
                <w:lang w:bidi="ar-EG"/>
              </w:rPr>
            </w:pPr>
            <w:r w:rsidRPr="003F61E7">
              <w:t xml:space="preserve">8,6 </w:t>
            </w:r>
            <w:r w:rsidRPr="003F61E7">
              <w:sym w:font="Symbol" w:char="F0B4"/>
            </w:r>
            <w:r w:rsidRPr="003F61E7">
              <w:t xml:space="preserve"> 13,0</w:t>
            </w:r>
          </w:p>
          <w:p w14:paraId="1F052A68" w14:textId="77777777" w:rsidR="00E47D9F" w:rsidRPr="003F61E7" w:rsidRDefault="00E47D9F" w:rsidP="00E73565">
            <w:pPr>
              <w:pStyle w:val="Tabletext"/>
              <w:keepNext/>
              <w:keepLines/>
              <w:jc w:val="center"/>
              <w:rPr>
                <w:rtl/>
                <w:lang w:bidi="ar-EG"/>
              </w:rPr>
            </w:pPr>
            <w:r w:rsidRPr="003F61E7">
              <w:rPr>
                <w:rFonts w:hint="cs"/>
                <w:rtl/>
              </w:rPr>
              <w:t>حجرة مكتب فارغة</w:t>
            </w:r>
          </w:p>
        </w:tc>
        <w:tc>
          <w:tcPr>
            <w:tcW w:w="1547" w:type="dxa"/>
            <w:vMerge w:val="restart"/>
            <w:vAlign w:val="center"/>
          </w:tcPr>
          <w:p w14:paraId="2438979F" w14:textId="77777777" w:rsidR="00E47D9F" w:rsidRPr="003F61E7" w:rsidRDefault="00E47D9F" w:rsidP="00E73565">
            <w:pPr>
              <w:pStyle w:val="Tabletext"/>
              <w:keepNext/>
              <w:keepLines/>
              <w:jc w:val="center"/>
              <w:rPr>
                <w:rtl/>
                <w:lang w:bidi="ar-EG"/>
              </w:rPr>
            </w:pPr>
            <w:r w:rsidRPr="003F61E7">
              <w:rPr>
                <w:rtl/>
              </w:rPr>
              <w:t>مرسوم ال</w:t>
            </w:r>
            <w:r w:rsidRPr="003F61E7">
              <w:rPr>
                <w:rFonts w:hint="cs"/>
                <w:rtl/>
              </w:rPr>
              <w:t>أشعة</w:t>
            </w:r>
            <w:r w:rsidRPr="003F61E7">
              <w:rPr>
                <w:rFonts w:hint="cs"/>
                <w:rtl/>
              </w:rPr>
              <w:br/>
            </w:r>
            <w:r w:rsidRPr="003F61E7">
              <w:t>NLoS</w:t>
            </w:r>
          </w:p>
        </w:tc>
      </w:tr>
      <w:tr w:rsidR="00E47D9F" w:rsidRPr="003F61E7" w14:paraId="75356F68" w14:textId="77777777" w:rsidTr="00672FEA">
        <w:tc>
          <w:tcPr>
            <w:tcW w:w="1548" w:type="dxa"/>
            <w:vMerge/>
          </w:tcPr>
          <w:p w14:paraId="48A9DDA7" w14:textId="77777777" w:rsidR="00E47D9F" w:rsidRPr="003F61E7" w:rsidRDefault="00E47D9F" w:rsidP="00E73565">
            <w:pPr>
              <w:pStyle w:val="Tabletext"/>
              <w:keepNext/>
              <w:keepLines/>
              <w:jc w:val="center"/>
            </w:pPr>
          </w:p>
        </w:tc>
        <w:tc>
          <w:tcPr>
            <w:tcW w:w="1547" w:type="dxa"/>
            <w:vMerge/>
          </w:tcPr>
          <w:p w14:paraId="37A93559" w14:textId="77777777" w:rsidR="00E47D9F" w:rsidRPr="003F61E7" w:rsidRDefault="00E47D9F" w:rsidP="00E73565">
            <w:pPr>
              <w:pStyle w:val="Tabletext"/>
              <w:keepNext/>
              <w:keepLines/>
              <w:jc w:val="center"/>
            </w:pPr>
          </w:p>
        </w:tc>
        <w:tc>
          <w:tcPr>
            <w:tcW w:w="1618" w:type="dxa"/>
          </w:tcPr>
          <w:p w14:paraId="71705D76" w14:textId="77777777" w:rsidR="00E47D9F" w:rsidRPr="003F61E7" w:rsidRDefault="00E47D9F" w:rsidP="00E73565">
            <w:pPr>
              <w:pStyle w:val="Tabletext"/>
              <w:keepNext/>
              <w:keepLines/>
              <w:jc w:val="center"/>
            </w:pPr>
            <w:r w:rsidRPr="003F61E7">
              <w:t>60</w:t>
            </w:r>
          </w:p>
        </w:tc>
        <w:tc>
          <w:tcPr>
            <w:tcW w:w="1822" w:type="dxa"/>
          </w:tcPr>
          <w:p w14:paraId="7EBE78AA" w14:textId="77777777" w:rsidR="00E47D9F" w:rsidRPr="003F61E7" w:rsidRDefault="00E47D9F" w:rsidP="00E73565">
            <w:pPr>
              <w:pStyle w:val="Tabletext"/>
              <w:keepNext/>
              <w:keepLines/>
              <w:jc w:val="center"/>
            </w:pPr>
            <w:r w:rsidRPr="003F61E7">
              <w:t>21</w:t>
            </w:r>
          </w:p>
        </w:tc>
        <w:tc>
          <w:tcPr>
            <w:tcW w:w="1547" w:type="dxa"/>
            <w:vMerge/>
          </w:tcPr>
          <w:p w14:paraId="6C281B40" w14:textId="77777777" w:rsidR="00E47D9F" w:rsidRPr="003F61E7" w:rsidRDefault="00E47D9F" w:rsidP="00E73565">
            <w:pPr>
              <w:pStyle w:val="Tabletext"/>
              <w:keepNext/>
              <w:keepLines/>
              <w:jc w:val="center"/>
            </w:pPr>
          </w:p>
        </w:tc>
        <w:tc>
          <w:tcPr>
            <w:tcW w:w="1547" w:type="dxa"/>
            <w:vMerge/>
          </w:tcPr>
          <w:p w14:paraId="59AA4C14" w14:textId="77777777" w:rsidR="00E47D9F" w:rsidRPr="003F61E7" w:rsidRDefault="00E47D9F" w:rsidP="00E73565">
            <w:pPr>
              <w:pStyle w:val="Tabletext"/>
              <w:keepNext/>
              <w:keepLines/>
              <w:jc w:val="center"/>
            </w:pPr>
          </w:p>
        </w:tc>
      </w:tr>
      <w:tr w:rsidR="00E47D9F" w:rsidRPr="003F61E7" w14:paraId="25B9AD6D" w14:textId="77777777" w:rsidTr="00672FEA">
        <w:tc>
          <w:tcPr>
            <w:tcW w:w="1548" w:type="dxa"/>
            <w:vMerge/>
          </w:tcPr>
          <w:p w14:paraId="1DFFE850" w14:textId="77777777" w:rsidR="00E47D9F" w:rsidRPr="003F61E7" w:rsidRDefault="00E47D9F" w:rsidP="00E73565">
            <w:pPr>
              <w:pStyle w:val="Tabletext"/>
              <w:keepNext/>
              <w:keepLines/>
              <w:jc w:val="center"/>
            </w:pPr>
          </w:p>
        </w:tc>
        <w:tc>
          <w:tcPr>
            <w:tcW w:w="1547" w:type="dxa"/>
            <w:vMerge/>
          </w:tcPr>
          <w:p w14:paraId="7D7FFE87" w14:textId="77777777" w:rsidR="00E47D9F" w:rsidRPr="003F61E7" w:rsidRDefault="00E47D9F" w:rsidP="00E73565">
            <w:pPr>
              <w:pStyle w:val="Tabletext"/>
              <w:keepNext/>
              <w:keepLines/>
              <w:jc w:val="center"/>
            </w:pPr>
          </w:p>
        </w:tc>
        <w:tc>
          <w:tcPr>
            <w:tcW w:w="1618" w:type="dxa"/>
          </w:tcPr>
          <w:p w14:paraId="32548D76" w14:textId="77777777" w:rsidR="00E47D9F" w:rsidRPr="003F61E7" w:rsidRDefault="00E47D9F" w:rsidP="00E73565">
            <w:pPr>
              <w:pStyle w:val="Tabletext"/>
              <w:keepNext/>
              <w:keepLines/>
              <w:jc w:val="center"/>
            </w:pPr>
            <w:r w:rsidRPr="003F61E7">
              <w:t>10</w:t>
            </w:r>
          </w:p>
        </w:tc>
        <w:tc>
          <w:tcPr>
            <w:tcW w:w="1822" w:type="dxa"/>
          </w:tcPr>
          <w:p w14:paraId="70C3AAA0" w14:textId="77777777" w:rsidR="00E47D9F" w:rsidRPr="003F61E7" w:rsidRDefault="00E47D9F" w:rsidP="00E73565">
            <w:pPr>
              <w:pStyle w:val="Tabletext"/>
              <w:keepNext/>
              <w:keepLines/>
              <w:jc w:val="center"/>
            </w:pPr>
            <w:r w:rsidRPr="003F61E7">
              <w:t>10</w:t>
            </w:r>
          </w:p>
        </w:tc>
        <w:tc>
          <w:tcPr>
            <w:tcW w:w="1547" w:type="dxa"/>
            <w:vMerge/>
          </w:tcPr>
          <w:p w14:paraId="1D75B643" w14:textId="77777777" w:rsidR="00E47D9F" w:rsidRPr="003F61E7" w:rsidRDefault="00E47D9F" w:rsidP="00E73565">
            <w:pPr>
              <w:pStyle w:val="Tabletext"/>
              <w:keepNext/>
              <w:keepLines/>
              <w:jc w:val="center"/>
            </w:pPr>
          </w:p>
        </w:tc>
        <w:tc>
          <w:tcPr>
            <w:tcW w:w="1547" w:type="dxa"/>
            <w:vMerge/>
          </w:tcPr>
          <w:p w14:paraId="47DDDED0" w14:textId="77777777" w:rsidR="00E47D9F" w:rsidRPr="003F61E7" w:rsidRDefault="00E47D9F" w:rsidP="00E73565">
            <w:pPr>
              <w:pStyle w:val="Tabletext"/>
              <w:keepNext/>
              <w:keepLines/>
              <w:jc w:val="center"/>
            </w:pPr>
          </w:p>
        </w:tc>
      </w:tr>
      <w:tr w:rsidR="00E47D9F" w:rsidRPr="003F61E7" w14:paraId="5B3742C7" w14:textId="77777777" w:rsidTr="00672FEA">
        <w:tc>
          <w:tcPr>
            <w:tcW w:w="1548" w:type="dxa"/>
            <w:vMerge/>
          </w:tcPr>
          <w:p w14:paraId="5F3EFC99" w14:textId="77777777" w:rsidR="00E47D9F" w:rsidRPr="003F61E7" w:rsidRDefault="00E47D9F" w:rsidP="00E73565">
            <w:pPr>
              <w:pStyle w:val="Tabletext"/>
              <w:keepNext/>
              <w:keepLines/>
              <w:jc w:val="center"/>
            </w:pPr>
          </w:p>
        </w:tc>
        <w:tc>
          <w:tcPr>
            <w:tcW w:w="1547" w:type="dxa"/>
            <w:vMerge/>
          </w:tcPr>
          <w:p w14:paraId="0E6D56CC" w14:textId="77777777" w:rsidR="00E47D9F" w:rsidRPr="003F61E7" w:rsidRDefault="00E47D9F" w:rsidP="00E73565">
            <w:pPr>
              <w:pStyle w:val="Tabletext"/>
              <w:keepNext/>
              <w:keepLines/>
              <w:jc w:val="center"/>
            </w:pPr>
          </w:p>
        </w:tc>
        <w:tc>
          <w:tcPr>
            <w:tcW w:w="1618" w:type="dxa"/>
          </w:tcPr>
          <w:p w14:paraId="13A78217" w14:textId="77777777" w:rsidR="00E47D9F" w:rsidRPr="003F61E7" w:rsidRDefault="00E47D9F" w:rsidP="00E73565">
            <w:pPr>
              <w:pStyle w:val="Tabletext"/>
              <w:keepNext/>
              <w:keepLines/>
              <w:jc w:val="center"/>
            </w:pPr>
            <w:r w:rsidRPr="003F61E7">
              <w:t>5</w:t>
            </w:r>
          </w:p>
        </w:tc>
        <w:tc>
          <w:tcPr>
            <w:tcW w:w="1822" w:type="dxa"/>
          </w:tcPr>
          <w:p w14:paraId="1C3665C1" w14:textId="77777777" w:rsidR="00E47D9F" w:rsidRPr="003F61E7" w:rsidRDefault="00E47D9F" w:rsidP="00E73565">
            <w:pPr>
              <w:pStyle w:val="Tabletext"/>
              <w:keepNext/>
              <w:keepLines/>
              <w:jc w:val="center"/>
            </w:pPr>
            <w:r w:rsidRPr="003F61E7">
              <w:t>6</w:t>
            </w:r>
          </w:p>
        </w:tc>
        <w:tc>
          <w:tcPr>
            <w:tcW w:w="1547" w:type="dxa"/>
            <w:vMerge/>
          </w:tcPr>
          <w:p w14:paraId="6DEA55D5" w14:textId="77777777" w:rsidR="00E47D9F" w:rsidRPr="003F61E7" w:rsidRDefault="00E47D9F" w:rsidP="00E73565">
            <w:pPr>
              <w:pStyle w:val="Tabletext"/>
              <w:keepNext/>
              <w:keepLines/>
              <w:jc w:val="center"/>
            </w:pPr>
          </w:p>
        </w:tc>
        <w:tc>
          <w:tcPr>
            <w:tcW w:w="1547" w:type="dxa"/>
            <w:vMerge/>
          </w:tcPr>
          <w:p w14:paraId="51EBB979" w14:textId="77777777" w:rsidR="00E47D9F" w:rsidRPr="003F61E7" w:rsidRDefault="00E47D9F" w:rsidP="00E73565">
            <w:pPr>
              <w:pStyle w:val="Tabletext"/>
              <w:keepNext/>
              <w:keepLines/>
              <w:jc w:val="center"/>
            </w:pPr>
          </w:p>
        </w:tc>
      </w:tr>
    </w:tbl>
    <w:p w14:paraId="1C0FC053" w14:textId="75861320" w:rsidR="00E47D9F" w:rsidRPr="00681C80" w:rsidRDefault="00E47D9F" w:rsidP="00681C80">
      <w:pPr>
        <w:keepNext/>
        <w:keepLines/>
        <w:spacing w:before="240"/>
        <w:rPr>
          <w:spacing w:val="-2"/>
          <w:rtl/>
        </w:rPr>
      </w:pPr>
      <w:bookmarkStart w:id="77" w:name="_Toc338082241"/>
      <w:bookmarkStart w:id="78" w:name="_Toc338082600"/>
      <w:bookmarkStart w:id="79" w:name="_Toc338082649"/>
      <w:r w:rsidRPr="00681C80">
        <w:rPr>
          <w:rFonts w:hint="cs"/>
          <w:spacing w:val="-2"/>
          <w:rtl/>
        </w:rPr>
        <w:t xml:space="preserve">وقد طُوّرت طرائق للتنبؤ بالتأخر والانتشار الزاوي فيما يتعلق بعرض حزمة الهوائي استناداً إلى قياسات في بيئات مكتبية </w:t>
      </w:r>
      <w:r w:rsidR="00E31B47" w:rsidRPr="00681C80">
        <w:rPr>
          <w:rFonts w:hint="cs"/>
          <w:spacing w:val="-2"/>
          <w:rtl/>
          <w:lang w:bidi="ar-EG"/>
        </w:rPr>
        <w:t>وممرات ومراكز بيانات</w:t>
      </w:r>
      <w:r w:rsidR="005475AB" w:rsidRPr="00681C80">
        <w:rPr>
          <w:rFonts w:hint="cs"/>
          <w:spacing w:val="-2"/>
          <w:rtl/>
          <w:lang w:bidi="ar-EG"/>
        </w:rPr>
        <w:t xml:space="preserve"> </w:t>
      </w:r>
      <w:r w:rsidRPr="00681C80">
        <w:rPr>
          <w:rFonts w:hint="cs"/>
          <w:spacing w:val="-2"/>
          <w:rtl/>
        </w:rPr>
        <w:t xml:space="preserve">وتجارية نمطية </w:t>
      </w:r>
      <w:r w:rsidR="00E31B47" w:rsidRPr="00681C80">
        <w:rPr>
          <w:rFonts w:hint="cs"/>
          <w:spacing w:val="-2"/>
          <w:rtl/>
        </w:rPr>
        <w:t>على ترددات</w:t>
      </w:r>
      <w:r w:rsidRPr="00681C80">
        <w:rPr>
          <w:rFonts w:hint="cs"/>
          <w:spacing w:val="-2"/>
          <w:rtl/>
        </w:rPr>
        <w:t xml:space="preserve"> </w:t>
      </w:r>
      <w:r w:rsidRPr="00681C80">
        <w:rPr>
          <w:spacing w:val="-2"/>
        </w:rPr>
        <w:t>28</w:t>
      </w:r>
      <w:r w:rsidRPr="00681C80">
        <w:rPr>
          <w:rFonts w:hint="cs"/>
          <w:spacing w:val="-2"/>
          <w:rtl/>
        </w:rPr>
        <w:t xml:space="preserve"> </w:t>
      </w:r>
      <w:r w:rsidR="00CA3940" w:rsidRPr="00681C80">
        <w:rPr>
          <w:rFonts w:hint="cs"/>
          <w:spacing w:val="-2"/>
          <w:rtl/>
          <w:lang w:bidi="ar-EG"/>
        </w:rPr>
        <w:t>و</w:t>
      </w:r>
      <w:r w:rsidR="00CA3940" w:rsidRPr="00681C80">
        <w:rPr>
          <w:spacing w:val="-2"/>
          <w:lang w:bidi="ar-EG"/>
        </w:rPr>
        <w:t>28,5</w:t>
      </w:r>
      <w:r w:rsidR="00CA3940" w:rsidRPr="00681C80">
        <w:rPr>
          <w:rFonts w:hint="cs"/>
          <w:spacing w:val="-2"/>
          <w:rtl/>
          <w:lang w:bidi="ar-EG"/>
        </w:rPr>
        <w:t xml:space="preserve"> و</w:t>
      </w:r>
      <w:r w:rsidR="00CA3940" w:rsidRPr="00681C80">
        <w:rPr>
          <w:spacing w:val="-2"/>
          <w:lang w:bidi="ar-EG"/>
        </w:rPr>
        <w:t>38</w:t>
      </w:r>
      <w:r w:rsidR="00CA3940" w:rsidRPr="00681C80">
        <w:rPr>
          <w:rFonts w:hint="cs"/>
          <w:spacing w:val="-2"/>
          <w:rtl/>
          <w:lang w:bidi="ar-EG"/>
        </w:rPr>
        <w:t xml:space="preserve"> و</w:t>
      </w:r>
      <w:r w:rsidR="00CA3940" w:rsidRPr="00681C80">
        <w:rPr>
          <w:spacing w:val="-2"/>
          <w:lang w:bidi="ar-EG"/>
        </w:rPr>
        <w:t>60</w:t>
      </w:r>
      <w:r w:rsidR="00CA3940" w:rsidRPr="00681C80">
        <w:rPr>
          <w:rFonts w:hint="cs"/>
          <w:spacing w:val="-2"/>
          <w:rtl/>
          <w:lang w:bidi="ar-EG"/>
        </w:rPr>
        <w:t xml:space="preserve"> </w:t>
      </w:r>
      <w:r w:rsidRPr="00681C80">
        <w:rPr>
          <w:rFonts w:hint="cs"/>
          <w:spacing w:val="-2"/>
          <w:rtl/>
        </w:rPr>
        <w:t>و</w:t>
      </w:r>
      <w:r w:rsidRPr="00681C80">
        <w:rPr>
          <w:rFonts w:hint="cs"/>
          <w:spacing w:val="-2"/>
        </w:rPr>
        <w:t xml:space="preserve">GHz </w:t>
      </w:r>
      <w:r w:rsidR="00CA3940" w:rsidRPr="00681C80">
        <w:rPr>
          <w:spacing w:val="-2"/>
        </w:rPr>
        <w:t>83,5</w:t>
      </w:r>
      <w:r w:rsidRPr="00681C80">
        <w:rPr>
          <w:rFonts w:hint="cs"/>
          <w:spacing w:val="-2"/>
          <w:rtl/>
        </w:rPr>
        <w:t>.</w:t>
      </w:r>
      <w:r w:rsidR="00CA3940" w:rsidRPr="00681C80">
        <w:rPr>
          <w:rFonts w:hint="cs"/>
          <w:spacing w:val="-2"/>
          <w:rtl/>
          <w:lang w:bidi="ar-EG"/>
        </w:rPr>
        <w:t xml:space="preserve"> </w:t>
      </w:r>
      <w:r w:rsidRPr="00681C80">
        <w:rPr>
          <w:rFonts w:hint="cs"/>
          <w:spacing w:val="-2"/>
          <w:rtl/>
        </w:rPr>
        <w:t>ولاشتقاق خصائص التوزع متعدد المسيرات من حزم هوائي ضيقة إلى عريضة، جُمع بين استجابات نبضة القناة المستخلصة من</w:t>
      </w:r>
      <w:r w:rsidR="00E31B47" w:rsidRPr="00681C80">
        <w:rPr>
          <w:spacing w:val="-2"/>
          <w:rtl/>
        </w:rPr>
        <w:t xml:space="preserve"> استعمال صفيف</w:t>
      </w:r>
      <w:r w:rsidR="00E31B47" w:rsidRPr="00681C80">
        <w:rPr>
          <w:rFonts w:hint="cs"/>
          <w:spacing w:val="-2"/>
          <w:rtl/>
        </w:rPr>
        <w:t xml:space="preserve"> هوائيات بوقية أو</w:t>
      </w:r>
      <w:r w:rsidRPr="00681C80">
        <w:rPr>
          <w:rFonts w:hint="cs"/>
          <w:spacing w:val="-2"/>
          <w:rtl/>
        </w:rPr>
        <w:t xml:space="preserve"> تدوير هوائي </w:t>
      </w:r>
      <w:r w:rsidR="00E31B47" w:rsidRPr="00681C80">
        <w:rPr>
          <w:rFonts w:hint="cs"/>
          <w:spacing w:val="-2"/>
          <w:rtl/>
        </w:rPr>
        <w:t xml:space="preserve">بوقي </w:t>
      </w:r>
      <w:r w:rsidRPr="00681C80">
        <w:rPr>
          <w:rFonts w:hint="cs"/>
          <w:spacing w:val="-2"/>
          <w:rtl/>
        </w:rPr>
        <w:t xml:space="preserve">حزمته ضيقة </w:t>
      </w:r>
      <w:r w:rsidRPr="006751EB">
        <w:rPr>
          <w:rFonts w:hint="cs"/>
          <w:spacing w:val="-2"/>
          <w:rtl/>
        </w:rPr>
        <w:t>في ميادين القدرة والتأخر والزاوية.</w:t>
      </w:r>
    </w:p>
    <w:p w14:paraId="235201C0" w14:textId="4C7AE419" w:rsidR="00E47D9F" w:rsidRPr="003F61E7" w:rsidRDefault="00E47D9F" w:rsidP="00E47D9F">
      <w:pPr>
        <w:jc w:val="left"/>
      </w:pPr>
      <w:r w:rsidRPr="003F61E7">
        <w:rPr>
          <w:rFonts w:hint="cs"/>
          <w:rtl/>
        </w:rPr>
        <w:t xml:space="preserve">ويعتمد </w:t>
      </w:r>
      <w:r w:rsidR="004E3661" w:rsidRPr="004E3661">
        <w:rPr>
          <w:rtl/>
        </w:rPr>
        <w:t>جذر متوسط التربيع</w:t>
      </w:r>
      <w:r w:rsidR="004E3661" w:rsidRPr="003F61E7">
        <w:rPr>
          <w:rtl/>
        </w:rPr>
        <w:t xml:space="preserve"> </w:t>
      </w:r>
      <w:r w:rsidR="004E3661" w:rsidRPr="003F61E7">
        <w:t>(r.m.s.)</w:t>
      </w:r>
      <w:r w:rsidR="004E3661" w:rsidRPr="003F61E7">
        <w:rPr>
          <w:rFonts w:hint="cs"/>
          <w:rtl/>
        </w:rPr>
        <w:t xml:space="preserve"> </w:t>
      </w:r>
      <w:r w:rsidR="004E3661">
        <w:rPr>
          <w:rFonts w:hint="cs"/>
          <w:rtl/>
        </w:rPr>
        <w:t>ل</w:t>
      </w:r>
      <w:r w:rsidR="004E3661" w:rsidRPr="003F61E7">
        <w:rPr>
          <w:rtl/>
        </w:rPr>
        <w:t>تمديد التأخر</w:t>
      </w:r>
      <w:r w:rsidRPr="003F61E7">
        <w:rPr>
          <w:rFonts w:hint="cs"/>
          <w:rtl/>
        </w:rPr>
        <w:t xml:space="preserve">، </w:t>
      </w:r>
      <w:r w:rsidRPr="003F61E7">
        <w:rPr>
          <w:rFonts w:hint="cs"/>
          <w:i/>
          <w:iCs/>
        </w:rPr>
        <w:t>DS</w:t>
      </w:r>
      <w:r w:rsidRPr="003F61E7">
        <w:rPr>
          <w:rFonts w:hint="cs"/>
          <w:rtl/>
        </w:rPr>
        <w:t xml:space="preserve">، على عرض حزمة نصف القدرة للهوائي </w:t>
      </w:r>
      <w:r w:rsidRPr="003F61E7">
        <w:rPr>
          <w:noProof/>
          <w:position w:val="-6"/>
          <w:lang w:val="en-GB"/>
        </w:rPr>
        <w:object w:dxaOrig="200" w:dyaOrig="279" w14:anchorId="617DB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pt;height:13pt;mso-width-percent:0;mso-height-percent:0;mso-width-percent:0;mso-height-percent:0" o:ole="">
            <v:imagedata r:id="rId28" o:title=""/>
          </v:shape>
          <o:OLEObject Type="Embed" ProgID="Equation.3" ShapeID="_x0000_i1025" DrawAspect="Content" ObjectID="_1826687135" r:id="rId29"/>
        </w:object>
      </w:r>
      <w:r w:rsidRPr="003F61E7">
        <w:rPr>
          <w:rFonts w:hint="cs"/>
          <w:rtl/>
        </w:rPr>
        <w:t xml:space="preserve"> (بالدرجات):</w:t>
      </w:r>
    </w:p>
    <w:p w14:paraId="64E544D3" w14:textId="03494965" w:rsidR="009E2B47" w:rsidRPr="009E2B47" w:rsidRDefault="009E2B47" w:rsidP="009E2B47">
      <w:pPr>
        <w:tabs>
          <w:tab w:val="left" w:pos="794"/>
          <w:tab w:val="center" w:pos="4820"/>
          <w:tab w:val="right" w:pos="9639"/>
        </w:tabs>
        <w:bidi w:val="0"/>
        <w:spacing w:line="240" w:lineRule="auto"/>
        <w:rPr>
          <w:rFonts w:cs="Times New Roman"/>
          <w:sz w:val="24"/>
          <w:szCs w:val="20"/>
          <w:lang w:val="de-CH" w:eastAsia="en-US"/>
        </w:rPr>
      </w:pPr>
      <w:r w:rsidRPr="009E2B47">
        <w:rPr>
          <w:rFonts w:cs="Times New Roman"/>
          <w:sz w:val="24"/>
          <w:szCs w:val="20"/>
          <w:lang w:val="de-CH" w:eastAsia="en-US"/>
        </w:rPr>
        <w:t>(</w:t>
      </w:r>
      <w:r w:rsidRPr="009E2B47">
        <w:rPr>
          <w:rFonts w:eastAsia="Malgun Gothic" w:cs="Times New Roman"/>
          <w:sz w:val="24"/>
          <w:szCs w:val="20"/>
          <w:lang w:val="de-CH" w:eastAsia="ko-KR"/>
        </w:rPr>
        <w:t>8</w:t>
      </w:r>
      <w:r w:rsidRPr="009E2B47">
        <w:rPr>
          <w:rFonts w:cs="Times New Roman"/>
          <w:sz w:val="24"/>
          <w:szCs w:val="20"/>
          <w:lang w:val="de-CH" w:eastAsia="en-US"/>
        </w:rPr>
        <w:t>)</w:t>
      </w:r>
      <w:r w:rsidRPr="00635DDF">
        <w:rPr>
          <w:rFonts w:cs="Times New Roman"/>
          <w:sz w:val="24"/>
          <w:szCs w:val="20"/>
          <w:lang w:val="de-CH" w:eastAsia="en-US"/>
        </w:rPr>
        <w:tab/>
      </w:r>
      <w:r w:rsidRPr="00635DDF">
        <w:rPr>
          <w:rFonts w:cs="Times New Roman"/>
          <w:sz w:val="24"/>
          <w:szCs w:val="20"/>
          <w:lang w:val="de-CH" w:eastAsia="en-US"/>
        </w:rPr>
        <w:tab/>
      </w:r>
      <m:oMath>
        <m:r>
          <w:rPr>
            <w:rFonts w:ascii="Cambria Math" w:hAnsi="Cambria Math" w:cs="Times New Roman"/>
            <w:sz w:val="24"/>
            <w:szCs w:val="20"/>
            <w:lang w:val="en-GB" w:eastAsia="en-US"/>
          </w:rPr>
          <m:t>DS</m:t>
        </m:r>
        <m:d>
          <m:dPr>
            <m:ctrlPr>
              <w:rPr>
                <w:rFonts w:ascii="Cambria Math" w:hAnsi="Cambria Math" w:cs="Times New Roman"/>
                <w:i/>
                <w:sz w:val="24"/>
                <w:szCs w:val="20"/>
                <w:lang w:val="en-GB" w:eastAsia="en-US"/>
              </w:rPr>
            </m:ctrlPr>
          </m:dPr>
          <m:e>
            <m:r>
              <m:rPr>
                <m:sty m:val="p"/>
              </m:rPr>
              <w:rPr>
                <w:rFonts w:ascii="Cambria Math" w:hAnsi="Cambria Math" w:cs="Times New Roman"/>
                <w:sz w:val="24"/>
                <w:szCs w:val="20"/>
                <w:lang w:val="en-GB" w:eastAsia="en-US"/>
              </w:rPr>
              <m:t>θ</m:t>
            </m:r>
          </m:e>
        </m:d>
        <m:r>
          <w:rPr>
            <w:rFonts w:ascii="Cambria Math" w:hAnsi="Cambria Math" w:cs="Times New Roman"/>
            <w:sz w:val="24"/>
            <w:szCs w:val="20"/>
            <w:lang w:val="de-CH" w:eastAsia="en-US"/>
          </w:rPr>
          <m:t>=</m:t>
        </m:r>
        <m:r>
          <m:rPr>
            <m:sty m:val="p"/>
          </m:rPr>
          <w:rPr>
            <w:rFonts w:ascii="Cambria Math" w:hAnsi="Cambria Math" w:cs="Times New Roman"/>
            <w:sz w:val="24"/>
            <w:szCs w:val="20"/>
            <w:lang w:val="en-GB" w:eastAsia="en-US"/>
          </w:rPr>
          <m:t>α</m:t>
        </m:r>
        <m:r>
          <w:rPr>
            <w:rFonts w:ascii="Cambria Math" w:hAnsi="Cambria Math" w:cs="Times New Roman"/>
            <w:sz w:val="24"/>
            <w:szCs w:val="20"/>
            <w:lang w:val="de-CH" w:eastAsia="en-US"/>
          </w:rPr>
          <m:t>×</m:t>
        </m:r>
        <m:func>
          <m:funcPr>
            <m:ctrlPr>
              <w:rPr>
                <w:rFonts w:ascii="Cambria Math" w:hAnsi="Cambria Math" w:cs="Times New Roman"/>
                <w:i/>
                <w:sz w:val="24"/>
                <w:szCs w:val="20"/>
                <w:lang w:val="en-GB" w:eastAsia="en-US"/>
              </w:rPr>
            </m:ctrlPr>
          </m:funcPr>
          <m:fName>
            <m:sSub>
              <m:sSubPr>
                <m:ctrlPr>
                  <w:rPr>
                    <w:rFonts w:ascii="Cambria Math" w:hAnsi="Cambria Math" w:cs="Times New Roman"/>
                    <w:i/>
                    <w:sz w:val="24"/>
                    <w:szCs w:val="20"/>
                    <w:lang w:val="en-GB" w:eastAsia="en-US"/>
                  </w:rPr>
                </m:ctrlPr>
              </m:sSubPr>
              <m:e>
                <m:r>
                  <m:rPr>
                    <m:sty m:val="p"/>
                  </m:rPr>
                  <w:rPr>
                    <w:rFonts w:ascii="Cambria Math" w:hAnsi="Cambria Math" w:cs="Times New Roman"/>
                    <w:sz w:val="24"/>
                    <w:szCs w:val="20"/>
                    <w:lang w:val="de-CH" w:eastAsia="en-US"/>
                  </w:rPr>
                  <m:t>log</m:t>
                </m:r>
              </m:e>
              <m:sub>
                <m:r>
                  <w:rPr>
                    <w:rFonts w:ascii="Cambria Math" w:hAnsi="Cambria Math" w:cs="Times New Roman"/>
                    <w:sz w:val="24"/>
                    <w:szCs w:val="20"/>
                    <w:lang w:val="de-CH" w:eastAsia="en-US"/>
                  </w:rPr>
                  <m:t>10</m:t>
                </m:r>
              </m:sub>
            </m:sSub>
          </m:fName>
          <m:e>
            <m:r>
              <m:rPr>
                <m:sty m:val="p"/>
              </m:rPr>
              <w:rPr>
                <w:rFonts w:ascii="Cambria Math" w:hAnsi="Cambria Math" w:cs="Times New Roman"/>
                <w:sz w:val="24"/>
                <w:szCs w:val="20"/>
                <w:lang w:val="en-GB" w:eastAsia="en-US"/>
              </w:rPr>
              <m:t>θ</m:t>
            </m:r>
          </m:e>
        </m:func>
      </m:oMath>
      <w:r w:rsidRPr="009E2B47">
        <w:rPr>
          <w:rFonts w:cs="Times New Roman"/>
          <w:sz w:val="24"/>
          <w:szCs w:val="20"/>
          <w:lang w:val="de-CH" w:eastAsia="en-US"/>
        </w:rPr>
        <w:t>                ns</w:t>
      </w:r>
      <w:r w:rsidRPr="009E2B47">
        <w:rPr>
          <w:rFonts w:cs="Times New Roman"/>
          <w:sz w:val="24"/>
          <w:szCs w:val="20"/>
          <w:lang w:val="de-CH" w:eastAsia="en-US"/>
        </w:rPr>
        <w:tab/>
      </w:r>
    </w:p>
    <w:p w14:paraId="2ADF6B55" w14:textId="44E2BFC7" w:rsidR="00E47D9F" w:rsidRPr="00E07A1D" w:rsidRDefault="00E47D9F" w:rsidP="0075720D">
      <w:pPr>
        <w:rPr>
          <w:spacing w:val="-2"/>
          <w:rtl/>
          <w:lang w:val="en-GB"/>
        </w:rPr>
      </w:pPr>
      <w:r w:rsidRPr="00E07A1D">
        <w:rPr>
          <w:rFonts w:hint="cs"/>
          <w:spacing w:val="-2"/>
          <w:rtl/>
          <w:lang w:bidi="ar-SY"/>
        </w:rPr>
        <w:t xml:space="preserve">حيث </w:t>
      </w:r>
      <w:r w:rsidR="006751EB" w:rsidRPr="00E141C5">
        <w:t>α</w:t>
      </w:r>
      <w:r w:rsidRPr="00E07A1D">
        <w:rPr>
          <w:rFonts w:hint="cs"/>
          <w:spacing w:val="-2"/>
          <w:rtl/>
        </w:rPr>
        <w:t xml:space="preserve"> هو معامل </w:t>
      </w:r>
      <w:r w:rsidR="004E3661" w:rsidRPr="004E3661">
        <w:rPr>
          <w:rtl/>
        </w:rPr>
        <w:t>جذر متوسط التربيع</w:t>
      </w:r>
      <w:r w:rsidR="004E3661" w:rsidRPr="003F61E7">
        <w:rPr>
          <w:rtl/>
        </w:rPr>
        <w:t xml:space="preserve"> </w:t>
      </w:r>
      <w:r w:rsidR="004E3661">
        <w:rPr>
          <w:rFonts w:hint="cs"/>
          <w:rtl/>
        </w:rPr>
        <w:t>ل</w:t>
      </w:r>
      <w:r w:rsidR="004E3661" w:rsidRPr="003F61E7">
        <w:rPr>
          <w:rtl/>
        </w:rPr>
        <w:t>تمديد التأخر</w:t>
      </w:r>
      <w:r w:rsidR="004E3661" w:rsidRPr="003F61E7">
        <w:rPr>
          <w:rFonts w:hint="cs"/>
          <w:rtl/>
        </w:rPr>
        <w:t xml:space="preserve"> </w:t>
      </w:r>
      <w:r w:rsidRPr="00E07A1D">
        <w:rPr>
          <w:rFonts w:hint="cs"/>
          <w:spacing w:val="-2"/>
          <w:rtl/>
        </w:rPr>
        <w:t xml:space="preserve">ويعرَّف مدى </w:t>
      </w:r>
      <w:r w:rsidRPr="00E07A1D">
        <w:rPr>
          <w:noProof/>
          <w:spacing w:val="-2"/>
          <w:position w:val="-6"/>
          <w:lang w:val="en-GB"/>
        </w:rPr>
        <w:object w:dxaOrig="200" w:dyaOrig="279" w14:anchorId="3B876F00">
          <v:shape id="_x0000_i1026" type="#_x0000_t75" alt="" style="width:8pt;height:15pt;mso-width-percent:0;mso-height-percent:0;mso-width-percent:0;mso-height-percent:0" o:ole="">
            <v:imagedata r:id="rId30" o:title=""/>
          </v:shape>
          <o:OLEObject Type="Embed" ProgID="Equation.3" ShapeID="_x0000_i1026" DrawAspect="Content" ObjectID="_1826687136" r:id="rId31"/>
        </w:object>
      </w:r>
      <w:r w:rsidRPr="00E07A1D">
        <w:rPr>
          <w:rFonts w:hint="cs"/>
          <w:spacing w:val="-2"/>
          <w:rtl/>
        </w:rPr>
        <w:t xml:space="preserve"> على أنه </w:t>
      </w:r>
      <w:r w:rsidR="0075720D" w:rsidRPr="00E07A1D">
        <w:rPr>
          <w:spacing w:val="-2"/>
          <w:lang w:val="en-GB"/>
        </w:rPr>
        <w:t>1° ≤ θ ≤ 360°</w:t>
      </w:r>
      <w:r w:rsidRPr="00E07A1D">
        <w:rPr>
          <w:rFonts w:hint="cs"/>
          <w:spacing w:val="-2"/>
          <w:rtl/>
        </w:rPr>
        <w:t xml:space="preserve">. ويعرض الجدول </w:t>
      </w:r>
      <w:r w:rsidR="0075720D" w:rsidRPr="00E07A1D">
        <w:rPr>
          <w:spacing w:val="-2"/>
        </w:rPr>
        <w:t>11</w:t>
      </w:r>
      <w:r w:rsidRPr="00E07A1D">
        <w:rPr>
          <w:rFonts w:hint="cs"/>
          <w:spacing w:val="-2"/>
          <w:rtl/>
        </w:rPr>
        <w:t xml:space="preserve"> القيم النمطية للمعاملات والانحراف المعياري </w:t>
      </w:r>
      <w:r w:rsidRPr="00E07A1D">
        <w:rPr>
          <w:noProof/>
          <w:spacing w:val="-2"/>
          <w:position w:val="-4"/>
          <w:lang w:val="en-GB"/>
        </w:rPr>
        <w:object w:dxaOrig="220" w:dyaOrig="220" w14:anchorId="63C4155A">
          <v:shape id="_x0000_i1027" type="#_x0000_t75" alt="" style="width:10.5pt;height:10.5pt;mso-width-percent:0;mso-height-percent:0;mso-width-percent:0;mso-height-percent:0" o:ole="">
            <v:imagedata r:id="rId32" o:title=""/>
          </v:shape>
          <o:OLEObject Type="Embed" ProgID="Equation.3" ShapeID="_x0000_i1027" DrawAspect="Content" ObjectID="_1826687137" r:id="rId33"/>
        </w:object>
      </w:r>
      <w:r w:rsidRPr="00E07A1D">
        <w:rPr>
          <w:rFonts w:hint="cs"/>
          <w:spacing w:val="-2"/>
          <w:rtl/>
        </w:rPr>
        <w:t xml:space="preserve"> بناءً على كل ظرف من ظروف قياس. وتمثل معاملات تمديد التأخر الحالات التي توجَّه فيها خطوط تسديد الهوائيات بحيث تحقق أقصى قدرة استقبال في حالات خط البصر </w:t>
      </w:r>
      <w:r w:rsidRPr="00E07A1D">
        <w:rPr>
          <w:spacing w:val="-2"/>
        </w:rPr>
        <w:t>(</w:t>
      </w:r>
      <w:r w:rsidRPr="00E07A1D">
        <w:rPr>
          <w:spacing w:val="-2"/>
          <w:lang w:val="en-GB"/>
        </w:rPr>
        <w:t>LoS)</w:t>
      </w:r>
      <w:r w:rsidRPr="00E07A1D">
        <w:rPr>
          <w:rFonts w:hint="cs"/>
          <w:spacing w:val="-2"/>
          <w:rtl/>
        </w:rPr>
        <w:t xml:space="preserve"> والخروج عن خط البصر </w:t>
      </w:r>
      <w:r w:rsidRPr="00E07A1D">
        <w:rPr>
          <w:spacing w:val="-2"/>
        </w:rPr>
        <w:t>(</w:t>
      </w:r>
      <w:r w:rsidRPr="00E07A1D">
        <w:rPr>
          <w:rFonts w:hint="cs"/>
          <w:spacing w:val="-2"/>
        </w:rPr>
        <w:t>NLoS</w:t>
      </w:r>
      <w:r w:rsidRPr="00E07A1D">
        <w:rPr>
          <w:spacing w:val="-2"/>
        </w:rPr>
        <w:t>)</w:t>
      </w:r>
      <w:r w:rsidRPr="00E07A1D">
        <w:rPr>
          <w:rFonts w:hint="cs"/>
          <w:spacing w:val="-2"/>
          <w:rtl/>
        </w:rPr>
        <w:t xml:space="preserve"> على</w:t>
      </w:r>
      <w:r w:rsidRPr="00E07A1D">
        <w:rPr>
          <w:rFonts w:hint="eastAsia"/>
          <w:spacing w:val="-2"/>
          <w:rtl/>
        </w:rPr>
        <w:t> </w:t>
      </w:r>
      <w:r w:rsidRPr="00E07A1D">
        <w:rPr>
          <w:rFonts w:hint="cs"/>
          <w:spacing w:val="-2"/>
          <w:rtl/>
        </w:rPr>
        <w:t>التوالي.</w:t>
      </w:r>
    </w:p>
    <w:p w14:paraId="58256741" w14:textId="77777777" w:rsidR="00E47D9F" w:rsidRPr="003F61E7" w:rsidRDefault="00E47D9F" w:rsidP="00E47D9F">
      <w:pPr>
        <w:rPr>
          <w:rtl/>
        </w:rPr>
      </w:pPr>
      <w:r w:rsidRPr="003F61E7">
        <w:rPr>
          <w:rtl/>
        </w:rPr>
        <w:br w:type="page"/>
      </w:r>
    </w:p>
    <w:p w14:paraId="2DF71E7A" w14:textId="6BAD9D1B" w:rsidR="00E47D9F" w:rsidRPr="000C5979" w:rsidRDefault="00E47D9F" w:rsidP="00E47D9F">
      <w:pPr>
        <w:pStyle w:val="TableNo0"/>
        <w:rPr>
          <w:rtl/>
        </w:rPr>
      </w:pPr>
      <w:r w:rsidRPr="000C5979">
        <w:rPr>
          <w:rtl/>
        </w:rPr>
        <w:lastRenderedPageBreak/>
        <w:t>الج</w:t>
      </w:r>
      <w:r w:rsidRPr="000C5979">
        <w:rPr>
          <w:rFonts w:hint="cs"/>
          <w:rtl/>
        </w:rPr>
        <w:t>ـ</w:t>
      </w:r>
      <w:r w:rsidRPr="000C5979">
        <w:rPr>
          <w:rtl/>
        </w:rPr>
        <w:t xml:space="preserve">دول </w:t>
      </w:r>
      <w:r w:rsidR="0075720D" w:rsidRPr="000C5979">
        <w:rPr>
          <w:lang w:bidi="ar-SA"/>
        </w:rPr>
        <w:t>11</w:t>
      </w:r>
    </w:p>
    <w:p w14:paraId="7C58FD71" w14:textId="7D709715" w:rsidR="00E47D9F" w:rsidRPr="003F61E7" w:rsidRDefault="00E47D9F" w:rsidP="00E47D9F">
      <w:pPr>
        <w:pStyle w:val="Tabletitle"/>
        <w:rPr>
          <w:rtl/>
        </w:rPr>
      </w:pPr>
      <w:r w:rsidRPr="000C5979">
        <w:rPr>
          <w:rFonts w:hint="cs"/>
          <w:rtl/>
          <w:lang w:bidi="ar-SA"/>
        </w:rPr>
        <w:t xml:space="preserve">المعاملات النمطية </w:t>
      </w:r>
      <w:r w:rsidR="004E3661">
        <w:rPr>
          <w:rFonts w:hint="cs"/>
          <w:rtl/>
          <w:lang w:bidi="ar-SA"/>
        </w:rPr>
        <w:t xml:space="preserve">لجذر متوسط التربيع </w:t>
      </w:r>
      <w:r w:rsidR="004E3661" w:rsidRPr="000C5979">
        <w:t>(r.m.s.)</w:t>
      </w:r>
      <w:r w:rsidR="004E3661">
        <w:rPr>
          <w:rFonts w:hint="cs"/>
          <w:rtl/>
        </w:rPr>
        <w:t xml:space="preserve"> </w:t>
      </w:r>
      <w:r w:rsidR="004E3661">
        <w:rPr>
          <w:rFonts w:hint="cs"/>
          <w:rtl/>
          <w:lang w:bidi="ar-SA"/>
        </w:rPr>
        <w:t>لتمديد التأخر</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466"/>
        <w:gridCol w:w="1095"/>
        <w:gridCol w:w="590"/>
        <w:gridCol w:w="574"/>
        <w:gridCol w:w="842"/>
        <w:gridCol w:w="1268"/>
        <w:gridCol w:w="1267"/>
        <w:gridCol w:w="894"/>
        <w:gridCol w:w="792"/>
      </w:tblGrid>
      <w:tr w:rsidR="00E47D9F" w:rsidRPr="003F61E7" w14:paraId="20777F5A" w14:textId="77777777" w:rsidTr="00365027">
        <w:trPr>
          <w:trHeight w:val="657"/>
          <w:jc w:val="center"/>
        </w:trPr>
        <w:tc>
          <w:tcPr>
            <w:tcW w:w="4125" w:type="pct"/>
            <w:gridSpan w:val="8"/>
            <w:vAlign w:val="center"/>
          </w:tcPr>
          <w:p w14:paraId="7CFFD10E" w14:textId="77777777" w:rsidR="00E47D9F" w:rsidRPr="003F61E7" w:rsidRDefault="00E47D9F" w:rsidP="00672FEA">
            <w:pPr>
              <w:pStyle w:val="Tablehead"/>
            </w:pPr>
            <w:r w:rsidRPr="003F61E7">
              <w:rPr>
                <w:rFonts w:hint="cs"/>
                <w:rtl/>
              </w:rPr>
              <w:t>ظروف القياس</w:t>
            </w:r>
          </w:p>
        </w:tc>
        <w:tc>
          <w:tcPr>
            <w:tcW w:w="875" w:type="pct"/>
            <w:gridSpan w:val="2"/>
            <w:vAlign w:val="center"/>
          </w:tcPr>
          <w:p w14:paraId="7D0413C6" w14:textId="5D4DFB41" w:rsidR="00E47D9F" w:rsidRPr="003F61E7" w:rsidRDefault="00E47D9F" w:rsidP="00672FEA">
            <w:pPr>
              <w:pStyle w:val="Tablehead"/>
            </w:pPr>
            <w:r w:rsidRPr="003F61E7">
              <w:rPr>
                <w:rFonts w:hint="cs"/>
                <w:rtl/>
              </w:rPr>
              <w:t xml:space="preserve">معاملات </w:t>
            </w:r>
            <w:r w:rsidR="004E3661">
              <w:rPr>
                <w:rFonts w:hint="cs"/>
                <w:rtl/>
              </w:rPr>
              <w:t xml:space="preserve">جذر متوسط التربيع </w:t>
            </w:r>
            <w:r w:rsidR="004E3661">
              <w:rPr>
                <w:rtl/>
              </w:rPr>
              <w:br/>
            </w:r>
            <w:r w:rsidR="004E3661">
              <w:rPr>
                <w:rFonts w:hint="cs"/>
                <w:rtl/>
              </w:rPr>
              <w:t>لتمديد التأخر</w:t>
            </w:r>
          </w:p>
        </w:tc>
      </w:tr>
      <w:tr w:rsidR="00E47D9F" w:rsidRPr="003F61E7" w14:paraId="7376263B" w14:textId="77777777" w:rsidTr="00365027">
        <w:trPr>
          <w:trHeight w:val="1143"/>
          <w:jc w:val="center"/>
        </w:trPr>
        <w:tc>
          <w:tcPr>
            <w:tcW w:w="441" w:type="pct"/>
            <w:vAlign w:val="center"/>
          </w:tcPr>
          <w:p w14:paraId="235D733E" w14:textId="77777777" w:rsidR="00E47D9F" w:rsidRPr="003F61E7" w:rsidRDefault="00E47D9F" w:rsidP="00672FEA">
            <w:pPr>
              <w:pStyle w:val="Tablehead"/>
              <w:rPr>
                <w:lang w:val="en-GB"/>
              </w:rPr>
            </w:pPr>
            <w:r w:rsidRPr="003F61E7">
              <w:rPr>
                <w:i/>
                <w:lang w:val="en-GB"/>
              </w:rPr>
              <w:t>f</w:t>
            </w:r>
            <w:r w:rsidRPr="003F61E7">
              <w:rPr>
                <w:i/>
                <w:lang w:val="en-GB"/>
              </w:rPr>
              <w:br/>
            </w:r>
            <w:r w:rsidRPr="003F61E7">
              <w:rPr>
                <w:lang w:val="en-GB"/>
              </w:rPr>
              <w:t>(GHz)</w:t>
            </w:r>
          </w:p>
        </w:tc>
        <w:tc>
          <w:tcPr>
            <w:tcW w:w="760" w:type="pct"/>
            <w:vAlign w:val="center"/>
          </w:tcPr>
          <w:p w14:paraId="531AD94E" w14:textId="77777777" w:rsidR="00E47D9F" w:rsidRPr="003F61E7" w:rsidRDefault="00E47D9F" w:rsidP="00672FEA">
            <w:pPr>
              <w:pStyle w:val="Tablehead"/>
              <w:rPr>
                <w:rFonts w:eastAsia="Malgun Gothic"/>
                <w:lang w:val="en-GB" w:eastAsia="ko-KR"/>
              </w:rPr>
            </w:pPr>
            <w:r w:rsidRPr="003F61E7">
              <w:rPr>
                <w:rFonts w:hint="cs"/>
                <w:rtl/>
              </w:rPr>
              <w:t>البيئة</w:t>
            </w:r>
          </w:p>
        </w:tc>
        <w:tc>
          <w:tcPr>
            <w:tcW w:w="568" w:type="pct"/>
            <w:vAlign w:val="center"/>
          </w:tcPr>
          <w:p w14:paraId="480F5FA0" w14:textId="77777777" w:rsidR="00E47D9F" w:rsidRPr="003F61E7" w:rsidRDefault="00E47D9F" w:rsidP="00672FEA">
            <w:pPr>
              <w:pStyle w:val="Tablehead"/>
              <w:rPr>
                <w:lang w:val="en-GB"/>
              </w:rPr>
            </w:pPr>
            <w:r w:rsidRPr="003F61E7">
              <w:rPr>
                <w:rFonts w:hint="cs"/>
                <w:rtl/>
              </w:rPr>
              <w:t>السيناريو</w:t>
            </w:r>
          </w:p>
        </w:tc>
        <w:tc>
          <w:tcPr>
            <w:tcW w:w="306" w:type="pct"/>
            <w:vAlign w:val="center"/>
          </w:tcPr>
          <w:p w14:paraId="10D4523F" w14:textId="77777777" w:rsidR="00E47D9F" w:rsidRPr="003F61E7" w:rsidRDefault="00E47D9F" w:rsidP="00672FEA">
            <w:pPr>
              <w:pStyle w:val="Tablehead"/>
              <w:rPr>
                <w:lang w:val="en-GB"/>
              </w:rPr>
            </w:pPr>
            <w:r w:rsidRPr="003F61E7">
              <w:rPr>
                <w:i/>
                <w:lang w:val="en-GB"/>
              </w:rPr>
              <w:t>h</w:t>
            </w:r>
            <w:r w:rsidRPr="003F61E7">
              <w:rPr>
                <w:vertAlign w:val="subscript"/>
                <w:lang w:val="en-GB"/>
              </w:rPr>
              <w:t>1</w:t>
            </w:r>
            <w:r w:rsidRPr="003F61E7">
              <w:rPr>
                <w:i/>
                <w:lang w:val="en-GB"/>
              </w:rPr>
              <w:br/>
            </w:r>
            <w:r w:rsidRPr="003F61E7">
              <w:rPr>
                <w:lang w:val="en-GB"/>
              </w:rPr>
              <w:t>(m)</w:t>
            </w:r>
          </w:p>
        </w:tc>
        <w:tc>
          <w:tcPr>
            <w:tcW w:w="298" w:type="pct"/>
            <w:vAlign w:val="center"/>
          </w:tcPr>
          <w:p w14:paraId="3C63FB8D" w14:textId="77777777" w:rsidR="00E47D9F" w:rsidRPr="003F61E7" w:rsidRDefault="00E47D9F" w:rsidP="00672FEA">
            <w:pPr>
              <w:pStyle w:val="Tablehead"/>
              <w:rPr>
                <w:lang w:val="en-GB"/>
              </w:rPr>
            </w:pPr>
            <w:r w:rsidRPr="003F61E7">
              <w:rPr>
                <w:i/>
                <w:lang w:val="en-GB"/>
              </w:rPr>
              <w:t>h</w:t>
            </w:r>
            <w:r w:rsidRPr="003F61E7">
              <w:rPr>
                <w:vertAlign w:val="subscript"/>
                <w:lang w:val="en-GB"/>
              </w:rPr>
              <w:t>2</w:t>
            </w:r>
            <w:r w:rsidRPr="003F61E7">
              <w:rPr>
                <w:i/>
                <w:lang w:val="en-GB"/>
              </w:rPr>
              <w:br/>
            </w:r>
            <w:r w:rsidRPr="003F61E7">
              <w:rPr>
                <w:lang w:val="en-GB"/>
              </w:rPr>
              <w:t>(m)</w:t>
            </w:r>
          </w:p>
        </w:tc>
        <w:tc>
          <w:tcPr>
            <w:tcW w:w="437" w:type="pct"/>
            <w:vAlign w:val="center"/>
          </w:tcPr>
          <w:p w14:paraId="62B620B2" w14:textId="77777777" w:rsidR="00E47D9F" w:rsidRPr="003F61E7" w:rsidRDefault="00E47D9F" w:rsidP="00672FEA">
            <w:pPr>
              <w:pStyle w:val="Tablehead"/>
              <w:rPr>
                <w:lang w:val="en-GB" w:eastAsia="ko-KR"/>
              </w:rPr>
            </w:pPr>
            <w:r w:rsidRPr="003F61E7">
              <w:rPr>
                <w:rFonts w:hint="cs"/>
                <w:rtl/>
                <w:lang w:val="en-GB" w:eastAsia="ko-KR"/>
              </w:rPr>
              <w:t>المدى</w:t>
            </w:r>
            <w:r w:rsidRPr="003F61E7">
              <w:rPr>
                <w:lang w:val="en-GB" w:eastAsia="ko-KR"/>
              </w:rPr>
              <w:t xml:space="preserve"> (m)</w:t>
            </w:r>
          </w:p>
        </w:tc>
        <w:tc>
          <w:tcPr>
            <w:tcW w:w="658" w:type="pct"/>
            <w:vAlign w:val="center"/>
          </w:tcPr>
          <w:p w14:paraId="001129A8" w14:textId="77777777" w:rsidR="00E47D9F" w:rsidRPr="003F61E7" w:rsidRDefault="00E47D9F" w:rsidP="00672FEA">
            <w:pPr>
              <w:pStyle w:val="Tablehead"/>
              <w:rPr>
                <w:rtl/>
                <w:lang w:val="en-GB" w:eastAsia="ko-KR"/>
              </w:rPr>
            </w:pPr>
            <w:r w:rsidRPr="003F61E7">
              <w:rPr>
                <w:rtl/>
              </w:rPr>
              <w:t xml:space="preserve">فتحة حزمة هوائي </w:t>
            </w:r>
            <w:r w:rsidRPr="003F61E7">
              <w:rPr>
                <w:rFonts w:hint="cs"/>
                <w:rtl/>
              </w:rPr>
              <w:t xml:space="preserve">الإرسال </w:t>
            </w:r>
            <w:r w:rsidRPr="003F61E7">
              <w:rPr>
                <w:rFonts w:eastAsia="Malgun Gothic"/>
                <w:lang w:val="en-GB" w:eastAsia="ko-KR"/>
              </w:rPr>
              <w:t>Tx</w:t>
            </w:r>
          </w:p>
          <w:p w14:paraId="2D77AF1B" w14:textId="77777777" w:rsidR="00E47D9F" w:rsidRPr="003F61E7" w:rsidRDefault="00E47D9F" w:rsidP="00672FEA">
            <w:pPr>
              <w:pStyle w:val="Tablehead"/>
              <w:rPr>
                <w:lang w:val="en-GB" w:eastAsia="ko-KR"/>
              </w:rPr>
            </w:pPr>
            <w:r w:rsidRPr="003F61E7">
              <w:rPr>
                <w:rtl/>
              </w:rPr>
              <w:t>(درجات)</w:t>
            </w:r>
          </w:p>
        </w:tc>
        <w:tc>
          <w:tcPr>
            <w:tcW w:w="657" w:type="pct"/>
            <w:vAlign w:val="center"/>
          </w:tcPr>
          <w:p w14:paraId="63856491" w14:textId="77777777" w:rsidR="00E47D9F" w:rsidRPr="003F61E7" w:rsidRDefault="00E47D9F" w:rsidP="00672FEA">
            <w:pPr>
              <w:pStyle w:val="Tablehead"/>
              <w:rPr>
                <w:rtl/>
                <w:lang w:val="en-GB" w:eastAsia="ko-KR"/>
              </w:rPr>
            </w:pPr>
            <w:r w:rsidRPr="003F61E7">
              <w:rPr>
                <w:rtl/>
              </w:rPr>
              <w:t>فتحة حزمة هوائي الاستقبال</w:t>
            </w:r>
            <w:r w:rsidRPr="003F61E7">
              <w:rPr>
                <w:rFonts w:hint="cs"/>
                <w:rtl/>
              </w:rPr>
              <w:t xml:space="preserve"> </w:t>
            </w:r>
            <w:r w:rsidRPr="003F61E7">
              <w:rPr>
                <w:lang w:val="en-GB" w:eastAsia="ko-KR"/>
              </w:rPr>
              <w:t>Rx</w:t>
            </w:r>
          </w:p>
          <w:p w14:paraId="0F6FFA47" w14:textId="77777777" w:rsidR="00E47D9F" w:rsidRPr="003F61E7" w:rsidRDefault="00E47D9F" w:rsidP="00672FEA">
            <w:pPr>
              <w:pStyle w:val="Tablehead"/>
              <w:rPr>
                <w:lang w:val="en-GB"/>
              </w:rPr>
            </w:pPr>
            <w:r w:rsidRPr="003F61E7">
              <w:rPr>
                <w:rtl/>
              </w:rPr>
              <w:t>(درجات)</w:t>
            </w:r>
          </w:p>
        </w:tc>
        <w:tc>
          <w:tcPr>
            <w:tcW w:w="464" w:type="pct"/>
            <w:vAlign w:val="center"/>
          </w:tcPr>
          <w:p w14:paraId="55E122F9" w14:textId="16AF192B" w:rsidR="00E47D9F" w:rsidRPr="009324B3" w:rsidRDefault="009324B3" w:rsidP="00672FEA">
            <w:pPr>
              <w:pStyle w:val="Tablehead"/>
              <w:rPr>
                <w:lang w:val="en-GB"/>
              </w:rPr>
            </w:pPr>
            <w:r w:rsidRPr="009324B3">
              <w:rPr>
                <w:noProof/>
                <w:lang w:val="en-GB"/>
              </w:rPr>
              <w:t>α</w:t>
            </w:r>
          </w:p>
        </w:tc>
        <w:tc>
          <w:tcPr>
            <w:tcW w:w="411" w:type="pct"/>
            <w:vAlign w:val="center"/>
          </w:tcPr>
          <w:p w14:paraId="3907989A" w14:textId="77777777" w:rsidR="00E47D9F" w:rsidRPr="003F61E7" w:rsidRDefault="00E47D9F" w:rsidP="00672FEA">
            <w:pPr>
              <w:pStyle w:val="Tablehead"/>
              <w:rPr>
                <w:rFonts w:eastAsia="Malgun Gothic"/>
                <w:lang w:val="en-GB" w:eastAsia="ko-KR"/>
              </w:rPr>
            </w:pPr>
            <w:r w:rsidRPr="003F61E7">
              <w:rPr>
                <w:noProof/>
                <w:position w:val="-6"/>
                <w:lang w:val="en-GB"/>
              </w:rPr>
              <w:object w:dxaOrig="220" w:dyaOrig="220" w14:anchorId="21E8DD8E">
                <v:shape id="_x0000_i1028" type="#_x0000_t75" alt="" style="width:12pt;height:10.5pt;mso-width-percent:0;mso-height-percent:0;mso-width-percent:0;mso-height-percent:0" o:ole="">
                  <v:imagedata r:id="rId34" o:title=""/>
                </v:shape>
                <o:OLEObject Type="Embed" ProgID="Equation.3" ShapeID="_x0000_i1028" DrawAspect="Content" ObjectID="_1826687138" r:id="rId35"/>
              </w:object>
            </w:r>
            <w:r w:rsidRPr="003F61E7">
              <w:rPr>
                <w:rFonts w:eastAsia="Malgun Gothic"/>
                <w:lang w:val="en-GB" w:eastAsia="ko-KR"/>
              </w:rPr>
              <w:t>(</w:t>
            </w:r>
            <w:r w:rsidRPr="003F61E7">
              <w:rPr>
                <w:lang w:val="en-GB"/>
              </w:rPr>
              <w:t>ns</w:t>
            </w:r>
            <w:r w:rsidRPr="003F61E7">
              <w:rPr>
                <w:rFonts w:eastAsia="Malgun Gothic"/>
                <w:lang w:val="en-GB" w:eastAsia="ko-KR"/>
              </w:rPr>
              <w:t>)</w:t>
            </w:r>
          </w:p>
        </w:tc>
      </w:tr>
      <w:tr w:rsidR="005475AB" w:rsidRPr="003F61E7" w14:paraId="3AFF8DB9" w14:textId="77777777" w:rsidTr="00365027">
        <w:trPr>
          <w:trHeight w:val="433"/>
          <w:jc w:val="center"/>
        </w:trPr>
        <w:tc>
          <w:tcPr>
            <w:tcW w:w="441" w:type="pct"/>
            <w:vMerge w:val="restart"/>
            <w:vAlign w:val="center"/>
          </w:tcPr>
          <w:p w14:paraId="16A5A0EB" w14:textId="77777777" w:rsidR="005475AB" w:rsidRPr="003F61E7" w:rsidRDefault="005475AB" w:rsidP="005475AB">
            <w:pPr>
              <w:pStyle w:val="Tabletext"/>
              <w:spacing w:line="240" w:lineRule="exact"/>
              <w:jc w:val="center"/>
              <w:rPr>
                <w:rFonts w:eastAsiaTheme="minorEastAsia"/>
                <w:lang w:val="en-GB" w:eastAsia="ko-KR"/>
              </w:rPr>
            </w:pPr>
            <w:r w:rsidRPr="003F61E7">
              <w:rPr>
                <w:rFonts w:eastAsia="Malgun Gothic"/>
                <w:lang w:val="en-GB" w:eastAsia="ko-KR"/>
              </w:rPr>
              <w:t>28</w:t>
            </w:r>
          </w:p>
        </w:tc>
        <w:tc>
          <w:tcPr>
            <w:tcW w:w="760" w:type="pct"/>
            <w:vMerge w:val="restart"/>
            <w:vAlign w:val="center"/>
          </w:tcPr>
          <w:p w14:paraId="6B1B1808" w14:textId="77777777" w:rsidR="005475AB" w:rsidRPr="003F61E7" w:rsidRDefault="005475AB" w:rsidP="005475AB">
            <w:pPr>
              <w:pStyle w:val="Tabletext"/>
              <w:spacing w:line="240" w:lineRule="exact"/>
              <w:jc w:val="center"/>
              <w:rPr>
                <w:rFonts w:eastAsia="Malgun Gothic"/>
                <w:lang w:val="en-GB" w:eastAsia="ko-KR"/>
              </w:rPr>
            </w:pPr>
            <w:r w:rsidRPr="003F61E7">
              <w:rPr>
                <w:rFonts w:eastAsia="Malgun Gothic" w:hint="cs"/>
                <w:rtl/>
                <w:lang w:val="en-GB" w:eastAsia="ko-KR"/>
              </w:rPr>
              <w:t>محطة قطار</w:t>
            </w:r>
          </w:p>
        </w:tc>
        <w:tc>
          <w:tcPr>
            <w:tcW w:w="568" w:type="pct"/>
            <w:vAlign w:val="center"/>
          </w:tcPr>
          <w:p w14:paraId="0975E1BF" w14:textId="77777777" w:rsidR="005475AB" w:rsidRPr="003F61E7" w:rsidRDefault="005475AB" w:rsidP="005475AB">
            <w:pPr>
              <w:pStyle w:val="Tabletext"/>
              <w:spacing w:line="240" w:lineRule="exact"/>
              <w:jc w:val="center"/>
              <w:rPr>
                <w:rFonts w:eastAsiaTheme="minorEastAsia"/>
                <w:lang w:val="en-GB" w:eastAsia="ko-KR"/>
              </w:rPr>
            </w:pPr>
            <w:r w:rsidRPr="003F61E7">
              <w:rPr>
                <w:rFonts w:eastAsia="Malgun Gothic"/>
                <w:lang w:val="en-GB" w:eastAsia="ko-KR"/>
              </w:rPr>
              <w:t>LoS</w:t>
            </w:r>
          </w:p>
        </w:tc>
        <w:tc>
          <w:tcPr>
            <w:tcW w:w="306" w:type="pct"/>
            <w:vMerge w:val="restart"/>
            <w:vAlign w:val="center"/>
          </w:tcPr>
          <w:p w14:paraId="0A62132A" w14:textId="77777777" w:rsidR="005475AB" w:rsidRPr="003F61E7" w:rsidRDefault="005475AB" w:rsidP="005475AB">
            <w:pPr>
              <w:pStyle w:val="Tabletext"/>
              <w:spacing w:line="240" w:lineRule="exact"/>
              <w:jc w:val="center"/>
              <w:rPr>
                <w:lang w:val="en-GB" w:eastAsia="ko-KR"/>
              </w:rPr>
            </w:pPr>
            <w:r w:rsidRPr="003F61E7">
              <w:rPr>
                <w:lang w:val="en-GB" w:eastAsia="ko-KR"/>
              </w:rPr>
              <w:t>8</w:t>
            </w:r>
          </w:p>
        </w:tc>
        <w:tc>
          <w:tcPr>
            <w:tcW w:w="298" w:type="pct"/>
            <w:vMerge w:val="restart"/>
            <w:vAlign w:val="center"/>
          </w:tcPr>
          <w:p w14:paraId="6F85DD44" w14:textId="77777777" w:rsidR="005475AB" w:rsidRPr="003F61E7" w:rsidRDefault="005475AB" w:rsidP="005475AB">
            <w:pPr>
              <w:pStyle w:val="Tabletext"/>
              <w:spacing w:line="240" w:lineRule="exact"/>
              <w:jc w:val="center"/>
              <w:rPr>
                <w:lang w:val="en-GB" w:eastAsia="ko-KR"/>
              </w:rPr>
            </w:pPr>
            <w:r w:rsidRPr="003F61E7">
              <w:rPr>
                <w:lang w:val="en-GB" w:eastAsia="ko-KR"/>
              </w:rPr>
              <w:t>1,5</w:t>
            </w:r>
          </w:p>
        </w:tc>
        <w:tc>
          <w:tcPr>
            <w:tcW w:w="437" w:type="pct"/>
            <w:vMerge w:val="restart"/>
            <w:vAlign w:val="center"/>
          </w:tcPr>
          <w:p w14:paraId="7D865D94" w14:textId="77777777" w:rsidR="005475AB" w:rsidRPr="003F61E7" w:rsidRDefault="005475AB" w:rsidP="005475AB">
            <w:pPr>
              <w:pStyle w:val="Tabletext"/>
              <w:spacing w:line="240" w:lineRule="exact"/>
              <w:jc w:val="center"/>
              <w:rPr>
                <w:lang w:val="en-GB"/>
              </w:rPr>
            </w:pPr>
            <w:r w:rsidRPr="003F61E7">
              <w:rPr>
                <w:lang w:val="en-GB" w:eastAsia="ko-KR"/>
              </w:rPr>
              <w:t>80</w:t>
            </w:r>
            <w:r w:rsidRPr="003F61E7">
              <w:rPr>
                <w:lang w:val="en-GB"/>
              </w:rPr>
              <w:t>-</w:t>
            </w:r>
            <w:r w:rsidRPr="003F61E7">
              <w:rPr>
                <w:lang w:val="en-GB" w:eastAsia="ko-KR"/>
              </w:rPr>
              <w:t>8</w:t>
            </w:r>
          </w:p>
        </w:tc>
        <w:tc>
          <w:tcPr>
            <w:tcW w:w="658" w:type="pct"/>
            <w:vMerge w:val="restart"/>
            <w:vAlign w:val="center"/>
          </w:tcPr>
          <w:p w14:paraId="26C0FBEA" w14:textId="77777777" w:rsidR="005475AB" w:rsidRPr="003F61E7" w:rsidRDefault="005475AB" w:rsidP="005475AB">
            <w:pPr>
              <w:pStyle w:val="Tabletext"/>
              <w:spacing w:line="240" w:lineRule="exact"/>
              <w:jc w:val="center"/>
              <w:rPr>
                <w:lang w:val="en-GB" w:eastAsia="ko-KR"/>
              </w:rPr>
            </w:pPr>
            <w:r w:rsidRPr="003F61E7">
              <w:rPr>
                <w:lang w:val="en-GB" w:eastAsia="ko-KR"/>
              </w:rPr>
              <w:t>60</w:t>
            </w:r>
          </w:p>
        </w:tc>
        <w:tc>
          <w:tcPr>
            <w:tcW w:w="657" w:type="pct"/>
            <w:vMerge w:val="restart"/>
            <w:vAlign w:val="center"/>
          </w:tcPr>
          <w:p w14:paraId="548D114E" w14:textId="43B503DD" w:rsidR="005475AB" w:rsidRPr="003F61E7" w:rsidRDefault="005475AB" w:rsidP="005475AB">
            <w:pPr>
              <w:pStyle w:val="Tabletext"/>
              <w:spacing w:line="240" w:lineRule="exact"/>
              <w:jc w:val="center"/>
              <w:rPr>
                <w:lang w:val="en-GB" w:eastAsia="ko-KR"/>
              </w:rPr>
            </w:pPr>
            <w:r w:rsidRPr="00786720">
              <w:rPr>
                <w:vertAlign w:val="superscript"/>
              </w:rPr>
              <w:t>(</w:t>
            </w:r>
            <w:r>
              <w:rPr>
                <w:vertAlign w:val="superscript"/>
              </w:rPr>
              <w:t>3</w:t>
            </w:r>
            <w:r w:rsidRPr="00786720">
              <w:rPr>
                <w:vertAlign w:val="superscript"/>
              </w:rPr>
              <w:t>)</w:t>
            </w:r>
            <w:r w:rsidRPr="003F61E7">
              <w:rPr>
                <w:lang w:val="en-GB" w:eastAsia="ko-KR"/>
              </w:rPr>
              <w:t>10</w:t>
            </w:r>
          </w:p>
        </w:tc>
        <w:tc>
          <w:tcPr>
            <w:tcW w:w="464" w:type="pct"/>
            <w:tcBorders>
              <w:bottom w:val="single" w:sz="4" w:space="0" w:color="auto"/>
            </w:tcBorders>
            <w:vAlign w:val="center"/>
          </w:tcPr>
          <w:p w14:paraId="42DDBA3F" w14:textId="671B3551" w:rsidR="005475AB" w:rsidRPr="003F61E7" w:rsidRDefault="005475AB" w:rsidP="005475AB">
            <w:pPr>
              <w:pStyle w:val="Tabletext"/>
              <w:spacing w:line="240" w:lineRule="exact"/>
              <w:jc w:val="center"/>
              <w:rPr>
                <w:lang w:val="en-GB" w:eastAsia="ko-KR"/>
              </w:rPr>
            </w:pPr>
            <w:r w:rsidRPr="00786720">
              <w:rPr>
                <w:vertAlign w:val="superscript"/>
              </w:rPr>
              <w:t>(</w:t>
            </w:r>
            <w:r>
              <w:rPr>
                <w:vertAlign w:val="superscript"/>
              </w:rPr>
              <w:t>1</w:t>
            </w:r>
            <w:r w:rsidRPr="00786720">
              <w:rPr>
                <w:vertAlign w:val="superscript"/>
              </w:rPr>
              <w:t>)</w:t>
            </w:r>
            <w:r w:rsidRPr="003F61E7">
              <w:rPr>
                <w:lang w:val="en-GB" w:eastAsia="ko-KR"/>
              </w:rPr>
              <w:t>8,25</w:t>
            </w:r>
          </w:p>
        </w:tc>
        <w:tc>
          <w:tcPr>
            <w:tcW w:w="411" w:type="pct"/>
            <w:tcBorders>
              <w:bottom w:val="single" w:sz="4" w:space="0" w:color="auto"/>
            </w:tcBorders>
            <w:vAlign w:val="center"/>
          </w:tcPr>
          <w:p w14:paraId="4F3EE5B7" w14:textId="77777777" w:rsidR="005475AB" w:rsidRPr="003F61E7" w:rsidRDefault="005475AB" w:rsidP="005475AB">
            <w:pPr>
              <w:pStyle w:val="Tabletext"/>
              <w:spacing w:line="240" w:lineRule="exact"/>
              <w:jc w:val="center"/>
              <w:rPr>
                <w:lang w:val="en-GB" w:eastAsia="ko-KR"/>
              </w:rPr>
            </w:pPr>
            <w:r w:rsidRPr="003F61E7">
              <w:rPr>
                <w:lang w:val="en-GB" w:eastAsia="ko-KR"/>
              </w:rPr>
              <w:t>16,11</w:t>
            </w:r>
          </w:p>
        </w:tc>
      </w:tr>
      <w:tr w:rsidR="005475AB" w:rsidRPr="003F61E7" w14:paraId="7B2975CA" w14:textId="77777777" w:rsidTr="00365027">
        <w:trPr>
          <w:trHeight w:val="433"/>
          <w:jc w:val="center"/>
        </w:trPr>
        <w:tc>
          <w:tcPr>
            <w:tcW w:w="441" w:type="pct"/>
            <w:vMerge/>
            <w:vAlign w:val="center"/>
          </w:tcPr>
          <w:p w14:paraId="78ECCFCA" w14:textId="77777777" w:rsidR="005475AB" w:rsidRPr="003F61E7" w:rsidRDefault="005475AB" w:rsidP="005475AB">
            <w:pPr>
              <w:pStyle w:val="Tabletext"/>
              <w:spacing w:line="240" w:lineRule="exact"/>
              <w:jc w:val="center"/>
              <w:rPr>
                <w:rFonts w:eastAsia="Malgun Gothic"/>
                <w:lang w:val="en-GB" w:eastAsia="ko-KR"/>
              </w:rPr>
            </w:pPr>
          </w:p>
        </w:tc>
        <w:tc>
          <w:tcPr>
            <w:tcW w:w="760" w:type="pct"/>
            <w:vMerge/>
            <w:vAlign w:val="center"/>
          </w:tcPr>
          <w:p w14:paraId="2FEC7391" w14:textId="77777777" w:rsidR="005475AB" w:rsidRPr="003F61E7" w:rsidRDefault="005475AB" w:rsidP="005475AB">
            <w:pPr>
              <w:pStyle w:val="Tabletext"/>
              <w:spacing w:line="240" w:lineRule="exact"/>
              <w:jc w:val="center"/>
              <w:rPr>
                <w:rFonts w:eastAsia="Malgun Gothic"/>
                <w:lang w:val="en-GB" w:eastAsia="ko-KR"/>
              </w:rPr>
            </w:pPr>
          </w:p>
        </w:tc>
        <w:tc>
          <w:tcPr>
            <w:tcW w:w="568" w:type="pct"/>
            <w:vAlign w:val="center"/>
          </w:tcPr>
          <w:p w14:paraId="1D1A4CD5" w14:textId="77777777" w:rsidR="005475AB" w:rsidRPr="003F61E7" w:rsidRDefault="005475AB" w:rsidP="005475AB">
            <w:pPr>
              <w:pStyle w:val="Tabletext"/>
              <w:spacing w:line="240" w:lineRule="exact"/>
              <w:jc w:val="center"/>
              <w:rPr>
                <w:rFonts w:eastAsia="Malgun Gothic"/>
                <w:lang w:val="en-GB" w:eastAsia="ko-KR"/>
              </w:rPr>
            </w:pPr>
            <w:r w:rsidRPr="003F61E7">
              <w:rPr>
                <w:lang w:val="en-GB" w:eastAsia="ko-KR"/>
              </w:rPr>
              <w:t>NLoS</w:t>
            </w:r>
          </w:p>
        </w:tc>
        <w:tc>
          <w:tcPr>
            <w:tcW w:w="306" w:type="pct"/>
            <w:vMerge/>
            <w:vAlign w:val="center"/>
          </w:tcPr>
          <w:p w14:paraId="150241FA" w14:textId="77777777" w:rsidR="005475AB" w:rsidRPr="003F61E7" w:rsidRDefault="005475AB" w:rsidP="005475AB">
            <w:pPr>
              <w:pStyle w:val="Tabletext"/>
              <w:spacing w:line="240" w:lineRule="exact"/>
              <w:jc w:val="center"/>
              <w:rPr>
                <w:lang w:val="en-GB"/>
              </w:rPr>
            </w:pPr>
          </w:p>
        </w:tc>
        <w:tc>
          <w:tcPr>
            <w:tcW w:w="298" w:type="pct"/>
            <w:vMerge/>
            <w:vAlign w:val="center"/>
          </w:tcPr>
          <w:p w14:paraId="12A9C8F3" w14:textId="77777777" w:rsidR="005475AB" w:rsidRPr="003F61E7" w:rsidRDefault="005475AB" w:rsidP="005475AB">
            <w:pPr>
              <w:pStyle w:val="Tabletext"/>
              <w:spacing w:line="240" w:lineRule="exact"/>
              <w:jc w:val="center"/>
              <w:rPr>
                <w:lang w:val="en-GB"/>
              </w:rPr>
            </w:pPr>
          </w:p>
        </w:tc>
        <w:tc>
          <w:tcPr>
            <w:tcW w:w="437" w:type="pct"/>
            <w:vMerge/>
            <w:vAlign w:val="center"/>
          </w:tcPr>
          <w:p w14:paraId="168EBD70" w14:textId="77777777" w:rsidR="005475AB" w:rsidRPr="003F61E7" w:rsidRDefault="005475AB" w:rsidP="005475AB">
            <w:pPr>
              <w:pStyle w:val="Tabletext"/>
              <w:spacing w:line="240" w:lineRule="exact"/>
              <w:jc w:val="center"/>
              <w:rPr>
                <w:lang w:val="en-GB"/>
              </w:rPr>
            </w:pPr>
          </w:p>
        </w:tc>
        <w:tc>
          <w:tcPr>
            <w:tcW w:w="658" w:type="pct"/>
            <w:vMerge/>
            <w:vAlign w:val="center"/>
          </w:tcPr>
          <w:p w14:paraId="7D063D23" w14:textId="77777777" w:rsidR="005475AB" w:rsidRPr="003F61E7" w:rsidRDefault="005475AB" w:rsidP="005475AB">
            <w:pPr>
              <w:pStyle w:val="Tabletext"/>
              <w:spacing w:line="240" w:lineRule="exact"/>
              <w:jc w:val="center"/>
              <w:rPr>
                <w:lang w:val="en-GB" w:eastAsia="ko-KR"/>
              </w:rPr>
            </w:pPr>
          </w:p>
        </w:tc>
        <w:tc>
          <w:tcPr>
            <w:tcW w:w="657" w:type="pct"/>
            <w:vMerge/>
            <w:vAlign w:val="center"/>
          </w:tcPr>
          <w:p w14:paraId="7364648B" w14:textId="77777777" w:rsidR="005475AB" w:rsidRPr="003F61E7" w:rsidRDefault="005475AB" w:rsidP="005475AB">
            <w:pPr>
              <w:pStyle w:val="Tabletext"/>
              <w:spacing w:line="240" w:lineRule="exact"/>
              <w:jc w:val="center"/>
              <w:rPr>
                <w:lang w:val="en-GB"/>
              </w:rPr>
            </w:pPr>
          </w:p>
        </w:tc>
        <w:tc>
          <w:tcPr>
            <w:tcW w:w="464" w:type="pct"/>
            <w:tcBorders>
              <w:bottom w:val="single" w:sz="4" w:space="0" w:color="auto"/>
            </w:tcBorders>
            <w:vAlign w:val="center"/>
          </w:tcPr>
          <w:p w14:paraId="6D721A03" w14:textId="6E4F971A" w:rsidR="005475AB" w:rsidRPr="003F61E7" w:rsidRDefault="005475AB" w:rsidP="005475AB">
            <w:pPr>
              <w:pStyle w:val="Tabletext"/>
              <w:spacing w:line="240" w:lineRule="exact"/>
              <w:jc w:val="center"/>
              <w:rPr>
                <w:lang w:val="en-GB" w:eastAsia="ko-KR"/>
              </w:rPr>
            </w:pPr>
            <w:r w:rsidRPr="00786720">
              <w:rPr>
                <w:vertAlign w:val="superscript"/>
              </w:rPr>
              <w:t>(</w:t>
            </w:r>
            <w:r>
              <w:rPr>
                <w:vertAlign w:val="superscript"/>
              </w:rPr>
              <w:t>1</w:t>
            </w:r>
            <w:r w:rsidRPr="00786720">
              <w:rPr>
                <w:vertAlign w:val="superscript"/>
              </w:rPr>
              <w:t>)</w:t>
            </w:r>
            <w:r w:rsidRPr="003F61E7">
              <w:rPr>
                <w:lang w:val="en-GB" w:eastAsia="ko-KR"/>
              </w:rPr>
              <w:t>37,54</w:t>
            </w:r>
          </w:p>
        </w:tc>
        <w:tc>
          <w:tcPr>
            <w:tcW w:w="411" w:type="pct"/>
            <w:tcBorders>
              <w:bottom w:val="single" w:sz="4" w:space="0" w:color="auto"/>
            </w:tcBorders>
            <w:vAlign w:val="center"/>
          </w:tcPr>
          <w:p w14:paraId="4D5CC61F" w14:textId="77777777" w:rsidR="005475AB" w:rsidRPr="003F61E7" w:rsidRDefault="005475AB" w:rsidP="005475AB">
            <w:pPr>
              <w:pStyle w:val="Tabletext"/>
              <w:spacing w:line="240" w:lineRule="exact"/>
              <w:jc w:val="center"/>
              <w:rPr>
                <w:lang w:val="en-GB" w:eastAsia="ko-KR"/>
              </w:rPr>
            </w:pPr>
            <w:r w:rsidRPr="003F61E7">
              <w:rPr>
                <w:lang w:val="en-GB" w:eastAsia="ko-KR"/>
              </w:rPr>
              <w:t>27,22</w:t>
            </w:r>
          </w:p>
        </w:tc>
      </w:tr>
      <w:tr w:rsidR="005475AB" w:rsidRPr="003F61E7" w14:paraId="045E5E06" w14:textId="77777777" w:rsidTr="00365027">
        <w:trPr>
          <w:trHeight w:val="433"/>
          <w:jc w:val="center"/>
        </w:trPr>
        <w:tc>
          <w:tcPr>
            <w:tcW w:w="441" w:type="pct"/>
            <w:vMerge/>
            <w:vAlign w:val="center"/>
          </w:tcPr>
          <w:p w14:paraId="0098C11F" w14:textId="77777777" w:rsidR="005475AB" w:rsidRPr="003F61E7" w:rsidRDefault="005475AB" w:rsidP="005475AB">
            <w:pPr>
              <w:pStyle w:val="Tabletext"/>
              <w:spacing w:line="240" w:lineRule="exact"/>
              <w:jc w:val="center"/>
              <w:rPr>
                <w:rFonts w:eastAsia="Malgun Gothic"/>
                <w:lang w:val="en-GB" w:eastAsia="ko-KR"/>
              </w:rPr>
            </w:pPr>
          </w:p>
        </w:tc>
        <w:tc>
          <w:tcPr>
            <w:tcW w:w="760" w:type="pct"/>
            <w:vMerge w:val="restart"/>
            <w:vAlign w:val="center"/>
          </w:tcPr>
          <w:p w14:paraId="7F3563C0" w14:textId="77777777" w:rsidR="005475AB" w:rsidRPr="003F61E7" w:rsidRDefault="005475AB" w:rsidP="005475AB">
            <w:pPr>
              <w:pStyle w:val="Tabletext"/>
              <w:spacing w:line="240" w:lineRule="exact"/>
              <w:jc w:val="center"/>
              <w:rPr>
                <w:rFonts w:eastAsia="Malgun Gothic"/>
                <w:lang w:val="en-GB" w:eastAsia="ko-KR"/>
              </w:rPr>
            </w:pPr>
            <w:r w:rsidRPr="003F61E7">
              <w:rPr>
                <w:rFonts w:eastAsia="Malgun Gothic" w:hint="cs"/>
                <w:rtl/>
                <w:lang w:val="en-GB" w:eastAsia="ko-KR"/>
              </w:rPr>
              <w:t>محطة مطار</w:t>
            </w:r>
          </w:p>
        </w:tc>
        <w:tc>
          <w:tcPr>
            <w:tcW w:w="568" w:type="pct"/>
            <w:vAlign w:val="center"/>
          </w:tcPr>
          <w:p w14:paraId="3E40C45F" w14:textId="77777777" w:rsidR="005475AB" w:rsidRPr="003F61E7" w:rsidRDefault="005475AB" w:rsidP="005475AB">
            <w:pPr>
              <w:pStyle w:val="Tabletext"/>
              <w:spacing w:line="240" w:lineRule="exact"/>
              <w:jc w:val="center"/>
              <w:rPr>
                <w:rFonts w:eastAsia="Malgun Gothic"/>
                <w:lang w:val="en-GB" w:eastAsia="ko-KR"/>
              </w:rPr>
            </w:pPr>
            <w:r w:rsidRPr="003F61E7">
              <w:rPr>
                <w:rFonts w:eastAsia="Malgun Gothic"/>
                <w:lang w:val="en-GB" w:eastAsia="ko-KR"/>
              </w:rPr>
              <w:t>LoS</w:t>
            </w:r>
          </w:p>
        </w:tc>
        <w:tc>
          <w:tcPr>
            <w:tcW w:w="306" w:type="pct"/>
            <w:vMerge/>
            <w:vAlign w:val="center"/>
          </w:tcPr>
          <w:p w14:paraId="55BA4D0C" w14:textId="77777777" w:rsidR="005475AB" w:rsidRPr="003F61E7" w:rsidRDefault="005475AB" w:rsidP="005475AB">
            <w:pPr>
              <w:pStyle w:val="Tabletext"/>
              <w:spacing w:line="240" w:lineRule="exact"/>
              <w:jc w:val="center"/>
              <w:rPr>
                <w:lang w:val="en-GB" w:eastAsia="ko-KR"/>
              </w:rPr>
            </w:pPr>
          </w:p>
        </w:tc>
        <w:tc>
          <w:tcPr>
            <w:tcW w:w="298" w:type="pct"/>
            <w:vMerge/>
            <w:vAlign w:val="center"/>
          </w:tcPr>
          <w:p w14:paraId="672AABB6" w14:textId="77777777" w:rsidR="005475AB" w:rsidRPr="003F61E7" w:rsidRDefault="005475AB" w:rsidP="005475AB">
            <w:pPr>
              <w:pStyle w:val="Tabletext"/>
              <w:spacing w:line="240" w:lineRule="exact"/>
              <w:jc w:val="center"/>
              <w:rPr>
                <w:lang w:val="en-GB" w:eastAsia="ko-KR"/>
              </w:rPr>
            </w:pPr>
          </w:p>
        </w:tc>
        <w:tc>
          <w:tcPr>
            <w:tcW w:w="437" w:type="pct"/>
            <w:vMerge w:val="restart"/>
            <w:vAlign w:val="center"/>
          </w:tcPr>
          <w:p w14:paraId="6B0A4399" w14:textId="77777777" w:rsidR="005475AB" w:rsidRPr="003F61E7" w:rsidRDefault="005475AB" w:rsidP="005475AB">
            <w:pPr>
              <w:pStyle w:val="Tabletext"/>
              <w:spacing w:line="240" w:lineRule="exact"/>
              <w:jc w:val="center"/>
              <w:rPr>
                <w:lang w:val="en-GB" w:eastAsia="ko-KR"/>
              </w:rPr>
            </w:pPr>
            <w:r w:rsidRPr="003F61E7">
              <w:rPr>
                <w:lang w:val="en-GB" w:eastAsia="ko-KR"/>
              </w:rPr>
              <w:t>200-8</w:t>
            </w:r>
          </w:p>
        </w:tc>
        <w:tc>
          <w:tcPr>
            <w:tcW w:w="658" w:type="pct"/>
            <w:vMerge/>
            <w:vAlign w:val="center"/>
          </w:tcPr>
          <w:p w14:paraId="03D046A9" w14:textId="77777777" w:rsidR="005475AB" w:rsidRPr="003F61E7" w:rsidRDefault="005475AB" w:rsidP="005475AB">
            <w:pPr>
              <w:pStyle w:val="Tabletext"/>
              <w:spacing w:line="240" w:lineRule="exact"/>
              <w:jc w:val="center"/>
              <w:rPr>
                <w:lang w:val="en-GB" w:eastAsia="ko-KR"/>
              </w:rPr>
            </w:pPr>
          </w:p>
        </w:tc>
        <w:tc>
          <w:tcPr>
            <w:tcW w:w="657" w:type="pct"/>
            <w:vMerge/>
            <w:vAlign w:val="center"/>
          </w:tcPr>
          <w:p w14:paraId="68338175" w14:textId="77777777" w:rsidR="005475AB" w:rsidRPr="003F61E7" w:rsidRDefault="005475AB" w:rsidP="005475AB">
            <w:pPr>
              <w:pStyle w:val="Tabletext"/>
              <w:spacing w:line="240" w:lineRule="exact"/>
              <w:jc w:val="center"/>
              <w:rPr>
                <w:lang w:val="en-GB" w:eastAsia="ko-KR"/>
              </w:rPr>
            </w:pPr>
          </w:p>
        </w:tc>
        <w:tc>
          <w:tcPr>
            <w:tcW w:w="464" w:type="pct"/>
            <w:tcBorders>
              <w:bottom w:val="single" w:sz="4" w:space="0" w:color="auto"/>
            </w:tcBorders>
            <w:vAlign w:val="center"/>
          </w:tcPr>
          <w:p w14:paraId="1AFA4AF6" w14:textId="519869DF" w:rsidR="005475AB" w:rsidRPr="003F61E7" w:rsidRDefault="005475AB" w:rsidP="005475AB">
            <w:pPr>
              <w:pStyle w:val="Tabletext"/>
              <w:spacing w:line="240" w:lineRule="exact"/>
              <w:jc w:val="center"/>
              <w:rPr>
                <w:lang w:val="en-GB" w:eastAsia="ko-KR"/>
              </w:rPr>
            </w:pPr>
            <w:r w:rsidRPr="00786720">
              <w:rPr>
                <w:vertAlign w:val="superscript"/>
              </w:rPr>
              <w:t>(</w:t>
            </w:r>
            <w:r>
              <w:rPr>
                <w:vertAlign w:val="superscript"/>
              </w:rPr>
              <w:t>1</w:t>
            </w:r>
            <w:r w:rsidRPr="00786720">
              <w:rPr>
                <w:vertAlign w:val="superscript"/>
              </w:rPr>
              <w:t>)</w:t>
            </w:r>
            <w:r w:rsidRPr="003F61E7">
              <w:rPr>
                <w:lang w:val="en-GB" w:eastAsia="ko-KR"/>
              </w:rPr>
              <w:t>7,53</w:t>
            </w:r>
          </w:p>
        </w:tc>
        <w:tc>
          <w:tcPr>
            <w:tcW w:w="411" w:type="pct"/>
            <w:tcBorders>
              <w:bottom w:val="single" w:sz="4" w:space="0" w:color="auto"/>
            </w:tcBorders>
            <w:vAlign w:val="center"/>
          </w:tcPr>
          <w:p w14:paraId="0F1A7099" w14:textId="77777777" w:rsidR="005475AB" w:rsidRPr="003F61E7" w:rsidRDefault="005475AB" w:rsidP="005475AB">
            <w:pPr>
              <w:pStyle w:val="Tabletext"/>
              <w:spacing w:line="240" w:lineRule="exact"/>
              <w:jc w:val="center"/>
              <w:rPr>
                <w:lang w:val="en-GB" w:eastAsia="ko-KR"/>
              </w:rPr>
            </w:pPr>
            <w:r w:rsidRPr="003F61E7">
              <w:rPr>
                <w:lang w:val="en-GB" w:eastAsia="ko-KR"/>
              </w:rPr>
              <w:t>15,98</w:t>
            </w:r>
          </w:p>
        </w:tc>
      </w:tr>
      <w:tr w:rsidR="005475AB" w:rsidRPr="003F61E7" w14:paraId="41B3E4BA" w14:textId="77777777" w:rsidTr="00365027">
        <w:trPr>
          <w:trHeight w:val="142"/>
          <w:jc w:val="center"/>
        </w:trPr>
        <w:tc>
          <w:tcPr>
            <w:tcW w:w="441" w:type="pct"/>
            <w:vMerge/>
            <w:vAlign w:val="center"/>
          </w:tcPr>
          <w:p w14:paraId="3349C7C0" w14:textId="77777777" w:rsidR="005475AB" w:rsidRPr="003F61E7" w:rsidRDefault="005475AB" w:rsidP="005475AB">
            <w:pPr>
              <w:pStyle w:val="Tabletext"/>
              <w:spacing w:line="240" w:lineRule="exact"/>
              <w:jc w:val="center"/>
              <w:rPr>
                <w:lang w:val="en-GB" w:eastAsia="ja-JP"/>
              </w:rPr>
            </w:pPr>
          </w:p>
        </w:tc>
        <w:tc>
          <w:tcPr>
            <w:tcW w:w="760" w:type="pct"/>
            <w:vMerge/>
            <w:tcBorders>
              <w:bottom w:val="single" w:sz="4" w:space="0" w:color="auto"/>
            </w:tcBorders>
            <w:vAlign w:val="center"/>
          </w:tcPr>
          <w:p w14:paraId="3080D3BD" w14:textId="77777777" w:rsidR="005475AB" w:rsidRPr="003F61E7" w:rsidRDefault="005475AB" w:rsidP="005475AB">
            <w:pPr>
              <w:pStyle w:val="Tabletext"/>
              <w:spacing w:line="240" w:lineRule="exact"/>
              <w:jc w:val="center"/>
              <w:rPr>
                <w:lang w:val="en-GB" w:eastAsia="ja-JP"/>
              </w:rPr>
            </w:pPr>
          </w:p>
        </w:tc>
        <w:tc>
          <w:tcPr>
            <w:tcW w:w="568" w:type="pct"/>
            <w:tcBorders>
              <w:bottom w:val="single" w:sz="4" w:space="0" w:color="auto"/>
            </w:tcBorders>
            <w:vAlign w:val="center"/>
          </w:tcPr>
          <w:p w14:paraId="5947BBF8" w14:textId="77777777" w:rsidR="005475AB" w:rsidRPr="003F61E7" w:rsidRDefault="005475AB" w:rsidP="005475AB">
            <w:pPr>
              <w:pStyle w:val="Tabletext"/>
              <w:spacing w:line="240" w:lineRule="exact"/>
              <w:jc w:val="center"/>
              <w:rPr>
                <w:lang w:val="en-GB" w:eastAsia="ko-KR"/>
              </w:rPr>
            </w:pPr>
            <w:r w:rsidRPr="003F61E7">
              <w:rPr>
                <w:lang w:val="en-GB" w:eastAsia="ko-KR"/>
              </w:rPr>
              <w:t>NLoS</w:t>
            </w:r>
          </w:p>
        </w:tc>
        <w:tc>
          <w:tcPr>
            <w:tcW w:w="306" w:type="pct"/>
            <w:vMerge/>
            <w:tcBorders>
              <w:bottom w:val="single" w:sz="4" w:space="0" w:color="auto"/>
            </w:tcBorders>
            <w:vAlign w:val="center"/>
          </w:tcPr>
          <w:p w14:paraId="30030FC8" w14:textId="77777777" w:rsidR="005475AB" w:rsidRPr="003F61E7" w:rsidRDefault="005475AB" w:rsidP="005475AB">
            <w:pPr>
              <w:pStyle w:val="Tabletext"/>
              <w:spacing w:line="240" w:lineRule="exact"/>
              <w:jc w:val="center"/>
              <w:rPr>
                <w:lang w:val="en-GB" w:eastAsia="ja-JP"/>
              </w:rPr>
            </w:pPr>
          </w:p>
        </w:tc>
        <w:tc>
          <w:tcPr>
            <w:tcW w:w="298" w:type="pct"/>
            <w:vMerge/>
            <w:tcBorders>
              <w:bottom w:val="single" w:sz="4" w:space="0" w:color="auto"/>
            </w:tcBorders>
            <w:vAlign w:val="center"/>
          </w:tcPr>
          <w:p w14:paraId="00813AB6" w14:textId="77777777" w:rsidR="005475AB" w:rsidRPr="003F61E7" w:rsidRDefault="005475AB" w:rsidP="005475AB">
            <w:pPr>
              <w:pStyle w:val="Tabletext"/>
              <w:spacing w:line="240" w:lineRule="exact"/>
              <w:jc w:val="center"/>
              <w:rPr>
                <w:lang w:val="en-GB" w:eastAsia="ja-JP"/>
              </w:rPr>
            </w:pPr>
          </w:p>
        </w:tc>
        <w:tc>
          <w:tcPr>
            <w:tcW w:w="437" w:type="pct"/>
            <w:vMerge/>
            <w:tcBorders>
              <w:bottom w:val="single" w:sz="4" w:space="0" w:color="auto"/>
            </w:tcBorders>
            <w:vAlign w:val="center"/>
          </w:tcPr>
          <w:p w14:paraId="78B5FD6E" w14:textId="77777777" w:rsidR="005475AB" w:rsidRPr="003F61E7" w:rsidRDefault="005475AB" w:rsidP="005475AB">
            <w:pPr>
              <w:pStyle w:val="Tabletext"/>
              <w:spacing w:line="240" w:lineRule="exact"/>
              <w:jc w:val="center"/>
              <w:rPr>
                <w:lang w:val="en-GB" w:eastAsia="ja-JP"/>
              </w:rPr>
            </w:pPr>
          </w:p>
        </w:tc>
        <w:tc>
          <w:tcPr>
            <w:tcW w:w="658" w:type="pct"/>
            <w:vMerge/>
            <w:tcBorders>
              <w:bottom w:val="single" w:sz="4" w:space="0" w:color="auto"/>
            </w:tcBorders>
            <w:vAlign w:val="center"/>
          </w:tcPr>
          <w:p w14:paraId="78C85055" w14:textId="77777777" w:rsidR="005475AB" w:rsidRPr="003F61E7" w:rsidRDefault="005475AB" w:rsidP="005475AB">
            <w:pPr>
              <w:pStyle w:val="Tabletext"/>
              <w:spacing w:line="240" w:lineRule="exact"/>
              <w:jc w:val="center"/>
              <w:rPr>
                <w:lang w:val="en-GB" w:eastAsia="ja-JP"/>
              </w:rPr>
            </w:pPr>
          </w:p>
        </w:tc>
        <w:tc>
          <w:tcPr>
            <w:tcW w:w="657" w:type="pct"/>
            <w:vMerge/>
            <w:tcBorders>
              <w:bottom w:val="single" w:sz="4" w:space="0" w:color="auto"/>
            </w:tcBorders>
            <w:vAlign w:val="center"/>
          </w:tcPr>
          <w:p w14:paraId="37BEBD7F" w14:textId="77777777" w:rsidR="005475AB" w:rsidRPr="003F61E7" w:rsidRDefault="005475AB" w:rsidP="005475AB">
            <w:pPr>
              <w:pStyle w:val="Tabletext"/>
              <w:spacing w:line="240" w:lineRule="exact"/>
              <w:jc w:val="center"/>
              <w:rPr>
                <w:lang w:val="en-GB" w:eastAsia="ja-JP"/>
              </w:rPr>
            </w:pPr>
          </w:p>
        </w:tc>
        <w:tc>
          <w:tcPr>
            <w:tcW w:w="464" w:type="pct"/>
            <w:tcBorders>
              <w:bottom w:val="single" w:sz="4" w:space="0" w:color="auto"/>
            </w:tcBorders>
            <w:vAlign w:val="center"/>
          </w:tcPr>
          <w:p w14:paraId="2B788B47" w14:textId="2895ADC8" w:rsidR="005475AB" w:rsidRPr="003F61E7" w:rsidRDefault="005475AB" w:rsidP="005475AB">
            <w:pPr>
              <w:pStyle w:val="Tabletext"/>
              <w:spacing w:line="240" w:lineRule="exact"/>
              <w:jc w:val="center"/>
              <w:rPr>
                <w:lang w:val="en-GB" w:eastAsia="ko-KR"/>
              </w:rPr>
            </w:pPr>
            <w:r w:rsidRPr="00786720">
              <w:rPr>
                <w:vertAlign w:val="superscript"/>
              </w:rPr>
              <w:t>(</w:t>
            </w:r>
            <w:r>
              <w:rPr>
                <w:vertAlign w:val="superscript"/>
              </w:rPr>
              <w:t>1</w:t>
            </w:r>
            <w:r w:rsidRPr="00786720">
              <w:rPr>
                <w:vertAlign w:val="superscript"/>
              </w:rPr>
              <w:t>)</w:t>
            </w:r>
            <w:r w:rsidRPr="003F61E7">
              <w:rPr>
                <w:lang w:val="en-GB" w:eastAsia="ko-KR"/>
              </w:rPr>
              <w:t>63,9</w:t>
            </w:r>
          </w:p>
        </w:tc>
        <w:tc>
          <w:tcPr>
            <w:tcW w:w="411" w:type="pct"/>
            <w:tcBorders>
              <w:bottom w:val="single" w:sz="4" w:space="0" w:color="auto"/>
            </w:tcBorders>
            <w:vAlign w:val="center"/>
          </w:tcPr>
          <w:p w14:paraId="4A83E9F9" w14:textId="77777777" w:rsidR="005475AB" w:rsidRPr="003F61E7" w:rsidRDefault="005475AB" w:rsidP="005475AB">
            <w:pPr>
              <w:pStyle w:val="Tabletext"/>
              <w:spacing w:line="240" w:lineRule="exact"/>
              <w:jc w:val="center"/>
              <w:rPr>
                <w:lang w:val="en-GB" w:eastAsia="ko-KR"/>
              </w:rPr>
            </w:pPr>
            <w:r w:rsidRPr="003F61E7">
              <w:rPr>
                <w:lang w:val="en-GB" w:eastAsia="ko-KR"/>
              </w:rPr>
              <w:t>96,57</w:t>
            </w:r>
          </w:p>
        </w:tc>
      </w:tr>
      <w:tr w:rsidR="005475AB" w:rsidRPr="003F61E7" w14:paraId="014CD448" w14:textId="77777777" w:rsidTr="00765D42">
        <w:trPr>
          <w:trHeight w:val="142"/>
          <w:jc w:val="center"/>
        </w:trPr>
        <w:tc>
          <w:tcPr>
            <w:tcW w:w="441" w:type="pct"/>
            <w:vMerge w:val="restart"/>
            <w:vAlign w:val="center"/>
          </w:tcPr>
          <w:p w14:paraId="5418BD5F" w14:textId="65906302" w:rsidR="005475AB" w:rsidRPr="00F35201" w:rsidRDefault="005475AB" w:rsidP="005475AB">
            <w:pPr>
              <w:pStyle w:val="Tabletext"/>
              <w:spacing w:line="240" w:lineRule="exact"/>
              <w:jc w:val="center"/>
              <w:rPr>
                <w:lang w:val="en-GB" w:eastAsia="ja-JP"/>
              </w:rPr>
            </w:pPr>
            <w:r w:rsidRPr="00F35201">
              <w:rPr>
                <w:rFonts w:eastAsia="Malgun Gothic"/>
                <w:lang w:val="en-GB" w:eastAsia="ko-KR"/>
              </w:rPr>
              <w:t>28,5</w:t>
            </w:r>
          </w:p>
        </w:tc>
        <w:tc>
          <w:tcPr>
            <w:tcW w:w="760" w:type="pct"/>
            <w:tcBorders>
              <w:bottom w:val="single" w:sz="4" w:space="0" w:color="auto"/>
            </w:tcBorders>
            <w:vAlign w:val="center"/>
          </w:tcPr>
          <w:p w14:paraId="5425C98A" w14:textId="19330515" w:rsidR="005475AB" w:rsidRPr="00F35201" w:rsidRDefault="005475AB" w:rsidP="005475AB">
            <w:pPr>
              <w:pStyle w:val="Tabletext"/>
              <w:spacing w:line="240" w:lineRule="exact"/>
              <w:jc w:val="center"/>
              <w:rPr>
                <w:lang w:val="en-GB" w:eastAsia="ja-JP" w:bidi="ar-EG"/>
              </w:rPr>
            </w:pPr>
            <w:r w:rsidRPr="00F35201">
              <w:rPr>
                <w:rFonts w:eastAsia="Malgun Gothic" w:hint="cs"/>
                <w:rtl/>
                <w:lang w:val="en-GB" w:eastAsia="ko-KR"/>
              </w:rPr>
              <w:t>مكتب</w:t>
            </w:r>
            <w:r w:rsidR="00E31B47" w:rsidRPr="00F35201">
              <w:rPr>
                <w:rFonts w:eastAsia="Malgun Gothic" w:hint="cs"/>
                <w:rtl/>
                <w:lang w:val="en-GB" w:eastAsia="ko-KR"/>
              </w:rPr>
              <w:t>ية</w:t>
            </w:r>
          </w:p>
        </w:tc>
        <w:tc>
          <w:tcPr>
            <w:tcW w:w="568" w:type="pct"/>
            <w:tcBorders>
              <w:bottom w:val="single" w:sz="4" w:space="0" w:color="auto"/>
            </w:tcBorders>
          </w:tcPr>
          <w:p w14:paraId="48B19FC7" w14:textId="7A9389EC" w:rsidR="005475AB" w:rsidRPr="003F61E7" w:rsidRDefault="005475AB" w:rsidP="005475AB">
            <w:pPr>
              <w:pStyle w:val="Tabletext"/>
              <w:spacing w:line="240" w:lineRule="exact"/>
              <w:jc w:val="center"/>
              <w:rPr>
                <w:lang w:val="en-GB" w:eastAsia="ko-KR"/>
              </w:rPr>
            </w:pPr>
            <w:r w:rsidRPr="00902CBC">
              <w:rPr>
                <w:rFonts w:eastAsia="Malgun Gothic"/>
                <w:lang w:val="en-GB" w:eastAsia="ko-KR"/>
              </w:rPr>
              <w:t>LoS</w:t>
            </w:r>
          </w:p>
        </w:tc>
        <w:tc>
          <w:tcPr>
            <w:tcW w:w="306" w:type="pct"/>
            <w:vMerge w:val="restart"/>
            <w:vAlign w:val="center"/>
          </w:tcPr>
          <w:p w14:paraId="614B7DAB" w14:textId="5A7E7251" w:rsidR="005475AB" w:rsidRPr="0081479C" w:rsidRDefault="005475AB" w:rsidP="005475AB">
            <w:pPr>
              <w:pStyle w:val="Tabletext"/>
              <w:spacing w:line="240" w:lineRule="exact"/>
              <w:jc w:val="center"/>
              <w:rPr>
                <w:lang w:eastAsia="ja-JP"/>
              </w:rPr>
            </w:pPr>
            <w:r>
              <w:rPr>
                <w:lang w:eastAsia="ja-JP"/>
              </w:rPr>
              <w:t>2,5</w:t>
            </w:r>
          </w:p>
        </w:tc>
        <w:tc>
          <w:tcPr>
            <w:tcW w:w="298" w:type="pct"/>
            <w:vMerge w:val="restart"/>
            <w:vAlign w:val="center"/>
          </w:tcPr>
          <w:p w14:paraId="2820E3F0" w14:textId="15260DB9" w:rsidR="005475AB" w:rsidRPr="003F61E7" w:rsidRDefault="005475AB" w:rsidP="005475AB">
            <w:pPr>
              <w:pStyle w:val="Tabletext"/>
              <w:spacing w:line="240" w:lineRule="exact"/>
              <w:jc w:val="center"/>
              <w:rPr>
                <w:lang w:val="en-GB" w:eastAsia="ja-JP"/>
              </w:rPr>
            </w:pPr>
            <w:r>
              <w:rPr>
                <w:lang w:val="en-GB" w:eastAsia="ja-JP"/>
              </w:rPr>
              <w:t>1,6</w:t>
            </w:r>
          </w:p>
        </w:tc>
        <w:tc>
          <w:tcPr>
            <w:tcW w:w="437" w:type="pct"/>
            <w:tcBorders>
              <w:bottom w:val="single" w:sz="4" w:space="0" w:color="auto"/>
            </w:tcBorders>
            <w:vAlign w:val="center"/>
          </w:tcPr>
          <w:p w14:paraId="10D5275C" w14:textId="0024A03C" w:rsidR="005475AB" w:rsidRPr="003F61E7" w:rsidRDefault="005475AB" w:rsidP="005475AB">
            <w:pPr>
              <w:pStyle w:val="Tabletext"/>
              <w:spacing w:line="240" w:lineRule="exact"/>
              <w:jc w:val="center"/>
              <w:rPr>
                <w:lang w:val="en-GB" w:eastAsia="ja-JP"/>
              </w:rPr>
            </w:pPr>
            <w:r>
              <w:rPr>
                <w:lang w:val="en-GB" w:eastAsia="ja-JP"/>
              </w:rPr>
              <w:t>15-3,5</w:t>
            </w:r>
          </w:p>
        </w:tc>
        <w:tc>
          <w:tcPr>
            <w:tcW w:w="658" w:type="pct"/>
            <w:vMerge w:val="restart"/>
            <w:vAlign w:val="center"/>
          </w:tcPr>
          <w:p w14:paraId="5C53BE99" w14:textId="4776DF05" w:rsidR="005475AB" w:rsidRPr="003F61E7" w:rsidRDefault="005475AB" w:rsidP="005475AB">
            <w:pPr>
              <w:pStyle w:val="Tabletext"/>
              <w:spacing w:line="240" w:lineRule="exact"/>
              <w:jc w:val="center"/>
              <w:rPr>
                <w:lang w:val="en-GB" w:eastAsia="ja-JP"/>
              </w:rPr>
            </w:pPr>
            <w:r w:rsidRPr="003F61E7">
              <w:rPr>
                <w:rFonts w:hint="cs"/>
                <w:rtl/>
                <w:lang w:val="en-GB" w:eastAsia="ko-KR"/>
              </w:rPr>
              <w:t>شاملة الاتجاهات</w:t>
            </w:r>
          </w:p>
        </w:tc>
        <w:tc>
          <w:tcPr>
            <w:tcW w:w="657" w:type="pct"/>
            <w:vMerge w:val="restart"/>
            <w:vAlign w:val="center"/>
          </w:tcPr>
          <w:p w14:paraId="13C3ED0B" w14:textId="1F34C268" w:rsidR="005475AB" w:rsidRPr="003F61E7" w:rsidRDefault="005475AB" w:rsidP="005475AB">
            <w:pPr>
              <w:pStyle w:val="Tabletext"/>
              <w:spacing w:line="240" w:lineRule="exact"/>
              <w:jc w:val="center"/>
              <w:rPr>
                <w:lang w:val="en-GB" w:eastAsia="ja-JP"/>
              </w:rPr>
            </w:pPr>
            <w:r w:rsidRPr="00786720">
              <w:rPr>
                <w:vertAlign w:val="superscript"/>
              </w:rPr>
              <w:t>(</w:t>
            </w:r>
            <w:r>
              <w:rPr>
                <w:vertAlign w:val="superscript"/>
              </w:rPr>
              <w:t>4</w:t>
            </w:r>
            <w:r w:rsidRPr="00786720">
              <w:rPr>
                <w:vertAlign w:val="superscript"/>
              </w:rPr>
              <w:t>)</w:t>
            </w:r>
            <w:r>
              <w:rPr>
                <w:lang w:val="en-GB" w:eastAsia="ja-JP"/>
              </w:rPr>
              <w:t>45</w:t>
            </w:r>
          </w:p>
        </w:tc>
        <w:tc>
          <w:tcPr>
            <w:tcW w:w="464" w:type="pct"/>
            <w:tcBorders>
              <w:bottom w:val="single" w:sz="4" w:space="0" w:color="auto"/>
            </w:tcBorders>
            <w:vAlign w:val="center"/>
          </w:tcPr>
          <w:p w14:paraId="5E698354" w14:textId="43C51A04" w:rsidR="005475AB" w:rsidRPr="003F61E7" w:rsidRDefault="005475AB" w:rsidP="005475AB">
            <w:pPr>
              <w:pStyle w:val="Tabletext"/>
              <w:spacing w:line="240" w:lineRule="exact"/>
              <w:jc w:val="center"/>
              <w:rPr>
                <w:lang w:val="en-GB" w:eastAsia="ko-KR"/>
              </w:rPr>
            </w:pPr>
            <w:r>
              <w:rPr>
                <w:lang w:val="en-GB" w:eastAsia="ko-KR"/>
              </w:rPr>
              <w:t>1,33</w:t>
            </w:r>
          </w:p>
        </w:tc>
        <w:tc>
          <w:tcPr>
            <w:tcW w:w="411" w:type="pct"/>
            <w:tcBorders>
              <w:bottom w:val="single" w:sz="4" w:space="0" w:color="auto"/>
            </w:tcBorders>
            <w:vAlign w:val="center"/>
          </w:tcPr>
          <w:p w14:paraId="10E02089" w14:textId="656616EE" w:rsidR="005475AB" w:rsidRPr="003F61E7" w:rsidRDefault="005475AB" w:rsidP="005475AB">
            <w:pPr>
              <w:pStyle w:val="Tabletext"/>
              <w:spacing w:line="240" w:lineRule="exact"/>
              <w:jc w:val="center"/>
              <w:rPr>
                <w:lang w:val="en-GB" w:eastAsia="ko-KR"/>
              </w:rPr>
            </w:pPr>
            <w:r>
              <w:rPr>
                <w:lang w:val="en-GB" w:eastAsia="ko-KR"/>
              </w:rPr>
              <w:t>0,22</w:t>
            </w:r>
          </w:p>
        </w:tc>
      </w:tr>
      <w:tr w:rsidR="005475AB" w:rsidRPr="003F61E7" w14:paraId="0D5AB2D2" w14:textId="77777777" w:rsidTr="005D4EE1">
        <w:trPr>
          <w:trHeight w:val="142"/>
          <w:jc w:val="center"/>
        </w:trPr>
        <w:tc>
          <w:tcPr>
            <w:tcW w:w="441" w:type="pct"/>
            <w:vMerge/>
            <w:vAlign w:val="center"/>
          </w:tcPr>
          <w:p w14:paraId="7B787D95" w14:textId="77777777" w:rsidR="005475AB" w:rsidRPr="00F35201" w:rsidRDefault="005475AB" w:rsidP="005475AB">
            <w:pPr>
              <w:pStyle w:val="Tabletext"/>
              <w:spacing w:line="240" w:lineRule="exact"/>
              <w:jc w:val="center"/>
              <w:rPr>
                <w:lang w:val="en-GB" w:eastAsia="ja-JP"/>
              </w:rPr>
            </w:pPr>
          </w:p>
        </w:tc>
        <w:tc>
          <w:tcPr>
            <w:tcW w:w="760" w:type="pct"/>
            <w:vMerge w:val="restart"/>
            <w:vAlign w:val="center"/>
          </w:tcPr>
          <w:p w14:paraId="5876BC82" w14:textId="4916C17E" w:rsidR="005475AB" w:rsidRPr="00F35201" w:rsidRDefault="005475AB" w:rsidP="005475AB">
            <w:pPr>
              <w:pStyle w:val="Tabletext"/>
              <w:spacing w:line="240" w:lineRule="exact"/>
              <w:jc w:val="center"/>
              <w:rPr>
                <w:lang w:val="en-GB" w:eastAsia="ja-JP"/>
              </w:rPr>
            </w:pPr>
            <w:r w:rsidRPr="00F35201">
              <w:rPr>
                <w:rFonts w:hint="cs"/>
                <w:rtl/>
              </w:rPr>
              <w:t>ممر</w:t>
            </w:r>
          </w:p>
        </w:tc>
        <w:tc>
          <w:tcPr>
            <w:tcW w:w="568" w:type="pct"/>
            <w:tcBorders>
              <w:bottom w:val="single" w:sz="4" w:space="0" w:color="auto"/>
            </w:tcBorders>
          </w:tcPr>
          <w:p w14:paraId="5E2AA483" w14:textId="091F1993" w:rsidR="005475AB" w:rsidRPr="003F61E7" w:rsidRDefault="005475AB" w:rsidP="005475AB">
            <w:pPr>
              <w:pStyle w:val="Tabletext"/>
              <w:spacing w:line="240" w:lineRule="exact"/>
              <w:jc w:val="center"/>
              <w:rPr>
                <w:lang w:val="en-GB" w:eastAsia="ko-KR"/>
              </w:rPr>
            </w:pPr>
            <w:r w:rsidRPr="00902CBC">
              <w:rPr>
                <w:rFonts w:eastAsia="Malgun Gothic"/>
                <w:lang w:val="en-GB" w:eastAsia="ko-KR"/>
              </w:rPr>
              <w:t>LoS</w:t>
            </w:r>
          </w:p>
        </w:tc>
        <w:tc>
          <w:tcPr>
            <w:tcW w:w="306" w:type="pct"/>
            <w:vMerge/>
            <w:vAlign w:val="center"/>
          </w:tcPr>
          <w:p w14:paraId="24F614E7" w14:textId="77777777" w:rsidR="005475AB" w:rsidRPr="003F61E7" w:rsidRDefault="005475AB" w:rsidP="005475AB">
            <w:pPr>
              <w:pStyle w:val="Tabletext"/>
              <w:spacing w:line="240" w:lineRule="exact"/>
              <w:jc w:val="center"/>
              <w:rPr>
                <w:lang w:val="en-GB" w:eastAsia="ja-JP"/>
              </w:rPr>
            </w:pPr>
          </w:p>
        </w:tc>
        <w:tc>
          <w:tcPr>
            <w:tcW w:w="298" w:type="pct"/>
            <w:vMerge/>
            <w:vAlign w:val="center"/>
          </w:tcPr>
          <w:p w14:paraId="0F8C9732" w14:textId="77777777" w:rsidR="005475AB" w:rsidRPr="003F61E7" w:rsidRDefault="005475AB" w:rsidP="005475AB">
            <w:pPr>
              <w:pStyle w:val="Tabletext"/>
              <w:spacing w:line="240" w:lineRule="exact"/>
              <w:jc w:val="center"/>
              <w:rPr>
                <w:lang w:val="en-GB" w:eastAsia="ja-JP"/>
              </w:rPr>
            </w:pPr>
          </w:p>
        </w:tc>
        <w:tc>
          <w:tcPr>
            <w:tcW w:w="437" w:type="pct"/>
            <w:tcBorders>
              <w:bottom w:val="single" w:sz="4" w:space="0" w:color="auto"/>
            </w:tcBorders>
            <w:vAlign w:val="center"/>
          </w:tcPr>
          <w:p w14:paraId="1F911243" w14:textId="1F3A97B8" w:rsidR="005475AB" w:rsidRPr="003F61E7" w:rsidRDefault="005475AB" w:rsidP="005475AB">
            <w:pPr>
              <w:pStyle w:val="Tabletext"/>
              <w:spacing w:line="240" w:lineRule="exact"/>
              <w:jc w:val="center"/>
              <w:rPr>
                <w:lang w:val="en-GB" w:eastAsia="ja-JP"/>
              </w:rPr>
            </w:pPr>
            <w:r>
              <w:rPr>
                <w:lang w:val="en-GB" w:eastAsia="ja-JP"/>
              </w:rPr>
              <w:t>159-6</w:t>
            </w:r>
          </w:p>
        </w:tc>
        <w:tc>
          <w:tcPr>
            <w:tcW w:w="658" w:type="pct"/>
            <w:vMerge/>
            <w:vAlign w:val="center"/>
          </w:tcPr>
          <w:p w14:paraId="1B76578E" w14:textId="77777777" w:rsidR="005475AB" w:rsidRPr="003F61E7" w:rsidRDefault="005475AB" w:rsidP="005475AB">
            <w:pPr>
              <w:pStyle w:val="Tabletext"/>
              <w:spacing w:line="240" w:lineRule="exact"/>
              <w:jc w:val="center"/>
              <w:rPr>
                <w:lang w:val="en-GB" w:eastAsia="ja-JP"/>
              </w:rPr>
            </w:pPr>
          </w:p>
        </w:tc>
        <w:tc>
          <w:tcPr>
            <w:tcW w:w="657" w:type="pct"/>
            <w:vMerge/>
            <w:vAlign w:val="center"/>
          </w:tcPr>
          <w:p w14:paraId="26099371" w14:textId="77777777" w:rsidR="005475AB" w:rsidRPr="003F61E7" w:rsidRDefault="005475AB" w:rsidP="005475AB">
            <w:pPr>
              <w:pStyle w:val="Tabletext"/>
              <w:spacing w:line="240" w:lineRule="exact"/>
              <w:jc w:val="center"/>
              <w:rPr>
                <w:lang w:val="en-GB" w:eastAsia="ja-JP"/>
              </w:rPr>
            </w:pPr>
          </w:p>
        </w:tc>
        <w:tc>
          <w:tcPr>
            <w:tcW w:w="464" w:type="pct"/>
            <w:tcBorders>
              <w:bottom w:val="single" w:sz="4" w:space="0" w:color="auto"/>
            </w:tcBorders>
            <w:vAlign w:val="center"/>
          </w:tcPr>
          <w:p w14:paraId="586A1A02" w14:textId="2B83060B" w:rsidR="005475AB" w:rsidRPr="003F61E7" w:rsidRDefault="005475AB" w:rsidP="005475AB">
            <w:pPr>
              <w:pStyle w:val="Tabletext"/>
              <w:spacing w:line="240" w:lineRule="exact"/>
              <w:jc w:val="center"/>
              <w:rPr>
                <w:lang w:val="en-GB" w:eastAsia="ko-KR"/>
              </w:rPr>
            </w:pPr>
            <w:r>
              <w:rPr>
                <w:lang w:val="en-GB" w:eastAsia="ko-KR"/>
              </w:rPr>
              <w:t>3,96</w:t>
            </w:r>
          </w:p>
        </w:tc>
        <w:tc>
          <w:tcPr>
            <w:tcW w:w="411" w:type="pct"/>
            <w:tcBorders>
              <w:bottom w:val="single" w:sz="4" w:space="0" w:color="auto"/>
            </w:tcBorders>
            <w:vAlign w:val="center"/>
          </w:tcPr>
          <w:p w14:paraId="7974B543" w14:textId="77EF0889" w:rsidR="005475AB" w:rsidRPr="003F61E7" w:rsidRDefault="005475AB" w:rsidP="005475AB">
            <w:pPr>
              <w:pStyle w:val="Tabletext"/>
              <w:spacing w:line="240" w:lineRule="exact"/>
              <w:jc w:val="center"/>
              <w:rPr>
                <w:lang w:val="en-GB" w:eastAsia="ko-KR"/>
              </w:rPr>
            </w:pPr>
            <w:r>
              <w:rPr>
                <w:lang w:val="en-GB" w:eastAsia="ko-KR"/>
              </w:rPr>
              <w:t>3,02</w:t>
            </w:r>
          </w:p>
        </w:tc>
      </w:tr>
      <w:tr w:rsidR="005475AB" w:rsidRPr="003F61E7" w14:paraId="4E17EDF7" w14:textId="77777777" w:rsidTr="00737272">
        <w:trPr>
          <w:trHeight w:val="142"/>
          <w:jc w:val="center"/>
        </w:trPr>
        <w:tc>
          <w:tcPr>
            <w:tcW w:w="441" w:type="pct"/>
            <w:vMerge/>
            <w:vAlign w:val="center"/>
          </w:tcPr>
          <w:p w14:paraId="2820497B" w14:textId="77777777" w:rsidR="005475AB" w:rsidRPr="00F35201" w:rsidRDefault="005475AB" w:rsidP="005475AB">
            <w:pPr>
              <w:pStyle w:val="Tabletext"/>
              <w:spacing w:line="240" w:lineRule="exact"/>
              <w:jc w:val="center"/>
              <w:rPr>
                <w:lang w:val="en-GB" w:eastAsia="ja-JP"/>
              </w:rPr>
            </w:pPr>
          </w:p>
        </w:tc>
        <w:tc>
          <w:tcPr>
            <w:tcW w:w="760" w:type="pct"/>
            <w:vMerge/>
            <w:tcBorders>
              <w:bottom w:val="single" w:sz="4" w:space="0" w:color="auto"/>
            </w:tcBorders>
            <w:vAlign w:val="center"/>
          </w:tcPr>
          <w:p w14:paraId="79AFC308" w14:textId="77777777" w:rsidR="005475AB" w:rsidRPr="00F35201" w:rsidRDefault="005475AB" w:rsidP="005475AB">
            <w:pPr>
              <w:pStyle w:val="Tabletext"/>
              <w:spacing w:line="240" w:lineRule="exact"/>
              <w:jc w:val="center"/>
              <w:rPr>
                <w:lang w:val="en-GB" w:eastAsia="ja-JP"/>
              </w:rPr>
            </w:pPr>
          </w:p>
        </w:tc>
        <w:tc>
          <w:tcPr>
            <w:tcW w:w="568" w:type="pct"/>
            <w:tcBorders>
              <w:bottom w:val="single" w:sz="4" w:space="0" w:color="auto"/>
            </w:tcBorders>
            <w:vAlign w:val="center"/>
          </w:tcPr>
          <w:p w14:paraId="66D9F175" w14:textId="5349BDDF" w:rsidR="005475AB" w:rsidRPr="00902CBC" w:rsidRDefault="005475AB" w:rsidP="005475AB">
            <w:pPr>
              <w:pStyle w:val="Tabletext"/>
              <w:spacing w:line="240" w:lineRule="exact"/>
              <w:jc w:val="center"/>
              <w:rPr>
                <w:rFonts w:eastAsia="Malgun Gothic"/>
                <w:lang w:val="en-GB" w:eastAsia="ko-KR"/>
              </w:rPr>
            </w:pPr>
            <w:r w:rsidRPr="003F61E7">
              <w:rPr>
                <w:lang w:val="en-GB" w:eastAsia="ko-KR"/>
              </w:rPr>
              <w:t>NLoS</w:t>
            </w:r>
          </w:p>
        </w:tc>
        <w:tc>
          <w:tcPr>
            <w:tcW w:w="306" w:type="pct"/>
            <w:vMerge/>
            <w:tcBorders>
              <w:bottom w:val="single" w:sz="4" w:space="0" w:color="auto"/>
            </w:tcBorders>
            <w:vAlign w:val="center"/>
          </w:tcPr>
          <w:p w14:paraId="5210F08A" w14:textId="77777777" w:rsidR="005475AB" w:rsidRPr="003F61E7" w:rsidRDefault="005475AB" w:rsidP="005475AB">
            <w:pPr>
              <w:pStyle w:val="Tabletext"/>
              <w:spacing w:line="240" w:lineRule="exact"/>
              <w:jc w:val="center"/>
              <w:rPr>
                <w:lang w:val="en-GB" w:eastAsia="ja-JP"/>
              </w:rPr>
            </w:pPr>
          </w:p>
        </w:tc>
        <w:tc>
          <w:tcPr>
            <w:tcW w:w="298" w:type="pct"/>
            <w:vMerge/>
            <w:tcBorders>
              <w:bottom w:val="single" w:sz="4" w:space="0" w:color="auto"/>
            </w:tcBorders>
            <w:vAlign w:val="center"/>
          </w:tcPr>
          <w:p w14:paraId="6EE8D292" w14:textId="77777777" w:rsidR="005475AB" w:rsidRPr="003F61E7" w:rsidRDefault="005475AB" w:rsidP="005475AB">
            <w:pPr>
              <w:pStyle w:val="Tabletext"/>
              <w:spacing w:line="240" w:lineRule="exact"/>
              <w:jc w:val="center"/>
              <w:rPr>
                <w:lang w:val="en-GB" w:eastAsia="ja-JP"/>
              </w:rPr>
            </w:pPr>
          </w:p>
        </w:tc>
        <w:tc>
          <w:tcPr>
            <w:tcW w:w="437" w:type="pct"/>
            <w:tcBorders>
              <w:bottom w:val="single" w:sz="4" w:space="0" w:color="auto"/>
            </w:tcBorders>
            <w:vAlign w:val="center"/>
          </w:tcPr>
          <w:p w14:paraId="74E30F37" w14:textId="359F63E5" w:rsidR="005475AB" w:rsidRPr="003F61E7" w:rsidRDefault="005475AB" w:rsidP="005475AB">
            <w:pPr>
              <w:pStyle w:val="Tabletext"/>
              <w:spacing w:line="240" w:lineRule="exact"/>
              <w:jc w:val="center"/>
              <w:rPr>
                <w:lang w:val="en-GB" w:eastAsia="ja-JP"/>
              </w:rPr>
            </w:pPr>
            <w:r>
              <w:rPr>
                <w:lang w:val="en-GB" w:eastAsia="ja-JP"/>
              </w:rPr>
              <w:t>37-13</w:t>
            </w:r>
          </w:p>
        </w:tc>
        <w:tc>
          <w:tcPr>
            <w:tcW w:w="658" w:type="pct"/>
            <w:vMerge/>
            <w:tcBorders>
              <w:bottom w:val="single" w:sz="4" w:space="0" w:color="auto"/>
            </w:tcBorders>
            <w:vAlign w:val="center"/>
          </w:tcPr>
          <w:p w14:paraId="45CBABA3" w14:textId="77777777" w:rsidR="005475AB" w:rsidRPr="003F61E7" w:rsidRDefault="005475AB" w:rsidP="005475AB">
            <w:pPr>
              <w:pStyle w:val="Tabletext"/>
              <w:spacing w:line="240" w:lineRule="exact"/>
              <w:jc w:val="center"/>
              <w:rPr>
                <w:lang w:val="en-GB" w:eastAsia="ja-JP"/>
              </w:rPr>
            </w:pPr>
          </w:p>
        </w:tc>
        <w:tc>
          <w:tcPr>
            <w:tcW w:w="657" w:type="pct"/>
            <w:vMerge/>
            <w:tcBorders>
              <w:bottom w:val="single" w:sz="4" w:space="0" w:color="auto"/>
            </w:tcBorders>
            <w:vAlign w:val="center"/>
          </w:tcPr>
          <w:p w14:paraId="31847364" w14:textId="77777777" w:rsidR="005475AB" w:rsidRPr="003F61E7" w:rsidRDefault="005475AB" w:rsidP="005475AB">
            <w:pPr>
              <w:pStyle w:val="Tabletext"/>
              <w:spacing w:line="240" w:lineRule="exact"/>
              <w:jc w:val="center"/>
              <w:rPr>
                <w:lang w:val="en-GB" w:eastAsia="ja-JP"/>
              </w:rPr>
            </w:pPr>
          </w:p>
        </w:tc>
        <w:tc>
          <w:tcPr>
            <w:tcW w:w="464" w:type="pct"/>
            <w:tcBorders>
              <w:bottom w:val="single" w:sz="4" w:space="0" w:color="auto"/>
            </w:tcBorders>
            <w:vAlign w:val="center"/>
          </w:tcPr>
          <w:p w14:paraId="414BA1BD" w14:textId="52D584C0" w:rsidR="005475AB" w:rsidRPr="003F61E7" w:rsidRDefault="005475AB" w:rsidP="005475AB">
            <w:pPr>
              <w:pStyle w:val="Tabletext"/>
              <w:spacing w:line="240" w:lineRule="exact"/>
              <w:jc w:val="center"/>
              <w:rPr>
                <w:lang w:val="en-GB" w:eastAsia="ko-KR"/>
              </w:rPr>
            </w:pPr>
            <w:r>
              <w:rPr>
                <w:lang w:val="en-GB" w:eastAsia="ko-KR"/>
              </w:rPr>
              <w:t>1,02</w:t>
            </w:r>
          </w:p>
        </w:tc>
        <w:tc>
          <w:tcPr>
            <w:tcW w:w="411" w:type="pct"/>
            <w:tcBorders>
              <w:bottom w:val="single" w:sz="4" w:space="0" w:color="auto"/>
            </w:tcBorders>
            <w:vAlign w:val="center"/>
          </w:tcPr>
          <w:p w14:paraId="0D88A468" w14:textId="338E72C0" w:rsidR="005475AB" w:rsidRPr="003F61E7" w:rsidRDefault="005475AB" w:rsidP="005475AB">
            <w:pPr>
              <w:pStyle w:val="Tabletext"/>
              <w:spacing w:line="240" w:lineRule="exact"/>
              <w:jc w:val="center"/>
              <w:rPr>
                <w:lang w:val="en-GB" w:eastAsia="ko-KR"/>
              </w:rPr>
            </w:pPr>
            <w:r>
              <w:rPr>
                <w:lang w:val="en-GB" w:eastAsia="ko-KR"/>
              </w:rPr>
              <w:t>0,31</w:t>
            </w:r>
          </w:p>
        </w:tc>
      </w:tr>
      <w:tr w:rsidR="005475AB" w:rsidRPr="003F61E7" w14:paraId="4AE46638" w14:textId="77777777" w:rsidTr="00365027">
        <w:trPr>
          <w:trHeight w:val="142"/>
          <w:jc w:val="center"/>
        </w:trPr>
        <w:tc>
          <w:tcPr>
            <w:tcW w:w="441" w:type="pct"/>
            <w:vMerge w:val="restart"/>
            <w:vAlign w:val="center"/>
          </w:tcPr>
          <w:p w14:paraId="2D5A834C" w14:textId="77777777" w:rsidR="005475AB" w:rsidRPr="00F35201" w:rsidRDefault="005475AB" w:rsidP="005475AB">
            <w:pPr>
              <w:pStyle w:val="Tabletext"/>
              <w:spacing w:line="240" w:lineRule="exact"/>
              <w:jc w:val="center"/>
              <w:rPr>
                <w:rFonts w:eastAsiaTheme="minorEastAsia"/>
                <w:lang w:val="en-GB" w:eastAsia="ko-KR"/>
              </w:rPr>
            </w:pPr>
            <w:r w:rsidRPr="00F35201">
              <w:rPr>
                <w:rFonts w:eastAsia="Malgun Gothic"/>
                <w:lang w:val="en-GB" w:eastAsia="ko-KR"/>
              </w:rPr>
              <w:t>38</w:t>
            </w:r>
          </w:p>
        </w:tc>
        <w:tc>
          <w:tcPr>
            <w:tcW w:w="760" w:type="pct"/>
            <w:vMerge w:val="restart"/>
            <w:vAlign w:val="center"/>
          </w:tcPr>
          <w:p w14:paraId="046BB848" w14:textId="77777777" w:rsidR="005475AB" w:rsidRPr="00F35201" w:rsidRDefault="005475AB" w:rsidP="005475AB">
            <w:pPr>
              <w:pStyle w:val="Tabletext"/>
              <w:spacing w:line="240" w:lineRule="exact"/>
              <w:jc w:val="center"/>
              <w:rPr>
                <w:rFonts w:eastAsia="Malgun Gothic"/>
                <w:lang w:val="en-GB" w:eastAsia="ko-KR"/>
              </w:rPr>
            </w:pPr>
            <w:r w:rsidRPr="00F35201">
              <w:rPr>
                <w:rFonts w:eastAsia="Malgun Gothic" w:hint="cs"/>
                <w:rtl/>
                <w:lang w:val="en-GB" w:eastAsia="ko-KR"/>
              </w:rPr>
              <w:t>محطة قطار</w:t>
            </w:r>
          </w:p>
        </w:tc>
        <w:tc>
          <w:tcPr>
            <w:tcW w:w="568" w:type="pct"/>
            <w:vAlign w:val="center"/>
          </w:tcPr>
          <w:p w14:paraId="33894214" w14:textId="77777777" w:rsidR="005475AB" w:rsidRPr="003F61E7" w:rsidRDefault="005475AB" w:rsidP="005475AB">
            <w:pPr>
              <w:pStyle w:val="Tabletext"/>
              <w:spacing w:line="240" w:lineRule="exact"/>
              <w:jc w:val="center"/>
              <w:rPr>
                <w:rFonts w:eastAsiaTheme="minorEastAsia"/>
                <w:lang w:val="en-GB" w:eastAsia="ko-KR"/>
              </w:rPr>
            </w:pPr>
            <w:r w:rsidRPr="003F61E7">
              <w:rPr>
                <w:rFonts w:eastAsia="Malgun Gothic"/>
                <w:lang w:val="en-GB" w:eastAsia="ko-KR"/>
              </w:rPr>
              <w:t>LoS</w:t>
            </w:r>
          </w:p>
        </w:tc>
        <w:tc>
          <w:tcPr>
            <w:tcW w:w="306" w:type="pct"/>
            <w:vMerge w:val="restart"/>
            <w:vAlign w:val="center"/>
          </w:tcPr>
          <w:p w14:paraId="33B8BB47" w14:textId="77777777" w:rsidR="005475AB" w:rsidRPr="003F61E7" w:rsidRDefault="005475AB" w:rsidP="005475AB">
            <w:pPr>
              <w:pStyle w:val="Tabletext"/>
              <w:spacing w:line="240" w:lineRule="exact"/>
              <w:jc w:val="center"/>
              <w:rPr>
                <w:lang w:val="en-GB" w:eastAsia="ko-KR"/>
              </w:rPr>
            </w:pPr>
            <w:r w:rsidRPr="003F61E7">
              <w:rPr>
                <w:lang w:val="en-GB" w:eastAsia="ko-KR"/>
              </w:rPr>
              <w:t>8</w:t>
            </w:r>
          </w:p>
        </w:tc>
        <w:tc>
          <w:tcPr>
            <w:tcW w:w="298" w:type="pct"/>
            <w:vMerge w:val="restart"/>
            <w:vAlign w:val="center"/>
          </w:tcPr>
          <w:p w14:paraId="50F56D9B" w14:textId="77777777" w:rsidR="005475AB" w:rsidRPr="003F61E7" w:rsidRDefault="005475AB" w:rsidP="005475AB">
            <w:pPr>
              <w:pStyle w:val="Tabletext"/>
              <w:spacing w:line="240" w:lineRule="exact"/>
              <w:jc w:val="center"/>
              <w:rPr>
                <w:lang w:val="en-GB" w:eastAsia="ko-KR"/>
              </w:rPr>
            </w:pPr>
            <w:r w:rsidRPr="003F61E7">
              <w:rPr>
                <w:lang w:val="en-GB" w:eastAsia="ko-KR"/>
              </w:rPr>
              <w:t>1,5</w:t>
            </w:r>
          </w:p>
        </w:tc>
        <w:tc>
          <w:tcPr>
            <w:tcW w:w="437" w:type="pct"/>
            <w:vMerge w:val="restart"/>
            <w:vAlign w:val="center"/>
          </w:tcPr>
          <w:p w14:paraId="727AB2D7" w14:textId="77777777" w:rsidR="005475AB" w:rsidRPr="003F61E7" w:rsidRDefault="005475AB" w:rsidP="005475AB">
            <w:pPr>
              <w:pStyle w:val="Tabletext"/>
              <w:spacing w:line="240" w:lineRule="exact"/>
              <w:jc w:val="center"/>
              <w:rPr>
                <w:lang w:val="en-GB"/>
              </w:rPr>
            </w:pPr>
            <w:r w:rsidRPr="003F61E7">
              <w:rPr>
                <w:lang w:val="en-GB" w:eastAsia="ko-KR"/>
              </w:rPr>
              <w:t>8</w:t>
            </w:r>
            <w:r w:rsidRPr="003F61E7">
              <w:rPr>
                <w:lang w:val="en-GB"/>
              </w:rPr>
              <w:t>0-</w:t>
            </w:r>
            <w:r w:rsidRPr="003F61E7">
              <w:rPr>
                <w:lang w:val="en-GB" w:eastAsia="ko-KR"/>
              </w:rPr>
              <w:t>8</w:t>
            </w:r>
          </w:p>
        </w:tc>
        <w:tc>
          <w:tcPr>
            <w:tcW w:w="658" w:type="pct"/>
            <w:vMerge w:val="restart"/>
            <w:vAlign w:val="center"/>
          </w:tcPr>
          <w:p w14:paraId="682BD2A5" w14:textId="77777777" w:rsidR="005475AB" w:rsidRPr="003F61E7" w:rsidRDefault="005475AB" w:rsidP="005475AB">
            <w:pPr>
              <w:pStyle w:val="Tabletext"/>
              <w:spacing w:line="240" w:lineRule="exact"/>
              <w:jc w:val="center"/>
              <w:rPr>
                <w:lang w:val="en-GB" w:eastAsia="ko-KR"/>
              </w:rPr>
            </w:pPr>
            <w:r w:rsidRPr="003F61E7">
              <w:rPr>
                <w:lang w:val="en-GB" w:eastAsia="ko-KR"/>
              </w:rPr>
              <w:t>40</w:t>
            </w:r>
          </w:p>
        </w:tc>
        <w:tc>
          <w:tcPr>
            <w:tcW w:w="657" w:type="pct"/>
            <w:vMerge w:val="restart"/>
            <w:vAlign w:val="center"/>
          </w:tcPr>
          <w:p w14:paraId="743CFD8C" w14:textId="0682D06D" w:rsidR="005475AB" w:rsidRPr="003F61E7" w:rsidRDefault="005475AB" w:rsidP="005475AB">
            <w:pPr>
              <w:pStyle w:val="Tabletext"/>
              <w:spacing w:line="240" w:lineRule="exact"/>
              <w:jc w:val="center"/>
              <w:rPr>
                <w:lang w:val="en-GB" w:eastAsia="ko-KR"/>
              </w:rPr>
            </w:pPr>
            <w:r w:rsidRPr="00786720">
              <w:rPr>
                <w:vertAlign w:val="superscript"/>
              </w:rPr>
              <w:t>(</w:t>
            </w:r>
            <w:r>
              <w:rPr>
                <w:vertAlign w:val="superscript"/>
              </w:rPr>
              <w:t>3</w:t>
            </w:r>
            <w:r w:rsidRPr="00786720">
              <w:rPr>
                <w:vertAlign w:val="superscript"/>
              </w:rPr>
              <w:t>)</w:t>
            </w:r>
            <w:r w:rsidRPr="003F61E7">
              <w:rPr>
                <w:lang w:val="en-GB" w:eastAsia="ko-KR"/>
              </w:rPr>
              <w:t>10</w:t>
            </w:r>
          </w:p>
        </w:tc>
        <w:tc>
          <w:tcPr>
            <w:tcW w:w="464" w:type="pct"/>
            <w:tcBorders>
              <w:bottom w:val="single" w:sz="4" w:space="0" w:color="auto"/>
            </w:tcBorders>
            <w:vAlign w:val="center"/>
          </w:tcPr>
          <w:p w14:paraId="62D7DC7E" w14:textId="618C1567" w:rsidR="005475AB" w:rsidRPr="003F61E7" w:rsidRDefault="005475AB" w:rsidP="005475AB">
            <w:pPr>
              <w:pStyle w:val="Tabletext"/>
              <w:spacing w:line="240" w:lineRule="exact"/>
              <w:jc w:val="center"/>
              <w:rPr>
                <w:lang w:val="en-GB" w:eastAsia="ko-KR"/>
              </w:rPr>
            </w:pPr>
            <w:r w:rsidRPr="00786720">
              <w:rPr>
                <w:vertAlign w:val="superscript"/>
              </w:rPr>
              <w:t>(</w:t>
            </w:r>
            <w:r>
              <w:rPr>
                <w:vertAlign w:val="superscript"/>
              </w:rPr>
              <w:t>1</w:t>
            </w:r>
            <w:r w:rsidRPr="00786720">
              <w:rPr>
                <w:vertAlign w:val="superscript"/>
              </w:rPr>
              <w:t>)</w:t>
            </w:r>
            <w:r w:rsidRPr="003F61E7">
              <w:rPr>
                <w:lang w:val="en-GB" w:eastAsia="ko-KR"/>
              </w:rPr>
              <w:t>4,18</w:t>
            </w:r>
          </w:p>
        </w:tc>
        <w:tc>
          <w:tcPr>
            <w:tcW w:w="411" w:type="pct"/>
            <w:tcBorders>
              <w:bottom w:val="single" w:sz="4" w:space="0" w:color="auto"/>
            </w:tcBorders>
            <w:vAlign w:val="center"/>
          </w:tcPr>
          <w:p w14:paraId="0E32B8B3" w14:textId="77777777" w:rsidR="005475AB" w:rsidRPr="003F61E7" w:rsidRDefault="005475AB" w:rsidP="005475AB">
            <w:pPr>
              <w:pStyle w:val="Tabletext"/>
              <w:spacing w:line="240" w:lineRule="exact"/>
              <w:jc w:val="center"/>
              <w:rPr>
                <w:lang w:val="en-GB" w:eastAsia="ko-KR"/>
              </w:rPr>
            </w:pPr>
            <w:r w:rsidRPr="003F61E7">
              <w:rPr>
                <w:lang w:val="en-GB" w:eastAsia="ko-KR"/>
              </w:rPr>
              <w:t>4,33</w:t>
            </w:r>
          </w:p>
        </w:tc>
      </w:tr>
      <w:tr w:rsidR="005475AB" w:rsidRPr="003F61E7" w14:paraId="2BE12422" w14:textId="77777777" w:rsidTr="00365027">
        <w:trPr>
          <w:trHeight w:val="142"/>
          <w:jc w:val="center"/>
        </w:trPr>
        <w:tc>
          <w:tcPr>
            <w:tcW w:w="441" w:type="pct"/>
            <w:vMerge/>
            <w:vAlign w:val="center"/>
          </w:tcPr>
          <w:p w14:paraId="37325F37" w14:textId="77777777" w:rsidR="005475AB" w:rsidRPr="0039583E" w:rsidRDefault="005475AB" w:rsidP="005475AB">
            <w:pPr>
              <w:pStyle w:val="Tabletext"/>
              <w:spacing w:line="240" w:lineRule="exact"/>
              <w:jc w:val="center"/>
              <w:rPr>
                <w:rFonts w:eastAsia="Malgun Gothic"/>
                <w:highlight w:val="cyan"/>
                <w:lang w:val="en-GB" w:eastAsia="ko-KR"/>
              </w:rPr>
            </w:pPr>
          </w:p>
        </w:tc>
        <w:tc>
          <w:tcPr>
            <w:tcW w:w="760" w:type="pct"/>
            <w:vMerge/>
            <w:vAlign w:val="center"/>
          </w:tcPr>
          <w:p w14:paraId="227B97E6" w14:textId="77777777" w:rsidR="005475AB" w:rsidRPr="0039583E" w:rsidRDefault="005475AB" w:rsidP="005475AB">
            <w:pPr>
              <w:pStyle w:val="Tabletext"/>
              <w:spacing w:line="240" w:lineRule="exact"/>
              <w:jc w:val="center"/>
              <w:rPr>
                <w:rFonts w:eastAsia="Malgun Gothic"/>
                <w:highlight w:val="cyan"/>
                <w:lang w:val="en-GB" w:eastAsia="ko-KR"/>
              </w:rPr>
            </w:pPr>
          </w:p>
        </w:tc>
        <w:tc>
          <w:tcPr>
            <w:tcW w:w="568" w:type="pct"/>
            <w:vAlign w:val="center"/>
          </w:tcPr>
          <w:p w14:paraId="7A7F2100" w14:textId="77777777" w:rsidR="005475AB" w:rsidRPr="003F61E7" w:rsidRDefault="005475AB" w:rsidP="005475AB">
            <w:pPr>
              <w:pStyle w:val="Tabletext"/>
              <w:spacing w:line="240" w:lineRule="exact"/>
              <w:jc w:val="center"/>
              <w:rPr>
                <w:rFonts w:eastAsia="Malgun Gothic"/>
                <w:lang w:val="en-GB" w:eastAsia="ko-KR"/>
              </w:rPr>
            </w:pPr>
            <w:r w:rsidRPr="003F61E7">
              <w:rPr>
                <w:rFonts w:eastAsia="Malgun Gothic"/>
                <w:lang w:val="en-GB" w:eastAsia="ko-KR"/>
              </w:rPr>
              <w:t>NLoS</w:t>
            </w:r>
          </w:p>
        </w:tc>
        <w:tc>
          <w:tcPr>
            <w:tcW w:w="306" w:type="pct"/>
            <w:vMerge/>
            <w:vAlign w:val="center"/>
          </w:tcPr>
          <w:p w14:paraId="7A220404" w14:textId="77777777" w:rsidR="005475AB" w:rsidRPr="003F61E7" w:rsidRDefault="005475AB" w:rsidP="005475AB">
            <w:pPr>
              <w:pStyle w:val="Tabletext"/>
              <w:spacing w:line="240" w:lineRule="exact"/>
              <w:jc w:val="center"/>
              <w:rPr>
                <w:lang w:val="en-GB"/>
              </w:rPr>
            </w:pPr>
          </w:p>
        </w:tc>
        <w:tc>
          <w:tcPr>
            <w:tcW w:w="298" w:type="pct"/>
            <w:vMerge/>
            <w:vAlign w:val="center"/>
          </w:tcPr>
          <w:p w14:paraId="060119F3" w14:textId="77777777" w:rsidR="005475AB" w:rsidRPr="003F61E7" w:rsidRDefault="005475AB" w:rsidP="005475AB">
            <w:pPr>
              <w:pStyle w:val="Tabletext"/>
              <w:spacing w:line="240" w:lineRule="exact"/>
              <w:jc w:val="center"/>
              <w:rPr>
                <w:lang w:val="en-GB"/>
              </w:rPr>
            </w:pPr>
          </w:p>
        </w:tc>
        <w:tc>
          <w:tcPr>
            <w:tcW w:w="437" w:type="pct"/>
            <w:vMerge/>
            <w:tcBorders>
              <w:bottom w:val="single" w:sz="4" w:space="0" w:color="auto"/>
            </w:tcBorders>
            <w:vAlign w:val="center"/>
          </w:tcPr>
          <w:p w14:paraId="734D2291" w14:textId="77777777" w:rsidR="005475AB" w:rsidRPr="003F61E7" w:rsidRDefault="005475AB" w:rsidP="005475AB">
            <w:pPr>
              <w:pStyle w:val="Tabletext"/>
              <w:spacing w:line="240" w:lineRule="exact"/>
              <w:jc w:val="center"/>
              <w:rPr>
                <w:lang w:val="en-GB"/>
              </w:rPr>
            </w:pPr>
          </w:p>
        </w:tc>
        <w:tc>
          <w:tcPr>
            <w:tcW w:w="658" w:type="pct"/>
            <w:vMerge/>
            <w:vAlign w:val="center"/>
          </w:tcPr>
          <w:p w14:paraId="713403B8" w14:textId="77777777" w:rsidR="005475AB" w:rsidRPr="003F61E7" w:rsidRDefault="005475AB" w:rsidP="005475AB">
            <w:pPr>
              <w:pStyle w:val="Tabletext"/>
              <w:spacing w:line="240" w:lineRule="exact"/>
              <w:jc w:val="center"/>
              <w:rPr>
                <w:lang w:val="en-GB"/>
              </w:rPr>
            </w:pPr>
          </w:p>
        </w:tc>
        <w:tc>
          <w:tcPr>
            <w:tcW w:w="657" w:type="pct"/>
            <w:vMerge/>
            <w:vAlign w:val="center"/>
          </w:tcPr>
          <w:p w14:paraId="737F8B2C" w14:textId="77777777" w:rsidR="005475AB" w:rsidRPr="003F61E7" w:rsidRDefault="005475AB" w:rsidP="005475AB">
            <w:pPr>
              <w:pStyle w:val="Tabletext"/>
              <w:spacing w:line="240" w:lineRule="exact"/>
              <w:jc w:val="center"/>
              <w:rPr>
                <w:lang w:val="en-GB"/>
              </w:rPr>
            </w:pPr>
          </w:p>
        </w:tc>
        <w:tc>
          <w:tcPr>
            <w:tcW w:w="464" w:type="pct"/>
            <w:tcBorders>
              <w:bottom w:val="single" w:sz="4" w:space="0" w:color="auto"/>
            </w:tcBorders>
            <w:vAlign w:val="center"/>
          </w:tcPr>
          <w:p w14:paraId="7F0B1563" w14:textId="7D39C7DF" w:rsidR="005475AB" w:rsidRPr="003F61E7" w:rsidRDefault="005475AB" w:rsidP="005475AB">
            <w:pPr>
              <w:pStyle w:val="Tabletext"/>
              <w:spacing w:line="240" w:lineRule="exact"/>
              <w:jc w:val="center"/>
              <w:rPr>
                <w:lang w:val="en-GB" w:eastAsia="ko-KR"/>
              </w:rPr>
            </w:pPr>
            <w:r w:rsidRPr="00786720">
              <w:rPr>
                <w:vertAlign w:val="superscript"/>
              </w:rPr>
              <w:t>(</w:t>
            </w:r>
            <w:r>
              <w:rPr>
                <w:vertAlign w:val="superscript"/>
              </w:rPr>
              <w:t>1</w:t>
            </w:r>
            <w:r w:rsidRPr="00786720">
              <w:rPr>
                <w:vertAlign w:val="superscript"/>
              </w:rPr>
              <w:t>)</w:t>
            </w:r>
            <w:r w:rsidRPr="003F61E7">
              <w:rPr>
                <w:lang w:val="en-GB" w:eastAsia="ko-KR"/>
              </w:rPr>
              <w:t>24,85</w:t>
            </w:r>
          </w:p>
        </w:tc>
        <w:tc>
          <w:tcPr>
            <w:tcW w:w="411" w:type="pct"/>
            <w:tcBorders>
              <w:bottom w:val="single" w:sz="4" w:space="0" w:color="auto"/>
            </w:tcBorders>
            <w:vAlign w:val="center"/>
          </w:tcPr>
          <w:p w14:paraId="67406149" w14:textId="77777777" w:rsidR="005475AB" w:rsidRPr="003F61E7" w:rsidRDefault="005475AB" w:rsidP="005475AB">
            <w:pPr>
              <w:pStyle w:val="Tabletext"/>
              <w:spacing w:line="240" w:lineRule="exact"/>
              <w:jc w:val="center"/>
              <w:rPr>
                <w:lang w:val="en-GB" w:eastAsia="ko-KR"/>
              </w:rPr>
            </w:pPr>
            <w:r w:rsidRPr="003F61E7">
              <w:rPr>
                <w:lang w:val="en-GB" w:eastAsia="ko-KR"/>
              </w:rPr>
              <w:t>28,48</w:t>
            </w:r>
          </w:p>
        </w:tc>
      </w:tr>
      <w:tr w:rsidR="005475AB" w:rsidRPr="003F61E7" w14:paraId="24C8B726" w14:textId="77777777" w:rsidTr="00365027">
        <w:trPr>
          <w:trHeight w:val="142"/>
          <w:jc w:val="center"/>
        </w:trPr>
        <w:tc>
          <w:tcPr>
            <w:tcW w:w="441" w:type="pct"/>
            <w:vMerge/>
            <w:vAlign w:val="center"/>
          </w:tcPr>
          <w:p w14:paraId="7733F46E" w14:textId="77777777" w:rsidR="005475AB" w:rsidRPr="0039583E" w:rsidRDefault="005475AB" w:rsidP="005475AB">
            <w:pPr>
              <w:pStyle w:val="Tabletext"/>
              <w:spacing w:line="240" w:lineRule="exact"/>
              <w:jc w:val="center"/>
              <w:rPr>
                <w:rFonts w:eastAsia="Malgun Gothic"/>
                <w:highlight w:val="cyan"/>
                <w:lang w:val="en-GB" w:eastAsia="ko-KR"/>
              </w:rPr>
            </w:pPr>
          </w:p>
        </w:tc>
        <w:tc>
          <w:tcPr>
            <w:tcW w:w="760" w:type="pct"/>
            <w:vMerge w:val="restart"/>
            <w:vAlign w:val="center"/>
          </w:tcPr>
          <w:p w14:paraId="1F351620" w14:textId="77777777" w:rsidR="005475AB" w:rsidRPr="009324B3" w:rsidRDefault="005475AB" w:rsidP="005475AB">
            <w:pPr>
              <w:pStyle w:val="Tabletext"/>
              <w:spacing w:line="240" w:lineRule="exact"/>
              <w:jc w:val="center"/>
              <w:rPr>
                <w:rFonts w:eastAsia="Malgun Gothic"/>
                <w:lang w:val="en-GB" w:eastAsia="ko-KR"/>
              </w:rPr>
            </w:pPr>
            <w:r w:rsidRPr="009324B3">
              <w:rPr>
                <w:rFonts w:eastAsia="Malgun Gothic" w:hint="cs"/>
                <w:rtl/>
                <w:lang w:val="en-GB" w:eastAsia="ko-KR"/>
              </w:rPr>
              <w:t>محطة مطار</w:t>
            </w:r>
          </w:p>
        </w:tc>
        <w:tc>
          <w:tcPr>
            <w:tcW w:w="568" w:type="pct"/>
            <w:vAlign w:val="center"/>
          </w:tcPr>
          <w:p w14:paraId="529E8E55" w14:textId="77777777" w:rsidR="005475AB" w:rsidRPr="003F61E7" w:rsidRDefault="005475AB" w:rsidP="005475AB">
            <w:pPr>
              <w:pStyle w:val="Tabletext"/>
              <w:spacing w:line="240" w:lineRule="exact"/>
              <w:jc w:val="center"/>
              <w:rPr>
                <w:rFonts w:eastAsia="Malgun Gothic"/>
                <w:lang w:val="en-GB" w:eastAsia="ko-KR"/>
              </w:rPr>
            </w:pPr>
            <w:r w:rsidRPr="003F61E7">
              <w:rPr>
                <w:rFonts w:eastAsia="Malgun Gothic"/>
                <w:lang w:val="en-GB" w:eastAsia="ko-KR"/>
              </w:rPr>
              <w:t>LoS</w:t>
            </w:r>
          </w:p>
        </w:tc>
        <w:tc>
          <w:tcPr>
            <w:tcW w:w="306" w:type="pct"/>
            <w:vMerge/>
            <w:vAlign w:val="center"/>
          </w:tcPr>
          <w:p w14:paraId="27C74260" w14:textId="77777777" w:rsidR="005475AB" w:rsidRPr="003F61E7" w:rsidRDefault="005475AB" w:rsidP="005475AB">
            <w:pPr>
              <w:pStyle w:val="Tabletext"/>
              <w:spacing w:line="240" w:lineRule="exact"/>
              <w:jc w:val="center"/>
              <w:rPr>
                <w:lang w:val="en-GB" w:eastAsia="ko-KR"/>
              </w:rPr>
            </w:pPr>
          </w:p>
        </w:tc>
        <w:tc>
          <w:tcPr>
            <w:tcW w:w="298" w:type="pct"/>
            <w:vMerge/>
            <w:vAlign w:val="center"/>
          </w:tcPr>
          <w:p w14:paraId="224A1B24" w14:textId="77777777" w:rsidR="005475AB" w:rsidRPr="003F61E7" w:rsidRDefault="005475AB" w:rsidP="005475AB">
            <w:pPr>
              <w:pStyle w:val="Tabletext"/>
              <w:spacing w:line="240" w:lineRule="exact"/>
              <w:jc w:val="center"/>
              <w:rPr>
                <w:lang w:val="en-GB" w:eastAsia="ko-KR"/>
              </w:rPr>
            </w:pPr>
          </w:p>
        </w:tc>
        <w:tc>
          <w:tcPr>
            <w:tcW w:w="437" w:type="pct"/>
            <w:vMerge w:val="restart"/>
            <w:vAlign w:val="center"/>
          </w:tcPr>
          <w:p w14:paraId="10000BBF" w14:textId="77777777" w:rsidR="005475AB" w:rsidRPr="003F61E7" w:rsidRDefault="005475AB" w:rsidP="005475AB">
            <w:pPr>
              <w:pStyle w:val="Tabletext"/>
              <w:spacing w:line="240" w:lineRule="exact"/>
              <w:jc w:val="center"/>
              <w:rPr>
                <w:lang w:val="en-GB" w:eastAsia="ko-KR"/>
              </w:rPr>
            </w:pPr>
            <w:r w:rsidRPr="003F61E7">
              <w:rPr>
                <w:lang w:val="en-GB" w:eastAsia="ko-KR"/>
              </w:rPr>
              <w:t>200-8</w:t>
            </w:r>
          </w:p>
        </w:tc>
        <w:tc>
          <w:tcPr>
            <w:tcW w:w="658" w:type="pct"/>
            <w:vMerge/>
            <w:vAlign w:val="center"/>
          </w:tcPr>
          <w:p w14:paraId="6CCF65CA" w14:textId="77777777" w:rsidR="005475AB" w:rsidRPr="003F61E7" w:rsidRDefault="005475AB" w:rsidP="005475AB">
            <w:pPr>
              <w:pStyle w:val="Tabletext"/>
              <w:spacing w:line="240" w:lineRule="exact"/>
              <w:jc w:val="center"/>
              <w:rPr>
                <w:lang w:val="en-GB" w:eastAsia="ko-KR"/>
              </w:rPr>
            </w:pPr>
          </w:p>
        </w:tc>
        <w:tc>
          <w:tcPr>
            <w:tcW w:w="657" w:type="pct"/>
            <w:vMerge/>
            <w:vAlign w:val="center"/>
          </w:tcPr>
          <w:p w14:paraId="6B80FA8E" w14:textId="77777777" w:rsidR="005475AB" w:rsidRPr="003F61E7" w:rsidRDefault="005475AB" w:rsidP="005475AB">
            <w:pPr>
              <w:pStyle w:val="Tabletext"/>
              <w:spacing w:line="240" w:lineRule="exact"/>
              <w:jc w:val="center"/>
              <w:rPr>
                <w:lang w:val="en-GB" w:eastAsia="ko-KR"/>
              </w:rPr>
            </w:pPr>
          </w:p>
        </w:tc>
        <w:tc>
          <w:tcPr>
            <w:tcW w:w="464" w:type="pct"/>
            <w:tcBorders>
              <w:bottom w:val="single" w:sz="4" w:space="0" w:color="auto"/>
            </w:tcBorders>
            <w:vAlign w:val="center"/>
          </w:tcPr>
          <w:p w14:paraId="4E19034F" w14:textId="398142B6" w:rsidR="005475AB" w:rsidRPr="003F61E7" w:rsidRDefault="005475AB" w:rsidP="005475AB">
            <w:pPr>
              <w:pStyle w:val="Tabletext"/>
              <w:spacing w:line="240" w:lineRule="exact"/>
              <w:jc w:val="center"/>
              <w:rPr>
                <w:lang w:val="en-GB" w:eastAsia="ko-KR"/>
              </w:rPr>
            </w:pPr>
            <w:r w:rsidRPr="00786720">
              <w:rPr>
                <w:vertAlign w:val="superscript"/>
              </w:rPr>
              <w:t>(</w:t>
            </w:r>
            <w:r>
              <w:rPr>
                <w:vertAlign w:val="superscript"/>
              </w:rPr>
              <w:t>1</w:t>
            </w:r>
            <w:r w:rsidRPr="00786720">
              <w:rPr>
                <w:vertAlign w:val="superscript"/>
              </w:rPr>
              <w:t>)</w:t>
            </w:r>
            <w:r w:rsidRPr="003F61E7">
              <w:rPr>
                <w:lang w:val="en-GB" w:eastAsia="ko-KR"/>
              </w:rPr>
              <w:t>4,46</w:t>
            </w:r>
          </w:p>
        </w:tc>
        <w:tc>
          <w:tcPr>
            <w:tcW w:w="411" w:type="pct"/>
            <w:tcBorders>
              <w:bottom w:val="single" w:sz="4" w:space="0" w:color="auto"/>
            </w:tcBorders>
            <w:vAlign w:val="center"/>
          </w:tcPr>
          <w:p w14:paraId="30A0D2EE" w14:textId="77777777" w:rsidR="005475AB" w:rsidRPr="003F61E7" w:rsidRDefault="005475AB" w:rsidP="005475AB">
            <w:pPr>
              <w:pStyle w:val="Tabletext"/>
              <w:spacing w:line="240" w:lineRule="exact"/>
              <w:jc w:val="center"/>
              <w:rPr>
                <w:lang w:val="en-GB" w:eastAsia="ko-KR"/>
              </w:rPr>
            </w:pPr>
            <w:r w:rsidRPr="003F61E7">
              <w:rPr>
                <w:lang w:val="en-GB" w:eastAsia="ko-KR"/>
              </w:rPr>
              <w:t>14,13</w:t>
            </w:r>
          </w:p>
        </w:tc>
      </w:tr>
      <w:tr w:rsidR="005475AB" w:rsidRPr="003F61E7" w14:paraId="33052472" w14:textId="77777777" w:rsidTr="00365027">
        <w:trPr>
          <w:trHeight w:val="142"/>
          <w:jc w:val="center"/>
        </w:trPr>
        <w:tc>
          <w:tcPr>
            <w:tcW w:w="441" w:type="pct"/>
            <w:vMerge/>
            <w:vAlign w:val="center"/>
          </w:tcPr>
          <w:p w14:paraId="4326F99B" w14:textId="77777777" w:rsidR="005475AB" w:rsidRPr="0039583E" w:rsidRDefault="005475AB" w:rsidP="005475AB">
            <w:pPr>
              <w:pStyle w:val="Tabletext"/>
              <w:spacing w:line="240" w:lineRule="exact"/>
              <w:jc w:val="center"/>
              <w:rPr>
                <w:highlight w:val="cyan"/>
                <w:lang w:val="en-GB" w:eastAsia="ja-JP"/>
              </w:rPr>
            </w:pPr>
          </w:p>
        </w:tc>
        <w:tc>
          <w:tcPr>
            <w:tcW w:w="760" w:type="pct"/>
            <w:vMerge/>
            <w:tcBorders>
              <w:bottom w:val="single" w:sz="4" w:space="0" w:color="auto"/>
            </w:tcBorders>
            <w:vAlign w:val="center"/>
          </w:tcPr>
          <w:p w14:paraId="4942901E" w14:textId="77777777" w:rsidR="005475AB" w:rsidRPr="0039583E" w:rsidRDefault="005475AB" w:rsidP="005475AB">
            <w:pPr>
              <w:pStyle w:val="Tabletext"/>
              <w:spacing w:line="240" w:lineRule="exact"/>
              <w:jc w:val="center"/>
              <w:rPr>
                <w:rFonts w:eastAsiaTheme="minorEastAsia"/>
                <w:highlight w:val="cyan"/>
                <w:lang w:val="en-GB" w:eastAsia="ko-KR"/>
              </w:rPr>
            </w:pPr>
          </w:p>
        </w:tc>
        <w:tc>
          <w:tcPr>
            <w:tcW w:w="568" w:type="pct"/>
            <w:tcBorders>
              <w:bottom w:val="single" w:sz="4" w:space="0" w:color="auto"/>
            </w:tcBorders>
            <w:vAlign w:val="center"/>
          </w:tcPr>
          <w:p w14:paraId="199F9C74" w14:textId="77777777" w:rsidR="005475AB" w:rsidRPr="003F61E7" w:rsidRDefault="005475AB" w:rsidP="005475AB">
            <w:pPr>
              <w:pStyle w:val="Tabletext"/>
              <w:spacing w:line="240" w:lineRule="exact"/>
              <w:jc w:val="center"/>
              <w:rPr>
                <w:lang w:val="en-GB" w:eastAsia="ko-KR"/>
              </w:rPr>
            </w:pPr>
            <w:r w:rsidRPr="003F61E7">
              <w:rPr>
                <w:lang w:val="en-GB" w:eastAsia="ko-KR"/>
              </w:rPr>
              <w:t>NLoS</w:t>
            </w:r>
          </w:p>
        </w:tc>
        <w:tc>
          <w:tcPr>
            <w:tcW w:w="306" w:type="pct"/>
            <w:vMerge/>
            <w:tcBorders>
              <w:bottom w:val="single" w:sz="4" w:space="0" w:color="auto"/>
            </w:tcBorders>
            <w:vAlign w:val="center"/>
          </w:tcPr>
          <w:p w14:paraId="1B41C18B" w14:textId="77777777" w:rsidR="005475AB" w:rsidRPr="003F61E7" w:rsidRDefault="005475AB" w:rsidP="005475AB">
            <w:pPr>
              <w:pStyle w:val="Tabletext"/>
              <w:spacing w:line="240" w:lineRule="exact"/>
              <w:jc w:val="center"/>
              <w:rPr>
                <w:lang w:val="en-GB"/>
              </w:rPr>
            </w:pPr>
          </w:p>
        </w:tc>
        <w:tc>
          <w:tcPr>
            <w:tcW w:w="298" w:type="pct"/>
            <w:vMerge/>
            <w:tcBorders>
              <w:bottom w:val="single" w:sz="4" w:space="0" w:color="auto"/>
            </w:tcBorders>
            <w:vAlign w:val="center"/>
          </w:tcPr>
          <w:p w14:paraId="44AABC33" w14:textId="77777777" w:rsidR="005475AB" w:rsidRPr="003F61E7" w:rsidRDefault="005475AB" w:rsidP="005475AB">
            <w:pPr>
              <w:pStyle w:val="Tabletext"/>
              <w:spacing w:line="240" w:lineRule="exact"/>
              <w:jc w:val="center"/>
              <w:rPr>
                <w:lang w:val="en-GB"/>
              </w:rPr>
            </w:pPr>
          </w:p>
        </w:tc>
        <w:tc>
          <w:tcPr>
            <w:tcW w:w="437" w:type="pct"/>
            <w:vMerge/>
            <w:tcBorders>
              <w:bottom w:val="single" w:sz="4" w:space="0" w:color="auto"/>
            </w:tcBorders>
            <w:vAlign w:val="center"/>
          </w:tcPr>
          <w:p w14:paraId="6502CE09" w14:textId="77777777" w:rsidR="005475AB" w:rsidRPr="003F61E7" w:rsidRDefault="005475AB" w:rsidP="005475AB">
            <w:pPr>
              <w:pStyle w:val="Tabletext"/>
              <w:spacing w:line="240" w:lineRule="exact"/>
              <w:jc w:val="center"/>
              <w:rPr>
                <w:lang w:val="en-GB"/>
              </w:rPr>
            </w:pPr>
          </w:p>
        </w:tc>
        <w:tc>
          <w:tcPr>
            <w:tcW w:w="658" w:type="pct"/>
            <w:vMerge/>
            <w:tcBorders>
              <w:bottom w:val="single" w:sz="4" w:space="0" w:color="auto"/>
            </w:tcBorders>
            <w:vAlign w:val="center"/>
          </w:tcPr>
          <w:p w14:paraId="37A7237C" w14:textId="77777777" w:rsidR="005475AB" w:rsidRPr="003F61E7" w:rsidRDefault="005475AB" w:rsidP="005475AB">
            <w:pPr>
              <w:pStyle w:val="Tabletext"/>
              <w:spacing w:line="240" w:lineRule="exact"/>
              <w:jc w:val="center"/>
              <w:rPr>
                <w:lang w:val="en-GB"/>
              </w:rPr>
            </w:pPr>
          </w:p>
        </w:tc>
        <w:tc>
          <w:tcPr>
            <w:tcW w:w="657" w:type="pct"/>
            <w:vMerge/>
            <w:tcBorders>
              <w:bottom w:val="single" w:sz="4" w:space="0" w:color="auto"/>
            </w:tcBorders>
            <w:vAlign w:val="center"/>
          </w:tcPr>
          <w:p w14:paraId="22091B53" w14:textId="77777777" w:rsidR="005475AB" w:rsidRPr="003F61E7" w:rsidRDefault="005475AB" w:rsidP="005475AB">
            <w:pPr>
              <w:pStyle w:val="Tabletext"/>
              <w:spacing w:line="240" w:lineRule="exact"/>
              <w:jc w:val="center"/>
              <w:rPr>
                <w:lang w:val="en-GB"/>
              </w:rPr>
            </w:pPr>
          </w:p>
        </w:tc>
        <w:tc>
          <w:tcPr>
            <w:tcW w:w="464" w:type="pct"/>
            <w:tcBorders>
              <w:bottom w:val="single" w:sz="4" w:space="0" w:color="auto"/>
            </w:tcBorders>
            <w:vAlign w:val="center"/>
          </w:tcPr>
          <w:p w14:paraId="5269F95F" w14:textId="604F8042" w:rsidR="005475AB" w:rsidRPr="003F61E7" w:rsidRDefault="005475AB" w:rsidP="005475AB">
            <w:pPr>
              <w:pStyle w:val="Tabletext"/>
              <w:spacing w:line="240" w:lineRule="exact"/>
              <w:jc w:val="center"/>
              <w:rPr>
                <w:lang w:val="en-GB" w:eastAsia="ko-KR"/>
              </w:rPr>
            </w:pPr>
            <w:r w:rsidRPr="00786720">
              <w:rPr>
                <w:vertAlign w:val="superscript"/>
              </w:rPr>
              <w:t>(</w:t>
            </w:r>
            <w:r>
              <w:rPr>
                <w:vertAlign w:val="superscript"/>
              </w:rPr>
              <w:t>1</w:t>
            </w:r>
            <w:r w:rsidRPr="00786720">
              <w:rPr>
                <w:vertAlign w:val="superscript"/>
              </w:rPr>
              <w:t>)</w:t>
            </w:r>
            <w:r w:rsidRPr="003F61E7">
              <w:rPr>
                <w:lang w:val="en-GB" w:eastAsia="ko-KR"/>
              </w:rPr>
              <w:t>54,54</w:t>
            </w:r>
          </w:p>
        </w:tc>
        <w:tc>
          <w:tcPr>
            <w:tcW w:w="411" w:type="pct"/>
            <w:tcBorders>
              <w:bottom w:val="single" w:sz="4" w:space="0" w:color="auto"/>
            </w:tcBorders>
            <w:vAlign w:val="center"/>
          </w:tcPr>
          <w:p w14:paraId="46909085" w14:textId="77777777" w:rsidR="005475AB" w:rsidRPr="003F61E7" w:rsidRDefault="005475AB" w:rsidP="005475AB">
            <w:pPr>
              <w:pStyle w:val="Tabletext"/>
              <w:spacing w:line="240" w:lineRule="exact"/>
              <w:jc w:val="center"/>
              <w:rPr>
                <w:lang w:val="en-GB" w:eastAsia="ko-KR"/>
              </w:rPr>
            </w:pPr>
            <w:r w:rsidRPr="003F61E7">
              <w:rPr>
                <w:lang w:val="en-GB" w:eastAsia="ko-KR"/>
              </w:rPr>
              <w:t>80,72</w:t>
            </w:r>
          </w:p>
        </w:tc>
      </w:tr>
      <w:tr w:rsidR="005475AB" w:rsidRPr="003F61E7" w14:paraId="390D66FA" w14:textId="77777777" w:rsidTr="00365027">
        <w:trPr>
          <w:trHeight w:val="142"/>
          <w:jc w:val="center"/>
        </w:trPr>
        <w:tc>
          <w:tcPr>
            <w:tcW w:w="441" w:type="pct"/>
            <w:vMerge/>
            <w:vAlign w:val="center"/>
          </w:tcPr>
          <w:p w14:paraId="6753F2FE" w14:textId="77777777" w:rsidR="005475AB" w:rsidRPr="0039583E" w:rsidRDefault="005475AB" w:rsidP="005475AB">
            <w:pPr>
              <w:pStyle w:val="Tabletext"/>
              <w:spacing w:line="240" w:lineRule="exact"/>
              <w:jc w:val="center"/>
              <w:rPr>
                <w:highlight w:val="cyan"/>
                <w:lang w:val="en-GB" w:eastAsia="ja-JP"/>
              </w:rPr>
            </w:pPr>
          </w:p>
        </w:tc>
        <w:tc>
          <w:tcPr>
            <w:tcW w:w="760" w:type="pct"/>
            <w:vMerge w:val="restart"/>
            <w:vAlign w:val="center"/>
          </w:tcPr>
          <w:p w14:paraId="1A9DE25A" w14:textId="77777777" w:rsidR="005475AB" w:rsidRPr="00F35201" w:rsidRDefault="005475AB" w:rsidP="005475AB">
            <w:pPr>
              <w:pStyle w:val="Tabletext"/>
              <w:spacing w:line="240" w:lineRule="exact"/>
              <w:jc w:val="center"/>
              <w:rPr>
                <w:rFonts w:eastAsia="Malgun Gothic"/>
                <w:lang w:val="en-GB" w:eastAsia="ko-KR"/>
              </w:rPr>
            </w:pPr>
            <w:r w:rsidRPr="00F35201">
              <w:rPr>
                <w:rFonts w:eastAsia="Malgun Gothic" w:hint="cs"/>
                <w:rtl/>
                <w:lang w:val="en-GB" w:eastAsia="ko-KR"/>
              </w:rPr>
              <w:t>مكتب</w:t>
            </w:r>
          </w:p>
        </w:tc>
        <w:tc>
          <w:tcPr>
            <w:tcW w:w="568" w:type="pct"/>
            <w:tcBorders>
              <w:bottom w:val="single" w:sz="4" w:space="0" w:color="auto"/>
            </w:tcBorders>
            <w:vAlign w:val="center"/>
          </w:tcPr>
          <w:p w14:paraId="360155A3" w14:textId="77777777" w:rsidR="005475AB" w:rsidRPr="003F61E7" w:rsidRDefault="005475AB" w:rsidP="005475AB">
            <w:pPr>
              <w:pStyle w:val="Tabletext"/>
              <w:spacing w:line="240" w:lineRule="exact"/>
              <w:jc w:val="center"/>
              <w:rPr>
                <w:rFonts w:eastAsia="Malgun Gothic"/>
                <w:lang w:val="en-GB" w:eastAsia="ko-KR"/>
              </w:rPr>
            </w:pPr>
            <w:r w:rsidRPr="003F61E7">
              <w:rPr>
                <w:rFonts w:eastAsia="Malgun Gothic"/>
                <w:lang w:val="en-GB" w:eastAsia="ko-KR"/>
              </w:rPr>
              <w:t>LoS</w:t>
            </w:r>
          </w:p>
        </w:tc>
        <w:tc>
          <w:tcPr>
            <w:tcW w:w="306" w:type="pct"/>
            <w:vMerge w:val="restart"/>
            <w:vAlign w:val="center"/>
          </w:tcPr>
          <w:p w14:paraId="6C3F17DE" w14:textId="77777777" w:rsidR="005475AB" w:rsidRPr="003F61E7" w:rsidRDefault="005475AB" w:rsidP="005475AB">
            <w:pPr>
              <w:pStyle w:val="Tabletext"/>
              <w:spacing w:line="240" w:lineRule="exact"/>
              <w:jc w:val="center"/>
              <w:rPr>
                <w:lang w:val="en-GB" w:eastAsia="ko-KR"/>
              </w:rPr>
            </w:pPr>
            <w:r w:rsidRPr="003F61E7">
              <w:rPr>
                <w:lang w:val="en-GB" w:eastAsia="ko-KR"/>
              </w:rPr>
              <w:t>2,5</w:t>
            </w:r>
          </w:p>
        </w:tc>
        <w:tc>
          <w:tcPr>
            <w:tcW w:w="298" w:type="pct"/>
            <w:vMerge w:val="restart"/>
            <w:vAlign w:val="center"/>
          </w:tcPr>
          <w:p w14:paraId="4B838EB1" w14:textId="77777777" w:rsidR="005475AB" w:rsidRPr="003F61E7" w:rsidRDefault="005475AB" w:rsidP="005475AB">
            <w:pPr>
              <w:pStyle w:val="Tabletext"/>
              <w:spacing w:line="240" w:lineRule="exact"/>
              <w:jc w:val="center"/>
              <w:rPr>
                <w:lang w:val="en-GB" w:eastAsia="ko-KR"/>
              </w:rPr>
            </w:pPr>
            <w:r w:rsidRPr="003F61E7">
              <w:rPr>
                <w:lang w:val="en-GB" w:eastAsia="ko-KR"/>
              </w:rPr>
              <w:t>1,2</w:t>
            </w:r>
          </w:p>
        </w:tc>
        <w:tc>
          <w:tcPr>
            <w:tcW w:w="437" w:type="pct"/>
            <w:vMerge w:val="restart"/>
            <w:vAlign w:val="center"/>
          </w:tcPr>
          <w:p w14:paraId="1105FDA3" w14:textId="77777777" w:rsidR="005475AB" w:rsidRPr="003F61E7" w:rsidRDefault="005475AB" w:rsidP="005475AB">
            <w:pPr>
              <w:pStyle w:val="Tabletext"/>
              <w:spacing w:line="240" w:lineRule="exact"/>
              <w:jc w:val="center"/>
              <w:rPr>
                <w:lang w:val="en-GB" w:eastAsia="ko-KR"/>
              </w:rPr>
            </w:pPr>
            <w:r w:rsidRPr="003F61E7">
              <w:rPr>
                <w:lang w:val="en-GB" w:eastAsia="ko-KR"/>
              </w:rPr>
              <w:t>24-7</w:t>
            </w:r>
          </w:p>
        </w:tc>
        <w:tc>
          <w:tcPr>
            <w:tcW w:w="658" w:type="pct"/>
            <w:vMerge w:val="restart"/>
            <w:vAlign w:val="center"/>
          </w:tcPr>
          <w:p w14:paraId="2DE007D2" w14:textId="77777777" w:rsidR="005475AB" w:rsidRPr="003F61E7" w:rsidRDefault="005475AB" w:rsidP="005475AB">
            <w:pPr>
              <w:pStyle w:val="Tabletext"/>
              <w:spacing w:line="240" w:lineRule="exact"/>
              <w:jc w:val="center"/>
              <w:rPr>
                <w:lang w:val="en-GB" w:eastAsia="ko-KR"/>
              </w:rPr>
            </w:pPr>
            <w:r w:rsidRPr="003F61E7">
              <w:rPr>
                <w:rFonts w:hint="cs"/>
                <w:rtl/>
                <w:lang w:val="en-GB" w:eastAsia="ko-KR"/>
              </w:rPr>
              <w:t>شاملة الاتجاهات</w:t>
            </w:r>
          </w:p>
        </w:tc>
        <w:tc>
          <w:tcPr>
            <w:tcW w:w="657" w:type="pct"/>
            <w:vMerge w:val="restart"/>
            <w:vAlign w:val="center"/>
          </w:tcPr>
          <w:p w14:paraId="0698C036" w14:textId="585434F8" w:rsidR="005475AB" w:rsidRPr="003F61E7" w:rsidRDefault="005475AB" w:rsidP="005475AB">
            <w:pPr>
              <w:pStyle w:val="Tabletext"/>
              <w:spacing w:line="240" w:lineRule="exact"/>
              <w:jc w:val="center"/>
              <w:rPr>
                <w:lang w:val="en-GB" w:eastAsia="ko-KR"/>
              </w:rPr>
            </w:pPr>
            <w:r w:rsidRPr="00786720">
              <w:rPr>
                <w:vertAlign w:val="superscript"/>
              </w:rPr>
              <w:t>(</w:t>
            </w:r>
            <w:r>
              <w:rPr>
                <w:vertAlign w:val="superscript"/>
              </w:rPr>
              <w:t>3</w:t>
            </w:r>
            <w:r w:rsidRPr="00786720">
              <w:rPr>
                <w:vertAlign w:val="superscript"/>
              </w:rPr>
              <w:t>)</w:t>
            </w:r>
            <w:r w:rsidRPr="003F61E7">
              <w:rPr>
                <w:lang w:val="en-GB" w:eastAsia="ko-KR"/>
              </w:rPr>
              <w:t>10</w:t>
            </w:r>
          </w:p>
        </w:tc>
        <w:tc>
          <w:tcPr>
            <w:tcW w:w="464" w:type="pct"/>
            <w:tcBorders>
              <w:bottom w:val="single" w:sz="4" w:space="0" w:color="auto"/>
            </w:tcBorders>
            <w:vAlign w:val="center"/>
          </w:tcPr>
          <w:p w14:paraId="2D127E95" w14:textId="1FAAA14C" w:rsidR="005475AB" w:rsidRPr="003F61E7" w:rsidRDefault="005475AB" w:rsidP="005475AB">
            <w:pPr>
              <w:pStyle w:val="Tabletext"/>
              <w:spacing w:line="240" w:lineRule="exact"/>
              <w:jc w:val="center"/>
              <w:rPr>
                <w:rFonts w:eastAsia="Malgun Gothic"/>
                <w:lang w:val="en-GB" w:eastAsia="ko-KR"/>
              </w:rPr>
            </w:pPr>
            <w:r w:rsidRPr="00786720">
              <w:rPr>
                <w:vertAlign w:val="superscript"/>
              </w:rPr>
              <w:t>(</w:t>
            </w:r>
            <w:r>
              <w:rPr>
                <w:vertAlign w:val="superscript"/>
              </w:rPr>
              <w:t>1</w:t>
            </w:r>
            <w:r w:rsidRPr="00786720">
              <w:rPr>
                <w:vertAlign w:val="superscript"/>
              </w:rPr>
              <w:t>)</w:t>
            </w:r>
            <w:r w:rsidRPr="003F61E7">
              <w:rPr>
                <w:rFonts w:eastAsia="Malgun Gothic"/>
                <w:lang w:val="en-GB" w:eastAsia="ko-KR"/>
              </w:rPr>
              <w:t>1,16</w:t>
            </w:r>
          </w:p>
        </w:tc>
        <w:tc>
          <w:tcPr>
            <w:tcW w:w="411" w:type="pct"/>
            <w:tcBorders>
              <w:bottom w:val="single" w:sz="4" w:space="0" w:color="auto"/>
            </w:tcBorders>
            <w:vAlign w:val="center"/>
          </w:tcPr>
          <w:p w14:paraId="398EDEFD" w14:textId="77777777" w:rsidR="005475AB" w:rsidRPr="003F61E7" w:rsidRDefault="005475AB" w:rsidP="005475AB">
            <w:pPr>
              <w:pStyle w:val="Tabletext"/>
              <w:spacing w:line="240" w:lineRule="exact"/>
              <w:jc w:val="center"/>
              <w:rPr>
                <w:rFonts w:eastAsia="Malgun Gothic"/>
                <w:lang w:val="en-GB" w:eastAsia="ko-KR"/>
              </w:rPr>
            </w:pPr>
            <w:r w:rsidRPr="003F61E7">
              <w:rPr>
                <w:rFonts w:eastAsia="Malgun Gothic"/>
                <w:lang w:val="en-GB" w:eastAsia="ko-KR"/>
              </w:rPr>
              <w:t>12</w:t>
            </w:r>
          </w:p>
        </w:tc>
      </w:tr>
      <w:tr w:rsidR="005475AB" w:rsidRPr="003F61E7" w14:paraId="5EAF2F4B" w14:textId="77777777" w:rsidTr="00423AA9">
        <w:trPr>
          <w:trHeight w:val="142"/>
          <w:jc w:val="center"/>
        </w:trPr>
        <w:tc>
          <w:tcPr>
            <w:tcW w:w="441" w:type="pct"/>
            <w:vMerge/>
            <w:tcBorders>
              <w:bottom w:val="single" w:sz="4" w:space="0" w:color="auto"/>
            </w:tcBorders>
            <w:vAlign w:val="center"/>
          </w:tcPr>
          <w:p w14:paraId="52346135" w14:textId="77777777" w:rsidR="005475AB" w:rsidRPr="0039583E" w:rsidRDefault="005475AB" w:rsidP="005475AB">
            <w:pPr>
              <w:pStyle w:val="Tabletext"/>
              <w:spacing w:line="240" w:lineRule="exact"/>
              <w:jc w:val="center"/>
              <w:rPr>
                <w:highlight w:val="cyan"/>
                <w:lang w:val="en-GB" w:eastAsia="ja-JP"/>
              </w:rPr>
            </w:pPr>
          </w:p>
        </w:tc>
        <w:tc>
          <w:tcPr>
            <w:tcW w:w="760" w:type="pct"/>
            <w:vMerge/>
            <w:tcBorders>
              <w:bottom w:val="single" w:sz="4" w:space="0" w:color="auto"/>
            </w:tcBorders>
            <w:vAlign w:val="center"/>
          </w:tcPr>
          <w:p w14:paraId="3E8206AB" w14:textId="77777777" w:rsidR="005475AB" w:rsidRPr="00F35201" w:rsidRDefault="005475AB" w:rsidP="005475AB">
            <w:pPr>
              <w:pStyle w:val="Tabletext"/>
              <w:spacing w:line="240" w:lineRule="exact"/>
              <w:jc w:val="center"/>
              <w:rPr>
                <w:rFonts w:eastAsiaTheme="minorEastAsia"/>
                <w:lang w:val="en-GB" w:eastAsia="ko-KR"/>
              </w:rPr>
            </w:pPr>
          </w:p>
        </w:tc>
        <w:tc>
          <w:tcPr>
            <w:tcW w:w="568" w:type="pct"/>
            <w:vAlign w:val="center"/>
          </w:tcPr>
          <w:p w14:paraId="1D46B4DA" w14:textId="77777777" w:rsidR="005475AB" w:rsidRPr="003F61E7" w:rsidRDefault="005475AB" w:rsidP="005475AB">
            <w:pPr>
              <w:pStyle w:val="Tabletext"/>
              <w:spacing w:line="240" w:lineRule="exact"/>
              <w:jc w:val="center"/>
              <w:rPr>
                <w:lang w:val="en-GB" w:eastAsia="ko-KR"/>
              </w:rPr>
            </w:pPr>
            <w:r w:rsidRPr="003F61E7">
              <w:rPr>
                <w:lang w:val="en-GB" w:eastAsia="ko-KR"/>
              </w:rPr>
              <w:t>NLoS</w:t>
            </w:r>
          </w:p>
        </w:tc>
        <w:tc>
          <w:tcPr>
            <w:tcW w:w="306" w:type="pct"/>
            <w:vMerge/>
            <w:tcBorders>
              <w:bottom w:val="single" w:sz="4" w:space="0" w:color="auto"/>
            </w:tcBorders>
            <w:vAlign w:val="center"/>
          </w:tcPr>
          <w:p w14:paraId="3C94C3CC" w14:textId="77777777" w:rsidR="005475AB" w:rsidRPr="003F61E7" w:rsidRDefault="005475AB" w:rsidP="005475AB">
            <w:pPr>
              <w:pStyle w:val="Tabletext"/>
              <w:spacing w:line="240" w:lineRule="exact"/>
              <w:jc w:val="center"/>
              <w:rPr>
                <w:lang w:val="en-GB"/>
              </w:rPr>
            </w:pPr>
          </w:p>
        </w:tc>
        <w:tc>
          <w:tcPr>
            <w:tcW w:w="298" w:type="pct"/>
            <w:vMerge/>
            <w:tcBorders>
              <w:bottom w:val="single" w:sz="4" w:space="0" w:color="auto"/>
            </w:tcBorders>
            <w:vAlign w:val="center"/>
          </w:tcPr>
          <w:p w14:paraId="32283038" w14:textId="77777777" w:rsidR="005475AB" w:rsidRPr="003F61E7" w:rsidRDefault="005475AB" w:rsidP="005475AB">
            <w:pPr>
              <w:pStyle w:val="Tabletext"/>
              <w:spacing w:line="240" w:lineRule="exact"/>
              <w:jc w:val="center"/>
              <w:rPr>
                <w:lang w:val="en-GB"/>
              </w:rPr>
            </w:pPr>
          </w:p>
        </w:tc>
        <w:tc>
          <w:tcPr>
            <w:tcW w:w="437" w:type="pct"/>
            <w:vMerge/>
            <w:tcBorders>
              <w:bottom w:val="single" w:sz="4" w:space="0" w:color="auto"/>
            </w:tcBorders>
            <w:vAlign w:val="center"/>
          </w:tcPr>
          <w:p w14:paraId="4ACE9648" w14:textId="77777777" w:rsidR="005475AB" w:rsidRPr="003F61E7" w:rsidRDefault="005475AB" w:rsidP="005475AB">
            <w:pPr>
              <w:pStyle w:val="Tabletext"/>
              <w:spacing w:line="240" w:lineRule="exact"/>
              <w:jc w:val="center"/>
              <w:rPr>
                <w:lang w:val="en-GB"/>
              </w:rPr>
            </w:pPr>
          </w:p>
        </w:tc>
        <w:tc>
          <w:tcPr>
            <w:tcW w:w="658" w:type="pct"/>
            <w:vMerge/>
            <w:tcBorders>
              <w:bottom w:val="single" w:sz="4" w:space="0" w:color="auto"/>
            </w:tcBorders>
            <w:vAlign w:val="center"/>
          </w:tcPr>
          <w:p w14:paraId="72681C00" w14:textId="77777777" w:rsidR="005475AB" w:rsidRPr="003F61E7" w:rsidRDefault="005475AB" w:rsidP="005475AB">
            <w:pPr>
              <w:pStyle w:val="Tabletext"/>
              <w:spacing w:line="240" w:lineRule="exact"/>
              <w:jc w:val="center"/>
              <w:rPr>
                <w:lang w:val="en-GB"/>
              </w:rPr>
            </w:pPr>
          </w:p>
        </w:tc>
        <w:tc>
          <w:tcPr>
            <w:tcW w:w="657" w:type="pct"/>
            <w:vMerge/>
            <w:tcBorders>
              <w:bottom w:val="single" w:sz="4" w:space="0" w:color="auto"/>
            </w:tcBorders>
            <w:vAlign w:val="center"/>
          </w:tcPr>
          <w:p w14:paraId="1F070FA8" w14:textId="77777777" w:rsidR="005475AB" w:rsidRPr="003F61E7" w:rsidRDefault="005475AB" w:rsidP="005475AB">
            <w:pPr>
              <w:pStyle w:val="Tabletext"/>
              <w:spacing w:line="240" w:lineRule="exact"/>
              <w:jc w:val="center"/>
              <w:rPr>
                <w:lang w:val="en-GB"/>
              </w:rPr>
            </w:pPr>
          </w:p>
        </w:tc>
        <w:tc>
          <w:tcPr>
            <w:tcW w:w="464" w:type="pct"/>
            <w:vAlign w:val="center"/>
          </w:tcPr>
          <w:p w14:paraId="6CF069FC" w14:textId="6FA7FD03" w:rsidR="005475AB" w:rsidRPr="003F61E7" w:rsidRDefault="005475AB" w:rsidP="005475AB">
            <w:pPr>
              <w:pStyle w:val="Tabletext"/>
              <w:spacing w:line="240" w:lineRule="exact"/>
              <w:jc w:val="center"/>
              <w:rPr>
                <w:rFonts w:eastAsia="Malgun Gothic"/>
                <w:lang w:val="en-GB" w:eastAsia="ko-KR"/>
              </w:rPr>
            </w:pPr>
            <w:r w:rsidRPr="00786720">
              <w:rPr>
                <w:vertAlign w:val="superscript"/>
              </w:rPr>
              <w:t>(</w:t>
            </w:r>
            <w:r>
              <w:rPr>
                <w:vertAlign w:val="superscript"/>
              </w:rPr>
              <w:t>1</w:t>
            </w:r>
            <w:r w:rsidRPr="00786720">
              <w:rPr>
                <w:vertAlign w:val="superscript"/>
              </w:rPr>
              <w:t>)</w:t>
            </w:r>
            <w:r w:rsidRPr="003F61E7">
              <w:rPr>
                <w:rFonts w:eastAsia="Malgun Gothic"/>
                <w:lang w:val="en-GB" w:eastAsia="ko-KR"/>
              </w:rPr>
              <w:t>15,13</w:t>
            </w:r>
          </w:p>
        </w:tc>
        <w:tc>
          <w:tcPr>
            <w:tcW w:w="411" w:type="pct"/>
            <w:vAlign w:val="center"/>
          </w:tcPr>
          <w:p w14:paraId="5E1ECD19" w14:textId="77777777" w:rsidR="005475AB" w:rsidRPr="003F61E7" w:rsidRDefault="005475AB" w:rsidP="005475AB">
            <w:pPr>
              <w:pStyle w:val="Tabletext"/>
              <w:spacing w:line="240" w:lineRule="exact"/>
              <w:jc w:val="center"/>
              <w:rPr>
                <w:rFonts w:eastAsia="Malgun Gothic"/>
                <w:lang w:val="en-GB" w:eastAsia="ko-KR"/>
              </w:rPr>
            </w:pPr>
            <w:r w:rsidRPr="003F61E7">
              <w:rPr>
                <w:rFonts w:eastAsia="Malgun Gothic"/>
                <w:lang w:val="en-GB" w:eastAsia="ko-KR"/>
              </w:rPr>
              <w:t>21,8</w:t>
            </w:r>
          </w:p>
        </w:tc>
      </w:tr>
      <w:tr w:rsidR="005475AB" w:rsidRPr="003F61E7" w14:paraId="6B37A506" w14:textId="77777777" w:rsidTr="00423AA9">
        <w:trPr>
          <w:trHeight w:val="142"/>
          <w:jc w:val="center"/>
        </w:trPr>
        <w:tc>
          <w:tcPr>
            <w:tcW w:w="441" w:type="pct"/>
            <w:vMerge w:val="restart"/>
            <w:vAlign w:val="center"/>
          </w:tcPr>
          <w:p w14:paraId="77E27683" w14:textId="6048E897" w:rsidR="005475AB" w:rsidRPr="00F35201" w:rsidRDefault="005475AB" w:rsidP="005475AB">
            <w:pPr>
              <w:pStyle w:val="Tabletext"/>
              <w:spacing w:line="240" w:lineRule="exact"/>
              <w:jc w:val="center"/>
              <w:rPr>
                <w:lang w:val="en-GB" w:eastAsia="ja-JP"/>
              </w:rPr>
            </w:pPr>
            <w:r w:rsidRPr="00F35201">
              <w:rPr>
                <w:lang w:val="en-GB" w:eastAsia="ja-JP"/>
              </w:rPr>
              <w:t>60,5</w:t>
            </w:r>
          </w:p>
        </w:tc>
        <w:tc>
          <w:tcPr>
            <w:tcW w:w="760" w:type="pct"/>
            <w:vAlign w:val="center"/>
          </w:tcPr>
          <w:p w14:paraId="45E969C3" w14:textId="7455EBB6" w:rsidR="005475AB" w:rsidRPr="00F35201" w:rsidRDefault="00E31B47" w:rsidP="00E31B47">
            <w:pPr>
              <w:pStyle w:val="Tabletext"/>
              <w:spacing w:line="240" w:lineRule="exact"/>
              <w:jc w:val="center"/>
              <w:rPr>
                <w:rFonts w:eastAsiaTheme="minorEastAsia"/>
                <w:lang w:val="en-GB" w:eastAsia="ko-KR"/>
              </w:rPr>
            </w:pPr>
            <w:r w:rsidRPr="00F35201">
              <w:rPr>
                <w:rFonts w:eastAsia="Malgun Gothic" w:hint="cs"/>
                <w:rtl/>
                <w:lang w:val="en-GB" w:eastAsia="ko-KR"/>
              </w:rPr>
              <w:t>مكتبية</w:t>
            </w:r>
          </w:p>
        </w:tc>
        <w:tc>
          <w:tcPr>
            <w:tcW w:w="568" w:type="pct"/>
            <w:vAlign w:val="center"/>
          </w:tcPr>
          <w:p w14:paraId="268B4684" w14:textId="4AA844FA" w:rsidR="005475AB" w:rsidRPr="003F61E7" w:rsidRDefault="005475AB" w:rsidP="005475AB">
            <w:pPr>
              <w:pStyle w:val="Tabletext"/>
              <w:spacing w:line="240" w:lineRule="exact"/>
              <w:jc w:val="center"/>
              <w:rPr>
                <w:lang w:val="en-GB" w:eastAsia="ko-KR"/>
              </w:rPr>
            </w:pPr>
            <w:r w:rsidRPr="003F61E7">
              <w:rPr>
                <w:rFonts w:eastAsia="Malgun Gothic"/>
                <w:lang w:val="en-GB" w:eastAsia="ko-KR"/>
              </w:rPr>
              <w:t>LoS</w:t>
            </w:r>
          </w:p>
        </w:tc>
        <w:tc>
          <w:tcPr>
            <w:tcW w:w="306" w:type="pct"/>
            <w:vMerge w:val="restart"/>
            <w:vAlign w:val="center"/>
          </w:tcPr>
          <w:p w14:paraId="481D0647" w14:textId="365B9A11" w:rsidR="005475AB" w:rsidRPr="003F61E7" w:rsidRDefault="005475AB" w:rsidP="005475AB">
            <w:pPr>
              <w:pStyle w:val="Tabletext"/>
              <w:spacing w:line="240" w:lineRule="exact"/>
              <w:jc w:val="center"/>
              <w:rPr>
                <w:lang w:val="en-GB"/>
              </w:rPr>
            </w:pPr>
            <w:r w:rsidRPr="003F61E7">
              <w:rPr>
                <w:lang w:val="en-GB" w:eastAsia="ko-KR"/>
              </w:rPr>
              <w:t>2,5</w:t>
            </w:r>
          </w:p>
        </w:tc>
        <w:tc>
          <w:tcPr>
            <w:tcW w:w="298" w:type="pct"/>
            <w:vMerge w:val="restart"/>
            <w:vAlign w:val="center"/>
          </w:tcPr>
          <w:p w14:paraId="1C86A0D8" w14:textId="7BA1B1E7" w:rsidR="005475AB" w:rsidRPr="003F61E7" w:rsidRDefault="005475AB" w:rsidP="005475AB">
            <w:pPr>
              <w:pStyle w:val="Tabletext"/>
              <w:spacing w:line="240" w:lineRule="exact"/>
              <w:jc w:val="center"/>
              <w:rPr>
                <w:lang w:val="en-GB"/>
              </w:rPr>
            </w:pPr>
            <w:r>
              <w:rPr>
                <w:lang w:val="en-GB"/>
              </w:rPr>
              <w:t>1,6</w:t>
            </w:r>
          </w:p>
        </w:tc>
        <w:tc>
          <w:tcPr>
            <w:tcW w:w="437" w:type="pct"/>
            <w:vAlign w:val="center"/>
          </w:tcPr>
          <w:p w14:paraId="73D54A25" w14:textId="5D251E77" w:rsidR="005475AB" w:rsidRPr="003F61E7" w:rsidRDefault="005475AB" w:rsidP="005475AB">
            <w:pPr>
              <w:pStyle w:val="Tabletext"/>
              <w:spacing w:line="240" w:lineRule="exact"/>
              <w:jc w:val="center"/>
              <w:rPr>
                <w:lang w:val="en-GB"/>
              </w:rPr>
            </w:pPr>
            <w:r>
              <w:rPr>
                <w:lang w:val="en-GB"/>
              </w:rPr>
              <w:t>15-3,5</w:t>
            </w:r>
          </w:p>
        </w:tc>
        <w:tc>
          <w:tcPr>
            <w:tcW w:w="658" w:type="pct"/>
            <w:vMerge w:val="restart"/>
            <w:vAlign w:val="center"/>
          </w:tcPr>
          <w:p w14:paraId="588A58D0" w14:textId="6BD80761" w:rsidR="005475AB" w:rsidRPr="003F61E7" w:rsidRDefault="005475AB" w:rsidP="005475AB">
            <w:pPr>
              <w:pStyle w:val="Tabletext"/>
              <w:spacing w:line="240" w:lineRule="exact"/>
              <w:jc w:val="center"/>
              <w:rPr>
                <w:lang w:val="en-GB"/>
              </w:rPr>
            </w:pPr>
            <w:r w:rsidRPr="00786720">
              <w:rPr>
                <w:vertAlign w:val="superscript"/>
              </w:rPr>
              <w:t>(</w:t>
            </w:r>
            <w:r>
              <w:rPr>
                <w:vertAlign w:val="superscript"/>
              </w:rPr>
              <w:t>2</w:t>
            </w:r>
            <w:r w:rsidRPr="00786720">
              <w:rPr>
                <w:vertAlign w:val="superscript"/>
              </w:rPr>
              <w:t>)</w:t>
            </w:r>
            <w:r>
              <w:rPr>
                <w:lang w:val="en-GB" w:eastAsia="ko-KR"/>
              </w:rPr>
              <w:t>180</w:t>
            </w:r>
          </w:p>
        </w:tc>
        <w:tc>
          <w:tcPr>
            <w:tcW w:w="657" w:type="pct"/>
            <w:vMerge w:val="restart"/>
            <w:vAlign w:val="center"/>
          </w:tcPr>
          <w:p w14:paraId="4E7E08A4" w14:textId="1A6D2188" w:rsidR="005475AB" w:rsidRPr="003F61E7" w:rsidRDefault="005475AB" w:rsidP="005475AB">
            <w:pPr>
              <w:pStyle w:val="Tabletext"/>
              <w:spacing w:line="240" w:lineRule="exact"/>
              <w:jc w:val="center"/>
              <w:rPr>
                <w:lang w:val="en-GB"/>
              </w:rPr>
            </w:pPr>
            <w:r w:rsidRPr="00786720">
              <w:rPr>
                <w:vertAlign w:val="superscript"/>
              </w:rPr>
              <w:t>(</w:t>
            </w:r>
            <w:r>
              <w:rPr>
                <w:vertAlign w:val="superscript"/>
              </w:rPr>
              <w:t>5</w:t>
            </w:r>
            <w:r w:rsidRPr="00786720">
              <w:rPr>
                <w:vertAlign w:val="superscript"/>
              </w:rPr>
              <w:t>)</w:t>
            </w:r>
            <w:r>
              <w:rPr>
                <w:lang w:val="en-GB" w:eastAsia="ko-KR"/>
              </w:rPr>
              <w:t>22,5</w:t>
            </w:r>
          </w:p>
        </w:tc>
        <w:tc>
          <w:tcPr>
            <w:tcW w:w="464" w:type="pct"/>
            <w:vAlign w:val="center"/>
          </w:tcPr>
          <w:p w14:paraId="541E56B1" w14:textId="6CC0C0D3" w:rsidR="005475AB" w:rsidRPr="00786720" w:rsidRDefault="005475AB" w:rsidP="005475AB">
            <w:pPr>
              <w:pStyle w:val="Tabletext"/>
              <w:spacing w:line="240" w:lineRule="exact"/>
              <w:jc w:val="center"/>
              <w:rPr>
                <w:vertAlign w:val="superscript"/>
              </w:rPr>
            </w:pPr>
            <w:r>
              <w:rPr>
                <w:lang w:val="en-GB" w:eastAsia="ko-KR"/>
              </w:rPr>
              <w:t>1,67</w:t>
            </w:r>
          </w:p>
        </w:tc>
        <w:tc>
          <w:tcPr>
            <w:tcW w:w="411" w:type="pct"/>
            <w:vAlign w:val="center"/>
          </w:tcPr>
          <w:p w14:paraId="2AF09959" w14:textId="3E4FDBE6" w:rsidR="005475AB" w:rsidRPr="003F61E7" w:rsidRDefault="005475AB" w:rsidP="005475AB">
            <w:pPr>
              <w:pStyle w:val="Tabletext"/>
              <w:spacing w:line="240" w:lineRule="exact"/>
              <w:jc w:val="center"/>
              <w:rPr>
                <w:rFonts w:eastAsia="Malgun Gothic"/>
                <w:lang w:val="en-GB" w:eastAsia="ko-KR"/>
              </w:rPr>
            </w:pPr>
            <w:r>
              <w:rPr>
                <w:rFonts w:eastAsia="Malgun Gothic"/>
                <w:lang w:val="en-GB" w:eastAsia="ko-KR"/>
              </w:rPr>
              <w:t>1,10</w:t>
            </w:r>
          </w:p>
        </w:tc>
      </w:tr>
      <w:tr w:rsidR="005475AB" w:rsidRPr="003F61E7" w14:paraId="5F404EE8" w14:textId="77777777" w:rsidTr="00423AA9">
        <w:trPr>
          <w:trHeight w:val="142"/>
          <w:jc w:val="center"/>
        </w:trPr>
        <w:tc>
          <w:tcPr>
            <w:tcW w:w="441" w:type="pct"/>
            <w:vMerge/>
            <w:vAlign w:val="center"/>
          </w:tcPr>
          <w:p w14:paraId="3FF01738" w14:textId="77777777" w:rsidR="005475AB" w:rsidRPr="00F35201" w:rsidRDefault="005475AB" w:rsidP="005475AB">
            <w:pPr>
              <w:pStyle w:val="Tabletext"/>
              <w:spacing w:line="240" w:lineRule="exact"/>
              <w:jc w:val="center"/>
              <w:rPr>
                <w:lang w:val="en-GB" w:eastAsia="ja-JP"/>
              </w:rPr>
            </w:pPr>
          </w:p>
        </w:tc>
        <w:tc>
          <w:tcPr>
            <w:tcW w:w="760" w:type="pct"/>
            <w:vMerge w:val="restart"/>
            <w:vAlign w:val="center"/>
          </w:tcPr>
          <w:p w14:paraId="78B78D6A" w14:textId="284A9415" w:rsidR="005475AB" w:rsidRPr="00F35201" w:rsidRDefault="005475AB" w:rsidP="005475AB">
            <w:pPr>
              <w:pStyle w:val="Tabletext"/>
              <w:spacing w:line="240" w:lineRule="exact"/>
              <w:jc w:val="center"/>
              <w:rPr>
                <w:rFonts w:eastAsiaTheme="minorEastAsia"/>
                <w:lang w:val="en-GB" w:eastAsia="ko-KR"/>
              </w:rPr>
            </w:pPr>
            <w:r w:rsidRPr="00F35201">
              <w:rPr>
                <w:rFonts w:hint="cs"/>
                <w:rtl/>
              </w:rPr>
              <w:t>ممر</w:t>
            </w:r>
          </w:p>
        </w:tc>
        <w:tc>
          <w:tcPr>
            <w:tcW w:w="568" w:type="pct"/>
            <w:vAlign w:val="center"/>
          </w:tcPr>
          <w:p w14:paraId="34B9260D" w14:textId="346AF6E0" w:rsidR="005475AB" w:rsidRPr="003F61E7" w:rsidRDefault="005475AB" w:rsidP="005475AB">
            <w:pPr>
              <w:pStyle w:val="Tabletext"/>
              <w:spacing w:line="240" w:lineRule="exact"/>
              <w:jc w:val="center"/>
              <w:rPr>
                <w:lang w:val="en-GB" w:eastAsia="ko-KR"/>
              </w:rPr>
            </w:pPr>
            <w:r w:rsidRPr="003F61E7">
              <w:rPr>
                <w:rFonts w:eastAsia="Malgun Gothic"/>
                <w:lang w:val="en-GB" w:eastAsia="ko-KR"/>
              </w:rPr>
              <w:t>LoS</w:t>
            </w:r>
          </w:p>
        </w:tc>
        <w:tc>
          <w:tcPr>
            <w:tcW w:w="306" w:type="pct"/>
            <w:vMerge/>
            <w:vAlign w:val="center"/>
          </w:tcPr>
          <w:p w14:paraId="3DF59504" w14:textId="77777777" w:rsidR="005475AB" w:rsidRPr="003F61E7" w:rsidRDefault="005475AB" w:rsidP="005475AB">
            <w:pPr>
              <w:pStyle w:val="Tabletext"/>
              <w:spacing w:line="240" w:lineRule="exact"/>
              <w:jc w:val="center"/>
              <w:rPr>
                <w:lang w:val="en-GB"/>
              </w:rPr>
            </w:pPr>
          </w:p>
        </w:tc>
        <w:tc>
          <w:tcPr>
            <w:tcW w:w="298" w:type="pct"/>
            <w:vMerge/>
            <w:vAlign w:val="center"/>
          </w:tcPr>
          <w:p w14:paraId="1162A18F" w14:textId="77777777" w:rsidR="005475AB" w:rsidRPr="003F61E7" w:rsidRDefault="005475AB" w:rsidP="005475AB">
            <w:pPr>
              <w:pStyle w:val="Tabletext"/>
              <w:spacing w:line="240" w:lineRule="exact"/>
              <w:jc w:val="center"/>
              <w:rPr>
                <w:lang w:val="en-GB"/>
              </w:rPr>
            </w:pPr>
          </w:p>
        </w:tc>
        <w:tc>
          <w:tcPr>
            <w:tcW w:w="437" w:type="pct"/>
            <w:vAlign w:val="center"/>
          </w:tcPr>
          <w:p w14:paraId="0FDC9C08" w14:textId="48722733" w:rsidR="005475AB" w:rsidRPr="003F61E7" w:rsidRDefault="005475AB" w:rsidP="005475AB">
            <w:pPr>
              <w:pStyle w:val="Tabletext"/>
              <w:spacing w:line="240" w:lineRule="exact"/>
              <w:jc w:val="center"/>
              <w:rPr>
                <w:lang w:val="en-GB"/>
              </w:rPr>
            </w:pPr>
            <w:r>
              <w:rPr>
                <w:lang w:val="en-GB"/>
              </w:rPr>
              <w:t>159-11</w:t>
            </w:r>
          </w:p>
        </w:tc>
        <w:tc>
          <w:tcPr>
            <w:tcW w:w="658" w:type="pct"/>
            <w:vMerge/>
            <w:vAlign w:val="center"/>
          </w:tcPr>
          <w:p w14:paraId="1D5A9169" w14:textId="77777777" w:rsidR="005475AB" w:rsidRPr="003F61E7" w:rsidRDefault="005475AB" w:rsidP="005475AB">
            <w:pPr>
              <w:pStyle w:val="Tabletext"/>
              <w:spacing w:line="240" w:lineRule="exact"/>
              <w:jc w:val="center"/>
              <w:rPr>
                <w:lang w:val="en-GB"/>
              </w:rPr>
            </w:pPr>
          </w:p>
        </w:tc>
        <w:tc>
          <w:tcPr>
            <w:tcW w:w="657" w:type="pct"/>
            <w:vMerge/>
            <w:vAlign w:val="center"/>
          </w:tcPr>
          <w:p w14:paraId="36892CF5" w14:textId="77777777" w:rsidR="005475AB" w:rsidRPr="003F61E7" w:rsidRDefault="005475AB" w:rsidP="005475AB">
            <w:pPr>
              <w:pStyle w:val="Tabletext"/>
              <w:spacing w:line="240" w:lineRule="exact"/>
              <w:jc w:val="center"/>
              <w:rPr>
                <w:lang w:val="en-GB"/>
              </w:rPr>
            </w:pPr>
          </w:p>
        </w:tc>
        <w:tc>
          <w:tcPr>
            <w:tcW w:w="464" w:type="pct"/>
            <w:vAlign w:val="center"/>
          </w:tcPr>
          <w:p w14:paraId="478E753E" w14:textId="1FB0CBBF" w:rsidR="005475AB" w:rsidRPr="00786720" w:rsidRDefault="005475AB" w:rsidP="005475AB">
            <w:pPr>
              <w:pStyle w:val="Tabletext"/>
              <w:spacing w:line="240" w:lineRule="exact"/>
              <w:jc w:val="center"/>
              <w:rPr>
                <w:vertAlign w:val="superscript"/>
              </w:rPr>
            </w:pPr>
            <w:r>
              <w:rPr>
                <w:lang w:val="en-GB" w:eastAsia="ko-KR"/>
              </w:rPr>
              <w:t>1,20</w:t>
            </w:r>
          </w:p>
        </w:tc>
        <w:tc>
          <w:tcPr>
            <w:tcW w:w="411" w:type="pct"/>
            <w:vAlign w:val="center"/>
          </w:tcPr>
          <w:p w14:paraId="3F3494E1" w14:textId="65771D7D" w:rsidR="005475AB" w:rsidRPr="003F61E7" w:rsidRDefault="005475AB" w:rsidP="005475AB">
            <w:pPr>
              <w:pStyle w:val="Tabletext"/>
              <w:spacing w:line="240" w:lineRule="exact"/>
              <w:jc w:val="center"/>
              <w:rPr>
                <w:rFonts w:eastAsia="Malgun Gothic"/>
                <w:lang w:val="en-GB" w:eastAsia="ko-KR"/>
              </w:rPr>
            </w:pPr>
            <w:r>
              <w:rPr>
                <w:rFonts w:eastAsia="Malgun Gothic"/>
                <w:lang w:val="en-GB" w:eastAsia="ko-KR"/>
              </w:rPr>
              <w:t>8,44</w:t>
            </w:r>
          </w:p>
        </w:tc>
      </w:tr>
      <w:tr w:rsidR="005475AB" w:rsidRPr="003F61E7" w14:paraId="57E82C11" w14:textId="77777777" w:rsidTr="00423AA9">
        <w:trPr>
          <w:trHeight w:val="142"/>
          <w:jc w:val="center"/>
        </w:trPr>
        <w:tc>
          <w:tcPr>
            <w:tcW w:w="441" w:type="pct"/>
            <w:vMerge/>
            <w:vAlign w:val="center"/>
          </w:tcPr>
          <w:p w14:paraId="39F7FB5E" w14:textId="77777777" w:rsidR="005475AB" w:rsidRPr="00F35201" w:rsidRDefault="005475AB" w:rsidP="005475AB">
            <w:pPr>
              <w:pStyle w:val="Tabletext"/>
              <w:spacing w:line="240" w:lineRule="exact"/>
              <w:jc w:val="center"/>
              <w:rPr>
                <w:lang w:val="en-GB" w:eastAsia="ja-JP"/>
              </w:rPr>
            </w:pPr>
          </w:p>
        </w:tc>
        <w:tc>
          <w:tcPr>
            <w:tcW w:w="760" w:type="pct"/>
            <w:vMerge/>
            <w:vAlign w:val="center"/>
          </w:tcPr>
          <w:p w14:paraId="797329D9" w14:textId="77777777" w:rsidR="005475AB" w:rsidRPr="00F35201" w:rsidRDefault="005475AB" w:rsidP="005475AB">
            <w:pPr>
              <w:pStyle w:val="Tabletext"/>
              <w:spacing w:line="240" w:lineRule="exact"/>
              <w:jc w:val="center"/>
              <w:rPr>
                <w:rFonts w:eastAsiaTheme="minorEastAsia"/>
                <w:lang w:val="en-GB" w:eastAsia="ko-KR"/>
              </w:rPr>
            </w:pPr>
          </w:p>
        </w:tc>
        <w:tc>
          <w:tcPr>
            <w:tcW w:w="568" w:type="pct"/>
            <w:vAlign w:val="center"/>
          </w:tcPr>
          <w:p w14:paraId="52196ED4" w14:textId="7B50B3C4" w:rsidR="005475AB" w:rsidRPr="003F61E7" w:rsidRDefault="005475AB" w:rsidP="005475AB">
            <w:pPr>
              <w:pStyle w:val="Tabletext"/>
              <w:spacing w:line="240" w:lineRule="exact"/>
              <w:jc w:val="center"/>
              <w:rPr>
                <w:lang w:val="en-GB" w:eastAsia="ko-KR"/>
              </w:rPr>
            </w:pPr>
            <w:r w:rsidRPr="003F61E7">
              <w:rPr>
                <w:rFonts w:eastAsia="Malgun Gothic"/>
                <w:lang w:val="en-GB" w:eastAsia="ko-KR"/>
              </w:rPr>
              <w:t>NLoS</w:t>
            </w:r>
          </w:p>
        </w:tc>
        <w:tc>
          <w:tcPr>
            <w:tcW w:w="306" w:type="pct"/>
            <w:vMerge/>
            <w:vAlign w:val="center"/>
          </w:tcPr>
          <w:p w14:paraId="34BDA4BE" w14:textId="77777777" w:rsidR="005475AB" w:rsidRPr="003F61E7" w:rsidRDefault="005475AB" w:rsidP="005475AB">
            <w:pPr>
              <w:pStyle w:val="Tabletext"/>
              <w:spacing w:line="240" w:lineRule="exact"/>
              <w:jc w:val="center"/>
              <w:rPr>
                <w:lang w:val="en-GB"/>
              </w:rPr>
            </w:pPr>
          </w:p>
        </w:tc>
        <w:tc>
          <w:tcPr>
            <w:tcW w:w="298" w:type="pct"/>
            <w:vMerge/>
            <w:vAlign w:val="center"/>
          </w:tcPr>
          <w:p w14:paraId="6A65CBD0" w14:textId="77777777" w:rsidR="005475AB" w:rsidRPr="003F61E7" w:rsidRDefault="005475AB" w:rsidP="005475AB">
            <w:pPr>
              <w:pStyle w:val="Tabletext"/>
              <w:spacing w:line="240" w:lineRule="exact"/>
              <w:jc w:val="center"/>
              <w:rPr>
                <w:lang w:val="en-GB"/>
              </w:rPr>
            </w:pPr>
          </w:p>
        </w:tc>
        <w:tc>
          <w:tcPr>
            <w:tcW w:w="437" w:type="pct"/>
            <w:vAlign w:val="center"/>
          </w:tcPr>
          <w:p w14:paraId="5E48CCA4" w14:textId="177A480C" w:rsidR="005475AB" w:rsidRPr="003F61E7" w:rsidRDefault="005475AB" w:rsidP="005475AB">
            <w:pPr>
              <w:pStyle w:val="Tabletext"/>
              <w:spacing w:line="240" w:lineRule="exact"/>
              <w:jc w:val="center"/>
              <w:rPr>
                <w:lang w:val="en-GB"/>
              </w:rPr>
            </w:pPr>
            <w:r>
              <w:rPr>
                <w:lang w:val="en-GB"/>
              </w:rPr>
              <w:t>37-13</w:t>
            </w:r>
          </w:p>
        </w:tc>
        <w:tc>
          <w:tcPr>
            <w:tcW w:w="658" w:type="pct"/>
            <w:vMerge/>
            <w:vAlign w:val="center"/>
          </w:tcPr>
          <w:p w14:paraId="29DFA6DE" w14:textId="77777777" w:rsidR="005475AB" w:rsidRPr="003F61E7" w:rsidRDefault="005475AB" w:rsidP="005475AB">
            <w:pPr>
              <w:pStyle w:val="Tabletext"/>
              <w:spacing w:line="240" w:lineRule="exact"/>
              <w:jc w:val="center"/>
              <w:rPr>
                <w:lang w:val="en-GB"/>
              </w:rPr>
            </w:pPr>
          </w:p>
        </w:tc>
        <w:tc>
          <w:tcPr>
            <w:tcW w:w="657" w:type="pct"/>
            <w:vMerge/>
            <w:vAlign w:val="center"/>
          </w:tcPr>
          <w:p w14:paraId="04114CB9" w14:textId="77777777" w:rsidR="005475AB" w:rsidRPr="003F61E7" w:rsidRDefault="005475AB" w:rsidP="005475AB">
            <w:pPr>
              <w:pStyle w:val="Tabletext"/>
              <w:spacing w:line="240" w:lineRule="exact"/>
              <w:jc w:val="center"/>
              <w:rPr>
                <w:lang w:val="en-GB"/>
              </w:rPr>
            </w:pPr>
          </w:p>
        </w:tc>
        <w:tc>
          <w:tcPr>
            <w:tcW w:w="464" w:type="pct"/>
            <w:vAlign w:val="center"/>
          </w:tcPr>
          <w:p w14:paraId="26B8FFEB" w14:textId="1A431024" w:rsidR="005475AB" w:rsidRPr="00786720" w:rsidRDefault="005475AB" w:rsidP="005475AB">
            <w:pPr>
              <w:pStyle w:val="Tabletext"/>
              <w:spacing w:line="240" w:lineRule="exact"/>
              <w:jc w:val="center"/>
              <w:rPr>
                <w:vertAlign w:val="superscript"/>
              </w:rPr>
            </w:pPr>
            <w:r>
              <w:rPr>
                <w:lang w:val="en-GB" w:eastAsia="ko-KR"/>
              </w:rPr>
              <w:t>1,38</w:t>
            </w:r>
          </w:p>
        </w:tc>
        <w:tc>
          <w:tcPr>
            <w:tcW w:w="411" w:type="pct"/>
            <w:vAlign w:val="center"/>
          </w:tcPr>
          <w:p w14:paraId="223EA261" w14:textId="05BC1B91" w:rsidR="005475AB" w:rsidRPr="003F61E7" w:rsidRDefault="005475AB" w:rsidP="005475AB">
            <w:pPr>
              <w:pStyle w:val="Tabletext"/>
              <w:spacing w:line="240" w:lineRule="exact"/>
              <w:jc w:val="center"/>
              <w:rPr>
                <w:rFonts w:eastAsia="Malgun Gothic"/>
                <w:lang w:val="en-GB" w:eastAsia="ko-KR"/>
              </w:rPr>
            </w:pPr>
            <w:r>
              <w:rPr>
                <w:rFonts w:eastAsia="Malgun Gothic"/>
                <w:lang w:val="en-GB" w:eastAsia="ko-KR"/>
              </w:rPr>
              <w:t>0,60</w:t>
            </w:r>
          </w:p>
        </w:tc>
      </w:tr>
      <w:tr w:rsidR="005475AB" w:rsidRPr="003F61E7" w14:paraId="40965845" w14:textId="77777777" w:rsidTr="00423AA9">
        <w:trPr>
          <w:trHeight w:val="142"/>
          <w:jc w:val="center"/>
        </w:trPr>
        <w:tc>
          <w:tcPr>
            <w:tcW w:w="441" w:type="pct"/>
            <w:vMerge/>
            <w:vAlign w:val="center"/>
          </w:tcPr>
          <w:p w14:paraId="6CAB4212" w14:textId="77777777" w:rsidR="005475AB" w:rsidRPr="00F35201" w:rsidRDefault="005475AB" w:rsidP="005475AB">
            <w:pPr>
              <w:pStyle w:val="Tabletext"/>
              <w:spacing w:line="240" w:lineRule="exact"/>
              <w:jc w:val="center"/>
              <w:rPr>
                <w:lang w:val="en-GB" w:eastAsia="ja-JP"/>
              </w:rPr>
            </w:pPr>
          </w:p>
        </w:tc>
        <w:tc>
          <w:tcPr>
            <w:tcW w:w="760" w:type="pct"/>
            <w:vAlign w:val="center"/>
          </w:tcPr>
          <w:p w14:paraId="0112A2A1" w14:textId="7452EF9E" w:rsidR="005475AB" w:rsidRPr="00F35201" w:rsidRDefault="00E31B47" w:rsidP="005475AB">
            <w:pPr>
              <w:pStyle w:val="Tabletext"/>
              <w:spacing w:line="240" w:lineRule="exact"/>
              <w:jc w:val="center"/>
              <w:rPr>
                <w:rFonts w:eastAsiaTheme="minorEastAsia"/>
                <w:lang w:val="en-GB" w:eastAsia="ko-KR" w:bidi="ar-EG"/>
              </w:rPr>
            </w:pPr>
            <w:r w:rsidRPr="00F35201">
              <w:rPr>
                <w:rFonts w:eastAsiaTheme="minorEastAsia" w:hint="cs"/>
                <w:rtl/>
                <w:lang w:val="en-GB" w:eastAsia="ko-KR" w:bidi="ar-EG"/>
              </w:rPr>
              <w:t>مركز بيانات</w:t>
            </w:r>
          </w:p>
        </w:tc>
        <w:tc>
          <w:tcPr>
            <w:tcW w:w="568" w:type="pct"/>
            <w:vAlign w:val="center"/>
          </w:tcPr>
          <w:p w14:paraId="42F5B828" w14:textId="04C6DEB0" w:rsidR="005475AB" w:rsidRPr="003F61E7" w:rsidRDefault="005475AB" w:rsidP="005475AB">
            <w:pPr>
              <w:pStyle w:val="Tabletext"/>
              <w:spacing w:line="240" w:lineRule="exact"/>
              <w:jc w:val="center"/>
              <w:rPr>
                <w:lang w:val="en-GB" w:eastAsia="ko-KR"/>
              </w:rPr>
            </w:pPr>
            <w:r w:rsidRPr="003F61E7">
              <w:rPr>
                <w:rFonts w:eastAsia="Malgun Gothic"/>
                <w:lang w:val="en-GB" w:eastAsia="ko-KR"/>
              </w:rPr>
              <w:t>LoS</w:t>
            </w:r>
          </w:p>
        </w:tc>
        <w:tc>
          <w:tcPr>
            <w:tcW w:w="306" w:type="pct"/>
            <w:vAlign w:val="center"/>
          </w:tcPr>
          <w:p w14:paraId="67A69CD0" w14:textId="1CBDEA55" w:rsidR="005475AB" w:rsidRPr="003F61E7" w:rsidRDefault="005475AB" w:rsidP="005475AB">
            <w:pPr>
              <w:pStyle w:val="Tabletext"/>
              <w:spacing w:line="240" w:lineRule="exact"/>
              <w:jc w:val="center"/>
              <w:rPr>
                <w:lang w:val="en-GB"/>
              </w:rPr>
            </w:pPr>
            <w:r>
              <w:rPr>
                <w:lang w:val="en-GB"/>
              </w:rPr>
              <w:t>2,2</w:t>
            </w:r>
          </w:p>
        </w:tc>
        <w:tc>
          <w:tcPr>
            <w:tcW w:w="298" w:type="pct"/>
            <w:vAlign w:val="center"/>
          </w:tcPr>
          <w:p w14:paraId="7DDACB66" w14:textId="42E90E79" w:rsidR="005475AB" w:rsidRPr="003F61E7" w:rsidRDefault="005475AB" w:rsidP="005475AB">
            <w:pPr>
              <w:pStyle w:val="Tabletext"/>
              <w:spacing w:line="240" w:lineRule="exact"/>
              <w:jc w:val="center"/>
              <w:rPr>
                <w:lang w:val="en-GB"/>
              </w:rPr>
            </w:pPr>
            <w:r>
              <w:rPr>
                <w:lang w:val="en-GB"/>
              </w:rPr>
              <w:t>2,2</w:t>
            </w:r>
          </w:p>
        </w:tc>
        <w:tc>
          <w:tcPr>
            <w:tcW w:w="437" w:type="pct"/>
            <w:vAlign w:val="center"/>
          </w:tcPr>
          <w:p w14:paraId="4DBA0137" w14:textId="4ABABDE0" w:rsidR="005475AB" w:rsidRPr="003F61E7" w:rsidRDefault="005475AB" w:rsidP="005475AB">
            <w:pPr>
              <w:pStyle w:val="Tabletext"/>
              <w:spacing w:line="240" w:lineRule="exact"/>
              <w:jc w:val="center"/>
              <w:rPr>
                <w:lang w:val="en-GB"/>
              </w:rPr>
            </w:pPr>
            <w:r>
              <w:rPr>
                <w:lang w:val="en-GB"/>
              </w:rPr>
              <w:t>14,5-4</w:t>
            </w:r>
          </w:p>
        </w:tc>
        <w:tc>
          <w:tcPr>
            <w:tcW w:w="658" w:type="pct"/>
            <w:vMerge/>
            <w:vAlign w:val="center"/>
          </w:tcPr>
          <w:p w14:paraId="73CD69E1" w14:textId="77777777" w:rsidR="005475AB" w:rsidRPr="003F61E7" w:rsidRDefault="005475AB" w:rsidP="005475AB">
            <w:pPr>
              <w:pStyle w:val="Tabletext"/>
              <w:spacing w:line="240" w:lineRule="exact"/>
              <w:jc w:val="center"/>
              <w:rPr>
                <w:lang w:val="en-GB"/>
              </w:rPr>
            </w:pPr>
          </w:p>
        </w:tc>
        <w:tc>
          <w:tcPr>
            <w:tcW w:w="657" w:type="pct"/>
            <w:vMerge/>
            <w:vAlign w:val="center"/>
          </w:tcPr>
          <w:p w14:paraId="2A63C0D8" w14:textId="77777777" w:rsidR="005475AB" w:rsidRPr="003F61E7" w:rsidRDefault="005475AB" w:rsidP="005475AB">
            <w:pPr>
              <w:pStyle w:val="Tabletext"/>
              <w:spacing w:line="240" w:lineRule="exact"/>
              <w:jc w:val="center"/>
              <w:rPr>
                <w:lang w:val="en-GB"/>
              </w:rPr>
            </w:pPr>
          </w:p>
        </w:tc>
        <w:tc>
          <w:tcPr>
            <w:tcW w:w="464" w:type="pct"/>
            <w:vAlign w:val="center"/>
          </w:tcPr>
          <w:p w14:paraId="4FE9EBB8" w14:textId="68E57D77" w:rsidR="005475AB" w:rsidRPr="00786720" w:rsidRDefault="005475AB" w:rsidP="005475AB">
            <w:pPr>
              <w:pStyle w:val="Tabletext"/>
              <w:spacing w:line="240" w:lineRule="exact"/>
              <w:jc w:val="center"/>
              <w:rPr>
                <w:vertAlign w:val="superscript"/>
              </w:rPr>
            </w:pPr>
            <w:r>
              <w:rPr>
                <w:lang w:val="en-GB" w:eastAsia="ko-KR"/>
              </w:rPr>
              <w:t>1,86</w:t>
            </w:r>
          </w:p>
        </w:tc>
        <w:tc>
          <w:tcPr>
            <w:tcW w:w="411" w:type="pct"/>
            <w:vAlign w:val="center"/>
          </w:tcPr>
          <w:p w14:paraId="5C04D619" w14:textId="207FA0E0" w:rsidR="005475AB" w:rsidRPr="003F61E7" w:rsidRDefault="005475AB" w:rsidP="005475AB">
            <w:pPr>
              <w:pStyle w:val="Tabletext"/>
              <w:spacing w:line="240" w:lineRule="exact"/>
              <w:jc w:val="center"/>
              <w:rPr>
                <w:rFonts w:eastAsia="Malgun Gothic"/>
                <w:lang w:val="en-GB" w:eastAsia="ko-KR"/>
              </w:rPr>
            </w:pPr>
            <w:r>
              <w:rPr>
                <w:rFonts w:eastAsia="Malgun Gothic"/>
                <w:lang w:val="en-GB" w:eastAsia="ko-KR"/>
              </w:rPr>
              <w:t>0,95</w:t>
            </w:r>
          </w:p>
        </w:tc>
      </w:tr>
      <w:tr w:rsidR="005475AB" w:rsidRPr="003F61E7" w14:paraId="7E1E8831" w14:textId="77777777" w:rsidTr="00423AA9">
        <w:trPr>
          <w:trHeight w:val="142"/>
          <w:jc w:val="center"/>
        </w:trPr>
        <w:tc>
          <w:tcPr>
            <w:tcW w:w="441" w:type="pct"/>
            <w:vMerge w:val="restart"/>
            <w:vAlign w:val="center"/>
          </w:tcPr>
          <w:p w14:paraId="0F9F62AB" w14:textId="0CD362F8" w:rsidR="005475AB" w:rsidRPr="00F35201" w:rsidRDefault="005475AB" w:rsidP="005475AB">
            <w:pPr>
              <w:pStyle w:val="Tabletext"/>
              <w:spacing w:line="240" w:lineRule="exact"/>
              <w:jc w:val="center"/>
              <w:rPr>
                <w:lang w:val="en-GB" w:eastAsia="ja-JP"/>
              </w:rPr>
            </w:pPr>
            <w:r w:rsidRPr="00F35201">
              <w:rPr>
                <w:lang w:val="en-GB" w:eastAsia="ja-JP"/>
              </w:rPr>
              <w:t>83,5</w:t>
            </w:r>
          </w:p>
        </w:tc>
        <w:tc>
          <w:tcPr>
            <w:tcW w:w="760" w:type="pct"/>
            <w:vAlign w:val="center"/>
          </w:tcPr>
          <w:p w14:paraId="7098F9E2" w14:textId="1232C6EE" w:rsidR="005475AB" w:rsidRPr="00F35201" w:rsidRDefault="00E31B47" w:rsidP="00E31B47">
            <w:pPr>
              <w:pStyle w:val="Tabletext"/>
              <w:spacing w:line="240" w:lineRule="exact"/>
              <w:jc w:val="center"/>
              <w:rPr>
                <w:rFonts w:eastAsiaTheme="minorEastAsia"/>
                <w:lang w:val="en-GB" w:eastAsia="ko-KR"/>
              </w:rPr>
            </w:pPr>
            <w:r w:rsidRPr="00F35201">
              <w:rPr>
                <w:rFonts w:eastAsia="Malgun Gothic" w:hint="cs"/>
                <w:rtl/>
                <w:lang w:val="en-GB" w:eastAsia="ko-KR"/>
              </w:rPr>
              <w:t>مكتبية</w:t>
            </w:r>
          </w:p>
        </w:tc>
        <w:tc>
          <w:tcPr>
            <w:tcW w:w="568" w:type="pct"/>
            <w:vAlign w:val="center"/>
          </w:tcPr>
          <w:p w14:paraId="37B7430C" w14:textId="6310448A" w:rsidR="005475AB" w:rsidRPr="003F61E7" w:rsidRDefault="005475AB" w:rsidP="005475AB">
            <w:pPr>
              <w:pStyle w:val="Tabletext"/>
              <w:spacing w:line="240" w:lineRule="exact"/>
              <w:jc w:val="center"/>
              <w:rPr>
                <w:lang w:val="en-GB" w:eastAsia="ko-KR"/>
              </w:rPr>
            </w:pPr>
            <w:r w:rsidRPr="003F61E7">
              <w:rPr>
                <w:rFonts w:eastAsia="Malgun Gothic"/>
                <w:lang w:val="en-GB" w:eastAsia="ko-KR"/>
              </w:rPr>
              <w:t>LoS</w:t>
            </w:r>
          </w:p>
        </w:tc>
        <w:tc>
          <w:tcPr>
            <w:tcW w:w="306" w:type="pct"/>
            <w:vMerge w:val="restart"/>
            <w:vAlign w:val="center"/>
          </w:tcPr>
          <w:p w14:paraId="0C93E53A" w14:textId="14FC3DD8" w:rsidR="005475AB" w:rsidRPr="003F61E7" w:rsidRDefault="005475AB" w:rsidP="005475AB">
            <w:pPr>
              <w:pStyle w:val="Tabletext"/>
              <w:spacing w:line="240" w:lineRule="exact"/>
              <w:jc w:val="center"/>
              <w:rPr>
                <w:lang w:val="en-GB"/>
              </w:rPr>
            </w:pPr>
            <w:r>
              <w:rPr>
                <w:lang w:val="en-GB"/>
              </w:rPr>
              <w:t>2,5</w:t>
            </w:r>
          </w:p>
        </w:tc>
        <w:tc>
          <w:tcPr>
            <w:tcW w:w="298" w:type="pct"/>
            <w:vMerge w:val="restart"/>
            <w:vAlign w:val="center"/>
          </w:tcPr>
          <w:p w14:paraId="20CD8896" w14:textId="0730F91C" w:rsidR="005475AB" w:rsidRPr="003F61E7" w:rsidRDefault="005475AB" w:rsidP="005475AB">
            <w:pPr>
              <w:pStyle w:val="Tabletext"/>
              <w:spacing w:line="240" w:lineRule="exact"/>
              <w:jc w:val="center"/>
              <w:rPr>
                <w:lang w:val="en-GB"/>
              </w:rPr>
            </w:pPr>
            <w:r>
              <w:rPr>
                <w:lang w:val="en-GB"/>
              </w:rPr>
              <w:t>1,6</w:t>
            </w:r>
          </w:p>
        </w:tc>
        <w:tc>
          <w:tcPr>
            <w:tcW w:w="437" w:type="pct"/>
            <w:vAlign w:val="center"/>
          </w:tcPr>
          <w:p w14:paraId="07FDA3E9" w14:textId="5F22A672" w:rsidR="005475AB" w:rsidRPr="003F61E7" w:rsidRDefault="005475AB" w:rsidP="005475AB">
            <w:pPr>
              <w:pStyle w:val="Tabletext"/>
              <w:spacing w:line="240" w:lineRule="exact"/>
              <w:jc w:val="center"/>
              <w:rPr>
                <w:lang w:val="en-GB"/>
              </w:rPr>
            </w:pPr>
            <w:r>
              <w:rPr>
                <w:lang w:val="en-GB"/>
              </w:rPr>
              <w:t>15-3,5</w:t>
            </w:r>
          </w:p>
        </w:tc>
        <w:tc>
          <w:tcPr>
            <w:tcW w:w="658" w:type="pct"/>
            <w:vMerge w:val="restart"/>
            <w:vAlign w:val="center"/>
          </w:tcPr>
          <w:p w14:paraId="2885C4B6" w14:textId="3AB1F876" w:rsidR="005475AB" w:rsidRPr="003F61E7" w:rsidRDefault="005475AB" w:rsidP="005475AB">
            <w:pPr>
              <w:pStyle w:val="Tabletext"/>
              <w:spacing w:line="240" w:lineRule="exact"/>
              <w:jc w:val="center"/>
              <w:rPr>
                <w:lang w:val="en-GB"/>
              </w:rPr>
            </w:pPr>
            <w:r w:rsidRPr="003F61E7">
              <w:rPr>
                <w:rFonts w:hint="cs"/>
                <w:rtl/>
                <w:lang w:val="en-GB" w:eastAsia="ko-KR"/>
              </w:rPr>
              <w:t>شاملة الاتجاهات</w:t>
            </w:r>
          </w:p>
        </w:tc>
        <w:tc>
          <w:tcPr>
            <w:tcW w:w="657" w:type="pct"/>
            <w:vMerge w:val="restart"/>
            <w:vAlign w:val="center"/>
          </w:tcPr>
          <w:p w14:paraId="2ED85442" w14:textId="2EDE1AAE" w:rsidR="005475AB" w:rsidRPr="003F61E7" w:rsidRDefault="005475AB" w:rsidP="005475AB">
            <w:pPr>
              <w:pStyle w:val="Tabletext"/>
              <w:spacing w:line="240" w:lineRule="exact"/>
              <w:jc w:val="center"/>
              <w:rPr>
                <w:lang w:val="en-GB"/>
              </w:rPr>
            </w:pPr>
            <w:r w:rsidRPr="00786720">
              <w:rPr>
                <w:vertAlign w:val="superscript"/>
              </w:rPr>
              <w:t>(</w:t>
            </w:r>
            <w:r>
              <w:rPr>
                <w:vertAlign w:val="superscript"/>
              </w:rPr>
              <w:t>4</w:t>
            </w:r>
            <w:r w:rsidRPr="00786720">
              <w:rPr>
                <w:vertAlign w:val="superscript"/>
              </w:rPr>
              <w:t>)</w:t>
            </w:r>
            <w:r>
              <w:rPr>
                <w:lang w:val="en-GB" w:eastAsia="ja-JP"/>
              </w:rPr>
              <w:t>45</w:t>
            </w:r>
          </w:p>
        </w:tc>
        <w:tc>
          <w:tcPr>
            <w:tcW w:w="464" w:type="pct"/>
            <w:vAlign w:val="center"/>
          </w:tcPr>
          <w:p w14:paraId="3C252F29" w14:textId="70AB13B6" w:rsidR="005475AB" w:rsidRPr="00786720" w:rsidRDefault="005475AB" w:rsidP="005475AB">
            <w:pPr>
              <w:pStyle w:val="Tabletext"/>
              <w:spacing w:line="240" w:lineRule="exact"/>
              <w:jc w:val="center"/>
              <w:rPr>
                <w:vertAlign w:val="superscript"/>
              </w:rPr>
            </w:pPr>
            <w:r>
              <w:rPr>
                <w:lang w:val="en-GB" w:eastAsia="ko-KR"/>
              </w:rPr>
              <w:t>2,79</w:t>
            </w:r>
          </w:p>
        </w:tc>
        <w:tc>
          <w:tcPr>
            <w:tcW w:w="411" w:type="pct"/>
            <w:vAlign w:val="center"/>
          </w:tcPr>
          <w:p w14:paraId="798F00CC" w14:textId="4F2CA92B" w:rsidR="005475AB" w:rsidRPr="003F61E7" w:rsidRDefault="005475AB" w:rsidP="005475AB">
            <w:pPr>
              <w:pStyle w:val="Tabletext"/>
              <w:spacing w:line="240" w:lineRule="exact"/>
              <w:jc w:val="center"/>
              <w:rPr>
                <w:rFonts w:eastAsia="Malgun Gothic"/>
                <w:lang w:val="en-GB" w:eastAsia="ko-KR"/>
              </w:rPr>
            </w:pPr>
            <w:r>
              <w:rPr>
                <w:rFonts w:eastAsia="Malgun Gothic"/>
                <w:lang w:val="en-GB" w:eastAsia="ko-KR"/>
              </w:rPr>
              <w:t>0,91</w:t>
            </w:r>
          </w:p>
        </w:tc>
      </w:tr>
      <w:tr w:rsidR="005475AB" w:rsidRPr="003F61E7" w14:paraId="7D0DFBD2" w14:textId="77777777" w:rsidTr="00F9387E">
        <w:trPr>
          <w:trHeight w:val="142"/>
          <w:jc w:val="center"/>
        </w:trPr>
        <w:tc>
          <w:tcPr>
            <w:tcW w:w="441" w:type="pct"/>
            <w:vMerge/>
            <w:vAlign w:val="center"/>
          </w:tcPr>
          <w:p w14:paraId="03B253CA" w14:textId="77777777" w:rsidR="005475AB" w:rsidRPr="0039583E" w:rsidRDefault="005475AB" w:rsidP="005475AB">
            <w:pPr>
              <w:pStyle w:val="Tabletext"/>
              <w:spacing w:line="240" w:lineRule="exact"/>
              <w:jc w:val="center"/>
              <w:rPr>
                <w:highlight w:val="cyan"/>
                <w:lang w:val="en-GB" w:eastAsia="ja-JP"/>
              </w:rPr>
            </w:pPr>
          </w:p>
        </w:tc>
        <w:tc>
          <w:tcPr>
            <w:tcW w:w="760" w:type="pct"/>
            <w:vMerge w:val="restart"/>
            <w:vAlign w:val="center"/>
          </w:tcPr>
          <w:p w14:paraId="6B452E18" w14:textId="290CF440" w:rsidR="005475AB" w:rsidRPr="00F35201" w:rsidRDefault="005475AB" w:rsidP="005475AB">
            <w:pPr>
              <w:pStyle w:val="Tabletext"/>
              <w:spacing w:line="240" w:lineRule="exact"/>
              <w:jc w:val="center"/>
              <w:rPr>
                <w:rFonts w:eastAsiaTheme="minorEastAsia"/>
                <w:lang w:val="en-GB" w:eastAsia="ko-KR"/>
              </w:rPr>
            </w:pPr>
            <w:r w:rsidRPr="00F35201">
              <w:rPr>
                <w:rFonts w:hint="cs"/>
                <w:rtl/>
              </w:rPr>
              <w:t>ممر</w:t>
            </w:r>
          </w:p>
        </w:tc>
        <w:tc>
          <w:tcPr>
            <w:tcW w:w="568" w:type="pct"/>
            <w:vAlign w:val="center"/>
          </w:tcPr>
          <w:p w14:paraId="58063405" w14:textId="0222535B" w:rsidR="005475AB" w:rsidRPr="003F61E7" w:rsidRDefault="005475AB" w:rsidP="005475AB">
            <w:pPr>
              <w:pStyle w:val="Tabletext"/>
              <w:spacing w:line="240" w:lineRule="exact"/>
              <w:jc w:val="center"/>
              <w:rPr>
                <w:lang w:val="en-GB" w:eastAsia="ko-KR"/>
              </w:rPr>
            </w:pPr>
            <w:r w:rsidRPr="003F61E7">
              <w:rPr>
                <w:rFonts w:eastAsia="Malgun Gothic"/>
                <w:lang w:val="en-GB" w:eastAsia="ko-KR"/>
              </w:rPr>
              <w:t>LoS</w:t>
            </w:r>
          </w:p>
        </w:tc>
        <w:tc>
          <w:tcPr>
            <w:tcW w:w="306" w:type="pct"/>
            <w:vMerge/>
            <w:vAlign w:val="center"/>
          </w:tcPr>
          <w:p w14:paraId="010693D7" w14:textId="77777777" w:rsidR="005475AB" w:rsidRPr="003F61E7" w:rsidRDefault="005475AB" w:rsidP="005475AB">
            <w:pPr>
              <w:pStyle w:val="Tabletext"/>
              <w:spacing w:line="240" w:lineRule="exact"/>
              <w:jc w:val="center"/>
              <w:rPr>
                <w:lang w:val="en-GB"/>
              </w:rPr>
            </w:pPr>
          </w:p>
        </w:tc>
        <w:tc>
          <w:tcPr>
            <w:tcW w:w="298" w:type="pct"/>
            <w:vMerge/>
            <w:vAlign w:val="center"/>
          </w:tcPr>
          <w:p w14:paraId="7462416B" w14:textId="77777777" w:rsidR="005475AB" w:rsidRPr="003F61E7" w:rsidRDefault="005475AB" w:rsidP="005475AB">
            <w:pPr>
              <w:pStyle w:val="Tabletext"/>
              <w:spacing w:line="240" w:lineRule="exact"/>
              <w:jc w:val="center"/>
              <w:rPr>
                <w:lang w:val="en-GB"/>
              </w:rPr>
            </w:pPr>
          </w:p>
        </w:tc>
        <w:tc>
          <w:tcPr>
            <w:tcW w:w="437" w:type="pct"/>
            <w:vAlign w:val="center"/>
          </w:tcPr>
          <w:p w14:paraId="7874AD6A" w14:textId="0E1CA148" w:rsidR="005475AB" w:rsidRPr="003F61E7" w:rsidRDefault="005475AB" w:rsidP="005475AB">
            <w:pPr>
              <w:pStyle w:val="Tabletext"/>
              <w:spacing w:line="240" w:lineRule="exact"/>
              <w:jc w:val="center"/>
              <w:rPr>
                <w:lang w:val="en-GB"/>
              </w:rPr>
            </w:pPr>
            <w:r>
              <w:rPr>
                <w:lang w:val="en-GB"/>
              </w:rPr>
              <w:t>159-6</w:t>
            </w:r>
          </w:p>
        </w:tc>
        <w:tc>
          <w:tcPr>
            <w:tcW w:w="658" w:type="pct"/>
            <w:vMerge/>
            <w:vAlign w:val="center"/>
          </w:tcPr>
          <w:p w14:paraId="2F2DB784" w14:textId="77777777" w:rsidR="005475AB" w:rsidRPr="003F61E7" w:rsidRDefault="005475AB" w:rsidP="005475AB">
            <w:pPr>
              <w:pStyle w:val="Tabletext"/>
              <w:spacing w:line="240" w:lineRule="exact"/>
              <w:jc w:val="center"/>
              <w:rPr>
                <w:lang w:val="en-GB"/>
              </w:rPr>
            </w:pPr>
          </w:p>
        </w:tc>
        <w:tc>
          <w:tcPr>
            <w:tcW w:w="657" w:type="pct"/>
            <w:vMerge/>
            <w:vAlign w:val="center"/>
          </w:tcPr>
          <w:p w14:paraId="07E60E1C" w14:textId="77777777" w:rsidR="005475AB" w:rsidRPr="003F61E7" w:rsidRDefault="005475AB" w:rsidP="005475AB">
            <w:pPr>
              <w:pStyle w:val="Tabletext"/>
              <w:spacing w:line="240" w:lineRule="exact"/>
              <w:jc w:val="center"/>
              <w:rPr>
                <w:lang w:val="en-GB"/>
              </w:rPr>
            </w:pPr>
          </w:p>
        </w:tc>
        <w:tc>
          <w:tcPr>
            <w:tcW w:w="464" w:type="pct"/>
          </w:tcPr>
          <w:p w14:paraId="1FB802C5" w14:textId="2083652A" w:rsidR="005475AB" w:rsidRPr="00786720" w:rsidRDefault="005475AB" w:rsidP="005475AB">
            <w:pPr>
              <w:pStyle w:val="Tabletext"/>
              <w:spacing w:line="240" w:lineRule="exact"/>
              <w:jc w:val="center"/>
              <w:rPr>
                <w:vertAlign w:val="superscript"/>
              </w:rPr>
            </w:pPr>
            <w:r>
              <w:rPr>
                <w:lang w:val="en-GB" w:eastAsia="ko-KR"/>
              </w:rPr>
              <w:t>4</w:t>
            </w:r>
            <w:r w:rsidRPr="00976217">
              <w:rPr>
                <w:lang w:val="en-GB" w:eastAsia="ko-KR"/>
              </w:rPr>
              <w:t>,</w:t>
            </w:r>
            <w:r>
              <w:rPr>
                <w:lang w:val="en-GB" w:eastAsia="ko-KR"/>
              </w:rPr>
              <w:t>44</w:t>
            </w:r>
          </w:p>
        </w:tc>
        <w:tc>
          <w:tcPr>
            <w:tcW w:w="411" w:type="pct"/>
            <w:vAlign w:val="center"/>
          </w:tcPr>
          <w:p w14:paraId="714EF4B0" w14:textId="1C84F985" w:rsidR="005475AB" w:rsidRPr="003F61E7" w:rsidRDefault="005475AB" w:rsidP="005475AB">
            <w:pPr>
              <w:pStyle w:val="Tabletext"/>
              <w:spacing w:line="240" w:lineRule="exact"/>
              <w:jc w:val="center"/>
              <w:rPr>
                <w:rFonts w:eastAsia="Malgun Gothic"/>
                <w:lang w:val="en-GB" w:eastAsia="ko-KR"/>
              </w:rPr>
            </w:pPr>
            <w:r>
              <w:rPr>
                <w:rFonts w:eastAsia="Malgun Gothic"/>
                <w:lang w:val="en-GB" w:eastAsia="ko-KR"/>
              </w:rPr>
              <w:t>1,21</w:t>
            </w:r>
          </w:p>
        </w:tc>
      </w:tr>
      <w:tr w:rsidR="005475AB" w:rsidRPr="003F61E7" w14:paraId="45EF3EC9" w14:textId="77777777" w:rsidTr="00F35201">
        <w:trPr>
          <w:trHeight w:val="142"/>
          <w:jc w:val="center"/>
        </w:trPr>
        <w:tc>
          <w:tcPr>
            <w:tcW w:w="441" w:type="pct"/>
            <w:vMerge/>
            <w:tcBorders>
              <w:bottom w:val="single" w:sz="4" w:space="0" w:color="auto"/>
            </w:tcBorders>
            <w:vAlign w:val="center"/>
          </w:tcPr>
          <w:p w14:paraId="4EE26013" w14:textId="77777777" w:rsidR="005475AB" w:rsidRPr="003F61E7" w:rsidRDefault="005475AB" w:rsidP="005475AB">
            <w:pPr>
              <w:pStyle w:val="Tabletext"/>
              <w:spacing w:line="240" w:lineRule="exact"/>
              <w:jc w:val="center"/>
              <w:rPr>
                <w:lang w:val="en-GB" w:eastAsia="ja-JP"/>
              </w:rPr>
            </w:pPr>
          </w:p>
        </w:tc>
        <w:tc>
          <w:tcPr>
            <w:tcW w:w="760" w:type="pct"/>
            <w:vMerge/>
            <w:tcBorders>
              <w:bottom w:val="single" w:sz="4" w:space="0" w:color="auto"/>
            </w:tcBorders>
            <w:vAlign w:val="center"/>
          </w:tcPr>
          <w:p w14:paraId="5D8C86D4" w14:textId="77777777" w:rsidR="005475AB" w:rsidRPr="003F61E7" w:rsidRDefault="005475AB" w:rsidP="005475AB">
            <w:pPr>
              <w:pStyle w:val="Tabletext"/>
              <w:spacing w:line="240" w:lineRule="exact"/>
              <w:jc w:val="center"/>
              <w:rPr>
                <w:rFonts w:eastAsiaTheme="minorEastAsia"/>
                <w:lang w:val="en-GB" w:eastAsia="ko-KR"/>
              </w:rPr>
            </w:pPr>
          </w:p>
        </w:tc>
        <w:tc>
          <w:tcPr>
            <w:tcW w:w="568" w:type="pct"/>
            <w:tcBorders>
              <w:bottom w:val="single" w:sz="4" w:space="0" w:color="auto"/>
            </w:tcBorders>
            <w:vAlign w:val="center"/>
          </w:tcPr>
          <w:p w14:paraId="731D54B8" w14:textId="11D5C221" w:rsidR="005475AB" w:rsidRPr="003F61E7" w:rsidRDefault="005475AB" w:rsidP="005475AB">
            <w:pPr>
              <w:pStyle w:val="Tabletext"/>
              <w:spacing w:line="240" w:lineRule="exact"/>
              <w:jc w:val="center"/>
              <w:rPr>
                <w:lang w:val="en-GB" w:eastAsia="ko-KR"/>
              </w:rPr>
            </w:pPr>
            <w:r w:rsidRPr="003F61E7">
              <w:rPr>
                <w:rFonts w:eastAsia="Malgun Gothic"/>
                <w:lang w:val="en-GB" w:eastAsia="ko-KR"/>
              </w:rPr>
              <w:t>NLoS</w:t>
            </w:r>
          </w:p>
        </w:tc>
        <w:tc>
          <w:tcPr>
            <w:tcW w:w="306" w:type="pct"/>
            <w:vMerge/>
            <w:tcBorders>
              <w:bottom w:val="single" w:sz="4" w:space="0" w:color="auto"/>
            </w:tcBorders>
            <w:vAlign w:val="center"/>
          </w:tcPr>
          <w:p w14:paraId="474811A7" w14:textId="77777777" w:rsidR="005475AB" w:rsidRPr="003F61E7" w:rsidRDefault="005475AB" w:rsidP="005475AB">
            <w:pPr>
              <w:pStyle w:val="Tabletext"/>
              <w:spacing w:line="240" w:lineRule="exact"/>
              <w:jc w:val="center"/>
              <w:rPr>
                <w:lang w:val="en-GB"/>
              </w:rPr>
            </w:pPr>
          </w:p>
        </w:tc>
        <w:tc>
          <w:tcPr>
            <w:tcW w:w="298" w:type="pct"/>
            <w:vMerge/>
            <w:tcBorders>
              <w:bottom w:val="single" w:sz="4" w:space="0" w:color="auto"/>
            </w:tcBorders>
            <w:vAlign w:val="center"/>
          </w:tcPr>
          <w:p w14:paraId="32DA026B" w14:textId="77777777" w:rsidR="005475AB" w:rsidRPr="003F61E7" w:rsidRDefault="005475AB" w:rsidP="005475AB">
            <w:pPr>
              <w:pStyle w:val="Tabletext"/>
              <w:spacing w:line="240" w:lineRule="exact"/>
              <w:jc w:val="center"/>
              <w:rPr>
                <w:lang w:val="en-GB"/>
              </w:rPr>
            </w:pPr>
          </w:p>
        </w:tc>
        <w:tc>
          <w:tcPr>
            <w:tcW w:w="437" w:type="pct"/>
            <w:tcBorders>
              <w:bottom w:val="single" w:sz="4" w:space="0" w:color="auto"/>
            </w:tcBorders>
            <w:vAlign w:val="center"/>
          </w:tcPr>
          <w:p w14:paraId="709B9909" w14:textId="52A35EF3" w:rsidR="005475AB" w:rsidRPr="003F61E7" w:rsidRDefault="005475AB" w:rsidP="005475AB">
            <w:pPr>
              <w:pStyle w:val="Tabletext"/>
              <w:spacing w:line="240" w:lineRule="exact"/>
              <w:jc w:val="center"/>
              <w:rPr>
                <w:lang w:val="en-GB"/>
              </w:rPr>
            </w:pPr>
            <w:r>
              <w:rPr>
                <w:lang w:val="en-GB"/>
              </w:rPr>
              <w:t>37-13</w:t>
            </w:r>
          </w:p>
        </w:tc>
        <w:tc>
          <w:tcPr>
            <w:tcW w:w="658" w:type="pct"/>
            <w:vMerge/>
            <w:tcBorders>
              <w:bottom w:val="single" w:sz="4" w:space="0" w:color="auto"/>
            </w:tcBorders>
            <w:vAlign w:val="center"/>
          </w:tcPr>
          <w:p w14:paraId="1C4AEA21" w14:textId="77777777" w:rsidR="005475AB" w:rsidRPr="003F61E7" w:rsidRDefault="005475AB" w:rsidP="005475AB">
            <w:pPr>
              <w:pStyle w:val="Tabletext"/>
              <w:spacing w:line="240" w:lineRule="exact"/>
              <w:jc w:val="center"/>
              <w:rPr>
                <w:lang w:val="en-GB"/>
              </w:rPr>
            </w:pPr>
          </w:p>
        </w:tc>
        <w:tc>
          <w:tcPr>
            <w:tcW w:w="657" w:type="pct"/>
            <w:vMerge/>
            <w:tcBorders>
              <w:bottom w:val="single" w:sz="4" w:space="0" w:color="auto"/>
            </w:tcBorders>
            <w:vAlign w:val="center"/>
          </w:tcPr>
          <w:p w14:paraId="0104B135" w14:textId="77777777" w:rsidR="005475AB" w:rsidRPr="003F61E7" w:rsidRDefault="005475AB" w:rsidP="005475AB">
            <w:pPr>
              <w:pStyle w:val="Tabletext"/>
              <w:spacing w:line="240" w:lineRule="exact"/>
              <w:jc w:val="center"/>
              <w:rPr>
                <w:lang w:val="en-GB"/>
              </w:rPr>
            </w:pPr>
          </w:p>
        </w:tc>
        <w:tc>
          <w:tcPr>
            <w:tcW w:w="464" w:type="pct"/>
            <w:tcBorders>
              <w:bottom w:val="single" w:sz="4" w:space="0" w:color="auto"/>
            </w:tcBorders>
          </w:tcPr>
          <w:p w14:paraId="2C0F0117" w14:textId="12A6BB47" w:rsidR="005475AB" w:rsidRPr="00786720" w:rsidRDefault="005475AB" w:rsidP="005475AB">
            <w:pPr>
              <w:pStyle w:val="Tabletext"/>
              <w:spacing w:line="240" w:lineRule="exact"/>
              <w:jc w:val="center"/>
              <w:rPr>
                <w:vertAlign w:val="superscript"/>
              </w:rPr>
            </w:pPr>
            <w:r>
              <w:rPr>
                <w:lang w:val="en-GB" w:eastAsia="ko-KR"/>
              </w:rPr>
              <w:t>3</w:t>
            </w:r>
            <w:r w:rsidRPr="00976217">
              <w:rPr>
                <w:lang w:val="en-GB" w:eastAsia="ko-KR"/>
              </w:rPr>
              <w:t>,</w:t>
            </w:r>
            <w:r>
              <w:rPr>
                <w:lang w:val="en-GB" w:eastAsia="ko-KR"/>
              </w:rPr>
              <w:t>01</w:t>
            </w:r>
          </w:p>
        </w:tc>
        <w:tc>
          <w:tcPr>
            <w:tcW w:w="411" w:type="pct"/>
            <w:tcBorders>
              <w:bottom w:val="single" w:sz="4" w:space="0" w:color="auto"/>
            </w:tcBorders>
            <w:vAlign w:val="center"/>
          </w:tcPr>
          <w:p w14:paraId="56A9AA18" w14:textId="6E527065" w:rsidR="005475AB" w:rsidRPr="003F61E7" w:rsidRDefault="005475AB" w:rsidP="005475AB">
            <w:pPr>
              <w:pStyle w:val="Tabletext"/>
              <w:spacing w:line="240" w:lineRule="exact"/>
              <w:jc w:val="center"/>
              <w:rPr>
                <w:rFonts w:eastAsia="Malgun Gothic"/>
                <w:lang w:val="en-GB" w:eastAsia="ko-KR"/>
              </w:rPr>
            </w:pPr>
            <w:r>
              <w:rPr>
                <w:rFonts w:eastAsia="Malgun Gothic"/>
                <w:lang w:val="en-GB" w:eastAsia="ko-KR"/>
              </w:rPr>
              <w:t>1,19</w:t>
            </w:r>
          </w:p>
        </w:tc>
      </w:tr>
      <w:tr w:rsidR="005475AB" w:rsidRPr="003F61E7" w14:paraId="67B25685" w14:textId="77777777" w:rsidTr="00F35201">
        <w:trPr>
          <w:trHeight w:val="142"/>
          <w:jc w:val="center"/>
        </w:trPr>
        <w:tc>
          <w:tcPr>
            <w:tcW w:w="5000" w:type="pct"/>
            <w:gridSpan w:val="10"/>
            <w:tcBorders>
              <w:left w:val="nil"/>
              <w:bottom w:val="nil"/>
              <w:right w:val="nil"/>
            </w:tcBorders>
            <w:vAlign w:val="center"/>
          </w:tcPr>
          <w:p w14:paraId="329F7813" w14:textId="429EA0E7" w:rsidR="00F25444" w:rsidRPr="00F35201" w:rsidRDefault="005475AB" w:rsidP="00F25444">
            <w:pPr>
              <w:pStyle w:val="Tablelegend0"/>
              <w:spacing w:before="120" w:line="240" w:lineRule="exact"/>
              <w:jc w:val="left"/>
              <w:rPr>
                <w:rtl/>
                <w:lang w:bidi="ar-SA"/>
              </w:rPr>
            </w:pPr>
            <w:r w:rsidRPr="00F35201">
              <w:rPr>
                <w:vertAlign w:val="superscript"/>
              </w:rPr>
              <w:t>(1)</w:t>
            </w:r>
            <w:r w:rsidRPr="00F35201">
              <w:tab/>
            </w:r>
            <w:r w:rsidR="00F25444" w:rsidRPr="00F35201">
              <w:rPr>
                <w:rtl/>
                <w:lang w:bidi="ar-SA"/>
              </w:rPr>
              <w:t xml:space="preserve">القيمة صالحة عندما </w:t>
            </w:r>
            <w:r w:rsidR="00F25444" w:rsidRPr="00F35201">
              <w:rPr>
                <w:rFonts w:hint="cs"/>
                <w:rtl/>
                <w:lang w:bidi="ar-SA"/>
              </w:rPr>
              <w:t>يحقق</w:t>
            </w:r>
            <w:r w:rsidR="00F25444" w:rsidRPr="00F35201">
              <w:rPr>
                <w:rtl/>
                <w:lang w:bidi="ar-SA"/>
              </w:rPr>
              <w:t xml:space="preserve"> مدى</w:t>
            </w:r>
            <w:r w:rsidR="00F25444" w:rsidRPr="00F35201">
              <w:rPr>
                <w:rFonts w:hint="cs"/>
                <w:rtl/>
                <w:lang w:bidi="ar-SA"/>
              </w:rPr>
              <w:t xml:space="preserve"> الزاوية </w:t>
            </w:r>
            <w:r w:rsidR="00F25444" w:rsidRPr="00F35201">
              <w:t>θ</w:t>
            </w:r>
            <w:r w:rsidR="00F25444" w:rsidRPr="00F35201">
              <w:rPr>
                <w:rFonts w:hint="cs"/>
                <w:rtl/>
                <w:lang w:bidi="ar-SA"/>
              </w:rPr>
              <w:t xml:space="preserve"> متراجحة</w:t>
            </w:r>
            <w:r w:rsidR="00F25444" w:rsidRPr="00F35201">
              <w:rPr>
                <w:rtl/>
                <w:lang w:bidi="ar-SA"/>
              </w:rPr>
              <w:t xml:space="preserve"> </w:t>
            </w:r>
            <w:r w:rsidR="00F25444" w:rsidRPr="00F35201">
              <w:rPr>
                <w:cs/>
                <w:lang w:bidi="ar-SA"/>
              </w:rPr>
              <w:t>‎</w:t>
            </w:r>
            <w:r w:rsidR="00F25444" w:rsidRPr="00F35201">
              <w:t>°10 ≤ θ ≤°120</w:t>
            </w:r>
            <w:r w:rsidR="00F25444" w:rsidRPr="00F35201">
              <w:rPr>
                <w:rtl/>
                <w:lang w:bidi="ar-SA"/>
              </w:rPr>
              <w:t>.</w:t>
            </w:r>
          </w:p>
          <w:p w14:paraId="3228461E" w14:textId="0C816070" w:rsidR="005475AB" w:rsidRPr="00F35201" w:rsidRDefault="005475AB" w:rsidP="001D4DA8">
            <w:pPr>
              <w:pStyle w:val="Tablelegend0"/>
              <w:spacing w:beforeLines="40" w:before="96" w:line="240" w:lineRule="exact"/>
              <w:jc w:val="left"/>
            </w:pPr>
            <w:r w:rsidRPr="00F35201">
              <w:rPr>
                <w:vertAlign w:val="superscript"/>
              </w:rPr>
              <w:t>(2)</w:t>
            </w:r>
            <w:r w:rsidRPr="00F35201">
              <w:rPr>
                <w:vertAlign w:val="superscript"/>
                <w:rtl/>
              </w:rPr>
              <w:tab/>
            </w:r>
            <w:r w:rsidR="00B61F26" w:rsidRPr="00F35201">
              <w:rPr>
                <w:rtl/>
                <w:lang w:bidi="ar-SA"/>
              </w:rPr>
              <w:t>‏است</w:t>
            </w:r>
            <w:r w:rsidR="00B61F26" w:rsidRPr="00F35201">
              <w:rPr>
                <w:rFonts w:hint="cs"/>
                <w:rtl/>
                <w:lang w:bidi="ar-SA"/>
              </w:rPr>
              <w:t>ُ</w:t>
            </w:r>
            <w:r w:rsidR="00B61F26" w:rsidRPr="00F35201">
              <w:rPr>
                <w:rtl/>
                <w:lang w:bidi="ar-SA"/>
              </w:rPr>
              <w:t xml:space="preserve">عمل في القياسات صفيف من </w:t>
            </w:r>
            <w:r w:rsidR="00B61F26" w:rsidRPr="00F35201">
              <w:rPr>
                <w:cs/>
                <w:lang w:bidi="ar-SA"/>
              </w:rPr>
              <w:t>‎</w:t>
            </w:r>
            <w:r w:rsidR="00B61F26" w:rsidRPr="00F35201">
              <w:t>8</w:t>
            </w:r>
            <w:r w:rsidR="00B61F26" w:rsidRPr="00F35201">
              <w:rPr>
                <w:rtl/>
                <w:lang w:bidi="ar-SA"/>
              </w:rPr>
              <w:t xml:space="preserve"> ‏هوائيات بوقية </w:t>
            </w:r>
            <w:r w:rsidR="00B61F26" w:rsidRPr="00F35201">
              <w:rPr>
                <w:rFonts w:hint="cs"/>
                <w:rtl/>
                <w:lang w:bidi="ar-SA"/>
              </w:rPr>
              <w:t>ل</w:t>
            </w:r>
            <w:r w:rsidR="00B61F26" w:rsidRPr="00F35201">
              <w:rPr>
                <w:rtl/>
                <w:lang w:bidi="ar-SA"/>
              </w:rPr>
              <w:t>كل</w:t>
            </w:r>
            <w:r w:rsidR="00B61F26" w:rsidRPr="00F35201">
              <w:rPr>
                <w:rFonts w:hint="cs"/>
                <w:rtl/>
                <w:lang w:bidi="ar-SA"/>
              </w:rPr>
              <w:t xml:space="preserve"> منها</w:t>
            </w:r>
            <w:r w:rsidR="00B61F26" w:rsidRPr="00F35201">
              <w:rPr>
                <w:rtl/>
                <w:lang w:bidi="ar-SA"/>
              </w:rPr>
              <w:t xml:space="preserve"> فتحة حزمة سمتية</w:t>
            </w:r>
            <w:r w:rsidR="00B61F26" w:rsidRPr="00F35201">
              <w:rPr>
                <w:rFonts w:hint="cs"/>
                <w:rtl/>
                <w:lang w:bidi="ar-SA"/>
              </w:rPr>
              <w:t xml:space="preserve"> زاويتها</w:t>
            </w:r>
            <w:r w:rsidR="00B61F26" w:rsidRPr="00F35201">
              <w:rPr>
                <w:rtl/>
                <w:lang w:bidi="ar-SA"/>
              </w:rPr>
              <w:t xml:space="preserve"> </w:t>
            </w:r>
            <w:r w:rsidR="00B61F26" w:rsidRPr="00F35201">
              <w:rPr>
                <w:cs/>
                <w:lang w:bidi="ar-SA"/>
              </w:rPr>
              <w:t>‎</w:t>
            </w:r>
            <w:r w:rsidR="00B61F26" w:rsidRPr="00F35201">
              <w:t>°22,5</w:t>
            </w:r>
            <w:r w:rsidR="00B61F26" w:rsidRPr="00F35201">
              <w:rPr>
                <w:rtl/>
                <w:lang w:bidi="ar-SA"/>
              </w:rPr>
              <w:t>.</w:t>
            </w:r>
          </w:p>
          <w:p w14:paraId="4E16B26E" w14:textId="0614A5F4" w:rsidR="005475AB" w:rsidRPr="00F35201" w:rsidRDefault="005475AB" w:rsidP="001D4DA8">
            <w:pPr>
              <w:pStyle w:val="Tablelegend0"/>
              <w:spacing w:beforeLines="40" w:before="96" w:line="240" w:lineRule="exact"/>
              <w:jc w:val="left"/>
            </w:pPr>
            <w:r w:rsidRPr="00F35201">
              <w:rPr>
                <w:vertAlign w:val="superscript"/>
              </w:rPr>
              <w:t>(3)</w:t>
            </w:r>
            <w:r w:rsidRPr="00F35201">
              <w:tab/>
            </w:r>
            <w:r w:rsidR="00B61F26" w:rsidRPr="00F35201">
              <w:rPr>
                <w:rFonts w:hint="cs"/>
                <w:rtl/>
                <w:lang w:bidi="ar-SA"/>
              </w:rPr>
              <w:t>جرى</w:t>
            </w:r>
            <w:r w:rsidR="00B61F26" w:rsidRPr="00F35201">
              <w:rPr>
                <w:rtl/>
                <w:lang w:bidi="ar-SA"/>
              </w:rPr>
              <w:t xml:space="preserve"> تدوير هوائي بوقي بزاوية </w:t>
            </w:r>
            <w:r w:rsidR="00B61F26" w:rsidRPr="00F35201">
              <w:rPr>
                <w:cs/>
                <w:lang w:bidi="ar-SA"/>
              </w:rPr>
              <w:t>‎</w:t>
            </w:r>
            <w:r w:rsidR="00B61F26" w:rsidRPr="00F35201">
              <w:t>°</w:t>
            </w:r>
            <w:r w:rsidR="00F35201" w:rsidRPr="00F35201">
              <w:t>10</w:t>
            </w:r>
            <w:r w:rsidR="00B61F26" w:rsidRPr="00F35201">
              <w:rPr>
                <w:rtl/>
                <w:lang w:bidi="ar-SA"/>
              </w:rPr>
              <w:t xml:space="preserve"> ‏حو</w:t>
            </w:r>
            <w:r w:rsidR="00B61F26" w:rsidRPr="00F35201">
              <w:rPr>
                <w:rFonts w:hint="cs"/>
                <w:rtl/>
                <w:lang w:bidi="ar-SA"/>
              </w:rPr>
              <w:t>ل</w:t>
            </w:r>
            <w:r w:rsidR="00B61F26" w:rsidRPr="00F35201">
              <w:rPr>
                <w:rtl/>
                <w:lang w:bidi="ar-SA"/>
              </w:rPr>
              <w:t xml:space="preserve"> </w:t>
            </w:r>
            <w:r w:rsidR="00B61F26" w:rsidRPr="00F35201">
              <w:rPr>
                <w:cs/>
                <w:lang w:bidi="ar-SA"/>
              </w:rPr>
              <w:t>‎</w:t>
            </w:r>
            <w:r w:rsidR="00F35201" w:rsidRPr="00F35201">
              <w:t>360</w:t>
            </w:r>
            <w:r w:rsidR="00B61F26" w:rsidRPr="00F35201">
              <w:rPr>
                <w:rtl/>
                <w:lang w:bidi="ar-SA"/>
              </w:rPr>
              <w:t xml:space="preserve"> ‏درجة عند المستقب</w:t>
            </w:r>
            <w:r w:rsidR="00B61F26" w:rsidRPr="00F35201">
              <w:rPr>
                <w:rFonts w:hint="cs"/>
                <w:rtl/>
                <w:lang w:bidi="ar-SA"/>
              </w:rPr>
              <w:t>ِ</w:t>
            </w:r>
            <w:r w:rsidR="00B61F26" w:rsidRPr="00F35201">
              <w:rPr>
                <w:rtl/>
                <w:lang w:bidi="ar-SA"/>
              </w:rPr>
              <w:t>ل.</w:t>
            </w:r>
            <w:r w:rsidR="00B61F26" w:rsidRPr="00F35201">
              <w:rPr>
                <w:cs/>
                <w:lang w:bidi="ar-SA"/>
              </w:rPr>
              <w:t>‎</w:t>
            </w:r>
          </w:p>
          <w:p w14:paraId="57C81561" w14:textId="7BFE17ED" w:rsidR="005475AB" w:rsidRPr="00F35201" w:rsidRDefault="005475AB" w:rsidP="001D4DA8">
            <w:pPr>
              <w:pStyle w:val="Tablelegend0"/>
              <w:spacing w:beforeLines="40" w:before="96" w:line="240" w:lineRule="exact"/>
              <w:jc w:val="left"/>
            </w:pPr>
            <w:r w:rsidRPr="00F35201">
              <w:rPr>
                <w:vertAlign w:val="superscript"/>
              </w:rPr>
              <w:t>(4)</w:t>
            </w:r>
            <w:r w:rsidRPr="00F35201">
              <w:tab/>
            </w:r>
            <w:r w:rsidR="00B61F26" w:rsidRPr="00F35201">
              <w:rPr>
                <w:rtl/>
                <w:lang w:bidi="ar-SA"/>
              </w:rPr>
              <w:t>‏است</w:t>
            </w:r>
            <w:r w:rsidR="00B61F26" w:rsidRPr="00F35201">
              <w:rPr>
                <w:rFonts w:hint="cs"/>
                <w:rtl/>
                <w:lang w:bidi="ar-SA"/>
              </w:rPr>
              <w:t>ُ</w:t>
            </w:r>
            <w:r w:rsidR="00B61F26" w:rsidRPr="00F35201">
              <w:rPr>
                <w:rtl/>
                <w:lang w:bidi="ar-SA"/>
              </w:rPr>
              <w:t>عمل في المستقب</w:t>
            </w:r>
            <w:r w:rsidR="00B61F26" w:rsidRPr="00F35201">
              <w:rPr>
                <w:rFonts w:hint="cs"/>
                <w:rtl/>
                <w:lang w:bidi="ar-SA"/>
              </w:rPr>
              <w:t>ِ</w:t>
            </w:r>
            <w:r w:rsidR="00B61F26" w:rsidRPr="00F35201">
              <w:rPr>
                <w:rtl/>
                <w:lang w:bidi="ar-SA"/>
              </w:rPr>
              <w:t xml:space="preserve">ل صفيف من </w:t>
            </w:r>
            <w:r w:rsidR="00B61F26" w:rsidRPr="00F35201">
              <w:rPr>
                <w:cs/>
                <w:lang w:bidi="ar-SA"/>
              </w:rPr>
              <w:t>‎</w:t>
            </w:r>
            <w:r w:rsidR="00B61F26" w:rsidRPr="00F35201">
              <w:t>16</w:t>
            </w:r>
            <w:r w:rsidR="00B61F26" w:rsidRPr="00F35201">
              <w:rPr>
                <w:rtl/>
                <w:lang w:bidi="ar-SA"/>
              </w:rPr>
              <w:t xml:space="preserve"> ‏هوائي</w:t>
            </w:r>
            <w:r w:rsidR="00F35201" w:rsidRPr="00F35201">
              <w:rPr>
                <w:rFonts w:hint="cs"/>
                <w:rtl/>
                <w:lang w:bidi="ar-SA"/>
              </w:rPr>
              <w:t>اً</w:t>
            </w:r>
            <w:r w:rsidR="00B61F26" w:rsidRPr="00F35201">
              <w:rPr>
                <w:rtl/>
                <w:lang w:bidi="ar-SA"/>
              </w:rPr>
              <w:t xml:space="preserve"> بوقيا</w:t>
            </w:r>
            <w:r w:rsidR="00F35201" w:rsidRPr="00F35201">
              <w:rPr>
                <w:rFonts w:hint="cs"/>
                <w:rtl/>
                <w:lang w:bidi="ar-SA"/>
              </w:rPr>
              <w:t>ً</w:t>
            </w:r>
            <w:r w:rsidR="00B61F26" w:rsidRPr="00F35201">
              <w:rPr>
                <w:rtl/>
                <w:lang w:bidi="ar-SA"/>
              </w:rPr>
              <w:t>، لكل منها فتحة حزمة سمتية</w:t>
            </w:r>
            <w:r w:rsidR="00B61F26" w:rsidRPr="00F35201">
              <w:rPr>
                <w:rFonts w:hint="cs"/>
                <w:rtl/>
                <w:lang w:bidi="ar-SA"/>
              </w:rPr>
              <w:t xml:space="preserve"> </w:t>
            </w:r>
            <w:bookmarkStart w:id="80" w:name="_Hlk164598770"/>
            <w:r w:rsidR="00B61F26" w:rsidRPr="00F35201">
              <w:rPr>
                <w:rFonts w:hint="cs"/>
                <w:rtl/>
                <w:lang w:bidi="ar-SA"/>
              </w:rPr>
              <w:t>زاويتها</w:t>
            </w:r>
            <w:r w:rsidR="00B61F26" w:rsidRPr="00F35201">
              <w:rPr>
                <w:rtl/>
                <w:lang w:bidi="ar-SA"/>
              </w:rPr>
              <w:t xml:space="preserve"> </w:t>
            </w:r>
            <w:bookmarkEnd w:id="80"/>
            <w:r w:rsidR="00B61F26" w:rsidRPr="00F35201">
              <w:rPr>
                <w:cs/>
                <w:lang w:bidi="ar-SA"/>
              </w:rPr>
              <w:t>‎</w:t>
            </w:r>
            <w:r w:rsidR="00B61F26" w:rsidRPr="00F35201">
              <w:t>°45</w:t>
            </w:r>
            <w:r w:rsidR="00B61F26" w:rsidRPr="00F35201">
              <w:rPr>
                <w:rtl/>
                <w:lang w:bidi="ar-SA"/>
              </w:rPr>
              <w:t>.</w:t>
            </w:r>
          </w:p>
          <w:p w14:paraId="5083B48D" w14:textId="45D8F0C7" w:rsidR="005475AB" w:rsidRPr="00B61F26" w:rsidRDefault="005475AB" w:rsidP="001D4DA8">
            <w:pPr>
              <w:pStyle w:val="Tablelegend0"/>
              <w:spacing w:beforeLines="40" w:before="96" w:line="240" w:lineRule="exact"/>
              <w:jc w:val="left"/>
            </w:pPr>
            <w:r w:rsidRPr="00F35201">
              <w:rPr>
                <w:vertAlign w:val="superscript"/>
              </w:rPr>
              <w:t>(5)</w:t>
            </w:r>
            <w:r w:rsidRPr="00F35201">
              <w:tab/>
            </w:r>
            <w:r w:rsidR="00B61F26" w:rsidRPr="00F35201">
              <w:rPr>
                <w:rtl/>
                <w:lang w:bidi="ar-SA"/>
              </w:rPr>
              <w:t>‏است</w:t>
            </w:r>
            <w:r w:rsidR="00B61F26" w:rsidRPr="00F35201">
              <w:rPr>
                <w:rFonts w:hint="cs"/>
                <w:rtl/>
                <w:lang w:bidi="ar-SA"/>
              </w:rPr>
              <w:t>ُ</w:t>
            </w:r>
            <w:r w:rsidR="00B61F26" w:rsidRPr="00F35201">
              <w:rPr>
                <w:rtl/>
                <w:lang w:bidi="ar-SA"/>
              </w:rPr>
              <w:t>عمل في المستقب</w:t>
            </w:r>
            <w:r w:rsidR="00B61F26" w:rsidRPr="00F35201">
              <w:rPr>
                <w:rFonts w:hint="cs"/>
                <w:rtl/>
                <w:lang w:bidi="ar-SA"/>
              </w:rPr>
              <w:t>ِ</w:t>
            </w:r>
            <w:r w:rsidR="00B61F26" w:rsidRPr="00F35201">
              <w:rPr>
                <w:rtl/>
                <w:lang w:bidi="ar-SA"/>
              </w:rPr>
              <w:t xml:space="preserve">ل صفيف من </w:t>
            </w:r>
            <w:r w:rsidR="00B61F26" w:rsidRPr="00F35201">
              <w:rPr>
                <w:cs/>
                <w:lang w:bidi="ar-SA"/>
              </w:rPr>
              <w:t>‎</w:t>
            </w:r>
            <w:r w:rsidR="00B61F26" w:rsidRPr="00F35201">
              <w:t>16</w:t>
            </w:r>
            <w:r w:rsidR="00B61F26" w:rsidRPr="00F35201">
              <w:rPr>
                <w:rtl/>
                <w:lang w:bidi="ar-SA"/>
              </w:rPr>
              <w:t xml:space="preserve"> ‏هوائيا</w:t>
            </w:r>
            <w:r w:rsidR="00F35201" w:rsidRPr="00F35201">
              <w:rPr>
                <w:rFonts w:hint="cs"/>
                <w:rtl/>
                <w:lang w:bidi="ar-SA"/>
              </w:rPr>
              <w:t>ً</w:t>
            </w:r>
            <w:r w:rsidR="00B61F26" w:rsidRPr="00F35201">
              <w:rPr>
                <w:rtl/>
                <w:lang w:bidi="ar-SA"/>
              </w:rPr>
              <w:t xml:space="preserve"> بوقيا</w:t>
            </w:r>
            <w:r w:rsidR="00F35201" w:rsidRPr="00F35201">
              <w:rPr>
                <w:rFonts w:hint="cs"/>
                <w:rtl/>
                <w:lang w:bidi="ar-SA"/>
              </w:rPr>
              <w:t>ً</w:t>
            </w:r>
            <w:r w:rsidR="00B61F26" w:rsidRPr="00F35201">
              <w:rPr>
                <w:rtl/>
                <w:lang w:bidi="ar-SA"/>
              </w:rPr>
              <w:t xml:space="preserve">، لكل منها فتحة حزمة سمتية زاويتها </w:t>
            </w:r>
            <w:r w:rsidR="00B61F26" w:rsidRPr="00F35201">
              <w:rPr>
                <w:cs/>
                <w:lang w:bidi="ar-SA"/>
              </w:rPr>
              <w:t>‎</w:t>
            </w:r>
            <w:r w:rsidR="00B61F26" w:rsidRPr="00F35201">
              <w:t>°22,5</w:t>
            </w:r>
            <w:r w:rsidR="00B61F26" w:rsidRPr="00F35201">
              <w:rPr>
                <w:rtl/>
                <w:lang w:bidi="ar-SA"/>
              </w:rPr>
              <w:t>.</w:t>
            </w:r>
          </w:p>
        </w:tc>
      </w:tr>
    </w:tbl>
    <w:p w14:paraId="446B0050" w14:textId="3BCD2518" w:rsidR="00E47D9F" w:rsidRPr="003F61E7" w:rsidRDefault="00E47D9F" w:rsidP="002B5BFE">
      <w:pPr>
        <w:spacing w:before="240"/>
        <w:jc w:val="left"/>
        <w:rPr>
          <w:rtl/>
        </w:rPr>
      </w:pPr>
      <w:r w:rsidRPr="003F61E7">
        <w:rPr>
          <w:rFonts w:hint="cs"/>
          <w:rtl/>
        </w:rPr>
        <w:t xml:space="preserve">ويعتمد </w:t>
      </w:r>
      <w:r w:rsidR="004E3661">
        <w:rPr>
          <w:rFonts w:hint="cs"/>
          <w:rtl/>
        </w:rPr>
        <w:t xml:space="preserve">جذر متوسط التربيع لتمديد التأخر </w:t>
      </w:r>
      <w:r w:rsidR="004E3661" w:rsidRPr="003F61E7">
        <w:t>(r.m.s.)</w:t>
      </w:r>
      <w:r w:rsidRPr="003F61E7">
        <w:rPr>
          <w:rFonts w:hint="cs"/>
          <w:rtl/>
        </w:rPr>
        <w:t xml:space="preserve">، </w:t>
      </w:r>
      <w:r w:rsidRPr="003F61E7">
        <w:rPr>
          <w:i/>
          <w:iCs/>
        </w:rPr>
        <w:t>A</w:t>
      </w:r>
      <w:r w:rsidRPr="003F61E7">
        <w:rPr>
          <w:rFonts w:hint="cs"/>
          <w:i/>
          <w:iCs/>
        </w:rPr>
        <w:t>S</w:t>
      </w:r>
      <w:r w:rsidRPr="003F61E7">
        <w:rPr>
          <w:rFonts w:hint="cs"/>
          <w:rtl/>
        </w:rPr>
        <w:t>، على عرض حزمة نصف القدرة للهوائي</w:t>
      </w:r>
      <w:r w:rsidRPr="003F61E7">
        <w:rPr>
          <w:rFonts w:eastAsia="Malgun Gothic"/>
          <w:noProof/>
          <w:position w:val="-6"/>
          <w:szCs w:val="24"/>
          <w:lang w:val="en-GB" w:eastAsia="ko-KR"/>
        </w:rPr>
        <w:object w:dxaOrig="200" w:dyaOrig="279" w14:anchorId="7D884329">
          <v:shape id="_x0000_i1029" type="#_x0000_t75" alt="" style="width:8pt;height:13pt;mso-width-percent:0;mso-height-percent:0;mso-width-percent:0;mso-height-percent:0" o:ole="">
            <v:imagedata r:id="rId28" o:title=""/>
          </v:shape>
          <o:OLEObject Type="Embed" ProgID="Equation.3" ShapeID="_x0000_i1029" DrawAspect="Content" ObjectID="_1826687139" r:id="rId36"/>
        </w:object>
      </w:r>
      <w:r w:rsidRPr="003F61E7">
        <w:rPr>
          <w:rFonts w:hint="cs"/>
          <w:rtl/>
        </w:rPr>
        <w:t xml:space="preserve"> (بالدرجات):</w:t>
      </w:r>
    </w:p>
    <w:p w14:paraId="46656E7F" w14:textId="65AC461D" w:rsidR="00E73565" w:rsidRPr="00E73565" w:rsidRDefault="00E73565" w:rsidP="00122268">
      <w:pPr>
        <w:pStyle w:val="Equation"/>
        <w:rPr>
          <w:lang w:val="en-GB" w:eastAsia="en-US"/>
        </w:rPr>
      </w:pPr>
      <w:r w:rsidRPr="00E73565">
        <w:rPr>
          <w:lang w:val="en-GB" w:eastAsia="en-US"/>
        </w:rPr>
        <w:tab/>
      </w:r>
      <w:r w:rsidR="00122268" w:rsidRPr="00E73565">
        <w:rPr>
          <w:lang w:val="en-GB" w:eastAsia="ko-KR"/>
        </w:rPr>
        <w:t>degree</w:t>
      </w:r>
      <w:r w:rsidR="00122268">
        <w:rPr>
          <w:rFonts w:hint="cs"/>
          <w:rtl/>
          <w:lang w:val="en-GB" w:eastAsia="en-US"/>
        </w:rPr>
        <w:t>        </w:t>
      </w:r>
      <w:r w:rsidRPr="00E73565">
        <w:rPr>
          <w:position w:val="-10"/>
          <w:szCs w:val="24"/>
          <w:lang w:val="en-GB" w:eastAsia="ko-KR"/>
        </w:rPr>
        <w:object w:dxaOrig="1359" w:dyaOrig="420" w14:anchorId="28EA7A60">
          <v:shape id="_x0000_i1069" type="#_x0000_t75" style="width:68pt;height:20pt" o:ole="">
            <v:imagedata r:id="rId37" o:title=""/>
          </v:shape>
          <o:OLEObject Type="Embed" ProgID="Equation.DSMT4" ShapeID="_x0000_i1069" DrawAspect="Content" ObjectID="_1826687140" r:id="rId38"/>
        </w:object>
      </w:r>
      <w:r w:rsidRPr="00E73565">
        <w:rPr>
          <w:lang w:val="en-GB" w:eastAsia="en-US"/>
        </w:rPr>
        <w:tab/>
      </w:r>
      <w:r w:rsidR="00122268" w:rsidRPr="00E73565">
        <w:rPr>
          <w:lang w:val="en-GB" w:eastAsia="en-US"/>
        </w:rPr>
        <w:t>(</w:t>
      </w:r>
      <w:r w:rsidR="00122268" w:rsidRPr="00E73565">
        <w:rPr>
          <w:rFonts w:eastAsia="Malgun Gothic"/>
          <w:lang w:val="en-GB" w:eastAsia="ko-KR"/>
        </w:rPr>
        <w:t>9</w:t>
      </w:r>
      <w:r w:rsidR="00122268" w:rsidRPr="00E73565">
        <w:rPr>
          <w:lang w:val="en-GB" w:eastAsia="en-US"/>
        </w:rPr>
        <w:t>)</w:t>
      </w:r>
    </w:p>
    <w:p w14:paraId="5741C405" w14:textId="55AA4A73" w:rsidR="00E47D9F" w:rsidRPr="00C73ABD" w:rsidRDefault="00E47D9F" w:rsidP="003E0115">
      <w:pPr>
        <w:rPr>
          <w:spacing w:val="-4"/>
          <w:rtl/>
          <w:lang w:val="en-GB"/>
        </w:rPr>
      </w:pPr>
      <w:r w:rsidRPr="00C73ABD">
        <w:rPr>
          <w:rFonts w:hint="cs"/>
          <w:spacing w:val="-4"/>
          <w:rtl/>
          <w:lang w:bidi="ar-SY"/>
        </w:rPr>
        <w:t xml:space="preserve">حيث </w:t>
      </w:r>
      <w:r w:rsidRPr="00C73ABD">
        <w:rPr>
          <w:noProof/>
          <w:spacing w:val="-4"/>
          <w:lang w:val="en-GB"/>
        </w:rPr>
        <w:object w:dxaOrig="220" w:dyaOrig="220" w14:anchorId="6CB4D6E5">
          <v:shape id="_x0000_i1031" type="#_x0000_t75" alt="" style="width:13pt;height:8pt;mso-width-percent:0;mso-height-percent:0;mso-width-percent:0;mso-height-percent:0" o:ole="">
            <v:imagedata r:id="rId39" o:title=""/>
          </v:shape>
          <o:OLEObject Type="Embed" ProgID="Equation.3" ShapeID="_x0000_i1031" DrawAspect="Content" ObjectID="_1826687141" r:id="rId40"/>
        </w:object>
      </w:r>
      <w:r w:rsidRPr="00C73ABD">
        <w:rPr>
          <w:rFonts w:hint="cs"/>
          <w:spacing w:val="-4"/>
          <w:rtl/>
        </w:rPr>
        <w:t xml:space="preserve"> و</w:t>
      </w:r>
      <w:r w:rsidRPr="00C73ABD">
        <w:rPr>
          <w:spacing w:val="-4"/>
          <w:position w:val="-10"/>
          <w:lang w:val="en-GB"/>
        </w:rPr>
        <w:object w:dxaOrig="200" w:dyaOrig="320" w14:anchorId="70A50D4B">
          <v:shape id="_x0000_i1032" type="#_x0000_t75" style="width:10pt;height:17pt" o:ole="">
            <v:imagedata r:id="rId41" o:title=""/>
          </v:shape>
          <o:OLEObject Type="Embed" ProgID="Equation.DSMT4" ShapeID="_x0000_i1032" DrawAspect="Content" ObjectID="_1826687142" r:id="rId42"/>
        </w:object>
      </w:r>
      <w:r w:rsidR="002B5BFE" w:rsidRPr="00C73ABD">
        <w:rPr>
          <w:rFonts w:hint="cs"/>
          <w:spacing w:val="-4"/>
          <w:rtl/>
          <w:lang w:val="en-GB"/>
        </w:rPr>
        <w:t xml:space="preserve"> </w:t>
      </w:r>
      <w:r w:rsidRPr="00C73ABD">
        <w:rPr>
          <w:rFonts w:hint="cs"/>
          <w:spacing w:val="-4"/>
          <w:rtl/>
        </w:rPr>
        <w:t xml:space="preserve">هما معاملا </w:t>
      </w:r>
      <w:r w:rsidR="004E3661" w:rsidRPr="004E3661">
        <w:rPr>
          <w:rtl/>
        </w:rPr>
        <w:t>جذر متوسط التربيع</w:t>
      </w:r>
      <w:r w:rsidR="004E3661" w:rsidRPr="003F61E7">
        <w:rPr>
          <w:rtl/>
        </w:rPr>
        <w:t xml:space="preserve"> </w:t>
      </w:r>
      <w:r w:rsidR="004E3661">
        <w:rPr>
          <w:rFonts w:hint="cs"/>
          <w:rtl/>
        </w:rPr>
        <w:t>للتمديد</w:t>
      </w:r>
      <w:r w:rsidRPr="00C73ABD">
        <w:rPr>
          <w:spacing w:val="-4"/>
          <w:rtl/>
        </w:rPr>
        <w:t xml:space="preserve"> </w:t>
      </w:r>
      <w:r w:rsidRPr="00C73ABD">
        <w:rPr>
          <w:rFonts w:hint="cs"/>
          <w:spacing w:val="-4"/>
          <w:rtl/>
        </w:rPr>
        <w:t xml:space="preserve">الزاوي ويعرَّف مدى </w:t>
      </w:r>
      <w:r w:rsidRPr="00C73ABD">
        <w:rPr>
          <w:noProof/>
          <w:spacing w:val="-4"/>
          <w:position w:val="-6"/>
          <w:lang w:val="en-GB"/>
        </w:rPr>
        <w:object w:dxaOrig="200" w:dyaOrig="279" w14:anchorId="06FBEB10">
          <v:shape id="_x0000_i1033" type="#_x0000_t75" alt="" style="width:8pt;height:15pt;mso-width-percent:0;mso-height-percent:0;mso-width-percent:0;mso-height-percent:0" o:ole="">
            <v:imagedata r:id="rId30" o:title=""/>
          </v:shape>
          <o:OLEObject Type="Embed" ProgID="Equation.3" ShapeID="_x0000_i1033" DrawAspect="Content" ObjectID="_1826687143" r:id="rId43"/>
        </w:object>
      </w:r>
      <w:r w:rsidRPr="00C73ABD">
        <w:rPr>
          <w:rFonts w:hint="cs"/>
          <w:spacing w:val="-4"/>
          <w:rtl/>
        </w:rPr>
        <w:t xml:space="preserve"> على أنه </w:t>
      </w:r>
      <w:r w:rsidR="00335237" w:rsidRPr="00C73ABD">
        <w:rPr>
          <w:spacing w:val="-4"/>
          <w:lang w:val="en-GB"/>
        </w:rPr>
        <w:t>1°</w:t>
      </w:r>
      <w:r w:rsidR="00335237" w:rsidRPr="00C73ABD">
        <w:rPr>
          <w:spacing w:val="-4"/>
          <w:vertAlign w:val="superscript"/>
          <w:lang w:val="en-GB"/>
        </w:rPr>
        <w:t> </w:t>
      </w:r>
      <w:r w:rsidR="00335237" w:rsidRPr="00C73ABD">
        <w:rPr>
          <w:spacing w:val="-4"/>
          <w:lang w:val="en-GB"/>
        </w:rPr>
        <w:t>≤ θ ≤360°</w:t>
      </w:r>
      <w:r w:rsidRPr="00C73ABD">
        <w:rPr>
          <w:rFonts w:hint="cs"/>
          <w:spacing w:val="-4"/>
          <w:rtl/>
        </w:rPr>
        <w:t xml:space="preserve">. ويعرض الجدول </w:t>
      </w:r>
      <w:r w:rsidR="00335237" w:rsidRPr="00C73ABD">
        <w:rPr>
          <w:spacing w:val="-4"/>
        </w:rPr>
        <w:t>12</w:t>
      </w:r>
      <w:r w:rsidRPr="00C73ABD">
        <w:rPr>
          <w:rFonts w:hint="cs"/>
          <w:spacing w:val="-4"/>
          <w:rtl/>
        </w:rPr>
        <w:t xml:space="preserve"> القيم النمطية للمعاملات والانحراف المعياري </w:t>
      </w:r>
      <w:r w:rsidRPr="00C73ABD">
        <w:rPr>
          <w:noProof/>
          <w:spacing w:val="-4"/>
          <w:position w:val="-4"/>
          <w:lang w:val="en-GB"/>
        </w:rPr>
        <w:object w:dxaOrig="220" w:dyaOrig="220" w14:anchorId="7B9CF4A7">
          <v:shape id="_x0000_i1034" type="#_x0000_t75" alt="" style="width:10.5pt;height:10.5pt;mso-width-percent:0;mso-height-percent:0;mso-width-percent:0;mso-height-percent:0" o:ole="">
            <v:imagedata r:id="rId32" o:title=""/>
          </v:shape>
          <o:OLEObject Type="Embed" ProgID="Equation.3" ShapeID="_x0000_i1034" DrawAspect="Content" ObjectID="_1826687144" r:id="rId44"/>
        </w:object>
      </w:r>
      <w:r w:rsidRPr="00C73ABD">
        <w:rPr>
          <w:rFonts w:hint="cs"/>
          <w:spacing w:val="-4"/>
          <w:rtl/>
        </w:rPr>
        <w:t xml:space="preserve"> بناءً على كل ظرف من ظروف قياس. وتمثل معاملات ال</w:t>
      </w:r>
      <w:r w:rsidRPr="00C73ABD">
        <w:rPr>
          <w:spacing w:val="-4"/>
          <w:rtl/>
        </w:rPr>
        <w:t xml:space="preserve">تمديد </w:t>
      </w:r>
      <w:r w:rsidRPr="00C73ABD">
        <w:rPr>
          <w:rFonts w:hint="cs"/>
          <w:spacing w:val="-4"/>
          <w:rtl/>
        </w:rPr>
        <w:t>الزاوي الحالات التي</w:t>
      </w:r>
      <w:r w:rsidRPr="00C73ABD">
        <w:rPr>
          <w:spacing w:val="-4"/>
        </w:rPr>
        <w:t> </w:t>
      </w:r>
      <w:r w:rsidRPr="00C73ABD">
        <w:rPr>
          <w:rFonts w:hint="cs"/>
          <w:spacing w:val="-4"/>
          <w:rtl/>
        </w:rPr>
        <w:t xml:space="preserve">توجَّه فيها خطوط تسديد الهوائيات بحيث تحقق أقصى قدرة استقبال في حالات خط البصر </w:t>
      </w:r>
      <w:r w:rsidRPr="00C73ABD">
        <w:rPr>
          <w:spacing w:val="-4"/>
        </w:rPr>
        <w:t>(</w:t>
      </w:r>
      <w:r w:rsidRPr="00C73ABD">
        <w:rPr>
          <w:spacing w:val="-4"/>
          <w:lang w:val="en-GB"/>
        </w:rPr>
        <w:t>LoS)</w:t>
      </w:r>
      <w:r w:rsidRPr="00C73ABD">
        <w:rPr>
          <w:rFonts w:hint="cs"/>
          <w:spacing w:val="-4"/>
          <w:rtl/>
        </w:rPr>
        <w:t xml:space="preserve"> والخروج عن خط البصر</w:t>
      </w:r>
      <w:r w:rsidRPr="00C73ABD">
        <w:rPr>
          <w:rFonts w:hint="eastAsia"/>
          <w:spacing w:val="-4"/>
          <w:rtl/>
        </w:rPr>
        <w:t> </w:t>
      </w:r>
      <w:r w:rsidRPr="00C73ABD">
        <w:rPr>
          <w:spacing w:val="-4"/>
        </w:rPr>
        <w:t>(</w:t>
      </w:r>
      <w:r w:rsidRPr="00C73ABD">
        <w:rPr>
          <w:rFonts w:hint="cs"/>
          <w:spacing w:val="-4"/>
        </w:rPr>
        <w:t>NLoS</w:t>
      </w:r>
      <w:r w:rsidRPr="00C73ABD">
        <w:rPr>
          <w:spacing w:val="-4"/>
        </w:rPr>
        <w:t>)</w:t>
      </w:r>
      <w:r w:rsidRPr="00C73ABD">
        <w:rPr>
          <w:rFonts w:hint="cs"/>
          <w:spacing w:val="-4"/>
          <w:rtl/>
        </w:rPr>
        <w:t xml:space="preserve"> على</w:t>
      </w:r>
      <w:r w:rsidRPr="00C73ABD">
        <w:rPr>
          <w:rFonts w:hint="eastAsia"/>
          <w:spacing w:val="-4"/>
          <w:rtl/>
        </w:rPr>
        <w:t> </w:t>
      </w:r>
      <w:r w:rsidRPr="00C73ABD">
        <w:rPr>
          <w:rFonts w:hint="cs"/>
          <w:spacing w:val="-4"/>
          <w:rtl/>
        </w:rPr>
        <w:t>التوالي.</w:t>
      </w:r>
    </w:p>
    <w:p w14:paraId="3F4EC146" w14:textId="2C466AA2" w:rsidR="00E47D9F" w:rsidRPr="001D4DA8" w:rsidRDefault="00E47D9F" w:rsidP="00E47D9F">
      <w:pPr>
        <w:pStyle w:val="TableNo0"/>
        <w:rPr>
          <w:rtl/>
        </w:rPr>
      </w:pPr>
      <w:r w:rsidRPr="001D4DA8">
        <w:rPr>
          <w:rtl/>
        </w:rPr>
        <w:lastRenderedPageBreak/>
        <w:t>الج</w:t>
      </w:r>
      <w:r w:rsidRPr="001D4DA8">
        <w:rPr>
          <w:rFonts w:hint="cs"/>
          <w:rtl/>
        </w:rPr>
        <w:t>ـ</w:t>
      </w:r>
      <w:r w:rsidRPr="001D4DA8">
        <w:rPr>
          <w:rtl/>
        </w:rPr>
        <w:t xml:space="preserve">دول </w:t>
      </w:r>
      <w:r w:rsidR="00636ABC" w:rsidRPr="001D4DA8">
        <w:rPr>
          <w:lang w:bidi="ar-SA"/>
        </w:rPr>
        <w:t>12</w:t>
      </w:r>
    </w:p>
    <w:p w14:paraId="4B5971DF" w14:textId="51B0F825" w:rsidR="00E47D9F" w:rsidRPr="003F61E7" w:rsidRDefault="00E47D9F" w:rsidP="00E47D9F">
      <w:pPr>
        <w:pStyle w:val="Tabletitle"/>
        <w:rPr>
          <w:rtl/>
        </w:rPr>
      </w:pPr>
      <w:r w:rsidRPr="001D4DA8">
        <w:rPr>
          <w:rFonts w:hint="cs"/>
          <w:rtl/>
          <w:lang w:bidi="ar-SA"/>
        </w:rPr>
        <w:t xml:space="preserve">المعاملات النمطية </w:t>
      </w:r>
      <w:r w:rsidR="004E3661">
        <w:rPr>
          <w:rFonts w:hint="cs"/>
          <w:rtl/>
          <w:lang w:bidi="ar-SA"/>
        </w:rPr>
        <w:t xml:space="preserve">لجذر متوسط التربيع </w:t>
      </w:r>
      <w:r w:rsidR="004E3661" w:rsidRPr="001D4DA8">
        <w:t>(r.m.s.)</w:t>
      </w:r>
      <w:r w:rsidR="004E3661">
        <w:rPr>
          <w:rFonts w:hint="cs"/>
          <w:rtl/>
        </w:rPr>
        <w:t xml:space="preserve"> </w:t>
      </w:r>
      <w:r w:rsidRPr="001D4DA8">
        <w:rPr>
          <w:rFonts w:hint="cs"/>
          <w:rtl/>
          <w:lang w:bidi="ar-SA"/>
        </w:rPr>
        <w:t>للتمديد الزاوي</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1453"/>
        <w:gridCol w:w="1023"/>
        <w:gridCol w:w="521"/>
        <w:gridCol w:w="521"/>
        <w:gridCol w:w="798"/>
        <w:gridCol w:w="974"/>
        <w:gridCol w:w="991"/>
        <w:gridCol w:w="880"/>
        <w:gridCol w:w="717"/>
        <w:gridCol w:w="975"/>
      </w:tblGrid>
      <w:tr w:rsidR="00E47D9F" w:rsidRPr="00715510" w14:paraId="59176275" w14:textId="77777777" w:rsidTr="00703170">
        <w:trPr>
          <w:trHeight w:val="657"/>
          <w:jc w:val="center"/>
        </w:trPr>
        <w:tc>
          <w:tcPr>
            <w:tcW w:w="3666" w:type="pct"/>
            <w:gridSpan w:val="8"/>
            <w:vAlign w:val="center"/>
          </w:tcPr>
          <w:p w14:paraId="417250E0" w14:textId="77777777" w:rsidR="00E47D9F" w:rsidRPr="00715510" w:rsidRDefault="00E47D9F" w:rsidP="00A52739">
            <w:pPr>
              <w:pStyle w:val="Tablehead"/>
              <w:spacing w:before="60" w:after="60" w:line="240" w:lineRule="exact"/>
              <w:rPr>
                <w:rFonts w:ascii="Times New Roman" w:hAnsi="Times New Roman"/>
                <w:lang w:val="en-GB" w:eastAsia="ja-JP"/>
              </w:rPr>
            </w:pPr>
            <w:r w:rsidRPr="00715510">
              <w:rPr>
                <w:rFonts w:ascii="Times New Roman" w:hAnsi="Times New Roman" w:hint="cs"/>
                <w:rtl/>
                <w:lang w:val="en-GB" w:eastAsia="ja-JP"/>
              </w:rPr>
              <w:t>ظروف القياس</w:t>
            </w:r>
          </w:p>
        </w:tc>
        <w:tc>
          <w:tcPr>
            <w:tcW w:w="1334" w:type="pct"/>
            <w:gridSpan w:val="3"/>
            <w:vAlign w:val="center"/>
          </w:tcPr>
          <w:p w14:paraId="59958B8C" w14:textId="3CED86CF" w:rsidR="00E47D9F" w:rsidRPr="00715510" w:rsidRDefault="00E47D9F" w:rsidP="00A52739">
            <w:pPr>
              <w:pStyle w:val="Tablehead"/>
              <w:spacing w:before="60" w:after="60" w:line="240" w:lineRule="exact"/>
              <w:rPr>
                <w:rFonts w:ascii="Times New Roman" w:hAnsi="Times New Roman"/>
                <w:lang w:val="en-GB" w:eastAsia="ja-JP"/>
              </w:rPr>
            </w:pPr>
            <w:r w:rsidRPr="00715510">
              <w:rPr>
                <w:rFonts w:ascii="Times New Roman" w:hAnsi="Times New Roman" w:hint="cs"/>
                <w:rtl/>
                <w:lang w:val="en-GB" w:eastAsia="ko-KR"/>
              </w:rPr>
              <w:t xml:space="preserve">معاملات </w:t>
            </w:r>
            <w:r w:rsidR="006751EB">
              <w:rPr>
                <w:rFonts w:ascii="Times New Roman" w:hAnsi="Times New Roman" w:hint="cs"/>
                <w:rtl/>
                <w:lang w:val="en-GB" w:eastAsia="ko-KR"/>
              </w:rPr>
              <w:t>جذر متوسط التربيع ل</w:t>
            </w:r>
            <w:r w:rsidRPr="00715510">
              <w:rPr>
                <w:rFonts w:ascii="Times New Roman" w:hAnsi="Times New Roman" w:hint="cs"/>
                <w:rtl/>
                <w:lang w:val="en-GB" w:eastAsia="ko-KR"/>
              </w:rPr>
              <w:t xml:space="preserve">لتمديد </w:t>
            </w:r>
            <w:r w:rsidRPr="00715510">
              <w:rPr>
                <w:rFonts w:ascii="Times New Roman" w:hAnsi="Times New Roman" w:hint="cs"/>
                <w:rtl/>
              </w:rPr>
              <w:t>الزاوي</w:t>
            </w:r>
          </w:p>
        </w:tc>
      </w:tr>
      <w:tr w:rsidR="008F15DC" w:rsidRPr="00715510" w14:paraId="5F82799F" w14:textId="77777777" w:rsidTr="005B521B">
        <w:trPr>
          <w:trHeight w:val="1143"/>
          <w:jc w:val="center"/>
        </w:trPr>
        <w:tc>
          <w:tcPr>
            <w:tcW w:w="408" w:type="pct"/>
            <w:vAlign w:val="center"/>
          </w:tcPr>
          <w:p w14:paraId="71291238" w14:textId="77777777" w:rsidR="00E47D9F" w:rsidRPr="00715510" w:rsidRDefault="00E47D9F" w:rsidP="00A52739">
            <w:pPr>
              <w:pStyle w:val="Tablehead"/>
              <w:spacing w:before="60" w:after="60" w:line="240" w:lineRule="exact"/>
              <w:rPr>
                <w:rFonts w:ascii="Times New Roman" w:hAnsi="Times New Roman"/>
                <w:lang w:val="en-GB" w:eastAsia="ja-JP"/>
              </w:rPr>
            </w:pPr>
            <w:r w:rsidRPr="00715510">
              <w:rPr>
                <w:rFonts w:ascii="Times New Roman" w:hAnsi="Times New Roman"/>
                <w:i/>
                <w:lang w:val="fr-FR"/>
              </w:rPr>
              <w:t>f</w:t>
            </w:r>
            <w:r w:rsidRPr="00715510">
              <w:rPr>
                <w:rFonts w:ascii="Times New Roman" w:hAnsi="Times New Roman"/>
                <w:lang w:val="en-GB" w:eastAsia="ja-JP"/>
              </w:rPr>
              <w:br/>
              <w:t>(GHz)</w:t>
            </w:r>
          </w:p>
        </w:tc>
        <w:tc>
          <w:tcPr>
            <w:tcW w:w="754" w:type="pct"/>
            <w:vAlign w:val="center"/>
          </w:tcPr>
          <w:p w14:paraId="4FACE7E0" w14:textId="77777777" w:rsidR="00E47D9F" w:rsidRPr="00715510" w:rsidRDefault="00E47D9F" w:rsidP="00A52739">
            <w:pPr>
              <w:pStyle w:val="Tablehead"/>
              <w:spacing w:before="60" w:after="60" w:line="240" w:lineRule="exact"/>
              <w:rPr>
                <w:rFonts w:ascii="Times New Roman" w:hAnsi="Times New Roman"/>
                <w:lang w:val="en-GB" w:eastAsia="ja-JP"/>
              </w:rPr>
            </w:pPr>
            <w:r w:rsidRPr="00715510">
              <w:rPr>
                <w:rFonts w:ascii="Times New Roman" w:hAnsi="Times New Roman" w:hint="cs"/>
                <w:rtl/>
                <w:lang w:val="en-GB" w:eastAsia="ja-JP"/>
              </w:rPr>
              <w:t>البيئة</w:t>
            </w:r>
          </w:p>
        </w:tc>
        <w:tc>
          <w:tcPr>
            <w:tcW w:w="531" w:type="pct"/>
            <w:vAlign w:val="center"/>
          </w:tcPr>
          <w:p w14:paraId="37486E31" w14:textId="77777777" w:rsidR="00E47D9F" w:rsidRPr="00715510" w:rsidRDefault="00E47D9F" w:rsidP="00A52739">
            <w:pPr>
              <w:pStyle w:val="Tablehead"/>
              <w:spacing w:before="60" w:after="60" w:line="240" w:lineRule="exact"/>
              <w:rPr>
                <w:rFonts w:ascii="Times New Roman" w:hAnsi="Times New Roman"/>
                <w:lang w:val="en-GB" w:eastAsia="ja-JP"/>
              </w:rPr>
            </w:pPr>
            <w:r w:rsidRPr="00715510">
              <w:rPr>
                <w:rFonts w:ascii="Times New Roman" w:hAnsi="Times New Roman" w:hint="cs"/>
                <w:rtl/>
                <w:lang w:val="en-GB" w:eastAsia="ja-JP"/>
              </w:rPr>
              <w:t>السيناريو</w:t>
            </w:r>
          </w:p>
        </w:tc>
        <w:tc>
          <w:tcPr>
            <w:tcW w:w="270" w:type="pct"/>
            <w:vAlign w:val="center"/>
          </w:tcPr>
          <w:p w14:paraId="70B82444" w14:textId="77777777" w:rsidR="00E47D9F" w:rsidRPr="00715510" w:rsidRDefault="00E47D9F" w:rsidP="00A52739">
            <w:pPr>
              <w:pStyle w:val="Tablehead"/>
              <w:spacing w:before="60" w:after="60" w:line="240" w:lineRule="exact"/>
              <w:rPr>
                <w:rFonts w:ascii="Times New Roman" w:hAnsi="Times New Roman"/>
                <w:lang w:val="en-GB" w:eastAsia="ja-JP"/>
              </w:rPr>
            </w:pPr>
            <w:r w:rsidRPr="00715510">
              <w:rPr>
                <w:rFonts w:ascii="Times New Roman" w:hAnsi="Times New Roman"/>
                <w:i/>
                <w:iCs/>
                <w:lang w:val="en-GB" w:eastAsia="ja-JP"/>
              </w:rPr>
              <w:t>h</w:t>
            </w:r>
            <w:r w:rsidRPr="00715510">
              <w:rPr>
                <w:rFonts w:ascii="Times New Roman" w:hAnsi="Times New Roman"/>
                <w:i/>
                <w:iCs/>
                <w:vertAlign w:val="subscript"/>
                <w:lang w:val="en-GB" w:eastAsia="ja-JP"/>
              </w:rPr>
              <w:t>1</w:t>
            </w:r>
            <w:r w:rsidRPr="00715510">
              <w:rPr>
                <w:rFonts w:ascii="Times New Roman" w:hAnsi="Times New Roman"/>
                <w:lang w:val="en-GB" w:eastAsia="ja-JP"/>
              </w:rPr>
              <w:br/>
              <w:t>(m)</w:t>
            </w:r>
          </w:p>
        </w:tc>
        <w:tc>
          <w:tcPr>
            <w:tcW w:w="270" w:type="pct"/>
            <w:vAlign w:val="center"/>
          </w:tcPr>
          <w:p w14:paraId="63543611" w14:textId="77777777" w:rsidR="00E47D9F" w:rsidRPr="00715510" w:rsidRDefault="00E47D9F" w:rsidP="00A52739">
            <w:pPr>
              <w:pStyle w:val="Tablehead"/>
              <w:spacing w:before="60" w:after="60" w:line="240" w:lineRule="exact"/>
              <w:rPr>
                <w:rFonts w:ascii="Times New Roman" w:hAnsi="Times New Roman"/>
                <w:lang w:val="en-GB" w:eastAsia="ja-JP"/>
              </w:rPr>
            </w:pPr>
            <w:r w:rsidRPr="00715510">
              <w:rPr>
                <w:rFonts w:ascii="Times New Roman" w:hAnsi="Times New Roman"/>
                <w:i/>
                <w:iCs/>
                <w:lang w:val="en-GB" w:eastAsia="ja-JP"/>
              </w:rPr>
              <w:t>h</w:t>
            </w:r>
            <w:r w:rsidRPr="00715510">
              <w:rPr>
                <w:rFonts w:ascii="Times New Roman" w:hAnsi="Times New Roman"/>
                <w:i/>
                <w:iCs/>
                <w:vertAlign w:val="subscript"/>
                <w:lang w:val="en-GB" w:eastAsia="ja-JP"/>
              </w:rPr>
              <w:t>2</w:t>
            </w:r>
            <w:r w:rsidRPr="00715510">
              <w:rPr>
                <w:rFonts w:ascii="Times New Roman" w:hAnsi="Times New Roman"/>
                <w:lang w:val="en-GB" w:eastAsia="ja-JP"/>
              </w:rPr>
              <w:br/>
              <w:t>(m)</w:t>
            </w:r>
          </w:p>
        </w:tc>
        <w:tc>
          <w:tcPr>
            <w:tcW w:w="414" w:type="pct"/>
            <w:vAlign w:val="center"/>
          </w:tcPr>
          <w:p w14:paraId="30AB23A3" w14:textId="77777777" w:rsidR="00E47D9F" w:rsidRPr="00715510" w:rsidRDefault="00E47D9F" w:rsidP="00A52739">
            <w:pPr>
              <w:pStyle w:val="Tablehead"/>
              <w:spacing w:before="60" w:after="60" w:line="240" w:lineRule="exact"/>
              <w:rPr>
                <w:rFonts w:ascii="Times New Roman" w:hAnsi="Times New Roman"/>
                <w:lang w:val="en-GB" w:eastAsia="ja-JP"/>
              </w:rPr>
            </w:pPr>
            <w:r w:rsidRPr="00715510">
              <w:rPr>
                <w:rFonts w:ascii="Times New Roman" w:hAnsi="Times New Roman" w:hint="cs"/>
                <w:rtl/>
                <w:lang w:val="en-GB" w:eastAsia="ja-JP"/>
              </w:rPr>
              <w:t>المدى</w:t>
            </w:r>
            <w:r w:rsidRPr="00715510">
              <w:rPr>
                <w:rFonts w:ascii="Times New Roman" w:hAnsi="Times New Roman"/>
                <w:lang w:val="en-GB" w:eastAsia="ja-JP"/>
              </w:rPr>
              <w:t xml:space="preserve"> (m)</w:t>
            </w:r>
          </w:p>
        </w:tc>
        <w:tc>
          <w:tcPr>
            <w:tcW w:w="505" w:type="pct"/>
            <w:vAlign w:val="center"/>
          </w:tcPr>
          <w:p w14:paraId="3082E88D" w14:textId="77777777" w:rsidR="00E47D9F" w:rsidRPr="00715510" w:rsidRDefault="00E47D9F" w:rsidP="00A52739">
            <w:pPr>
              <w:pStyle w:val="Tablehead"/>
              <w:spacing w:before="60" w:after="60" w:line="240" w:lineRule="exact"/>
              <w:rPr>
                <w:rFonts w:ascii="Times New Roman" w:hAnsi="Times New Roman"/>
                <w:rtl/>
                <w:lang w:val="en-GB" w:eastAsia="ja-JP"/>
              </w:rPr>
            </w:pPr>
            <w:r w:rsidRPr="00715510">
              <w:rPr>
                <w:rFonts w:ascii="Times New Roman" w:hAnsi="Times New Roman"/>
                <w:rtl/>
                <w:lang w:val="en-GB" w:eastAsia="ja-JP"/>
              </w:rPr>
              <w:t xml:space="preserve">فتحة حزمة هوائي </w:t>
            </w:r>
            <w:r w:rsidRPr="00715510">
              <w:rPr>
                <w:rFonts w:ascii="Times New Roman" w:hAnsi="Times New Roman" w:hint="cs"/>
                <w:rtl/>
                <w:lang w:val="en-GB" w:eastAsia="ja-JP"/>
              </w:rPr>
              <w:t xml:space="preserve">الإرسال </w:t>
            </w:r>
            <w:r w:rsidRPr="00715510">
              <w:rPr>
                <w:rFonts w:ascii="Times New Roman" w:hAnsi="Times New Roman"/>
                <w:lang w:val="en-GB" w:eastAsia="ja-JP"/>
              </w:rPr>
              <w:t>Tx</w:t>
            </w:r>
          </w:p>
          <w:p w14:paraId="292035E0" w14:textId="77777777" w:rsidR="00E47D9F" w:rsidRPr="00715510" w:rsidRDefault="00E47D9F" w:rsidP="00A52739">
            <w:pPr>
              <w:pStyle w:val="Tablehead"/>
              <w:spacing w:before="60" w:after="60" w:line="240" w:lineRule="exact"/>
              <w:rPr>
                <w:rFonts w:ascii="Times New Roman" w:hAnsi="Times New Roman"/>
                <w:lang w:val="en-GB" w:eastAsia="ja-JP"/>
              </w:rPr>
            </w:pPr>
            <w:r w:rsidRPr="00715510">
              <w:rPr>
                <w:rFonts w:ascii="Times New Roman" w:hAnsi="Times New Roman"/>
                <w:rtl/>
                <w:lang w:val="en-GB" w:eastAsia="ja-JP"/>
              </w:rPr>
              <w:t>(درجات)</w:t>
            </w:r>
          </w:p>
        </w:tc>
        <w:tc>
          <w:tcPr>
            <w:tcW w:w="514" w:type="pct"/>
            <w:vAlign w:val="center"/>
          </w:tcPr>
          <w:p w14:paraId="53BFA53F" w14:textId="77777777" w:rsidR="00E47D9F" w:rsidRPr="00715510" w:rsidRDefault="00E47D9F" w:rsidP="00A52739">
            <w:pPr>
              <w:pStyle w:val="Tablehead"/>
              <w:spacing w:before="60" w:after="60" w:line="240" w:lineRule="exact"/>
              <w:rPr>
                <w:rFonts w:ascii="Times New Roman" w:hAnsi="Times New Roman"/>
                <w:rtl/>
                <w:lang w:val="en-GB" w:eastAsia="ja-JP"/>
              </w:rPr>
            </w:pPr>
            <w:r w:rsidRPr="00715510">
              <w:rPr>
                <w:rFonts w:ascii="Times New Roman" w:hAnsi="Times New Roman"/>
                <w:rtl/>
                <w:lang w:val="en-GB" w:eastAsia="ja-JP"/>
              </w:rPr>
              <w:t>فتحة حزمة هوائي الاستقبال</w:t>
            </w:r>
            <w:r w:rsidRPr="00715510">
              <w:rPr>
                <w:rFonts w:ascii="Times New Roman" w:hAnsi="Times New Roman" w:hint="cs"/>
                <w:rtl/>
                <w:lang w:val="en-GB" w:eastAsia="ja-JP"/>
              </w:rPr>
              <w:t xml:space="preserve"> </w:t>
            </w:r>
            <w:r w:rsidRPr="00715510">
              <w:rPr>
                <w:rFonts w:ascii="Times New Roman" w:hAnsi="Times New Roman"/>
                <w:lang w:val="en-GB" w:eastAsia="ja-JP"/>
              </w:rPr>
              <w:t>Rx</w:t>
            </w:r>
          </w:p>
          <w:p w14:paraId="7A3337AD" w14:textId="77777777" w:rsidR="00E47D9F" w:rsidRPr="00715510" w:rsidRDefault="00E47D9F" w:rsidP="00A52739">
            <w:pPr>
              <w:pStyle w:val="Tablehead"/>
              <w:spacing w:before="60" w:after="60" w:line="240" w:lineRule="exact"/>
              <w:rPr>
                <w:rFonts w:ascii="Times New Roman" w:hAnsi="Times New Roman"/>
                <w:lang w:val="en-GB" w:eastAsia="ja-JP"/>
              </w:rPr>
            </w:pPr>
            <w:r w:rsidRPr="00715510">
              <w:rPr>
                <w:rFonts w:ascii="Times New Roman" w:hAnsi="Times New Roman"/>
                <w:rtl/>
                <w:lang w:val="en-GB" w:eastAsia="ja-JP"/>
              </w:rPr>
              <w:t>(درجات)</w:t>
            </w:r>
          </w:p>
        </w:tc>
        <w:tc>
          <w:tcPr>
            <w:tcW w:w="456" w:type="pct"/>
            <w:vAlign w:val="center"/>
          </w:tcPr>
          <w:p w14:paraId="19EBE73A" w14:textId="28E1D2B2" w:rsidR="00E47D9F" w:rsidRPr="00715510" w:rsidRDefault="00672FEA" w:rsidP="00672FEA">
            <w:pPr>
              <w:pStyle w:val="Tablehead"/>
              <w:spacing w:before="60" w:after="60" w:line="240" w:lineRule="exact"/>
              <w:rPr>
                <w:rFonts w:ascii="Times New Roman" w:hAnsi="Times New Roman"/>
                <w:lang w:val="en-GB" w:eastAsia="ja-JP"/>
              </w:rPr>
            </w:pPr>
            <w:r w:rsidRPr="00672FEA">
              <w:rPr>
                <w:rFonts w:ascii="Times New Roman" w:hAnsi="Times New Roman"/>
                <w:noProof/>
                <w:lang w:val="en-GB" w:eastAsia="ja-JP"/>
              </w:rPr>
              <w:t>α</w:t>
            </w:r>
          </w:p>
        </w:tc>
        <w:tc>
          <w:tcPr>
            <w:tcW w:w="372" w:type="pct"/>
            <w:vAlign w:val="center"/>
          </w:tcPr>
          <w:p w14:paraId="0A126DD2" w14:textId="62D106EB" w:rsidR="00E47D9F" w:rsidRPr="00715510" w:rsidRDefault="00403C0B" w:rsidP="00A52739">
            <w:pPr>
              <w:pStyle w:val="Tablehead"/>
              <w:spacing w:before="60" w:after="60" w:line="240" w:lineRule="exact"/>
              <w:rPr>
                <w:rFonts w:ascii="Times New Roman" w:hAnsi="Times New Roman"/>
                <w:lang w:val="en-GB" w:eastAsia="ja-JP"/>
              </w:rPr>
            </w:pPr>
            <w:r w:rsidRPr="00403C0B">
              <w:rPr>
                <w:rFonts w:ascii="Times New Roman" w:hAnsi="Times New Roman"/>
                <w:noProof/>
                <w:lang w:val="en-GB" w:eastAsia="ja-JP"/>
              </w:rPr>
              <w:t>β</w:t>
            </w:r>
          </w:p>
        </w:tc>
        <w:tc>
          <w:tcPr>
            <w:tcW w:w="506" w:type="pct"/>
            <w:vAlign w:val="center"/>
          </w:tcPr>
          <w:p w14:paraId="000BCB4A" w14:textId="2487B327" w:rsidR="00E47D9F" w:rsidRPr="00715510" w:rsidRDefault="00672FEA" w:rsidP="00672FEA">
            <w:pPr>
              <w:pStyle w:val="Tablehead"/>
              <w:spacing w:before="60" w:after="60" w:line="240" w:lineRule="exact"/>
              <w:rPr>
                <w:rFonts w:ascii="Times New Roman" w:hAnsi="Times New Roman"/>
                <w:lang w:val="en-GB" w:eastAsia="ja-JP"/>
              </w:rPr>
            </w:pPr>
            <w:r w:rsidRPr="00672FEA">
              <w:rPr>
                <w:rFonts w:ascii="Times New Roman" w:hAnsi="Times New Roman"/>
                <w:lang w:val="en-GB" w:eastAsia="ja-JP"/>
              </w:rPr>
              <w:t>σ</w:t>
            </w:r>
            <w:r>
              <w:rPr>
                <w:rFonts w:ascii="Times New Roman" w:hAnsi="Times New Roman"/>
                <w:rtl/>
                <w:lang w:val="en-GB" w:eastAsia="ja-JP"/>
              </w:rPr>
              <w:br/>
            </w:r>
            <w:r w:rsidR="00E47D9F" w:rsidRPr="00715510">
              <w:rPr>
                <w:rFonts w:ascii="Times New Roman" w:hAnsi="Times New Roman"/>
                <w:rtl/>
                <w:lang w:val="en-GB" w:eastAsia="ja-JP"/>
              </w:rPr>
              <w:t>(درجات)</w:t>
            </w:r>
          </w:p>
        </w:tc>
      </w:tr>
      <w:tr w:rsidR="008F15DC" w:rsidRPr="00715510" w14:paraId="0DD270E6" w14:textId="77777777" w:rsidTr="005B521B">
        <w:trPr>
          <w:trHeight w:val="433"/>
          <w:jc w:val="center"/>
        </w:trPr>
        <w:tc>
          <w:tcPr>
            <w:tcW w:w="408" w:type="pct"/>
            <w:vMerge w:val="restart"/>
            <w:vAlign w:val="center"/>
          </w:tcPr>
          <w:p w14:paraId="2B80BB41" w14:textId="77777777" w:rsidR="00E47D9F" w:rsidRPr="00715510" w:rsidRDefault="00E47D9F" w:rsidP="00A52739">
            <w:pPr>
              <w:pStyle w:val="Tabletext"/>
              <w:spacing w:before="60" w:line="240" w:lineRule="exact"/>
              <w:jc w:val="center"/>
              <w:rPr>
                <w:rFonts w:eastAsiaTheme="minorEastAsia"/>
                <w:lang w:val="en-GB" w:eastAsia="ko-KR"/>
              </w:rPr>
            </w:pPr>
            <w:r w:rsidRPr="00715510">
              <w:rPr>
                <w:rFonts w:eastAsia="Malgun Gothic"/>
                <w:lang w:val="en-GB" w:eastAsia="ko-KR"/>
              </w:rPr>
              <w:t>28</w:t>
            </w:r>
          </w:p>
        </w:tc>
        <w:tc>
          <w:tcPr>
            <w:tcW w:w="754" w:type="pct"/>
            <w:vMerge w:val="restart"/>
            <w:vAlign w:val="center"/>
          </w:tcPr>
          <w:p w14:paraId="049C82B6" w14:textId="77777777" w:rsidR="00E47D9F" w:rsidRPr="00715510" w:rsidRDefault="00E47D9F" w:rsidP="00A52739">
            <w:pPr>
              <w:pStyle w:val="Tabletext"/>
              <w:spacing w:before="60" w:line="240" w:lineRule="exact"/>
              <w:jc w:val="center"/>
              <w:rPr>
                <w:rFonts w:eastAsia="Malgun Gothic"/>
                <w:lang w:val="en-GB" w:eastAsia="ko-KR"/>
              </w:rPr>
            </w:pPr>
            <w:r w:rsidRPr="00715510">
              <w:rPr>
                <w:rFonts w:eastAsia="Malgun Gothic" w:hint="cs"/>
                <w:rtl/>
                <w:lang w:val="en-GB" w:eastAsia="ko-KR"/>
              </w:rPr>
              <w:t>محطة قطار</w:t>
            </w:r>
          </w:p>
        </w:tc>
        <w:tc>
          <w:tcPr>
            <w:tcW w:w="531" w:type="pct"/>
            <w:vAlign w:val="center"/>
          </w:tcPr>
          <w:p w14:paraId="034F2848" w14:textId="77777777" w:rsidR="00E47D9F" w:rsidRPr="00715510" w:rsidRDefault="00E47D9F" w:rsidP="00A52739">
            <w:pPr>
              <w:pStyle w:val="Tabletext"/>
              <w:spacing w:before="60" w:line="240" w:lineRule="exact"/>
              <w:jc w:val="center"/>
              <w:rPr>
                <w:rFonts w:eastAsiaTheme="minorEastAsia"/>
                <w:lang w:val="en-GB" w:eastAsia="ko-KR"/>
              </w:rPr>
            </w:pPr>
            <w:r w:rsidRPr="00715510">
              <w:rPr>
                <w:rFonts w:eastAsia="Malgun Gothic"/>
                <w:lang w:val="en-GB" w:eastAsia="ko-KR"/>
              </w:rPr>
              <w:t>LoS</w:t>
            </w:r>
          </w:p>
        </w:tc>
        <w:tc>
          <w:tcPr>
            <w:tcW w:w="270" w:type="pct"/>
            <w:vMerge w:val="restart"/>
            <w:vAlign w:val="center"/>
          </w:tcPr>
          <w:p w14:paraId="0EC9136C" w14:textId="77777777" w:rsidR="00E47D9F" w:rsidRPr="00715510" w:rsidRDefault="00E47D9F" w:rsidP="00A52739">
            <w:pPr>
              <w:pStyle w:val="Tabletext"/>
              <w:spacing w:before="60" w:line="240" w:lineRule="exact"/>
              <w:jc w:val="center"/>
              <w:rPr>
                <w:lang w:val="en-GB" w:eastAsia="ko-KR"/>
              </w:rPr>
            </w:pPr>
            <w:r w:rsidRPr="00715510">
              <w:rPr>
                <w:lang w:val="en-GB" w:eastAsia="ko-KR"/>
              </w:rPr>
              <w:t>8</w:t>
            </w:r>
          </w:p>
        </w:tc>
        <w:tc>
          <w:tcPr>
            <w:tcW w:w="270" w:type="pct"/>
            <w:vMerge w:val="restart"/>
            <w:vAlign w:val="center"/>
          </w:tcPr>
          <w:p w14:paraId="52FAD1BB" w14:textId="77777777" w:rsidR="00E47D9F" w:rsidRPr="00715510" w:rsidRDefault="00E47D9F" w:rsidP="00A52739">
            <w:pPr>
              <w:pStyle w:val="Tabletext"/>
              <w:spacing w:before="60" w:line="240" w:lineRule="exact"/>
              <w:jc w:val="center"/>
              <w:rPr>
                <w:lang w:val="en-GB" w:eastAsia="ko-KR"/>
              </w:rPr>
            </w:pPr>
            <w:r w:rsidRPr="00715510">
              <w:rPr>
                <w:lang w:val="en-GB" w:eastAsia="ko-KR"/>
              </w:rPr>
              <w:t>1,5</w:t>
            </w:r>
          </w:p>
        </w:tc>
        <w:tc>
          <w:tcPr>
            <w:tcW w:w="414" w:type="pct"/>
            <w:vMerge w:val="restart"/>
            <w:vAlign w:val="center"/>
          </w:tcPr>
          <w:p w14:paraId="7B4CC5F3" w14:textId="77777777" w:rsidR="00E47D9F" w:rsidRPr="00715510" w:rsidRDefault="00E47D9F" w:rsidP="00A52739">
            <w:pPr>
              <w:pStyle w:val="Tabletext"/>
              <w:spacing w:before="60" w:line="240" w:lineRule="exact"/>
              <w:jc w:val="center"/>
              <w:rPr>
                <w:lang w:val="en-GB"/>
              </w:rPr>
            </w:pPr>
            <w:r w:rsidRPr="00715510">
              <w:rPr>
                <w:lang w:val="en-GB" w:eastAsia="ko-KR"/>
              </w:rPr>
              <w:t>8</w:t>
            </w:r>
            <w:r w:rsidRPr="00715510">
              <w:rPr>
                <w:lang w:val="en-GB"/>
              </w:rPr>
              <w:t>0-</w:t>
            </w:r>
            <w:r w:rsidRPr="00715510">
              <w:rPr>
                <w:lang w:val="en-GB" w:eastAsia="ko-KR"/>
              </w:rPr>
              <w:t>8</w:t>
            </w:r>
          </w:p>
        </w:tc>
        <w:tc>
          <w:tcPr>
            <w:tcW w:w="505" w:type="pct"/>
            <w:vMerge w:val="restart"/>
            <w:vAlign w:val="center"/>
          </w:tcPr>
          <w:p w14:paraId="4B53055F" w14:textId="77777777" w:rsidR="00E47D9F" w:rsidRPr="00715510" w:rsidRDefault="00E47D9F" w:rsidP="00A52739">
            <w:pPr>
              <w:pStyle w:val="Tabletext"/>
              <w:spacing w:before="60" w:line="240" w:lineRule="exact"/>
              <w:jc w:val="center"/>
              <w:rPr>
                <w:lang w:val="en-GB" w:eastAsia="ko-KR"/>
              </w:rPr>
            </w:pPr>
            <w:r w:rsidRPr="00715510">
              <w:rPr>
                <w:lang w:val="en-GB" w:eastAsia="ko-KR"/>
              </w:rPr>
              <w:t>60</w:t>
            </w:r>
          </w:p>
        </w:tc>
        <w:tc>
          <w:tcPr>
            <w:tcW w:w="514" w:type="pct"/>
            <w:vMerge w:val="restart"/>
            <w:vAlign w:val="center"/>
          </w:tcPr>
          <w:p w14:paraId="4B01DE5C" w14:textId="389AE88D" w:rsidR="00E47D9F" w:rsidRPr="00715510" w:rsidRDefault="000A1DEF" w:rsidP="00A52739">
            <w:pPr>
              <w:pStyle w:val="Tabletext"/>
              <w:spacing w:before="60" w:line="240" w:lineRule="exact"/>
              <w:jc w:val="center"/>
              <w:rPr>
                <w:lang w:val="en-GB" w:eastAsia="ko-KR"/>
              </w:rPr>
            </w:pPr>
            <w:r w:rsidRPr="00715510">
              <w:rPr>
                <w:vertAlign w:val="superscript"/>
              </w:rPr>
              <w:t>(5)</w:t>
            </w:r>
            <w:r w:rsidR="00E47D9F" w:rsidRPr="00715510">
              <w:rPr>
                <w:lang w:val="en-GB" w:eastAsia="ko-KR"/>
              </w:rPr>
              <w:t>10</w:t>
            </w:r>
          </w:p>
        </w:tc>
        <w:tc>
          <w:tcPr>
            <w:tcW w:w="456" w:type="pct"/>
            <w:vAlign w:val="center"/>
          </w:tcPr>
          <w:p w14:paraId="21BC48E3" w14:textId="29514CD9" w:rsidR="00E47D9F" w:rsidRPr="00715510" w:rsidRDefault="00E47D9F" w:rsidP="00A52739">
            <w:pPr>
              <w:pStyle w:val="Tabletext"/>
              <w:spacing w:before="60" w:line="240" w:lineRule="exact"/>
              <w:jc w:val="center"/>
              <w:rPr>
                <w:lang w:val="en-GB" w:eastAsia="ko-KR"/>
              </w:rPr>
            </w:pPr>
            <w:r w:rsidRPr="00715510">
              <w:rPr>
                <w:lang w:val="en-GB" w:eastAsia="ko-KR"/>
              </w:rPr>
              <w:t>0,5</w:t>
            </w:r>
            <w:r w:rsidR="000A1DEF" w:rsidRPr="00715510">
              <w:rPr>
                <w:rFonts w:hint="cs"/>
                <w:vertAlign w:val="superscript"/>
                <w:rtl/>
                <w:lang w:val="en-GB" w:eastAsia="ko-KR"/>
              </w:rPr>
              <w:t>(</w:t>
            </w:r>
            <w:r w:rsidR="000A1DEF" w:rsidRPr="00715510">
              <w:rPr>
                <w:vertAlign w:val="superscript"/>
                <w:lang w:eastAsia="ko-KR"/>
              </w:rPr>
              <w:t>1</w:t>
            </w:r>
            <w:r w:rsidR="000A1DEF" w:rsidRPr="00715510">
              <w:rPr>
                <w:rFonts w:hint="cs"/>
                <w:vertAlign w:val="superscript"/>
                <w:rtl/>
                <w:lang w:eastAsia="ko-KR" w:bidi="ar-EG"/>
              </w:rPr>
              <w:t>،</w:t>
            </w:r>
            <w:r w:rsidR="000A1DEF" w:rsidRPr="00715510">
              <w:rPr>
                <w:rFonts w:hint="eastAsia"/>
                <w:vertAlign w:val="superscript"/>
                <w:rtl/>
                <w:lang w:eastAsia="ko-KR" w:bidi="ar-EG"/>
              </w:rPr>
              <w:t> </w:t>
            </w:r>
            <w:r w:rsidR="000A1DEF" w:rsidRPr="00715510">
              <w:rPr>
                <w:vertAlign w:val="superscript"/>
                <w:lang w:eastAsia="ko-KR" w:bidi="ar-EG"/>
              </w:rPr>
              <w:t>3</w:t>
            </w:r>
            <w:r w:rsidR="000A1DEF" w:rsidRPr="00715510">
              <w:rPr>
                <w:rFonts w:hint="cs"/>
                <w:vertAlign w:val="superscript"/>
                <w:rtl/>
                <w:lang w:eastAsia="ko-KR" w:bidi="ar-EG"/>
              </w:rPr>
              <w:t>)</w:t>
            </w:r>
          </w:p>
        </w:tc>
        <w:tc>
          <w:tcPr>
            <w:tcW w:w="372" w:type="pct"/>
            <w:tcBorders>
              <w:bottom w:val="single" w:sz="4" w:space="0" w:color="auto"/>
            </w:tcBorders>
            <w:vAlign w:val="center"/>
          </w:tcPr>
          <w:p w14:paraId="4F4501A8" w14:textId="77777777" w:rsidR="00E47D9F" w:rsidRPr="00715510" w:rsidRDefault="00E47D9F" w:rsidP="00A52739">
            <w:pPr>
              <w:pStyle w:val="Tabletext"/>
              <w:spacing w:before="60" w:line="240" w:lineRule="exact"/>
              <w:jc w:val="center"/>
              <w:rPr>
                <w:lang w:val="en-GB" w:eastAsia="ko-KR"/>
              </w:rPr>
            </w:pPr>
            <w:r w:rsidRPr="00715510">
              <w:rPr>
                <w:lang w:val="en-GB" w:eastAsia="ko-KR"/>
              </w:rPr>
              <w:t>0,77</w:t>
            </w:r>
          </w:p>
        </w:tc>
        <w:tc>
          <w:tcPr>
            <w:tcW w:w="506" w:type="pct"/>
            <w:tcBorders>
              <w:bottom w:val="single" w:sz="4" w:space="0" w:color="auto"/>
            </w:tcBorders>
            <w:vAlign w:val="center"/>
          </w:tcPr>
          <w:p w14:paraId="255D7807" w14:textId="77777777" w:rsidR="00E47D9F" w:rsidRPr="00715510" w:rsidRDefault="00E47D9F" w:rsidP="00A52739">
            <w:pPr>
              <w:pStyle w:val="Tabletext"/>
              <w:spacing w:before="60" w:line="240" w:lineRule="exact"/>
              <w:jc w:val="center"/>
              <w:rPr>
                <w:lang w:val="en-GB" w:eastAsia="ko-KR"/>
              </w:rPr>
            </w:pPr>
            <w:r w:rsidRPr="00715510">
              <w:rPr>
                <w:lang w:val="en-GB" w:eastAsia="ko-KR"/>
              </w:rPr>
              <w:t>2,3</w:t>
            </w:r>
          </w:p>
        </w:tc>
      </w:tr>
      <w:tr w:rsidR="008F15DC" w:rsidRPr="00715510" w14:paraId="12DDEE58" w14:textId="77777777" w:rsidTr="005B521B">
        <w:trPr>
          <w:trHeight w:val="433"/>
          <w:jc w:val="center"/>
        </w:trPr>
        <w:tc>
          <w:tcPr>
            <w:tcW w:w="408" w:type="pct"/>
            <w:vMerge/>
            <w:vAlign w:val="center"/>
          </w:tcPr>
          <w:p w14:paraId="5D41DE8D" w14:textId="77777777" w:rsidR="00E47D9F" w:rsidRPr="00715510" w:rsidRDefault="00E47D9F" w:rsidP="00A52739">
            <w:pPr>
              <w:pStyle w:val="Tabletext"/>
              <w:spacing w:before="60" w:line="240" w:lineRule="exact"/>
              <w:jc w:val="center"/>
              <w:rPr>
                <w:rFonts w:eastAsia="Malgun Gothic"/>
                <w:lang w:val="en-GB" w:eastAsia="ko-KR"/>
              </w:rPr>
            </w:pPr>
          </w:p>
        </w:tc>
        <w:tc>
          <w:tcPr>
            <w:tcW w:w="754" w:type="pct"/>
            <w:vMerge/>
            <w:vAlign w:val="center"/>
          </w:tcPr>
          <w:p w14:paraId="4303AD80" w14:textId="77777777" w:rsidR="00E47D9F" w:rsidRPr="00715510" w:rsidRDefault="00E47D9F" w:rsidP="00A52739">
            <w:pPr>
              <w:pStyle w:val="Tabletext"/>
              <w:spacing w:before="60" w:line="240" w:lineRule="exact"/>
              <w:jc w:val="center"/>
              <w:rPr>
                <w:rFonts w:eastAsia="Malgun Gothic"/>
                <w:lang w:val="en-GB" w:eastAsia="ko-KR"/>
              </w:rPr>
            </w:pPr>
          </w:p>
        </w:tc>
        <w:tc>
          <w:tcPr>
            <w:tcW w:w="531" w:type="pct"/>
            <w:vAlign w:val="center"/>
          </w:tcPr>
          <w:p w14:paraId="7F23DF03" w14:textId="77777777" w:rsidR="00E47D9F" w:rsidRPr="00715510" w:rsidRDefault="00E47D9F" w:rsidP="00A52739">
            <w:pPr>
              <w:pStyle w:val="Tabletext"/>
              <w:spacing w:before="60" w:line="240" w:lineRule="exact"/>
              <w:jc w:val="center"/>
              <w:rPr>
                <w:rFonts w:eastAsia="Malgun Gothic"/>
                <w:lang w:val="en-GB" w:eastAsia="ko-KR"/>
              </w:rPr>
            </w:pPr>
            <w:r w:rsidRPr="00715510">
              <w:rPr>
                <w:lang w:val="en-GB" w:eastAsia="ko-KR"/>
              </w:rPr>
              <w:t>NLoS</w:t>
            </w:r>
          </w:p>
        </w:tc>
        <w:tc>
          <w:tcPr>
            <w:tcW w:w="270" w:type="pct"/>
            <w:vMerge/>
            <w:vAlign w:val="center"/>
          </w:tcPr>
          <w:p w14:paraId="1E2F7C4A" w14:textId="77777777" w:rsidR="00E47D9F" w:rsidRPr="00715510" w:rsidRDefault="00E47D9F" w:rsidP="00A52739">
            <w:pPr>
              <w:pStyle w:val="Tabletext"/>
              <w:spacing w:before="60" w:line="240" w:lineRule="exact"/>
              <w:jc w:val="center"/>
              <w:rPr>
                <w:lang w:val="en-GB"/>
              </w:rPr>
            </w:pPr>
          </w:p>
        </w:tc>
        <w:tc>
          <w:tcPr>
            <w:tcW w:w="270" w:type="pct"/>
            <w:vMerge/>
            <w:vAlign w:val="center"/>
          </w:tcPr>
          <w:p w14:paraId="1EBFE2A6" w14:textId="77777777" w:rsidR="00E47D9F" w:rsidRPr="00715510" w:rsidRDefault="00E47D9F" w:rsidP="00A52739">
            <w:pPr>
              <w:pStyle w:val="Tabletext"/>
              <w:spacing w:before="60" w:line="240" w:lineRule="exact"/>
              <w:jc w:val="center"/>
              <w:rPr>
                <w:lang w:val="en-GB"/>
              </w:rPr>
            </w:pPr>
          </w:p>
        </w:tc>
        <w:tc>
          <w:tcPr>
            <w:tcW w:w="414" w:type="pct"/>
            <w:vMerge/>
            <w:vAlign w:val="center"/>
          </w:tcPr>
          <w:p w14:paraId="4266C3E2" w14:textId="77777777" w:rsidR="00E47D9F" w:rsidRPr="00715510" w:rsidRDefault="00E47D9F" w:rsidP="00A52739">
            <w:pPr>
              <w:pStyle w:val="Tabletext"/>
              <w:spacing w:before="60" w:line="240" w:lineRule="exact"/>
              <w:jc w:val="center"/>
              <w:rPr>
                <w:lang w:val="en-GB"/>
              </w:rPr>
            </w:pPr>
          </w:p>
        </w:tc>
        <w:tc>
          <w:tcPr>
            <w:tcW w:w="505" w:type="pct"/>
            <w:vMerge/>
            <w:vAlign w:val="center"/>
          </w:tcPr>
          <w:p w14:paraId="7B759D2C" w14:textId="77777777" w:rsidR="00E47D9F" w:rsidRPr="00715510" w:rsidRDefault="00E47D9F" w:rsidP="00A52739">
            <w:pPr>
              <w:pStyle w:val="Tabletext"/>
              <w:spacing w:before="60" w:line="240" w:lineRule="exact"/>
              <w:jc w:val="center"/>
              <w:rPr>
                <w:lang w:val="en-GB" w:eastAsia="ko-KR"/>
              </w:rPr>
            </w:pPr>
          </w:p>
        </w:tc>
        <w:tc>
          <w:tcPr>
            <w:tcW w:w="514" w:type="pct"/>
            <w:vMerge/>
            <w:vAlign w:val="center"/>
          </w:tcPr>
          <w:p w14:paraId="6A1BACA6" w14:textId="77777777" w:rsidR="00E47D9F" w:rsidRPr="00715510" w:rsidRDefault="00E47D9F" w:rsidP="00A52739">
            <w:pPr>
              <w:pStyle w:val="Tabletext"/>
              <w:spacing w:before="60" w:line="240" w:lineRule="exact"/>
              <w:jc w:val="center"/>
              <w:rPr>
                <w:lang w:val="en-GB" w:eastAsia="ko-KR"/>
              </w:rPr>
            </w:pPr>
          </w:p>
        </w:tc>
        <w:tc>
          <w:tcPr>
            <w:tcW w:w="456" w:type="pct"/>
            <w:vAlign w:val="center"/>
          </w:tcPr>
          <w:p w14:paraId="42BB4C53" w14:textId="5C21C9C0" w:rsidR="00E47D9F" w:rsidRPr="00715510" w:rsidRDefault="00E47D9F" w:rsidP="00A52739">
            <w:pPr>
              <w:pStyle w:val="Tabletext"/>
              <w:spacing w:before="60" w:line="240" w:lineRule="exact"/>
              <w:jc w:val="center"/>
              <w:rPr>
                <w:lang w:val="en-GB" w:eastAsia="ko-KR"/>
              </w:rPr>
            </w:pPr>
            <w:r w:rsidRPr="00715510">
              <w:rPr>
                <w:lang w:val="en-GB" w:eastAsia="ko-KR"/>
              </w:rPr>
              <w:t>0,25</w:t>
            </w:r>
            <w:r w:rsidR="000A1DEF" w:rsidRPr="00715510">
              <w:rPr>
                <w:rFonts w:hint="cs"/>
                <w:vertAlign w:val="superscript"/>
                <w:rtl/>
                <w:lang w:val="en-GB" w:eastAsia="ko-KR"/>
              </w:rPr>
              <w:t>(</w:t>
            </w:r>
            <w:r w:rsidR="000A1DEF" w:rsidRPr="00715510">
              <w:rPr>
                <w:vertAlign w:val="superscript"/>
                <w:lang w:eastAsia="ko-KR"/>
              </w:rPr>
              <w:t>1</w:t>
            </w:r>
            <w:r w:rsidR="000A1DEF" w:rsidRPr="00715510">
              <w:rPr>
                <w:rFonts w:hint="cs"/>
                <w:vertAlign w:val="superscript"/>
                <w:rtl/>
                <w:lang w:eastAsia="ko-KR" w:bidi="ar-EG"/>
              </w:rPr>
              <w:t>،</w:t>
            </w:r>
            <w:r w:rsidR="000A1DEF" w:rsidRPr="00715510">
              <w:rPr>
                <w:rFonts w:hint="eastAsia"/>
                <w:vertAlign w:val="superscript"/>
                <w:rtl/>
                <w:lang w:eastAsia="ko-KR" w:bidi="ar-EG"/>
              </w:rPr>
              <w:t> </w:t>
            </w:r>
            <w:r w:rsidR="000A1DEF" w:rsidRPr="00715510">
              <w:rPr>
                <w:vertAlign w:val="superscript"/>
                <w:lang w:eastAsia="ko-KR" w:bidi="ar-EG"/>
              </w:rPr>
              <w:t>3</w:t>
            </w:r>
            <w:r w:rsidR="000A1DEF" w:rsidRPr="00715510">
              <w:rPr>
                <w:rFonts w:hint="cs"/>
                <w:vertAlign w:val="superscript"/>
                <w:rtl/>
                <w:lang w:eastAsia="ko-KR" w:bidi="ar-EG"/>
              </w:rPr>
              <w:t>)</w:t>
            </w:r>
          </w:p>
        </w:tc>
        <w:tc>
          <w:tcPr>
            <w:tcW w:w="372" w:type="pct"/>
            <w:tcBorders>
              <w:bottom w:val="single" w:sz="4" w:space="0" w:color="auto"/>
            </w:tcBorders>
            <w:vAlign w:val="center"/>
          </w:tcPr>
          <w:p w14:paraId="266BD4D6" w14:textId="77777777" w:rsidR="00E47D9F" w:rsidRPr="00715510" w:rsidRDefault="00E47D9F" w:rsidP="00A52739">
            <w:pPr>
              <w:pStyle w:val="Tabletext"/>
              <w:spacing w:before="60" w:line="240" w:lineRule="exact"/>
              <w:jc w:val="center"/>
              <w:rPr>
                <w:lang w:val="en-GB" w:eastAsia="ko-KR"/>
              </w:rPr>
            </w:pPr>
            <w:r w:rsidRPr="00715510">
              <w:rPr>
                <w:lang w:val="en-GB" w:eastAsia="ko-KR"/>
              </w:rPr>
              <w:t>1,0</w:t>
            </w:r>
          </w:p>
        </w:tc>
        <w:tc>
          <w:tcPr>
            <w:tcW w:w="506" w:type="pct"/>
            <w:tcBorders>
              <w:bottom w:val="single" w:sz="4" w:space="0" w:color="auto"/>
            </w:tcBorders>
            <w:vAlign w:val="center"/>
          </w:tcPr>
          <w:p w14:paraId="11D0D090" w14:textId="77777777" w:rsidR="00E47D9F" w:rsidRPr="00715510" w:rsidRDefault="00E47D9F" w:rsidP="00A52739">
            <w:pPr>
              <w:pStyle w:val="Tabletext"/>
              <w:spacing w:before="60" w:line="240" w:lineRule="exact"/>
              <w:jc w:val="center"/>
              <w:rPr>
                <w:lang w:val="en-GB" w:eastAsia="ko-KR"/>
              </w:rPr>
            </w:pPr>
            <w:r w:rsidRPr="00715510">
              <w:rPr>
                <w:lang w:val="en-GB" w:eastAsia="ko-KR"/>
              </w:rPr>
              <w:t>2,32</w:t>
            </w:r>
          </w:p>
        </w:tc>
      </w:tr>
      <w:tr w:rsidR="008F15DC" w:rsidRPr="00715510" w14:paraId="45FB0DB4" w14:textId="77777777" w:rsidTr="005B521B">
        <w:trPr>
          <w:trHeight w:val="433"/>
          <w:jc w:val="center"/>
        </w:trPr>
        <w:tc>
          <w:tcPr>
            <w:tcW w:w="408" w:type="pct"/>
            <w:vMerge/>
            <w:vAlign w:val="center"/>
          </w:tcPr>
          <w:p w14:paraId="670D6B20" w14:textId="77777777" w:rsidR="00E47D9F" w:rsidRPr="00715510" w:rsidRDefault="00E47D9F" w:rsidP="00A52739">
            <w:pPr>
              <w:pStyle w:val="Tabletext"/>
              <w:spacing w:before="60" w:line="240" w:lineRule="exact"/>
              <w:jc w:val="center"/>
              <w:rPr>
                <w:rFonts w:eastAsia="Malgun Gothic"/>
                <w:lang w:val="en-GB" w:eastAsia="ko-KR"/>
              </w:rPr>
            </w:pPr>
          </w:p>
        </w:tc>
        <w:tc>
          <w:tcPr>
            <w:tcW w:w="754" w:type="pct"/>
            <w:vMerge w:val="restart"/>
            <w:vAlign w:val="center"/>
          </w:tcPr>
          <w:p w14:paraId="08D39D92" w14:textId="77777777" w:rsidR="00E47D9F" w:rsidRPr="00715510" w:rsidRDefault="00E47D9F" w:rsidP="00A52739">
            <w:pPr>
              <w:pStyle w:val="Tabletext"/>
              <w:spacing w:before="60" w:line="240" w:lineRule="exact"/>
              <w:jc w:val="center"/>
              <w:rPr>
                <w:rFonts w:eastAsia="Malgun Gothic"/>
                <w:lang w:val="en-GB" w:eastAsia="ko-KR"/>
              </w:rPr>
            </w:pPr>
            <w:r w:rsidRPr="00715510">
              <w:rPr>
                <w:rFonts w:eastAsia="Malgun Gothic" w:hint="cs"/>
                <w:rtl/>
                <w:lang w:val="en-GB" w:eastAsia="ko-KR"/>
              </w:rPr>
              <w:t>محطة مطار</w:t>
            </w:r>
          </w:p>
        </w:tc>
        <w:tc>
          <w:tcPr>
            <w:tcW w:w="531" w:type="pct"/>
            <w:vAlign w:val="center"/>
          </w:tcPr>
          <w:p w14:paraId="39508F94" w14:textId="77777777" w:rsidR="00E47D9F" w:rsidRPr="00715510" w:rsidRDefault="00E47D9F" w:rsidP="00A52739">
            <w:pPr>
              <w:pStyle w:val="Tabletext"/>
              <w:spacing w:before="60" w:line="240" w:lineRule="exact"/>
              <w:jc w:val="center"/>
              <w:rPr>
                <w:rFonts w:eastAsia="Malgun Gothic"/>
                <w:lang w:val="en-GB" w:eastAsia="ko-KR"/>
              </w:rPr>
            </w:pPr>
            <w:r w:rsidRPr="00715510">
              <w:rPr>
                <w:rFonts w:eastAsia="Malgun Gothic"/>
                <w:lang w:val="en-GB" w:eastAsia="ko-KR"/>
              </w:rPr>
              <w:t>LoS</w:t>
            </w:r>
          </w:p>
        </w:tc>
        <w:tc>
          <w:tcPr>
            <w:tcW w:w="270" w:type="pct"/>
            <w:vMerge/>
            <w:vAlign w:val="center"/>
          </w:tcPr>
          <w:p w14:paraId="62A0FAAE" w14:textId="77777777" w:rsidR="00E47D9F" w:rsidRPr="00715510" w:rsidRDefault="00E47D9F" w:rsidP="00A52739">
            <w:pPr>
              <w:pStyle w:val="Tabletext"/>
              <w:spacing w:before="60" w:line="240" w:lineRule="exact"/>
              <w:jc w:val="center"/>
              <w:rPr>
                <w:lang w:val="en-GB" w:eastAsia="ko-KR"/>
              </w:rPr>
            </w:pPr>
          </w:p>
        </w:tc>
        <w:tc>
          <w:tcPr>
            <w:tcW w:w="270" w:type="pct"/>
            <w:vMerge/>
            <w:vAlign w:val="center"/>
          </w:tcPr>
          <w:p w14:paraId="54BDBDDA" w14:textId="77777777" w:rsidR="00E47D9F" w:rsidRPr="00715510" w:rsidRDefault="00E47D9F" w:rsidP="00A52739">
            <w:pPr>
              <w:pStyle w:val="Tabletext"/>
              <w:spacing w:before="60" w:line="240" w:lineRule="exact"/>
              <w:jc w:val="center"/>
              <w:rPr>
                <w:lang w:val="en-GB" w:eastAsia="ko-KR"/>
              </w:rPr>
            </w:pPr>
          </w:p>
        </w:tc>
        <w:tc>
          <w:tcPr>
            <w:tcW w:w="414" w:type="pct"/>
            <w:vMerge w:val="restart"/>
            <w:vAlign w:val="center"/>
          </w:tcPr>
          <w:p w14:paraId="0E292978" w14:textId="77777777" w:rsidR="00E47D9F" w:rsidRPr="00715510" w:rsidRDefault="00E47D9F" w:rsidP="00A52739">
            <w:pPr>
              <w:pStyle w:val="Tabletext"/>
              <w:spacing w:before="60" w:line="240" w:lineRule="exact"/>
              <w:jc w:val="center"/>
              <w:rPr>
                <w:lang w:val="en-GB" w:eastAsia="ko-KR"/>
              </w:rPr>
            </w:pPr>
            <w:r w:rsidRPr="00715510">
              <w:rPr>
                <w:lang w:val="en-GB" w:eastAsia="ko-KR"/>
              </w:rPr>
              <w:t>200-8</w:t>
            </w:r>
          </w:p>
        </w:tc>
        <w:tc>
          <w:tcPr>
            <w:tcW w:w="505" w:type="pct"/>
            <w:vMerge/>
            <w:vAlign w:val="center"/>
          </w:tcPr>
          <w:p w14:paraId="5C2888D4" w14:textId="77777777" w:rsidR="00E47D9F" w:rsidRPr="00715510" w:rsidRDefault="00E47D9F" w:rsidP="00A52739">
            <w:pPr>
              <w:pStyle w:val="Tabletext"/>
              <w:spacing w:before="60" w:line="240" w:lineRule="exact"/>
              <w:jc w:val="center"/>
              <w:rPr>
                <w:lang w:val="en-GB" w:eastAsia="ko-KR"/>
              </w:rPr>
            </w:pPr>
          </w:p>
        </w:tc>
        <w:tc>
          <w:tcPr>
            <w:tcW w:w="514" w:type="pct"/>
            <w:vMerge/>
            <w:vAlign w:val="center"/>
          </w:tcPr>
          <w:p w14:paraId="1A161B9D" w14:textId="77777777" w:rsidR="00E47D9F" w:rsidRPr="00715510" w:rsidRDefault="00E47D9F" w:rsidP="00A52739">
            <w:pPr>
              <w:pStyle w:val="Tabletext"/>
              <w:spacing w:before="60" w:line="240" w:lineRule="exact"/>
              <w:jc w:val="center"/>
              <w:rPr>
                <w:lang w:val="en-GB" w:eastAsia="ko-KR"/>
              </w:rPr>
            </w:pPr>
          </w:p>
        </w:tc>
        <w:tc>
          <w:tcPr>
            <w:tcW w:w="456" w:type="pct"/>
            <w:vAlign w:val="center"/>
          </w:tcPr>
          <w:p w14:paraId="5D2E0D68" w14:textId="00C3DC86" w:rsidR="00E47D9F" w:rsidRPr="00715510" w:rsidRDefault="00E47D9F" w:rsidP="00A52739">
            <w:pPr>
              <w:pStyle w:val="Tabletext"/>
              <w:spacing w:before="60" w:line="240" w:lineRule="exact"/>
              <w:jc w:val="center"/>
              <w:rPr>
                <w:lang w:val="en-GB" w:eastAsia="ko-KR"/>
              </w:rPr>
            </w:pPr>
            <w:r w:rsidRPr="00715510">
              <w:rPr>
                <w:lang w:val="en-GB" w:eastAsia="ko-KR"/>
              </w:rPr>
              <w:t>1,2</w:t>
            </w:r>
            <w:r w:rsidR="000A1DEF" w:rsidRPr="00715510">
              <w:rPr>
                <w:rFonts w:hint="cs"/>
                <w:vertAlign w:val="superscript"/>
                <w:rtl/>
                <w:lang w:val="en-GB" w:eastAsia="ko-KR"/>
              </w:rPr>
              <w:t>(</w:t>
            </w:r>
            <w:r w:rsidR="000A1DEF" w:rsidRPr="00715510">
              <w:rPr>
                <w:vertAlign w:val="superscript"/>
                <w:lang w:eastAsia="ko-KR"/>
              </w:rPr>
              <w:t>1</w:t>
            </w:r>
            <w:r w:rsidR="000A1DEF" w:rsidRPr="00715510">
              <w:rPr>
                <w:rFonts w:hint="cs"/>
                <w:vertAlign w:val="superscript"/>
                <w:rtl/>
                <w:lang w:eastAsia="ko-KR" w:bidi="ar-EG"/>
              </w:rPr>
              <w:t>،</w:t>
            </w:r>
            <w:r w:rsidR="000A1DEF" w:rsidRPr="00715510">
              <w:rPr>
                <w:rFonts w:hint="eastAsia"/>
                <w:vertAlign w:val="superscript"/>
                <w:rtl/>
                <w:lang w:eastAsia="ko-KR" w:bidi="ar-EG"/>
              </w:rPr>
              <w:t> </w:t>
            </w:r>
            <w:r w:rsidR="000A1DEF" w:rsidRPr="00715510">
              <w:rPr>
                <w:vertAlign w:val="superscript"/>
                <w:lang w:eastAsia="ko-KR" w:bidi="ar-EG"/>
              </w:rPr>
              <w:t>3</w:t>
            </w:r>
            <w:r w:rsidR="000A1DEF" w:rsidRPr="00715510">
              <w:rPr>
                <w:rFonts w:hint="cs"/>
                <w:vertAlign w:val="superscript"/>
                <w:rtl/>
                <w:lang w:eastAsia="ko-KR" w:bidi="ar-EG"/>
              </w:rPr>
              <w:t>)</w:t>
            </w:r>
          </w:p>
        </w:tc>
        <w:tc>
          <w:tcPr>
            <w:tcW w:w="372" w:type="pct"/>
            <w:tcBorders>
              <w:bottom w:val="single" w:sz="4" w:space="0" w:color="auto"/>
            </w:tcBorders>
            <w:vAlign w:val="center"/>
          </w:tcPr>
          <w:p w14:paraId="4AC53189" w14:textId="77777777" w:rsidR="00E47D9F" w:rsidRPr="00715510" w:rsidRDefault="00E47D9F" w:rsidP="00A52739">
            <w:pPr>
              <w:pStyle w:val="Tabletext"/>
              <w:spacing w:before="60" w:line="240" w:lineRule="exact"/>
              <w:jc w:val="center"/>
              <w:rPr>
                <w:lang w:val="en-GB" w:eastAsia="ko-KR"/>
              </w:rPr>
            </w:pPr>
            <w:r w:rsidRPr="00715510">
              <w:rPr>
                <w:lang w:val="en-GB" w:eastAsia="ko-KR"/>
              </w:rPr>
              <w:t>0,49</w:t>
            </w:r>
          </w:p>
        </w:tc>
        <w:tc>
          <w:tcPr>
            <w:tcW w:w="506" w:type="pct"/>
            <w:tcBorders>
              <w:bottom w:val="single" w:sz="4" w:space="0" w:color="auto"/>
            </w:tcBorders>
            <w:vAlign w:val="center"/>
          </w:tcPr>
          <w:p w14:paraId="0A0A3E0C" w14:textId="77777777" w:rsidR="00E47D9F" w:rsidRPr="00715510" w:rsidRDefault="00E47D9F" w:rsidP="00A52739">
            <w:pPr>
              <w:pStyle w:val="Tabletext"/>
              <w:spacing w:before="60" w:line="240" w:lineRule="exact"/>
              <w:jc w:val="center"/>
              <w:rPr>
                <w:lang w:val="en-GB" w:eastAsia="ko-KR"/>
              </w:rPr>
            </w:pPr>
            <w:r w:rsidRPr="00715510">
              <w:rPr>
                <w:lang w:val="en-GB" w:eastAsia="ko-KR"/>
              </w:rPr>
              <w:t>2,18</w:t>
            </w:r>
          </w:p>
        </w:tc>
      </w:tr>
      <w:tr w:rsidR="008F15DC" w:rsidRPr="00715510" w14:paraId="5C0BACA8" w14:textId="77777777" w:rsidTr="005B521B">
        <w:trPr>
          <w:trHeight w:val="142"/>
          <w:jc w:val="center"/>
        </w:trPr>
        <w:tc>
          <w:tcPr>
            <w:tcW w:w="408" w:type="pct"/>
            <w:vMerge/>
            <w:vAlign w:val="center"/>
          </w:tcPr>
          <w:p w14:paraId="4B4986D6" w14:textId="77777777" w:rsidR="00E47D9F" w:rsidRPr="00715510" w:rsidRDefault="00E47D9F" w:rsidP="00A52739">
            <w:pPr>
              <w:pStyle w:val="Tabletext"/>
              <w:spacing w:before="60" w:line="240" w:lineRule="exact"/>
              <w:jc w:val="center"/>
              <w:rPr>
                <w:lang w:val="en-GB" w:eastAsia="ja-JP"/>
              </w:rPr>
            </w:pPr>
          </w:p>
        </w:tc>
        <w:tc>
          <w:tcPr>
            <w:tcW w:w="754" w:type="pct"/>
            <w:vMerge/>
            <w:tcBorders>
              <w:bottom w:val="single" w:sz="4" w:space="0" w:color="auto"/>
            </w:tcBorders>
            <w:vAlign w:val="center"/>
          </w:tcPr>
          <w:p w14:paraId="5EC68E6A" w14:textId="77777777" w:rsidR="00E47D9F" w:rsidRPr="00715510" w:rsidRDefault="00E47D9F" w:rsidP="00A52739">
            <w:pPr>
              <w:pStyle w:val="Tabletext"/>
              <w:spacing w:before="60" w:line="240" w:lineRule="exact"/>
              <w:jc w:val="center"/>
              <w:rPr>
                <w:lang w:val="en-GB" w:eastAsia="ja-JP"/>
              </w:rPr>
            </w:pPr>
          </w:p>
        </w:tc>
        <w:tc>
          <w:tcPr>
            <w:tcW w:w="531" w:type="pct"/>
            <w:tcBorders>
              <w:bottom w:val="single" w:sz="4" w:space="0" w:color="auto"/>
            </w:tcBorders>
            <w:vAlign w:val="center"/>
          </w:tcPr>
          <w:p w14:paraId="02526E13" w14:textId="77777777" w:rsidR="00E47D9F" w:rsidRPr="00715510" w:rsidRDefault="00E47D9F" w:rsidP="00A52739">
            <w:pPr>
              <w:pStyle w:val="Tabletext"/>
              <w:spacing w:before="60" w:line="240" w:lineRule="exact"/>
              <w:jc w:val="center"/>
              <w:rPr>
                <w:lang w:val="en-GB" w:eastAsia="ko-KR"/>
              </w:rPr>
            </w:pPr>
            <w:r w:rsidRPr="00715510">
              <w:rPr>
                <w:lang w:val="en-GB" w:eastAsia="ko-KR"/>
              </w:rPr>
              <w:t>NLoS</w:t>
            </w:r>
          </w:p>
        </w:tc>
        <w:tc>
          <w:tcPr>
            <w:tcW w:w="270" w:type="pct"/>
            <w:vMerge/>
            <w:tcBorders>
              <w:bottom w:val="single" w:sz="4" w:space="0" w:color="auto"/>
            </w:tcBorders>
            <w:vAlign w:val="center"/>
          </w:tcPr>
          <w:p w14:paraId="2F558228" w14:textId="77777777" w:rsidR="00E47D9F" w:rsidRPr="00715510" w:rsidRDefault="00E47D9F" w:rsidP="00A52739">
            <w:pPr>
              <w:pStyle w:val="Tabletext"/>
              <w:spacing w:before="60" w:line="240" w:lineRule="exact"/>
              <w:jc w:val="center"/>
              <w:rPr>
                <w:lang w:val="en-GB" w:eastAsia="ja-JP"/>
              </w:rPr>
            </w:pPr>
          </w:p>
        </w:tc>
        <w:tc>
          <w:tcPr>
            <w:tcW w:w="270" w:type="pct"/>
            <w:vMerge/>
            <w:tcBorders>
              <w:bottom w:val="single" w:sz="4" w:space="0" w:color="auto"/>
            </w:tcBorders>
            <w:vAlign w:val="center"/>
          </w:tcPr>
          <w:p w14:paraId="7E6EF54C" w14:textId="77777777" w:rsidR="00E47D9F" w:rsidRPr="00715510" w:rsidRDefault="00E47D9F" w:rsidP="00A52739">
            <w:pPr>
              <w:pStyle w:val="Tabletext"/>
              <w:spacing w:before="60" w:line="240" w:lineRule="exact"/>
              <w:jc w:val="center"/>
              <w:rPr>
                <w:lang w:val="en-GB" w:eastAsia="ja-JP"/>
              </w:rPr>
            </w:pPr>
          </w:p>
        </w:tc>
        <w:tc>
          <w:tcPr>
            <w:tcW w:w="414" w:type="pct"/>
            <w:vMerge/>
            <w:tcBorders>
              <w:bottom w:val="single" w:sz="4" w:space="0" w:color="auto"/>
            </w:tcBorders>
            <w:vAlign w:val="center"/>
          </w:tcPr>
          <w:p w14:paraId="01C5615E" w14:textId="77777777" w:rsidR="00E47D9F" w:rsidRPr="00715510" w:rsidRDefault="00E47D9F" w:rsidP="00A52739">
            <w:pPr>
              <w:pStyle w:val="Tabletext"/>
              <w:spacing w:before="60" w:line="240" w:lineRule="exact"/>
              <w:jc w:val="center"/>
              <w:rPr>
                <w:lang w:val="en-GB" w:eastAsia="ja-JP"/>
              </w:rPr>
            </w:pPr>
          </w:p>
        </w:tc>
        <w:tc>
          <w:tcPr>
            <w:tcW w:w="505" w:type="pct"/>
            <w:vMerge/>
            <w:tcBorders>
              <w:bottom w:val="single" w:sz="4" w:space="0" w:color="auto"/>
            </w:tcBorders>
            <w:vAlign w:val="center"/>
          </w:tcPr>
          <w:p w14:paraId="0C351743" w14:textId="77777777" w:rsidR="00E47D9F" w:rsidRPr="00715510" w:rsidRDefault="00E47D9F" w:rsidP="00A52739">
            <w:pPr>
              <w:pStyle w:val="Tabletext"/>
              <w:spacing w:before="60" w:line="240" w:lineRule="exact"/>
              <w:jc w:val="center"/>
              <w:rPr>
                <w:lang w:val="en-GB" w:eastAsia="ja-JP"/>
              </w:rPr>
            </w:pPr>
          </w:p>
        </w:tc>
        <w:tc>
          <w:tcPr>
            <w:tcW w:w="514" w:type="pct"/>
            <w:vMerge/>
            <w:tcBorders>
              <w:bottom w:val="single" w:sz="4" w:space="0" w:color="auto"/>
            </w:tcBorders>
            <w:vAlign w:val="center"/>
          </w:tcPr>
          <w:p w14:paraId="6BCA1D16" w14:textId="77777777" w:rsidR="00E47D9F" w:rsidRPr="00715510" w:rsidRDefault="00E47D9F" w:rsidP="00A52739">
            <w:pPr>
              <w:pStyle w:val="Tabletext"/>
              <w:spacing w:before="60" w:line="240" w:lineRule="exact"/>
              <w:jc w:val="center"/>
              <w:rPr>
                <w:lang w:val="en-GB" w:eastAsia="ko-KR"/>
              </w:rPr>
            </w:pPr>
          </w:p>
        </w:tc>
        <w:tc>
          <w:tcPr>
            <w:tcW w:w="456" w:type="pct"/>
            <w:tcBorders>
              <w:bottom w:val="single" w:sz="4" w:space="0" w:color="auto"/>
            </w:tcBorders>
            <w:vAlign w:val="center"/>
          </w:tcPr>
          <w:p w14:paraId="43CACB38" w14:textId="1AC638B6" w:rsidR="00E47D9F" w:rsidRPr="00715510" w:rsidRDefault="00E47D9F" w:rsidP="00A52739">
            <w:pPr>
              <w:pStyle w:val="Tabletext"/>
              <w:spacing w:before="60" w:line="240" w:lineRule="exact"/>
              <w:jc w:val="center"/>
              <w:rPr>
                <w:lang w:val="en-GB" w:eastAsia="ko-KR"/>
              </w:rPr>
            </w:pPr>
            <w:r w:rsidRPr="00715510">
              <w:rPr>
                <w:lang w:val="en-GB" w:eastAsia="ko-KR"/>
              </w:rPr>
              <w:t>0,3</w:t>
            </w:r>
            <w:r w:rsidR="000A1DEF" w:rsidRPr="00715510">
              <w:rPr>
                <w:rFonts w:hint="cs"/>
                <w:vertAlign w:val="superscript"/>
                <w:rtl/>
                <w:lang w:val="en-GB" w:eastAsia="ko-KR"/>
              </w:rPr>
              <w:t>(</w:t>
            </w:r>
            <w:r w:rsidR="000A1DEF" w:rsidRPr="00715510">
              <w:rPr>
                <w:vertAlign w:val="superscript"/>
                <w:lang w:eastAsia="ko-KR"/>
              </w:rPr>
              <w:t>1</w:t>
            </w:r>
            <w:r w:rsidR="000A1DEF" w:rsidRPr="00715510">
              <w:rPr>
                <w:rFonts w:hint="cs"/>
                <w:vertAlign w:val="superscript"/>
                <w:rtl/>
                <w:lang w:eastAsia="ko-KR" w:bidi="ar-EG"/>
              </w:rPr>
              <w:t>،</w:t>
            </w:r>
            <w:r w:rsidR="000A1DEF" w:rsidRPr="00715510">
              <w:rPr>
                <w:rFonts w:hint="eastAsia"/>
                <w:vertAlign w:val="superscript"/>
                <w:rtl/>
                <w:lang w:eastAsia="ko-KR" w:bidi="ar-EG"/>
              </w:rPr>
              <w:t> </w:t>
            </w:r>
            <w:r w:rsidR="000A1DEF" w:rsidRPr="00715510">
              <w:rPr>
                <w:vertAlign w:val="superscript"/>
                <w:lang w:eastAsia="ko-KR" w:bidi="ar-EG"/>
              </w:rPr>
              <w:t>3</w:t>
            </w:r>
            <w:r w:rsidR="000A1DEF" w:rsidRPr="00715510">
              <w:rPr>
                <w:rFonts w:hint="cs"/>
                <w:vertAlign w:val="superscript"/>
                <w:rtl/>
                <w:lang w:eastAsia="ko-KR" w:bidi="ar-EG"/>
              </w:rPr>
              <w:t>)</w:t>
            </w:r>
          </w:p>
        </w:tc>
        <w:tc>
          <w:tcPr>
            <w:tcW w:w="372" w:type="pct"/>
            <w:tcBorders>
              <w:bottom w:val="single" w:sz="4" w:space="0" w:color="auto"/>
            </w:tcBorders>
            <w:vAlign w:val="center"/>
          </w:tcPr>
          <w:p w14:paraId="55E3062C" w14:textId="77777777" w:rsidR="00E47D9F" w:rsidRPr="00715510" w:rsidRDefault="00E47D9F" w:rsidP="00A52739">
            <w:pPr>
              <w:pStyle w:val="Tabletext"/>
              <w:spacing w:before="60" w:line="240" w:lineRule="exact"/>
              <w:jc w:val="center"/>
              <w:rPr>
                <w:lang w:val="en-GB" w:eastAsia="ko-KR"/>
              </w:rPr>
            </w:pPr>
            <w:r w:rsidRPr="00715510">
              <w:rPr>
                <w:lang w:val="en-GB" w:eastAsia="ko-KR"/>
              </w:rPr>
              <w:t>0,96</w:t>
            </w:r>
          </w:p>
        </w:tc>
        <w:tc>
          <w:tcPr>
            <w:tcW w:w="506" w:type="pct"/>
            <w:tcBorders>
              <w:bottom w:val="single" w:sz="4" w:space="0" w:color="auto"/>
            </w:tcBorders>
            <w:vAlign w:val="center"/>
          </w:tcPr>
          <w:p w14:paraId="0170B63B" w14:textId="77777777" w:rsidR="00E47D9F" w:rsidRPr="00715510" w:rsidRDefault="00E47D9F" w:rsidP="00A52739">
            <w:pPr>
              <w:pStyle w:val="Tabletext"/>
              <w:spacing w:before="60" w:line="240" w:lineRule="exact"/>
              <w:jc w:val="center"/>
              <w:rPr>
                <w:lang w:val="en-GB" w:eastAsia="ko-KR"/>
              </w:rPr>
            </w:pPr>
            <w:r w:rsidRPr="00715510">
              <w:rPr>
                <w:lang w:val="en-GB" w:eastAsia="ko-KR"/>
              </w:rPr>
              <w:t>3,12</w:t>
            </w:r>
          </w:p>
        </w:tc>
      </w:tr>
      <w:tr w:rsidR="008F15DC" w:rsidRPr="00715510" w14:paraId="6B5F5BC3" w14:textId="77777777" w:rsidTr="005B521B">
        <w:trPr>
          <w:trHeight w:val="142"/>
          <w:jc w:val="center"/>
        </w:trPr>
        <w:tc>
          <w:tcPr>
            <w:tcW w:w="408" w:type="pct"/>
            <w:vMerge w:val="restart"/>
            <w:vAlign w:val="center"/>
          </w:tcPr>
          <w:p w14:paraId="3E915898" w14:textId="07A01CB0" w:rsidR="006B1DD9" w:rsidRPr="001D4DA8" w:rsidRDefault="006B1DD9" w:rsidP="00A52739">
            <w:pPr>
              <w:pStyle w:val="Tabletext"/>
              <w:spacing w:before="60" w:line="240" w:lineRule="exact"/>
              <w:jc w:val="center"/>
              <w:rPr>
                <w:lang w:val="en-GB" w:eastAsia="ja-JP"/>
              </w:rPr>
            </w:pPr>
            <w:r w:rsidRPr="001D4DA8">
              <w:rPr>
                <w:rFonts w:eastAsia="Malgun Gothic"/>
                <w:lang w:val="en-GB" w:eastAsia="ko-KR"/>
              </w:rPr>
              <w:t>28,5</w:t>
            </w:r>
          </w:p>
        </w:tc>
        <w:tc>
          <w:tcPr>
            <w:tcW w:w="754" w:type="pct"/>
            <w:tcBorders>
              <w:bottom w:val="single" w:sz="4" w:space="0" w:color="auto"/>
            </w:tcBorders>
            <w:vAlign w:val="center"/>
          </w:tcPr>
          <w:p w14:paraId="69008846" w14:textId="247930A8" w:rsidR="006B1DD9" w:rsidRPr="001D4DA8" w:rsidRDefault="006B1DD9" w:rsidP="00A52739">
            <w:pPr>
              <w:pStyle w:val="Tabletext"/>
              <w:spacing w:before="60" w:line="240" w:lineRule="exact"/>
              <w:jc w:val="center"/>
              <w:rPr>
                <w:lang w:val="en-GB" w:eastAsia="ja-JP"/>
              </w:rPr>
            </w:pPr>
            <w:r w:rsidRPr="001D4DA8">
              <w:rPr>
                <w:rFonts w:eastAsia="Malgun Gothic" w:hint="cs"/>
                <w:rtl/>
                <w:lang w:val="en-GB" w:eastAsia="ko-KR"/>
              </w:rPr>
              <w:t>مكتب</w:t>
            </w:r>
          </w:p>
        </w:tc>
        <w:tc>
          <w:tcPr>
            <w:tcW w:w="531" w:type="pct"/>
            <w:tcBorders>
              <w:bottom w:val="single" w:sz="4" w:space="0" w:color="auto"/>
            </w:tcBorders>
          </w:tcPr>
          <w:p w14:paraId="5478C317" w14:textId="584C50A8" w:rsidR="006B1DD9" w:rsidRPr="001D4DA8" w:rsidRDefault="006B1DD9" w:rsidP="00A52739">
            <w:pPr>
              <w:pStyle w:val="Tabletext"/>
              <w:spacing w:before="60" w:line="240" w:lineRule="exact"/>
              <w:jc w:val="center"/>
              <w:rPr>
                <w:lang w:val="en-GB" w:eastAsia="ko-KR"/>
              </w:rPr>
            </w:pPr>
            <w:r w:rsidRPr="001D4DA8">
              <w:rPr>
                <w:rFonts w:eastAsia="Malgun Gothic"/>
                <w:lang w:val="en-GB" w:eastAsia="ko-KR"/>
              </w:rPr>
              <w:t>LoS</w:t>
            </w:r>
          </w:p>
        </w:tc>
        <w:tc>
          <w:tcPr>
            <w:tcW w:w="270" w:type="pct"/>
            <w:vMerge w:val="restart"/>
            <w:vAlign w:val="center"/>
          </w:tcPr>
          <w:p w14:paraId="37E12525" w14:textId="02BF1CA5" w:rsidR="006B1DD9" w:rsidRPr="00715510" w:rsidRDefault="006B1DD9" w:rsidP="00A52739">
            <w:pPr>
              <w:pStyle w:val="Tabletext"/>
              <w:spacing w:before="60" w:line="240" w:lineRule="exact"/>
              <w:jc w:val="center"/>
              <w:rPr>
                <w:lang w:val="en-GB" w:eastAsia="ja-JP"/>
              </w:rPr>
            </w:pPr>
            <w:r w:rsidRPr="00715510">
              <w:rPr>
                <w:lang w:eastAsia="ja-JP"/>
              </w:rPr>
              <w:t>2,5</w:t>
            </w:r>
          </w:p>
        </w:tc>
        <w:tc>
          <w:tcPr>
            <w:tcW w:w="270" w:type="pct"/>
            <w:vMerge w:val="restart"/>
            <w:vAlign w:val="center"/>
          </w:tcPr>
          <w:p w14:paraId="535AC379" w14:textId="78BA90B9" w:rsidR="006B1DD9" w:rsidRPr="00715510" w:rsidRDefault="006B1DD9" w:rsidP="00A52739">
            <w:pPr>
              <w:pStyle w:val="Tabletext"/>
              <w:spacing w:before="60" w:line="240" w:lineRule="exact"/>
              <w:jc w:val="center"/>
              <w:rPr>
                <w:lang w:val="en-GB" w:eastAsia="ja-JP"/>
              </w:rPr>
            </w:pPr>
            <w:r w:rsidRPr="00715510">
              <w:rPr>
                <w:lang w:val="en-GB" w:eastAsia="ja-JP"/>
              </w:rPr>
              <w:t>1,6</w:t>
            </w:r>
          </w:p>
        </w:tc>
        <w:tc>
          <w:tcPr>
            <w:tcW w:w="414" w:type="pct"/>
            <w:tcBorders>
              <w:bottom w:val="single" w:sz="4" w:space="0" w:color="auto"/>
            </w:tcBorders>
            <w:vAlign w:val="center"/>
          </w:tcPr>
          <w:p w14:paraId="5C09DA4A" w14:textId="284EFE8D" w:rsidR="006B1DD9" w:rsidRPr="00715510" w:rsidRDefault="006B1DD9" w:rsidP="00A52739">
            <w:pPr>
              <w:pStyle w:val="Tabletext"/>
              <w:spacing w:before="60" w:line="240" w:lineRule="exact"/>
              <w:jc w:val="center"/>
              <w:rPr>
                <w:lang w:val="en-GB" w:eastAsia="ja-JP"/>
              </w:rPr>
            </w:pPr>
            <w:r w:rsidRPr="00715510">
              <w:rPr>
                <w:lang w:val="en-GB" w:eastAsia="ja-JP"/>
              </w:rPr>
              <w:t>15-3,5</w:t>
            </w:r>
          </w:p>
        </w:tc>
        <w:tc>
          <w:tcPr>
            <w:tcW w:w="505" w:type="pct"/>
            <w:vMerge w:val="restart"/>
            <w:vAlign w:val="center"/>
          </w:tcPr>
          <w:p w14:paraId="010820DA" w14:textId="79881CA5" w:rsidR="006B1DD9" w:rsidRPr="00715510" w:rsidRDefault="006B1DD9" w:rsidP="00A52739">
            <w:pPr>
              <w:pStyle w:val="Tabletext"/>
              <w:spacing w:before="60" w:line="240" w:lineRule="exact"/>
              <w:jc w:val="center"/>
              <w:rPr>
                <w:lang w:val="en-GB" w:eastAsia="ja-JP"/>
              </w:rPr>
            </w:pPr>
            <w:r w:rsidRPr="00715510">
              <w:rPr>
                <w:rFonts w:hint="cs"/>
                <w:rtl/>
                <w:lang w:val="en-GB" w:eastAsia="ko-KR"/>
              </w:rPr>
              <w:t>شاملة الاتجاهات</w:t>
            </w:r>
          </w:p>
        </w:tc>
        <w:tc>
          <w:tcPr>
            <w:tcW w:w="514" w:type="pct"/>
            <w:vMerge w:val="restart"/>
            <w:vAlign w:val="center"/>
          </w:tcPr>
          <w:p w14:paraId="2FE1081D" w14:textId="3C714E43" w:rsidR="006B1DD9" w:rsidRPr="00715510" w:rsidRDefault="006B1DD9" w:rsidP="00A52739">
            <w:pPr>
              <w:pStyle w:val="Tabletext"/>
              <w:spacing w:before="60" w:line="240" w:lineRule="exact"/>
              <w:jc w:val="center"/>
              <w:rPr>
                <w:lang w:val="en-GB" w:eastAsia="ko-KR"/>
              </w:rPr>
            </w:pPr>
            <w:r w:rsidRPr="00715510">
              <w:rPr>
                <w:vertAlign w:val="superscript"/>
              </w:rPr>
              <w:t>(6)</w:t>
            </w:r>
            <w:r w:rsidRPr="00715510">
              <w:rPr>
                <w:lang w:val="en-GB" w:eastAsia="ja-JP"/>
              </w:rPr>
              <w:t>45</w:t>
            </w:r>
          </w:p>
        </w:tc>
        <w:tc>
          <w:tcPr>
            <w:tcW w:w="456" w:type="pct"/>
            <w:tcBorders>
              <w:bottom w:val="single" w:sz="4" w:space="0" w:color="auto"/>
            </w:tcBorders>
          </w:tcPr>
          <w:p w14:paraId="67010DDC" w14:textId="7AD511FC" w:rsidR="006B1DD9" w:rsidRPr="00715510" w:rsidRDefault="004E4E65" w:rsidP="008F15DC">
            <w:pPr>
              <w:pStyle w:val="Tabletext"/>
              <w:spacing w:before="60" w:line="240" w:lineRule="exact"/>
              <w:jc w:val="center"/>
              <w:rPr>
                <w:lang w:val="en-GB" w:eastAsia="ko-KR"/>
              </w:rPr>
            </w:pPr>
            <w:r w:rsidRPr="00715510">
              <w:rPr>
                <w:vertAlign w:val="superscript"/>
              </w:rPr>
              <w:t>(3)</w:t>
            </w:r>
            <w:r w:rsidRPr="00715510">
              <w:rPr>
                <w:rFonts w:eastAsia="Malgun Gothic"/>
                <w:lang w:val="en-GB" w:eastAsia="ko-KR"/>
              </w:rPr>
              <w:t>0,005</w:t>
            </w:r>
            <w:r w:rsidR="008F15DC">
              <w:rPr>
                <w:rFonts w:eastAsia="Malgun Gothic"/>
                <w:rtl/>
                <w:lang w:val="en-GB" w:eastAsia="ko-KR"/>
              </w:rPr>
              <w:br/>
            </w:r>
            <w:r w:rsidRPr="00715510">
              <w:rPr>
                <w:vertAlign w:val="superscript"/>
              </w:rPr>
              <w:t>(4)</w:t>
            </w:r>
            <w:r w:rsidRPr="00715510">
              <w:rPr>
                <w:rFonts w:eastAsia="Malgun Gothic"/>
                <w:lang w:val="en-GB" w:eastAsia="ko-KR"/>
              </w:rPr>
              <w:t>1,95</w:t>
            </w:r>
          </w:p>
        </w:tc>
        <w:tc>
          <w:tcPr>
            <w:tcW w:w="372" w:type="pct"/>
            <w:tcBorders>
              <w:bottom w:val="single" w:sz="4" w:space="0" w:color="auto"/>
            </w:tcBorders>
          </w:tcPr>
          <w:p w14:paraId="2E7DA7A6" w14:textId="3FFE5586" w:rsidR="004E4E65" w:rsidRPr="00715510" w:rsidRDefault="006B1DD9" w:rsidP="008F15DC">
            <w:pPr>
              <w:pStyle w:val="Tabletext"/>
              <w:spacing w:before="60" w:line="240" w:lineRule="exact"/>
              <w:jc w:val="center"/>
              <w:rPr>
                <w:lang w:val="en-GB" w:eastAsia="ko-KR"/>
              </w:rPr>
            </w:pPr>
            <w:r w:rsidRPr="00715510">
              <w:rPr>
                <w:rFonts w:eastAsia="Malgun Gothic"/>
                <w:lang w:val="en-GB" w:eastAsia="ko-KR"/>
              </w:rPr>
              <w:t>1,</w:t>
            </w:r>
            <w:r w:rsidR="004E4E65" w:rsidRPr="00715510">
              <w:rPr>
                <w:rFonts w:eastAsia="Malgun Gothic"/>
                <w:lang w:val="en-GB" w:eastAsia="ko-KR"/>
              </w:rPr>
              <w:t>53</w:t>
            </w:r>
            <w:r w:rsidR="008F15DC">
              <w:rPr>
                <w:rFonts w:eastAsia="Malgun Gothic"/>
                <w:rtl/>
                <w:lang w:val="en-GB" w:eastAsia="ko-KR"/>
              </w:rPr>
              <w:br/>
            </w:r>
            <w:r w:rsidR="004E4E65" w:rsidRPr="00715510">
              <w:rPr>
                <w:rFonts w:eastAsia="Malgun Gothic"/>
                <w:lang w:val="en-GB" w:eastAsia="ko-KR"/>
              </w:rPr>
              <w:t>0,22</w:t>
            </w:r>
          </w:p>
        </w:tc>
        <w:tc>
          <w:tcPr>
            <w:tcW w:w="506" w:type="pct"/>
            <w:tcBorders>
              <w:bottom w:val="single" w:sz="4" w:space="0" w:color="auto"/>
            </w:tcBorders>
          </w:tcPr>
          <w:p w14:paraId="25954AB2" w14:textId="3F47D075" w:rsidR="006B1DD9" w:rsidRPr="00715510" w:rsidRDefault="004E4E65" w:rsidP="008F15DC">
            <w:pPr>
              <w:pStyle w:val="Tabletext"/>
              <w:spacing w:before="60" w:line="240" w:lineRule="exact"/>
              <w:jc w:val="center"/>
              <w:rPr>
                <w:lang w:val="en-GB" w:eastAsia="ko-KR"/>
              </w:rPr>
            </w:pPr>
            <w:r w:rsidRPr="00715510">
              <w:rPr>
                <w:rFonts w:eastAsia="Malgun Gothic"/>
                <w:lang w:val="en-GB" w:eastAsia="ko-KR"/>
              </w:rPr>
              <w:t>0,91</w:t>
            </w:r>
            <w:r w:rsidR="008F15DC">
              <w:rPr>
                <w:rFonts w:eastAsia="Malgun Gothic"/>
                <w:rtl/>
                <w:lang w:val="en-GB" w:eastAsia="ko-KR"/>
              </w:rPr>
              <w:br/>
            </w:r>
            <w:r w:rsidRPr="00715510">
              <w:rPr>
                <w:rFonts w:eastAsia="Malgun Gothic"/>
                <w:lang w:val="en-GB" w:eastAsia="ko-KR"/>
              </w:rPr>
              <w:t>0,28</w:t>
            </w:r>
          </w:p>
        </w:tc>
      </w:tr>
      <w:tr w:rsidR="008F15DC" w:rsidRPr="00715510" w14:paraId="07F55D08" w14:textId="77777777" w:rsidTr="005B521B">
        <w:trPr>
          <w:trHeight w:val="142"/>
          <w:jc w:val="center"/>
        </w:trPr>
        <w:tc>
          <w:tcPr>
            <w:tcW w:w="408" w:type="pct"/>
            <w:vMerge/>
            <w:vAlign w:val="center"/>
          </w:tcPr>
          <w:p w14:paraId="44504485" w14:textId="77777777" w:rsidR="006B1DD9" w:rsidRPr="001D4DA8" w:rsidRDefault="006B1DD9" w:rsidP="00A52739">
            <w:pPr>
              <w:pStyle w:val="Tabletext"/>
              <w:spacing w:before="60" w:line="240" w:lineRule="exact"/>
              <w:jc w:val="center"/>
              <w:rPr>
                <w:lang w:val="en-GB" w:eastAsia="ja-JP"/>
              </w:rPr>
            </w:pPr>
          </w:p>
        </w:tc>
        <w:tc>
          <w:tcPr>
            <w:tcW w:w="754" w:type="pct"/>
            <w:vMerge w:val="restart"/>
            <w:vAlign w:val="center"/>
          </w:tcPr>
          <w:p w14:paraId="566185BF" w14:textId="5B1B6B93" w:rsidR="006B1DD9" w:rsidRPr="001D4DA8" w:rsidRDefault="006B1DD9" w:rsidP="00A52739">
            <w:pPr>
              <w:pStyle w:val="Tabletext"/>
              <w:spacing w:before="60" w:line="240" w:lineRule="exact"/>
              <w:jc w:val="center"/>
              <w:rPr>
                <w:lang w:val="en-GB" w:eastAsia="ja-JP"/>
              </w:rPr>
            </w:pPr>
            <w:r w:rsidRPr="001D4DA8">
              <w:rPr>
                <w:rFonts w:hint="cs"/>
                <w:rtl/>
              </w:rPr>
              <w:t>ممر</w:t>
            </w:r>
          </w:p>
        </w:tc>
        <w:tc>
          <w:tcPr>
            <w:tcW w:w="531" w:type="pct"/>
            <w:tcBorders>
              <w:bottom w:val="single" w:sz="4" w:space="0" w:color="auto"/>
            </w:tcBorders>
          </w:tcPr>
          <w:p w14:paraId="7654CBA5" w14:textId="45FABE71" w:rsidR="006B1DD9" w:rsidRPr="001D4DA8" w:rsidRDefault="006B1DD9" w:rsidP="00A52739">
            <w:pPr>
              <w:pStyle w:val="Tabletext"/>
              <w:spacing w:before="60" w:line="240" w:lineRule="exact"/>
              <w:jc w:val="center"/>
              <w:rPr>
                <w:lang w:val="en-GB" w:eastAsia="ko-KR"/>
              </w:rPr>
            </w:pPr>
            <w:r w:rsidRPr="001D4DA8">
              <w:rPr>
                <w:rFonts w:eastAsia="Malgun Gothic"/>
                <w:lang w:val="en-GB" w:eastAsia="ko-KR"/>
              </w:rPr>
              <w:t>LoS</w:t>
            </w:r>
          </w:p>
        </w:tc>
        <w:tc>
          <w:tcPr>
            <w:tcW w:w="270" w:type="pct"/>
            <w:vMerge/>
            <w:vAlign w:val="center"/>
          </w:tcPr>
          <w:p w14:paraId="2E158249" w14:textId="77777777" w:rsidR="006B1DD9" w:rsidRPr="00715510" w:rsidRDefault="006B1DD9" w:rsidP="00A52739">
            <w:pPr>
              <w:pStyle w:val="Tabletext"/>
              <w:spacing w:before="60" w:line="240" w:lineRule="exact"/>
              <w:jc w:val="center"/>
              <w:rPr>
                <w:lang w:val="en-GB" w:eastAsia="ja-JP"/>
              </w:rPr>
            </w:pPr>
          </w:p>
        </w:tc>
        <w:tc>
          <w:tcPr>
            <w:tcW w:w="270" w:type="pct"/>
            <w:vMerge/>
            <w:vAlign w:val="center"/>
          </w:tcPr>
          <w:p w14:paraId="0A34026A" w14:textId="77777777" w:rsidR="006B1DD9" w:rsidRPr="00715510" w:rsidRDefault="006B1DD9" w:rsidP="00A52739">
            <w:pPr>
              <w:pStyle w:val="Tabletext"/>
              <w:spacing w:before="60" w:line="240" w:lineRule="exact"/>
              <w:jc w:val="center"/>
              <w:rPr>
                <w:lang w:val="en-GB" w:eastAsia="ja-JP"/>
              </w:rPr>
            </w:pPr>
          </w:p>
        </w:tc>
        <w:tc>
          <w:tcPr>
            <w:tcW w:w="414" w:type="pct"/>
            <w:tcBorders>
              <w:bottom w:val="single" w:sz="4" w:space="0" w:color="auto"/>
            </w:tcBorders>
            <w:vAlign w:val="center"/>
          </w:tcPr>
          <w:p w14:paraId="084D5276" w14:textId="3F68DF4D" w:rsidR="006B1DD9" w:rsidRPr="00715510" w:rsidRDefault="006B1DD9" w:rsidP="00A52739">
            <w:pPr>
              <w:pStyle w:val="Tabletext"/>
              <w:spacing w:before="60" w:line="240" w:lineRule="exact"/>
              <w:jc w:val="center"/>
              <w:rPr>
                <w:lang w:val="en-GB" w:eastAsia="ja-JP"/>
              </w:rPr>
            </w:pPr>
            <w:r w:rsidRPr="00715510">
              <w:rPr>
                <w:lang w:val="en-GB" w:eastAsia="ja-JP"/>
              </w:rPr>
              <w:t>159-6</w:t>
            </w:r>
          </w:p>
        </w:tc>
        <w:tc>
          <w:tcPr>
            <w:tcW w:w="505" w:type="pct"/>
            <w:vMerge/>
            <w:vAlign w:val="center"/>
          </w:tcPr>
          <w:p w14:paraId="196123F4" w14:textId="77777777" w:rsidR="006B1DD9" w:rsidRPr="00715510" w:rsidRDefault="006B1DD9" w:rsidP="00A52739">
            <w:pPr>
              <w:pStyle w:val="Tabletext"/>
              <w:spacing w:before="60" w:line="240" w:lineRule="exact"/>
              <w:jc w:val="center"/>
              <w:rPr>
                <w:lang w:val="en-GB" w:eastAsia="ja-JP"/>
              </w:rPr>
            </w:pPr>
          </w:p>
        </w:tc>
        <w:tc>
          <w:tcPr>
            <w:tcW w:w="514" w:type="pct"/>
            <w:vMerge/>
            <w:vAlign w:val="center"/>
          </w:tcPr>
          <w:p w14:paraId="3EAD0C20" w14:textId="77777777" w:rsidR="006B1DD9" w:rsidRPr="00715510" w:rsidRDefault="006B1DD9" w:rsidP="00A52739">
            <w:pPr>
              <w:pStyle w:val="Tabletext"/>
              <w:spacing w:before="60" w:line="240" w:lineRule="exact"/>
              <w:jc w:val="center"/>
              <w:rPr>
                <w:lang w:val="en-GB" w:eastAsia="ko-KR"/>
              </w:rPr>
            </w:pPr>
          </w:p>
        </w:tc>
        <w:tc>
          <w:tcPr>
            <w:tcW w:w="456" w:type="pct"/>
            <w:tcBorders>
              <w:bottom w:val="single" w:sz="4" w:space="0" w:color="auto"/>
            </w:tcBorders>
          </w:tcPr>
          <w:p w14:paraId="0FB70237" w14:textId="6802097A" w:rsidR="00A71AF3" w:rsidRPr="00715510" w:rsidRDefault="006B1DD9" w:rsidP="008F15DC">
            <w:pPr>
              <w:pStyle w:val="Tabletext"/>
              <w:spacing w:before="60" w:line="240" w:lineRule="exact"/>
              <w:jc w:val="center"/>
              <w:rPr>
                <w:lang w:val="en-GB" w:eastAsia="ko-KR"/>
              </w:rPr>
            </w:pPr>
            <w:r w:rsidRPr="00715510">
              <w:rPr>
                <w:vertAlign w:val="superscript"/>
              </w:rPr>
              <w:t>(</w:t>
            </w:r>
            <w:r w:rsidR="004E4E65" w:rsidRPr="00715510">
              <w:rPr>
                <w:vertAlign w:val="superscript"/>
              </w:rPr>
              <w:t>3</w:t>
            </w:r>
            <w:r w:rsidRPr="00715510">
              <w:rPr>
                <w:vertAlign w:val="superscript"/>
              </w:rPr>
              <w:t>)</w:t>
            </w:r>
            <w:r w:rsidR="00A71AF3" w:rsidRPr="00715510">
              <w:rPr>
                <w:rFonts w:eastAsia="Malgun Gothic"/>
                <w:lang w:val="en-GB" w:eastAsia="ko-KR"/>
              </w:rPr>
              <w:t>0</w:t>
            </w:r>
            <w:r w:rsidRPr="00715510">
              <w:rPr>
                <w:rFonts w:eastAsia="Malgun Gothic"/>
                <w:lang w:val="en-GB" w:eastAsia="ko-KR"/>
              </w:rPr>
              <w:t>,</w:t>
            </w:r>
            <w:r w:rsidR="00B8112A" w:rsidRPr="00715510">
              <w:rPr>
                <w:rFonts w:eastAsia="Malgun Gothic"/>
                <w:lang w:val="en-GB" w:eastAsia="ko-KR"/>
              </w:rPr>
              <w:t>68</w:t>
            </w:r>
            <w:r w:rsidR="008F15DC">
              <w:rPr>
                <w:rFonts w:eastAsia="Malgun Gothic"/>
                <w:rtl/>
                <w:lang w:val="en-GB" w:eastAsia="ko-KR"/>
              </w:rPr>
              <w:br/>
            </w:r>
            <w:r w:rsidR="00A71AF3" w:rsidRPr="00715510">
              <w:rPr>
                <w:vertAlign w:val="superscript"/>
              </w:rPr>
              <w:t>(4)</w:t>
            </w:r>
            <w:r w:rsidR="00B8112A" w:rsidRPr="00715510">
              <w:rPr>
                <w:rFonts w:eastAsia="Malgun Gothic"/>
                <w:lang w:val="en-GB" w:eastAsia="ko-KR"/>
              </w:rPr>
              <w:t>6</w:t>
            </w:r>
            <w:r w:rsidR="00A71AF3" w:rsidRPr="00715510">
              <w:rPr>
                <w:rFonts w:eastAsia="Malgun Gothic"/>
                <w:lang w:val="en-GB" w:eastAsia="ko-KR"/>
              </w:rPr>
              <w:t>,</w:t>
            </w:r>
            <w:r w:rsidR="00B8112A" w:rsidRPr="00715510">
              <w:rPr>
                <w:rFonts w:eastAsia="Malgun Gothic"/>
                <w:lang w:val="en-GB" w:eastAsia="ko-KR"/>
              </w:rPr>
              <w:t>1</w:t>
            </w:r>
          </w:p>
        </w:tc>
        <w:tc>
          <w:tcPr>
            <w:tcW w:w="372" w:type="pct"/>
            <w:tcBorders>
              <w:bottom w:val="single" w:sz="4" w:space="0" w:color="auto"/>
            </w:tcBorders>
          </w:tcPr>
          <w:p w14:paraId="7ADCC29B" w14:textId="22286AF8" w:rsidR="006B1DD9" w:rsidRPr="00715510" w:rsidRDefault="00B8112A" w:rsidP="008F15DC">
            <w:pPr>
              <w:pStyle w:val="Tabletext"/>
              <w:spacing w:before="60" w:line="240" w:lineRule="exact"/>
              <w:jc w:val="center"/>
              <w:rPr>
                <w:lang w:val="en-GB" w:eastAsia="ko-KR"/>
              </w:rPr>
            </w:pPr>
            <w:r w:rsidRPr="00715510">
              <w:rPr>
                <w:rFonts w:eastAsia="Malgun Gothic"/>
                <w:lang w:val="en-GB" w:eastAsia="ko-KR"/>
              </w:rPr>
              <w:t>0,47</w:t>
            </w:r>
            <w:r w:rsidR="008F15DC">
              <w:rPr>
                <w:rFonts w:eastAsia="Malgun Gothic"/>
                <w:rtl/>
                <w:lang w:val="en-GB" w:eastAsia="ko-KR"/>
              </w:rPr>
              <w:br/>
            </w:r>
            <w:r w:rsidRPr="00715510">
              <w:rPr>
                <w:rFonts w:eastAsia="Malgun Gothic"/>
                <w:lang w:val="en-GB" w:eastAsia="ko-KR"/>
              </w:rPr>
              <w:t>0,07</w:t>
            </w:r>
          </w:p>
        </w:tc>
        <w:tc>
          <w:tcPr>
            <w:tcW w:w="506" w:type="pct"/>
            <w:tcBorders>
              <w:bottom w:val="single" w:sz="4" w:space="0" w:color="auto"/>
            </w:tcBorders>
          </w:tcPr>
          <w:p w14:paraId="0222B138" w14:textId="42D6C270" w:rsidR="006B1DD9" w:rsidRPr="00715510" w:rsidRDefault="00B8112A" w:rsidP="008F15DC">
            <w:pPr>
              <w:pStyle w:val="Tabletext"/>
              <w:spacing w:before="60" w:line="240" w:lineRule="exact"/>
              <w:jc w:val="center"/>
              <w:rPr>
                <w:lang w:val="en-GB" w:eastAsia="ko-KR"/>
              </w:rPr>
            </w:pPr>
            <w:r w:rsidRPr="00715510">
              <w:rPr>
                <w:rFonts w:eastAsia="Malgun Gothic"/>
                <w:lang w:val="en-GB" w:eastAsia="ko-KR"/>
              </w:rPr>
              <w:t>2,15</w:t>
            </w:r>
            <w:r w:rsidR="008F15DC">
              <w:rPr>
                <w:rFonts w:eastAsia="Malgun Gothic"/>
                <w:rtl/>
                <w:lang w:val="en-GB" w:eastAsia="ko-KR"/>
              </w:rPr>
              <w:br/>
            </w:r>
            <w:r w:rsidRPr="00715510">
              <w:rPr>
                <w:rFonts w:eastAsia="Malgun Gothic"/>
                <w:lang w:val="en-GB" w:eastAsia="ko-KR"/>
              </w:rPr>
              <w:t>0,47</w:t>
            </w:r>
          </w:p>
        </w:tc>
      </w:tr>
      <w:tr w:rsidR="008F15DC" w:rsidRPr="00715510" w14:paraId="6CD9047E" w14:textId="77777777" w:rsidTr="005B521B">
        <w:trPr>
          <w:trHeight w:val="142"/>
          <w:jc w:val="center"/>
        </w:trPr>
        <w:tc>
          <w:tcPr>
            <w:tcW w:w="408" w:type="pct"/>
            <w:vMerge/>
            <w:vAlign w:val="center"/>
          </w:tcPr>
          <w:p w14:paraId="6AFEAB69" w14:textId="77777777" w:rsidR="006B1DD9" w:rsidRPr="0039583E" w:rsidRDefault="006B1DD9" w:rsidP="00A52739">
            <w:pPr>
              <w:pStyle w:val="Tabletext"/>
              <w:spacing w:before="60" w:line="240" w:lineRule="exact"/>
              <w:jc w:val="center"/>
              <w:rPr>
                <w:highlight w:val="cyan"/>
                <w:lang w:val="en-GB" w:eastAsia="ja-JP"/>
              </w:rPr>
            </w:pPr>
          </w:p>
        </w:tc>
        <w:tc>
          <w:tcPr>
            <w:tcW w:w="754" w:type="pct"/>
            <w:vMerge/>
            <w:tcBorders>
              <w:bottom w:val="single" w:sz="4" w:space="0" w:color="auto"/>
            </w:tcBorders>
            <w:vAlign w:val="center"/>
          </w:tcPr>
          <w:p w14:paraId="4702D21F" w14:textId="77777777" w:rsidR="006B1DD9" w:rsidRPr="0039583E" w:rsidRDefault="006B1DD9" w:rsidP="00A52739">
            <w:pPr>
              <w:pStyle w:val="Tabletext"/>
              <w:spacing w:before="60" w:line="240" w:lineRule="exact"/>
              <w:jc w:val="center"/>
              <w:rPr>
                <w:highlight w:val="cyan"/>
                <w:lang w:val="en-GB" w:eastAsia="ja-JP"/>
              </w:rPr>
            </w:pPr>
          </w:p>
        </w:tc>
        <w:tc>
          <w:tcPr>
            <w:tcW w:w="531" w:type="pct"/>
            <w:tcBorders>
              <w:bottom w:val="single" w:sz="4" w:space="0" w:color="auto"/>
            </w:tcBorders>
            <w:vAlign w:val="center"/>
          </w:tcPr>
          <w:p w14:paraId="5243CB0C" w14:textId="354B562E" w:rsidR="006B1DD9" w:rsidRPr="00715510" w:rsidRDefault="006B1DD9" w:rsidP="00A52739">
            <w:pPr>
              <w:pStyle w:val="Tabletext"/>
              <w:spacing w:before="60" w:line="240" w:lineRule="exact"/>
              <w:jc w:val="center"/>
              <w:rPr>
                <w:lang w:val="en-GB" w:eastAsia="ko-KR"/>
              </w:rPr>
            </w:pPr>
            <w:r w:rsidRPr="00715510">
              <w:rPr>
                <w:lang w:val="en-GB" w:eastAsia="ko-KR"/>
              </w:rPr>
              <w:t>NLoS</w:t>
            </w:r>
          </w:p>
        </w:tc>
        <w:tc>
          <w:tcPr>
            <w:tcW w:w="270" w:type="pct"/>
            <w:vMerge/>
            <w:tcBorders>
              <w:bottom w:val="single" w:sz="4" w:space="0" w:color="auto"/>
            </w:tcBorders>
            <w:vAlign w:val="center"/>
          </w:tcPr>
          <w:p w14:paraId="0DD178C2" w14:textId="77777777" w:rsidR="006B1DD9" w:rsidRPr="00715510" w:rsidRDefault="006B1DD9" w:rsidP="00A52739">
            <w:pPr>
              <w:pStyle w:val="Tabletext"/>
              <w:spacing w:before="60" w:line="240" w:lineRule="exact"/>
              <w:jc w:val="center"/>
              <w:rPr>
                <w:lang w:val="en-GB" w:eastAsia="ja-JP"/>
              </w:rPr>
            </w:pPr>
          </w:p>
        </w:tc>
        <w:tc>
          <w:tcPr>
            <w:tcW w:w="270" w:type="pct"/>
            <w:vMerge/>
            <w:tcBorders>
              <w:bottom w:val="single" w:sz="4" w:space="0" w:color="auto"/>
            </w:tcBorders>
            <w:vAlign w:val="center"/>
          </w:tcPr>
          <w:p w14:paraId="38126572" w14:textId="77777777" w:rsidR="006B1DD9" w:rsidRPr="00715510" w:rsidRDefault="006B1DD9" w:rsidP="00A52739">
            <w:pPr>
              <w:pStyle w:val="Tabletext"/>
              <w:spacing w:before="60" w:line="240" w:lineRule="exact"/>
              <w:jc w:val="center"/>
              <w:rPr>
                <w:lang w:val="en-GB" w:eastAsia="ja-JP"/>
              </w:rPr>
            </w:pPr>
          </w:p>
        </w:tc>
        <w:tc>
          <w:tcPr>
            <w:tcW w:w="414" w:type="pct"/>
            <w:tcBorders>
              <w:bottom w:val="single" w:sz="4" w:space="0" w:color="auto"/>
            </w:tcBorders>
            <w:vAlign w:val="center"/>
          </w:tcPr>
          <w:p w14:paraId="34CA9E62" w14:textId="2635E7F2" w:rsidR="006B1DD9" w:rsidRPr="00715510" w:rsidRDefault="006B1DD9" w:rsidP="00A52739">
            <w:pPr>
              <w:pStyle w:val="Tabletext"/>
              <w:spacing w:before="60" w:line="240" w:lineRule="exact"/>
              <w:jc w:val="center"/>
              <w:rPr>
                <w:lang w:val="en-GB" w:eastAsia="ja-JP"/>
              </w:rPr>
            </w:pPr>
            <w:r w:rsidRPr="00715510">
              <w:rPr>
                <w:lang w:val="en-GB" w:eastAsia="ja-JP"/>
              </w:rPr>
              <w:t>37-13</w:t>
            </w:r>
          </w:p>
        </w:tc>
        <w:tc>
          <w:tcPr>
            <w:tcW w:w="505" w:type="pct"/>
            <w:vMerge/>
            <w:tcBorders>
              <w:bottom w:val="single" w:sz="4" w:space="0" w:color="auto"/>
            </w:tcBorders>
            <w:vAlign w:val="center"/>
          </w:tcPr>
          <w:p w14:paraId="5C2AD284" w14:textId="77777777" w:rsidR="006B1DD9" w:rsidRPr="00715510" w:rsidRDefault="006B1DD9" w:rsidP="00A52739">
            <w:pPr>
              <w:pStyle w:val="Tabletext"/>
              <w:spacing w:before="60" w:line="240" w:lineRule="exact"/>
              <w:jc w:val="center"/>
              <w:rPr>
                <w:lang w:val="en-GB" w:eastAsia="ja-JP"/>
              </w:rPr>
            </w:pPr>
          </w:p>
        </w:tc>
        <w:tc>
          <w:tcPr>
            <w:tcW w:w="514" w:type="pct"/>
            <w:vMerge/>
            <w:tcBorders>
              <w:bottom w:val="single" w:sz="4" w:space="0" w:color="auto"/>
            </w:tcBorders>
            <w:vAlign w:val="center"/>
          </w:tcPr>
          <w:p w14:paraId="71DB05A4" w14:textId="77777777" w:rsidR="006B1DD9" w:rsidRPr="00715510" w:rsidRDefault="006B1DD9" w:rsidP="00A52739">
            <w:pPr>
              <w:pStyle w:val="Tabletext"/>
              <w:spacing w:before="60" w:line="240" w:lineRule="exact"/>
              <w:jc w:val="center"/>
              <w:rPr>
                <w:lang w:val="en-GB" w:eastAsia="ko-KR"/>
              </w:rPr>
            </w:pPr>
          </w:p>
        </w:tc>
        <w:tc>
          <w:tcPr>
            <w:tcW w:w="456" w:type="pct"/>
            <w:tcBorders>
              <w:bottom w:val="single" w:sz="4" w:space="0" w:color="auto"/>
            </w:tcBorders>
          </w:tcPr>
          <w:p w14:paraId="7A744FCC" w14:textId="4F4EF4FD" w:rsidR="006B1DD9" w:rsidRPr="00715510" w:rsidRDefault="004E4E65" w:rsidP="008F15DC">
            <w:pPr>
              <w:pStyle w:val="Tabletext"/>
              <w:spacing w:before="60" w:line="240" w:lineRule="exact"/>
              <w:jc w:val="center"/>
              <w:rPr>
                <w:lang w:val="en-GB" w:eastAsia="ko-KR"/>
              </w:rPr>
            </w:pPr>
            <w:r w:rsidRPr="00715510">
              <w:rPr>
                <w:vertAlign w:val="superscript"/>
              </w:rPr>
              <w:t>(3)</w:t>
            </w:r>
            <w:r w:rsidRPr="00715510">
              <w:rPr>
                <w:rFonts w:eastAsia="Malgun Gothic"/>
                <w:lang w:val="en-GB" w:eastAsia="ko-KR"/>
              </w:rPr>
              <w:t>0,</w:t>
            </w:r>
            <w:r w:rsidR="000C4E0A" w:rsidRPr="00715510">
              <w:rPr>
                <w:rFonts w:eastAsia="Malgun Gothic"/>
                <w:lang w:val="en-GB" w:eastAsia="ko-KR"/>
              </w:rPr>
              <w:t>11</w:t>
            </w:r>
            <w:r w:rsidRPr="00715510">
              <w:rPr>
                <w:rFonts w:eastAsia="Malgun Gothic"/>
                <w:lang w:val="en-GB" w:eastAsia="ko-KR"/>
              </w:rPr>
              <w:t>5</w:t>
            </w:r>
            <w:r w:rsidR="008F15DC">
              <w:rPr>
                <w:rFonts w:eastAsia="Malgun Gothic"/>
                <w:rtl/>
                <w:lang w:val="en-GB" w:eastAsia="ko-KR"/>
              </w:rPr>
              <w:br/>
            </w:r>
            <w:r w:rsidRPr="00715510">
              <w:rPr>
                <w:vertAlign w:val="superscript"/>
              </w:rPr>
              <w:t>(4)</w:t>
            </w:r>
            <w:r w:rsidRPr="00715510">
              <w:rPr>
                <w:rFonts w:eastAsia="Malgun Gothic"/>
                <w:lang w:val="en-GB" w:eastAsia="ko-KR"/>
              </w:rPr>
              <w:t>0,</w:t>
            </w:r>
            <w:r w:rsidR="000C4E0A" w:rsidRPr="00715510">
              <w:rPr>
                <w:rFonts w:eastAsia="Malgun Gothic"/>
                <w:lang w:val="en-GB" w:eastAsia="ko-KR"/>
              </w:rPr>
              <w:t>6</w:t>
            </w:r>
            <w:r w:rsidRPr="00715510">
              <w:rPr>
                <w:rFonts w:eastAsia="Malgun Gothic"/>
                <w:lang w:val="en-GB" w:eastAsia="ko-KR"/>
              </w:rPr>
              <w:t>5</w:t>
            </w:r>
          </w:p>
        </w:tc>
        <w:tc>
          <w:tcPr>
            <w:tcW w:w="372" w:type="pct"/>
            <w:tcBorders>
              <w:bottom w:val="single" w:sz="4" w:space="0" w:color="auto"/>
            </w:tcBorders>
          </w:tcPr>
          <w:p w14:paraId="5B26429D" w14:textId="48D9CF8B" w:rsidR="006B1DD9" w:rsidRPr="00715510" w:rsidRDefault="000C4E0A" w:rsidP="008F15DC">
            <w:pPr>
              <w:pStyle w:val="Tabletext"/>
              <w:spacing w:before="60" w:line="240" w:lineRule="exact"/>
              <w:jc w:val="center"/>
              <w:rPr>
                <w:lang w:val="en-GB" w:eastAsia="ko-KR"/>
              </w:rPr>
            </w:pPr>
            <w:r w:rsidRPr="00715510">
              <w:rPr>
                <w:rFonts w:eastAsia="Malgun Gothic"/>
                <w:lang w:val="en-GB" w:eastAsia="ko-KR"/>
              </w:rPr>
              <w:t>0,89</w:t>
            </w:r>
            <w:r w:rsidR="008F15DC">
              <w:rPr>
                <w:rFonts w:eastAsia="Malgun Gothic"/>
                <w:rtl/>
                <w:lang w:val="en-GB" w:eastAsia="ko-KR"/>
              </w:rPr>
              <w:br/>
            </w:r>
            <w:r w:rsidRPr="00715510">
              <w:rPr>
                <w:rFonts w:eastAsia="Malgun Gothic"/>
                <w:lang w:val="en-GB" w:eastAsia="ko-KR"/>
              </w:rPr>
              <w:t>0,34</w:t>
            </w:r>
          </w:p>
        </w:tc>
        <w:tc>
          <w:tcPr>
            <w:tcW w:w="506" w:type="pct"/>
            <w:tcBorders>
              <w:bottom w:val="single" w:sz="4" w:space="0" w:color="auto"/>
            </w:tcBorders>
          </w:tcPr>
          <w:p w14:paraId="65D66477" w14:textId="3C8B5CD9" w:rsidR="000C4E0A" w:rsidRPr="00715510" w:rsidRDefault="000C4E0A" w:rsidP="008F15DC">
            <w:pPr>
              <w:pStyle w:val="Tabletext"/>
              <w:spacing w:before="60" w:line="240" w:lineRule="exact"/>
              <w:jc w:val="center"/>
              <w:rPr>
                <w:lang w:val="en-GB" w:eastAsia="ko-KR"/>
              </w:rPr>
            </w:pPr>
            <w:r w:rsidRPr="00715510">
              <w:rPr>
                <w:rFonts w:eastAsia="Malgun Gothic"/>
                <w:lang w:val="en-GB" w:eastAsia="ko-KR"/>
              </w:rPr>
              <w:t>1</w:t>
            </w:r>
            <w:r w:rsidR="006B1DD9" w:rsidRPr="00715510">
              <w:rPr>
                <w:rFonts w:eastAsia="Malgun Gothic"/>
                <w:lang w:val="en-GB" w:eastAsia="ko-KR"/>
              </w:rPr>
              <w:t>,</w:t>
            </w:r>
            <w:r w:rsidRPr="00715510">
              <w:rPr>
                <w:rFonts w:eastAsia="Malgun Gothic"/>
                <w:lang w:val="en-GB" w:eastAsia="ko-KR"/>
              </w:rPr>
              <w:t>27</w:t>
            </w:r>
            <w:r w:rsidR="008F15DC">
              <w:rPr>
                <w:rFonts w:eastAsia="Malgun Gothic"/>
                <w:rtl/>
                <w:lang w:val="en-GB" w:eastAsia="ko-KR"/>
              </w:rPr>
              <w:br/>
            </w:r>
            <w:r w:rsidRPr="00715510">
              <w:rPr>
                <w:rFonts w:eastAsia="Malgun Gothic"/>
                <w:lang w:val="en-GB" w:eastAsia="ko-KR"/>
              </w:rPr>
              <w:t>0,17</w:t>
            </w:r>
          </w:p>
        </w:tc>
      </w:tr>
      <w:tr w:rsidR="008F15DC" w:rsidRPr="00715510" w14:paraId="7ACE8443" w14:textId="77777777" w:rsidTr="005B521B">
        <w:trPr>
          <w:trHeight w:val="142"/>
          <w:jc w:val="center"/>
        </w:trPr>
        <w:tc>
          <w:tcPr>
            <w:tcW w:w="408" w:type="pct"/>
            <w:vMerge w:val="restart"/>
            <w:vAlign w:val="center"/>
          </w:tcPr>
          <w:p w14:paraId="46EB7DDA" w14:textId="77777777" w:rsidR="00E47D9F" w:rsidRPr="0039583E" w:rsidRDefault="00E47D9F" w:rsidP="00A52739">
            <w:pPr>
              <w:pStyle w:val="Tabletext"/>
              <w:spacing w:before="60" w:line="240" w:lineRule="exact"/>
              <w:jc w:val="center"/>
              <w:rPr>
                <w:rFonts w:eastAsiaTheme="minorEastAsia"/>
                <w:highlight w:val="cyan"/>
                <w:lang w:val="en-GB" w:eastAsia="ko-KR"/>
              </w:rPr>
            </w:pPr>
            <w:r w:rsidRPr="001D4DA8">
              <w:rPr>
                <w:rFonts w:eastAsia="Malgun Gothic"/>
                <w:lang w:val="en-GB" w:eastAsia="ko-KR"/>
              </w:rPr>
              <w:t>38</w:t>
            </w:r>
          </w:p>
        </w:tc>
        <w:tc>
          <w:tcPr>
            <w:tcW w:w="754" w:type="pct"/>
            <w:vMerge w:val="restart"/>
            <w:vAlign w:val="center"/>
          </w:tcPr>
          <w:p w14:paraId="5347EAD0" w14:textId="77777777" w:rsidR="00E47D9F" w:rsidRPr="0039583E" w:rsidRDefault="00E47D9F" w:rsidP="00A52739">
            <w:pPr>
              <w:pStyle w:val="Tabletext"/>
              <w:spacing w:before="60" w:line="240" w:lineRule="exact"/>
              <w:jc w:val="center"/>
              <w:rPr>
                <w:rFonts w:eastAsia="Malgun Gothic"/>
                <w:highlight w:val="cyan"/>
                <w:lang w:val="en-GB" w:eastAsia="ko-KR"/>
              </w:rPr>
            </w:pPr>
            <w:r w:rsidRPr="001D4DA8">
              <w:rPr>
                <w:rFonts w:eastAsia="Malgun Gothic" w:hint="cs"/>
                <w:rtl/>
                <w:lang w:val="en-GB" w:eastAsia="ko-KR"/>
              </w:rPr>
              <w:t>محطة قطار</w:t>
            </w:r>
          </w:p>
        </w:tc>
        <w:tc>
          <w:tcPr>
            <w:tcW w:w="531" w:type="pct"/>
            <w:vAlign w:val="center"/>
          </w:tcPr>
          <w:p w14:paraId="09080682" w14:textId="77777777" w:rsidR="00E47D9F" w:rsidRPr="00715510" w:rsidRDefault="00E47D9F" w:rsidP="00A52739">
            <w:pPr>
              <w:pStyle w:val="Tabletext"/>
              <w:spacing w:before="60" w:line="240" w:lineRule="exact"/>
              <w:jc w:val="center"/>
              <w:rPr>
                <w:rFonts w:eastAsiaTheme="minorEastAsia"/>
                <w:lang w:val="en-GB" w:eastAsia="ko-KR"/>
              </w:rPr>
            </w:pPr>
            <w:r w:rsidRPr="00715510">
              <w:rPr>
                <w:rFonts w:eastAsia="Malgun Gothic"/>
                <w:lang w:val="en-GB" w:eastAsia="ko-KR"/>
              </w:rPr>
              <w:t>LoS</w:t>
            </w:r>
          </w:p>
        </w:tc>
        <w:tc>
          <w:tcPr>
            <w:tcW w:w="270" w:type="pct"/>
            <w:vMerge w:val="restart"/>
            <w:vAlign w:val="center"/>
          </w:tcPr>
          <w:p w14:paraId="13EE4DA5" w14:textId="77777777" w:rsidR="00E47D9F" w:rsidRPr="00715510" w:rsidRDefault="00E47D9F" w:rsidP="00A52739">
            <w:pPr>
              <w:pStyle w:val="Tabletext"/>
              <w:spacing w:before="60" w:line="240" w:lineRule="exact"/>
              <w:jc w:val="center"/>
              <w:rPr>
                <w:lang w:val="en-GB" w:eastAsia="ko-KR"/>
              </w:rPr>
            </w:pPr>
            <w:r w:rsidRPr="00715510">
              <w:rPr>
                <w:lang w:val="en-GB" w:eastAsia="ko-KR"/>
              </w:rPr>
              <w:t>8</w:t>
            </w:r>
          </w:p>
        </w:tc>
        <w:tc>
          <w:tcPr>
            <w:tcW w:w="270" w:type="pct"/>
            <w:vMerge w:val="restart"/>
            <w:vAlign w:val="center"/>
          </w:tcPr>
          <w:p w14:paraId="3825710F" w14:textId="77777777" w:rsidR="00E47D9F" w:rsidRPr="00715510" w:rsidRDefault="00E47D9F" w:rsidP="00A52739">
            <w:pPr>
              <w:pStyle w:val="Tabletext"/>
              <w:spacing w:before="60" w:line="240" w:lineRule="exact"/>
              <w:jc w:val="center"/>
              <w:rPr>
                <w:lang w:val="en-GB" w:eastAsia="ko-KR"/>
              </w:rPr>
            </w:pPr>
            <w:r w:rsidRPr="00715510">
              <w:rPr>
                <w:lang w:val="en-GB" w:eastAsia="ko-KR"/>
              </w:rPr>
              <w:t>1,5</w:t>
            </w:r>
          </w:p>
        </w:tc>
        <w:tc>
          <w:tcPr>
            <w:tcW w:w="414" w:type="pct"/>
            <w:vMerge w:val="restart"/>
            <w:vAlign w:val="center"/>
          </w:tcPr>
          <w:p w14:paraId="0F6F162F" w14:textId="77777777" w:rsidR="00E47D9F" w:rsidRPr="00715510" w:rsidRDefault="00E47D9F" w:rsidP="00A52739">
            <w:pPr>
              <w:pStyle w:val="Tabletext"/>
              <w:spacing w:before="60" w:line="240" w:lineRule="exact"/>
              <w:jc w:val="center"/>
              <w:rPr>
                <w:lang w:val="en-GB"/>
              </w:rPr>
            </w:pPr>
            <w:r w:rsidRPr="00715510">
              <w:rPr>
                <w:lang w:val="en-GB" w:eastAsia="ko-KR"/>
              </w:rPr>
              <w:t>8</w:t>
            </w:r>
            <w:r w:rsidRPr="00715510">
              <w:rPr>
                <w:lang w:val="en-GB"/>
              </w:rPr>
              <w:t>0-</w:t>
            </w:r>
            <w:r w:rsidRPr="00715510">
              <w:rPr>
                <w:lang w:val="en-GB" w:eastAsia="ko-KR"/>
              </w:rPr>
              <w:t>8</w:t>
            </w:r>
          </w:p>
        </w:tc>
        <w:tc>
          <w:tcPr>
            <w:tcW w:w="505" w:type="pct"/>
            <w:vMerge w:val="restart"/>
            <w:vAlign w:val="center"/>
          </w:tcPr>
          <w:p w14:paraId="33B2B25C" w14:textId="77777777" w:rsidR="00E47D9F" w:rsidRPr="00715510" w:rsidRDefault="00E47D9F" w:rsidP="00A52739">
            <w:pPr>
              <w:pStyle w:val="Tabletext"/>
              <w:spacing w:before="60" w:line="240" w:lineRule="exact"/>
              <w:jc w:val="center"/>
              <w:rPr>
                <w:lang w:val="en-GB" w:eastAsia="ko-KR"/>
              </w:rPr>
            </w:pPr>
            <w:r w:rsidRPr="00715510">
              <w:rPr>
                <w:lang w:val="en-GB" w:eastAsia="ko-KR"/>
              </w:rPr>
              <w:t>40</w:t>
            </w:r>
          </w:p>
        </w:tc>
        <w:tc>
          <w:tcPr>
            <w:tcW w:w="514" w:type="pct"/>
            <w:vMerge w:val="restart"/>
            <w:vAlign w:val="center"/>
          </w:tcPr>
          <w:p w14:paraId="6971507B" w14:textId="02279656" w:rsidR="00E47D9F" w:rsidRPr="00715510" w:rsidRDefault="003735A9" w:rsidP="00A52739">
            <w:pPr>
              <w:pStyle w:val="Tabletext"/>
              <w:spacing w:before="60" w:line="240" w:lineRule="exact"/>
              <w:jc w:val="center"/>
              <w:rPr>
                <w:lang w:val="en-GB" w:eastAsia="ko-KR"/>
              </w:rPr>
            </w:pPr>
            <w:r w:rsidRPr="00715510">
              <w:rPr>
                <w:vertAlign w:val="superscript"/>
              </w:rPr>
              <w:t>(5)</w:t>
            </w:r>
            <w:r w:rsidR="00E47D9F" w:rsidRPr="00715510">
              <w:rPr>
                <w:lang w:val="en-GB" w:eastAsia="ko-KR"/>
              </w:rPr>
              <w:t>10</w:t>
            </w:r>
          </w:p>
        </w:tc>
        <w:tc>
          <w:tcPr>
            <w:tcW w:w="456" w:type="pct"/>
            <w:vAlign w:val="center"/>
          </w:tcPr>
          <w:p w14:paraId="3B296F74" w14:textId="651D46DD" w:rsidR="00E47D9F" w:rsidRPr="00715510" w:rsidRDefault="00E47D9F" w:rsidP="00A52739">
            <w:pPr>
              <w:pStyle w:val="Tabletext"/>
              <w:spacing w:before="60" w:line="240" w:lineRule="exact"/>
              <w:jc w:val="center"/>
              <w:rPr>
                <w:lang w:val="en-GB" w:eastAsia="ko-KR"/>
              </w:rPr>
            </w:pPr>
            <w:r w:rsidRPr="00715510">
              <w:rPr>
                <w:lang w:val="en-GB" w:eastAsia="ko-KR"/>
              </w:rPr>
              <w:t>1,14</w:t>
            </w:r>
            <w:r w:rsidR="003735A9" w:rsidRPr="00715510">
              <w:rPr>
                <w:rFonts w:hint="cs"/>
                <w:vertAlign w:val="superscript"/>
                <w:rtl/>
                <w:lang w:val="en-GB" w:eastAsia="ko-KR"/>
              </w:rPr>
              <w:t>(</w:t>
            </w:r>
            <w:r w:rsidR="003735A9" w:rsidRPr="00715510">
              <w:rPr>
                <w:vertAlign w:val="superscript"/>
                <w:lang w:eastAsia="ko-KR"/>
              </w:rPr>
              <w:t>1</w:t>
            </w:r>
            <w:r w:rsidR="003735A9" w:rsidRPr="00715510">
              <w:rPr>
                <w:rFonts w:hint="cs"/>
                <w:vertAlign w:val="superscript"/>
                <w:rtl/>
                <w:lang w:eastAsia="ko-KR" w:bidi="ar-EG"/>
              </w:rPr>
              <w:t>،</w:t>
            </w:r>
            <w:r w:rsidR="003735A9" w:rsidRPr="00715510">
              <w:rPr>
                <w:rFonts w:hint="eastAsia"/>
                <w:vertAlign w:val="superscript"/>
                <w:rtl/>
                <w:lang w:eastAsia="ko-KR" w:bidi="ar-EG"/>
              </w:rPr>
              <w:t> </w:t>
            </w:r>
            <w:r w:rsidR="003735A9" w:rsidRPr="00715510">
              <w:rPr>
                <w:vertAlign w:val="superscript"/>
                <w:lang w:eastAsia="ko-KR" w:bidi="ar-EG"/>
              </w:rPr>
              <w:t>3</w:t>
            </w:r>
            <w:r w:rsidR="003735A9" w:rsidRPr="00715510">
              <w:rPr>
                <w:rFonts w:hint="cs"/>
                <w:vertAlign w:val="superscript"/>
                <w:rtl/>
                <w:lang w:eastAsia="ko-KR" w:bidi="ar-EG"/>
              </w:rPr>
              <w:t>)</w:t>
            </w:r>
          </w:p>
        </w:tc>
        <w:tc>
          <w:tcPr>
            <w:tcW w:w="372" w:type="pct"/>
            <w:tcBorders>
              <w:bottom w:val="single" w:sz="4" w:space="0" w:color="auto"/>
            </w:tcBorders>
            <w:vAlign w:val="center"/>
          </w:tcPr>
          <w:p w14:paraId="3FA576C7" w14:textId="77777777" w:rsidR="00E47D9F" w:rsidRPr="00715510" w:rsidRDefault="00E47D9F" w:rsidP="00A52739">
            <w:pPr>
              <w:pStyle w:val="Tabletext"/>
              <w:spacing w:before="60" w:line="240" w:lineRule="exact"/>
              <w:jc w:val="center"/>
              <w:rPr>
                <w:lang w:val="en-GB" w:eastAsia="ko-KR"/>
              </w:rPr>
            </w:pPr>
            <w:r w:rsidRPr="00715510">
              <w:rPr>
                <w:lang w:val="en-GB" w:eastAsia="ko-KR"/>
              </w:rPr>
              <w:t>0,54</w:t>
            </w:r>
          </w:p>
        </w:tc>
        <w:tc>
          <w:tcPr>
            <w:tcW w:w="506" w:type="pct"/>
            <w:tcBorders>
              <w:bottom w:val="single" w:sz="4" w:space="0" w:color="auto"/>
            </w:tcBorders>
            <w:vAlign w:val="center"/>
          </w:tcPr>
          <w:p w14:paraId="49CA8EA1" w14:textId="77777777" w:rsidR="00E47D9F" w:rsidRPr="00715510" w:rsidRDefault="00E47D9F" w:rsidP="00A52739">
            <w:pPr>
              <w:pStyle w:val="Tabletext"/>
              <w:spacing w:before="60" w:line="240" w:lineRule="exact"/>
              <w:jc w:val="center"/>
              <w:rPr>
                <w:lang w:val="en-GB" w:eastAsia="ko-KR"/>
              </w:rPr>
            </w:pPr>
            <w:r w:rsidRPr="00715510">
              <w:rPr>
                <w:lang w:val="en-GB" w:eastAsia="ko-KR"/>
              </w:rPr>
              <w:t>3,36</w:t>
            </w:r>
          </w:p>
        </w:tc>
      </w:tr>
      <w:tr w:rsidR="008F15DC" w:rsidRPr="00715510" w14:paraId="5047DA05" w14:textId="77777777" w:rsidTr="005B521B">
        <w:trPr>
          <w:trHeight w:val="142"/>
          <w:jc w:val="center"/>
        </w:trPr>
        <w:tc>
          <w:tcPr>
            <w:tcW w:w="408" w:type="pct"/>
            <w:vMerge/>
            <w:vAlign w:val="center"/>
          </w:tcPr>
          <w:p w14:paraId="5FB4ED02" w14:textId="77777777" w:rsidR="00E47D9F" w:rsidRPr="0039583E" w:rsidRDefault="00E47D9F" w:rsidP="00A52739">
            <w:pPr>
              <w:pStyle w:val="Tabletext"/>
              <w:spacing w:before="60" w:line="240" w:lineRule="exact"/>
              <w:jc w:val="center"/>
              <w:rPr>
                <w:rFonts w:eastAsia="Malgun Gothic"/>
                <w:highlight w:val="cyan"/>
                <w:lang w:val="en-GB" w:eastAsia="ko-KR"/>
              </w:rPr>
            </w:pPr>
          </w:p>
        </w:tc>
        <w:tc>
          <w:tcPr>
            <w:tcW w:w="754" w:type="pct"/>
            <w:vMerge/>
            <w:vAlign w:val="center"/>
          </w:tcPr>
          <w:p w14:paraId="3AF54A81" w14:textId="77777777" w:rsidR="00E47D9F" w:rsidRPr="0039583E" w:rsidRDefault="00E47D9F" w:rsidP="00A52739">
            <w:pPr>
              <w:pStyle w:val="Tabletext"/>
              <w:spacing w:before="60" w:line="240" w:lineRule="exact"/>
              <w:jc w:val="center"/>
              <w:rPr>
                <w:rFonts w:eastAsia="Malgun Gothic"/>
                <w:highlight w:val="cyan"/>
                <w:lang w:val="en-GB" w:eastAsia="ko-KR"/>
              </w:rPr>
            </w:pPr>
          </w:p>
        </w:tc>
        <w:tc>
          <w:tcPr>
            <w:tcW w:w="531" w:type="pct"/>
            <w:vAlign w:val="center"/>
          </w:tcPr>
          <w:p w14:paraId="6F381C77" w14:textId="77777777" w:rsidR="00E47D9F" w:rsidRPr="00715510" w:rsidRDefault="00E47D9F" w:rsidP="00A52739">
            <w:pPr>
              <w:pStyle w:val="Tabletext"/>
              <w:spacing w:before="60" w:line="240" w:lineRule="exact"/>
              <w:jc w:val="center"/>
              <w:rPr>
                <w:rFonts w:eastAsia="Malgun Gothic"/>
                <w:lang w:val="en-GB" w:eastAsia="ko-KR"/>
              </w:rPr>
            </w:pPr>
            <w:r w:rsidRPr="00715510">
              <w:rPr>
                <w:rFonts w:eastAsia="Malgun Gothic"/>
                <w:lang w:val="en-GB" w:eastAsia="ko-KR"/>
              </w:rPr>
              <w:t>NLoS</w:t>
            </w:r>
          </w:p>
        </w:tc>
        <w:tc>
          <w:tcPr>
            <w:tcW w:w="270" w:type="pct"/>
            <w:vMerge/>
            <w:vAlign w:val="center"/>
          </w:tcPr>
          <w:p w14:paraId="56A8E6C2" w14:textId="77777777" w:rsidR="00E47D9F" w:rsidRPr="00715510" w:rsidRDefault="00E47D9F" w:rsidP="00A52739">
            <w:pPr>
              <w:pStyle w:val="Tabletext"/>
              <w:spacing w:before="60" w:line="240" w:lineRule="exact"/>
              <w:jc w:val="center"/>
              <w:rPr>
                <w:lang w:val="en-GB"/>
              </w:rPr>
            </w:pPr>
          </w:p>
        </w:tc>
        <w:tc>
          <w:tcPr>
            <w:tcW w:w="270" w:type="pct"/>
            <w:vMerge/>
            <w:vAlign w:val="center"/>
          </w:tcPr>
          <w:p w14:paraId="28A97F1D" w14:textId="77777777" w:rsidR="00E47D9F" w:rsidRPr="00715510" w:rsidRDefault="00E47D9F" w:rsidP="00A52739">
            <w:pPr>
              <w:pStyle w:val="Tabletext"/>
              <w:spacing w:before="60" w:line="240" w:lineRule="exact"/>
              <w:jc w:val="center"/>
              <w:rPr>
                <w:lang w:val="en-GB"/>
              </w:rPr>
            </w:pPr>
          </w:p>
        </w:tc>
        <w:tc>
          <w:tcPr>
            <w:tcW w:w="414" w:type="pct"/>
            <w:vMerge/>
            <w:tcBorders>
              <w:bottom w:val="single" w:sz="4" w:space="0" w:color="auto"/>
            </w:tcBorders>
            <w:vAlign w:val="center"/>
          </w:tcPr>
          <w:p w14:paraId="097E3ED3" w14:textId="77777777" w:rsidR="00E47D9F" w:rsidRPr="00715510" w:rsidRDefault="00E47D9F" w:rsidP="00A52739">
            <w:pPr>
              <w:pStyle w:val="Tabletext"/>
              <w:spacing w:before="60" w:line="240" w:lineRule="exact"/>
              <w:jc w:val="center"/>
              <w:rPr>
                <w:lang w:val="en-GB"/>
              </w:rPr>
            </w:pPr>
          </w:p>
        </w:tc>
        <w:tc>
          <w:tcPr>
            <w:tcW w:w="505" w:type="pct"/>
            <w:vMerge/>
            <w:vAlign w:val="center"/>
          </w:tcPr>
          <w:p w14:paraId="4B3CDC79" w14:textId="77777777" w:rsidR="00E47D9F" w:rsidRPr="00715510" w:rsidRDefault="00E47D9F" w:rsidP="00A52739">
            <w:pPr>
              <w:pStyle w:val="Tabletext"/>
              <w:spacing w:before="60" w:line="240" w:lineRule="exact"/>
              <w:jc w:val="center"/>
              <w:rPr>
                <w:lang w:val="en-GB"/>
              </w:rPr>
            </w:pPr>
          </w:p>
        </w:tc>
        <w:tc>
          <w:tcPr>
            <w:tcW w:w="514" w:type="pct"/>
            <w:vMerge/>
            <w:vAlign w:val="center"/>
          </w:tcPr>
          <w:p w14:paraId="78E2F428" w14:textId="77777777" w:rsidR="00E47D9F" w:rsidRPr="00715510" w:rsidRDefault="00E47D9F" w:rsidP="00A52739">
            <w:pPr>
              <w:pStyle w:val="Tabletext"/>
              <w:spacing w:before="60" w:line="240" w:lineRule="exact"/>
              <w:jc w:val="center"/>
              <w:rPr>
                <w:lang w:val="en-GB" w:eastAsia="ko-KR"/>
              </w:rPr>
            </w:pPr>
          </w:p>
        </w:tc>
        <w:tc>
          <w:tcPr>
            <w:tcW w:w="456" w:type="pct"/>
            <w:tcBorders>
              <w:bottom w:val="single" w:sz="4" w:space="0" w:color="auto"/>
            </w:tcBorders>
            <w:vAlign w:val="center"/>
          </w:tcPr>
          <w:p w14:paraId="35BD9972" w14:textId="4C9CB149" w:rsidR="00E47D9F" w:rsidRPr="00715510" w:rsidRDefault="00E47D9F" w:rsidP="00A52739">
            <w:pPr>
              <w:pStyle w:val="Tabletext"/>
              <w:spacing w:before="60" w:line="240" w:lineRule="exact"/>
              <w:jc w:val="center"/>
              <w:rPr>
                <w:lang w:val="en-GB" w:eastAsia="ko-KR"/>
              </w:rPr>
            </w:pPr>
            <w:r w:rsidRPr="00715510">
              <w:rPr>
                <w:lang w:val="en-GB" w:eastAsia="ko-KR"/>
              </w:rPr>
              <w:t>0,16</w:t>
            </w:r>
            <w:r w:rsidR="003735A9" w:rsidRPr="00715510">
              <w:rPr>
                <w:rFonts w:hint="cs"/>
                <w:vertAlign w:val="superscript"/>
                <w:rtl/>
                <w:lang w:val="en-GB" w:eastAsia="ko-KR"/>
              </w:rPr>
              <w:t>(</w:t>
            </w:r>
            <w:r w:rsidR="003735A9" w:rsidRPr="00715510">
              <w:rPr>
                <w:vertAlign w:val="superscript"/>
                <w:lang w:eastAsia="ko-KR"/>
              </w:rPr>
              <w:t>1</w:t>
            </w:r>
            <w:r w:rsidR="003735A9" w:rsidRPr="00715510">
              <w:rPr>
                <w:rFonts w:hint="cs"/>
                <w:vertAlign w:val="superscript"/>
                <w:rtl/>
                <w:lang w:eastAsia="ko-KR" w:bidi="ar-EG"/>
              </w:rPr>
              <w:t>،</w:t>
            </w:r>
            <w:r w:rsidR="003735A9" w:rsidRPr="00715510">
              <w:rPr>
                <w:rFonts w:hint="eastAsia"/>
                <w:vertAlign w:val="superscript"/>
                <w:rtl/>
                <w:lang w:eastAsia="ko-KR" w:bidi="ar-EG"/>
              </w:rPr>
              <w:t> </w:t>
            </w:r>
            <w:r w:rsidR="003735A9" w:rsidRPr="00715510">
              <w:rPr>
                <w:vertAlign w:val="superscript"/>
                <w:lang w:eastAsia="ko-KR" w:bidi="ar-EG"/>
              </w:rPr>
              <w:t>3</w:t>
            </w:r>
            <w:r w:rsidR="003735A9" w:rsidRPr="00715510">
              <w:rPr>
                <w:rFonts w:hint="cs"/>
                <w:vertAlign w:val="superscript"/>
                <w:rtl/>
                <w:lang w:eastAsia="ko-KR" w:bidi="ar-EG"/>
              </w:rPr>
              <w:t>)</w:t>
            </w:r>
          </w:p>
        </w:tc>
        <w:tc>
          <w:tcPr>
            <w:tcW w:w="372" w:type="pct"/>
            <w:tcBorders>
              <w:bottom w:val="single" w:sz="4" w:space="0" w:color="auto"/>
            </w:tcBorders>
            <w:vAlign w:val="center"/>
          </w:tcPr>
          <w:p w14:paraId="45B46814" w14:textId="77777777" w:rsidR="00E47D9F" w:rsidRPr="00715510" w:rsidRDefault="00E47D9F" w:rsidP="00A52739">
            <w:pPr>
              <w:pStyle w:val="Tabletext"/>
              <w:spacing w:before="60" w:line="240" w:lineRule="exact"/>
              <w:jc w:val="center"/>
              <w:rPr>
                <w:lang w:val="en-GB" w:eastAsia="ko-KR"/>
              </w:rPr>
            </w:pPr>
            <w:r w:rsidRPr="00715510">
              <w:rPr>
                <w:lang w:val="en-GB" w:eastAsia="ko-KR"/>
              </w:rPr>
              <w:t>1,1</w:t>
            </w:r>
          </w:p>
        </w:tc>
        <w:tc>
          <w:tcPr>
            <w:tcW w:w="506" w:type="pct"/>
            <w:tcBorders>
              <w:bottom w:val="single" w:sz="4" w:space="0" w:color="auto"/>
            </w:tcBorders>
            <w:vAlign w:val="center"/>
          </w:tcPr>
          <w:p w14:paraId="3509B3EA" w14:textId="77777777" w:rsidR="00E47D9F" w:rsidRPr="00715510" w:rsidRDefault="00E47D9F" w:rsidP="00A52739">
            <w:pPr>
              <w:pStyle w:val="Tabletext"/>
              <w:spacing w:before="60" w:line="240" w:lineRule="exact"/>
              <w:jc w:val="center"/>
              <w:rPr>
                <w:lang w:val="en-GB" w:eastAsia="ko-KR"/>
              </w:rPr>
            </w:pPr>
            <w:r w:rsidRPr="00715510">
              <w:rPr>
                <w:lang w:val="en-GB" w:eastAsia="ko-KR"/>
              </w:rPr>
              <w:t>3,24</w:t>
            </w:r>
          </w:p>
        </w:tc>
      </w:tr>
      <w:tr w:rsidR="008F15DC" w:rsidRPr="00715510" w14:paraId="7D1CD21E" w14:textId="77777777" w:rsidTr="005B521B">
        <w:trPr>
          <w:trHeight w:val="142"/>
          <w:jc w:val="center"/>
        </w:trPr>
        <w:tc>
          <w:tcPr>
            <w:tcW w:w="408" w:type="pct"/>
            <w:vMerge/>
            <w:vAlign w:val="center"/>
          </w:tcPr>
          <w:p w14:paraId="6F83CCA0" w14:textId="77777777" w:rsidR="00E47D9F" w:rsidRPr="0039583E" w:rsidRDefault="00E47D9F" w:rsidP="00A52739">
            <w:pPr>
              <w:pStyle w:val="Tabletext"/>
              <w:spacing w:before="60" w:line="240" w:lineRule="exact"/>
              <w:jc w:val="center"/>
              <w:rPr>
                <w:rFonts w:eastAsia="Malgun Gothic"/>
                <w:highlight w:val="cyan"/>
                <w:lang w:val="en-GB" w:eastAsia="ko-KR"/>
              </w:rPr>
            </w:pPr>
          </w:p>
        </w:tc>
        <w:tc>
          <w:tcPr>
            <w:tcW w:w="754" w:type="pct"/>
            <w:vMerge w:val="restart"/>
            <w:vAlign w:val="center"/>
          </w:tcPr>
          <w:p w14:paraId="2E4E1C06" w14:textId="77777777" w:rsidR="00E47D9F" w:rsidRPr="00A52739" w:rsidRDefault="00E47D9F" w:rsidP="00A52739">
            <w:pPr>
              <w:pStyle w:val="Tabletext"/>
              <w:spacing w:before="60" w:line="240" w:lineRule="exact"/>
              <w:jc w:val="center"/>
              <w:rPr>
                <w:rFonts w:eastAsia="Malgun Gothic"/>
                <w:lang w:val="en-GB" w:eastAsia="ko-KR"/>
              </w:rPr>
            </w:pPr>
            <w:r w:rsidRPr="00A52739">
              <w:rPr>
                <w:rFonts w:eastAsia="Malgun Gothic" w:hint="cs"/>
                <w:rtl/>
                <w:lang w:val="en-GB" w:eastAsia="ko-KR"/>
              </w:rPr>
              <w:t>محطة مطار</w:t>
            </w:r>
          </w:p>
        </w:tc>
        <w:tc>
          <w:tcPr>
            <w:tcW w:w="531" w:type="pct"/>
            <w:vAlign w:val="center"/>
          </w:tcPr>
          <w:p w14:paraId="0595DC70" w14:textId="77777777" w:rsidR="00E47D9F" w:rsidRPr="00715510" w:rsidRDefault="00E47D9F" w:rsidP="00A52739">
            <w:pPr>
              <w:pStyle w:val="Tabletext"/>
              <w:spacing w:before="60" w:line="240" w:lineRule="exact"/>
              <w:jc w:val="center"/>
              <w:rPr>
                <w:rFonts w:eastAsia="Malgun Gothic"/>
                <w:lang w:val="en-GB" w:eastAsia="ko-KR"/>
              </w:rPr>
            </w:pPr>
            <w:r w:rsidRPr="00715510">
              <w:rPr>
                <w:rFonts w:eastAsia="Malgun Gothic"/>
                <w:lang w:val="en-GB" w:eastAsia="ko-KR"/>
              </w:rPr>
              <w:t>LoS</w:t>
            </w:r>
          </w:p>
        </w:tc>
        <w:tc>
          <w:tcPr>
            <w:tcW w:w="270" w:type="pct"/>
            <w:vMerge/>
            <w:vAlign w:val="center"/>
          </w:tcPr>
          <w:p w14:paraId="61366863" w14:textId="77777777" w:rsidR="00E47D9F" w:rsidRPr="00715510" w:rsidRDefault="00E47D9F" w:rsidP="00A52739">
            <w:pPr>
              <w:pStyle w:val="Tabletext"/>
              <w:spacing w:before="60" w:line="240" w:lineRule="exact"/>
              <w:jc w:val="center"/>
              <w:rPr>
                <w:lang w:val="en-GB" w:eastAsia="ko-KR"/>
              </w:rPr>
            </w:pPr>
          </w:p>
        </w:tc>
        <w:tc>
          <w:tcPr>
            <w:tcW w:w="270" w:type="pct"/>
            <w:vMerge/>
            <w:vAlign w:val="center"/>
          </w:tcPr>
          <w:p w14:paraId="7F4F848A" w14:textId="77777777" w:rsidR="00E47D9F" w:rsidRPr="00715510" w:rsidRDefault="00E47D9F" w:rsidP="00A52739">
            <w:pPr>
              <w:pStyle w:val="Tabletext"/>
              <w:spacing w:before="60" w:line="240" w:lineRule="exact"/>
              <w:jc w:val="center"/>
              <w:rPr>
                <w:lang w:val="en-GB" w:eastAsia="ko-KR"/>
              </w:rPr>
            </w:pPr>
          </w:p>
        </w:tc>
        <w:tc>
          <w:tcPr>
            <w:tcW w:w="414" w:type="pct"/>
            <w:vMerge w:val="restart"/>
            <w:vAlign w:val="center"/>
          </w:tcPr>
          <w:p w14:paraId="289C9586" w14:textId="77777777" w:rsidR="00E47D9F" w:rsidRPr="00715510" w:rsidRDefault="00E47D9F" w:rsidP="00A52739">
            <w:pPr>
              <w:pStyle w:val="Tabletext"/>
              <w:spacing w:before="60" w:line="240" w:lineRule="exact"/>
              <w:jc w:val="center"/>
              <w:rPr>
                <w:lang w:val="en-GB" w:eastAsia="ko-KR"/>
              </w:rPr>
            </w:pPr>
            <w:r w:rsidRPr="00715510">
              <w:rPr>
                <w:lang w:val="en-GB" w:eastAsia="ko-KR"/>
              </w:rPr>
              <w:t>200-8</w:t>
            </w:r>
          </w:p>
        </w:tc>
        <w:tc>
          <w:tcPr>
            <w:tcW w:w="505" w:type="pct"/>
            <w:vMerge/>
            <w:vAlign w:val="center"/>
          </w:tcPr>
          <w:p w14:paraId="1A210508" w14:textId="77777777" w:rsidR="00E47D9F" w:rsidRPr="00715510" w:rsidRDefault="00E47D9F" w:rsidP="00A52739">
            <w:pPr>
              <w:pStyle w:val="Tabletext"/>
              <w:spacing w:before="60" w:line="240" w:lineRule="exact"/>
              <w:jc w:val="center"/>
              <w:rPr>
                <w:lang w:val="en-GB" w:eastAsia="ko-KR"/>
              </w:rPr>
            </w:pPr>
          </w:p>
        </w:tc>
        <w:tc>
          <w:tcPr>
            <w:tcW w:w="514" w:type="pct"/>
            <w:vMerge/>
            <w:vAlign w:val="center"/>
          </w:tcPr>
          <w:p w14:paraId="7FCAC517" w14:textId="77777777" w:rsidR="00E47D9F" w:rsidRPr="00715510" w:rsidRDefault="00E47D9F" w:rsidP="00A52739">
            <w:pPr>
              <w:pStyle w:val="Tabletext"/>
              <w:spacing w:before="60" w:line="240" w:lineRule="exact"/>
              <w:jc w:val="center"/>
              <w:rPr>
                <w:lang w:val="en-GB" w:eastAsia="ko-KR"/>
              </w:rPr>
            </w:pPr>
          </w:p>
        </w:tc>
        <w:tc>
          <w:tcPr>
            <w:tcW w:w="456" w:type="pct"/>
            <w:vAlign w:val="center"/>
          </w:tcPr>
          <w:p w14:paraId="20F8049C" w14:textId="2C0C8424" w:rsidR="00E47D9F" w:rsidRPr="00715510" w:rsidRDefault="00E47D9F" w:rsidP="00A52739">
            <w:pPr>
              <w:pStyle w:val="Tabletext"/>
              <w:spacing w:before="60" w:line="240" w:lineRule="exact"/>
              <w:jc w:val="center"/>
              <w:rPr>
                <w:lang w:val="en-GB" w:eastAsia="ko-KR"/>
              </w:rPr>
            </w:pPr>
            <w:r w:rsidRPr="00715510">
              <w:rPr>
                <w:lang w:val="en-GB" w:eastAsia="ko-KR"/>
              </w:rPr>
              <w:t>2,0</w:t>
            </w:r>
            <w:r w:rsidR="003735A9" w:rsidRPr="00715510">
              <w:rPr>
                <w:rFonts w:hint="cs"/>
                <w:vertAlign w:val="superscript"/>
                <w:rtl/>
                <w:lang w:val="en-GB" w:eastAsia="ko-KR"/>
              </w:rPr>
              <w:t>(</w:t>
            </w:r>
            <w:r w:rsidR="003735A9" w:rsidRPr="00715510">
              <w:rPr>
                <w:vertAlign w:val="superscript"/>
                <w:lang w:eastAsia="ko-KR"/>
              </w:rPr>
              <w:t>1</w:t>
            </w:r>
            <w:r w:rsidR="003735A9" w:rsidRPr="00715510">
              <w:rPr>
                <w:rFonts w:hint="cs"/>
                <w:vertAlign w:val="superscript"/>
                <w:rtl/>
                <w:lang w:eastAsia="ko-KR" w:bidi="ar-EG"/>
              </w:rPr>
              <w:t>،</w:t>
            </w:r>
            <w:r w:rsidR="003735A9" w:rsidRPr="00715510">
              <w:rPr>
                <w:rFonts w:hint="eastAsia"/>
                <w:vertAlign w:val="superscript"/>
                <w:rtl/>
                <w:lang w:eastAsia="ko-KR" w:bidi="ar-EG"/>
              </w:rPr>
              <w:t> </w:t>
            </w:r>
            <w:r w:rsidR="003735A9" w:rsidRPr="00715510">
              <w:rPr>
                <w:vertAlign w:val="superscript"/>
                <w:lang w:eastAsia="ko-KR" w:bidi="ar-EG"/>
              </w:rPr>
              <w:t>3</w:t>
            </w:r>
            <w:r w:rsidR="003735A9" w:rsidRPr="00715510">
              <w:rPr>
                <w:rFonts w:hint="cs"/>
                <w:vertAlign w:val="superscript"/>
                <w:rtl/>
                <w:lang w:eastAsia="ko-KR" w:bidi="ar-EG"/>
              </w:rPr>
              <w:t>)</w:t>
            </w:r>
          </w:p>
        </w:tc>
        <w:tc>
          <w:tcPr>
            <w:tcW w:w="372" w:type="pct"/>
            <w:tcBorders>
              <w:bottom w:val="single" w:sz="4" w:space="0" w:color="auto"/>
            </w:tcBorders>
            <w:vAlign w:val="center"/>
          </w:tcPr>
          <w:p w14:paraId="65D594E2" w14:textId="77777777" w:rsidR="00E47D9F" w:rsidRPr="00715510" w:rsidRDefault="00E47D9F" w:rsidP="00A52739">
            <w:pPr>
              <w:pStyle w:val="Tabletext"/>
              <w:spacing w:before="60" w:line="240" w:lineRule="exact"/>
              <w:jc w:val="center"/>
              <w:rPr>
                <w:lang w:val="en-GB" w:eastAsia="ko-KR"/>
              </w:rPr>
            </w:pPr>
            <w:r w:rsidRPr="00715510">
              <w:rPr>
                <w:lang w:val="en-GB" w:eastAsia="ko-KR"/>
              </w:rPr>
              <w:t>0,34</w:t>
            </w:r>
          </w:p>
        </w:tc>
        <w:tc>
          <w:tcPr>
            <w:tcW w:w="506" w:type="pct"/>
            <w:tcBorders>
              <w:bottom w:val="single" w:sz="4" w:space="0" w:color="auto"/>
            </w:tcBorders>
            <w:vAlign w:val="center"/>
          </w:tcPr>
          <w:p w14:paraId="4DBD957E" w14:textId="77777777" w:rsidR="00E47D9F" w:rsidRPr="00715510" w:rsidRDefault="00E47D9F" w:rsidP="00A52739">
            <w:pPr>
              <w:pStyle w:val="Tabletext"/>
              <w:spacing w:before="60" w:line="240" w:lineRule="exact"/>
              <w:jc w:val="center"/>
              <w:rPr>
                <w:lang w:val="en-GB" w:eastAsia="ko-KR"/>
              </w:rPr>
            </w:pPr>
            <w:r w:rsidRPr="00715510">
              <w:rPr>
                <w:lang w:val="en-GB" w:eastAsia="ko-KR"/>
              </w:rPr>
              <w:t>1,36</w:t>
            </w:r>
          </w:p>
        </w:tc>
      </w:tr>
      <w:tr w:rsidR="008F15DC" w:rsidRPr="00715510" w14:paraId="68461562" w14:textId="77777777" w:rsidTr="005B521B">
        <w:trPr>
          <w:trHeight w:val="142"/>
          <w:jc w:val="center"/>
        </w:trPr>
        <w:tc>
          <w:tcPr>
            <w:tcW w:w="408" w:type="pct"/>
            <w:vMerge/>
            <w:vAlign w:val="center"/>
          </w:tcPr>
          <w:p w14:paraId="55B5D6D0" w14:textId="77777777" w:rsidR="00E47D9F" w:rsidRPr="0039583E" w:rsidRDefault="00E47D9F" w:rsidP="00A52739">
            <w:pPr>
              <w:pStyle w:val="Tabletext"/>
              <w:spacing w:before="60" w:line="240" w:lineRule="exact"/>
              <w:jc w:val="center"/>
              <w:rPr>
                <w:highlight w:val="cyan"/>
                <w:lang w:val="en-GB" w:eastAsia="ja-JP"/>
              </w:rPr>
            </w:pPr>
          </w:p>
        </w:tc>
        <w:tc>
          <w:tcPr>
            <w:tcW w:w="754" w:type="pct"/>
            <w:vMerge/>
            <w:tcBorders>
              <w:bottom w:val="single" w:sz="4" w:space="0" w:color="auto"/>
            </w:tcBorders>
            <w:vAlign w:val="center"/>
          </w:tcPr>
          <w:p w14:paraId="3BFEC49A" w14:textId="77777777" w:rsidR="00E47D9F" w:rsidRPr="0039583E" w:rsidRDefault="00E47D9F" w:rsidP="00A52739">
            <w:pPr>
              <w:pStyle w:val="Tabletext"/>
              <w:spacing w:before="60" w:line="240" w:lineRule="exact"/>
              <w:jc w:val="center"/>
              <w:rPr>
                <w:rFonts w:eastAsiaTheme="minorEastAsia"/>
                <w:highlight w:val="cyan"/>
                <w:lang w:val="en-GB" w:eastAsia="ko-KR"/>
              </w:rPr>
            </w:pPr>
          </w:p>
        </w:tc>
        <w:tc>
          <w:tcPr>
            <w:tcW w:w="531" w:type="pct"/>
            <w:tcBorders>
              <w:bottom w:val="single" w:sz="4" w:space="0" w:color="auto"/>
            </w:tcBorders>
            <w:vAlign w:val="center"/>
          </w:tcPr>
          <w:p w14:paraId="37C91605" w14:textId="77777777" w:rsidR="00E47D9F" w:rsidRPr="00715510" w:rsidRDefault="00E47D9F" w:rsidP="00A52739">
            <w:pPr>
              <w:pStyle w:val="Tabletext"/>
              <w:spacing w:before="60" w:line="240" w:lineRule="exact"/>
              <w:jc w:val="center"/>
              <w:rPr>
                <w:lang w:val="en-GB" w:eastAsia="ko-KR"/>
              </w:rPr>
            </w:pPr>
            <w:r w:rsidRPr="00715510">
              <w:rPr>
                <w:lang w:val="en-GB" w:eastAsia="ko-KR"/>
              </w:rPr>
              <w:t>NLoS</w:t>
            </w:r>
          </w:p>
        </w:tc>
        <w:tc>
          <w:tcPr>
            <w:tcW w:w="270" w:type="pct"/>
            <w:vMerge/>
            <w:tcBorders>
              <w:bottom w:val="single" w:sz="4" w:space="0" w:color="auto"/>
            </w:tcBorders>
            <w:vAlign w:val="center"/>
          </w:tcPr>
          <w:p w14:paraId="385EA1FF" w14:textId="77777777" w:rsidR="00E47D9F" w:rsidRPr="00715510" w:rsidRDefault="00E47D9F" w:rsidP="00A52739">
            <w:pPr>
              <w:pStyle w:val="Tabletext"/>
              <w:spacing w:before="60" w:line="240" w:lineRule="exact"/>
              <w:jc w:val="center"/>
              <w:rPr>
                <w:lang w:val="en-GB"/>
              </w:rPr>
            </w:pPr>
          </w:p>
        </w:tc>
        <w:tc>
          <w:tcPr>
            <w:tcW w:w="270" w:type="pct"/>
            <w:vMerge/>
            <w:tcBorders>
              <w:bottom w:val="single" w:sz="4" w:space="0" w:color="auto"/>
            </w:tcBorders>
            <w:vAlign w:val="center"/>
          </w:tcPr>
          <w:p w14:paraId="217987DC" w14:textId="77777777" w:rsidR="00E47D9F" w:rsidRPr="00715510" w:rsidRDefault="00E47D9F" w:rsidP="00A52739">
            <w:pPr>
              <w:pStyle w:val="Tabletext"/>
              <w:spacing w:before="60" w:line="240" w:lineRule="exact"/>
              <w:jc w:val="center"/>
              <w:rPr>
                <w:lang w:val="en-GB"/>
              </w:rPr>
            </w:pPr>
          </w:p>
        </w:tc>
        <w:tc>
          <w:tcPr>
            <w:tcW w:w="414" w:type="pct"/>
            <w:vMerge/>
            <w:tcBorders>
              <w:bottom w:val="single" w:sz="4" w:space="0" w:color="auto"/>
            </w:tcBorders>
            <w:vAlign w:val="center"/>
          </w:tcPr>
          <w:p w14:paraId="4E5DBCB1" w14:textId="77777777" w:rsidR="00E47D9F" w:rsidRPr="00715510" w:rsidRDefault="00E47D9F" w:rsidP="00A52739">
            <w:pPr>
              <w:pStyle w:val="Tabletext"/>
              <w:spacing w:before="60" w:line="240" w:lineRule="exact"/>
              <w:jc w:val="center"/>
              <w:rPr>
                <w:lang w:val="en-GB"/>
              </w:rPr>
            </w:pPr>
          </w:p>
        </w:tc>
        <w:tc>
          <w:tcPr>
            <w:tcW w:w="505" w:type="pct"/>
            <w:vMerge/>
            <w:tcBorders>
              <w:bottom w:val="single" w:sz="4" w:space="0" w:color="auto"/>
            </w:tcBorders>
            <w:vAlign w:val="center"/>
          </w:tcPr>
          <w:p w14:paraId="7D1CADDC" w14:textId="77777777" w:rsidR="00E47D9F" w:rsidRPr="00715510" w:rsidRDefault="00E47D9F" w:rsidP="00A52739">
            <w:pPr>
              <w:pStyle w:val="Tabletext"/>
              <w:spacing w:before="60" w:line="240" w:lineRule="exact"/>
              <w:jc w:val="center"/>
              <w:rPr>
                <w:lang w:val="en-GB"/>
              </w:rPr>
            </w:pPr>
          </w:p>
        </w:tc>
        <w:tc>
          <w:tcPr>
            <w:tcW w:w="514" w:type="pct"/>
            <w:vMerge/>
            <w:tcBorders>
              <w:bottom w:val="single" w:sz="4" w:space="0" w:color="auto"/>
            </w:tcBorders>
            <w:vAlign w:val="center"/>
          </w:tcPr>
          <w:p w14:paraId="5046CFC6" w14:textId="77777777" w:rsidR="00E47D9F" w:rsidRPr="00715510" w:rsidRDefault="00E47D9F" w:rsidP="00A52739">
            <w:pPr>
              <w:pStyle w:val="Tabletext"/>
              <w:spacing w:before="60" w:line="240" w:lineRule="exact"/>
              <w:jc w:val="center"/>
              <w:rPr>
                <w:lang w:val="en-GB" w:eastAsia="ko-KR"/>
              </w:rPr>
            </w:pPr>
          </w:p>
        </w:tc>
        <w:tc>
          <w:tcPr>
            <w:tcW w:w="456" w:type="pct"/>
            <w:tcBorders>
              <w:bottom w:val="single" w:sz="4" w:space="0" w:color="auto"/>
            </w:tcBorders>
            <w:vAlign w:val="center"/>
          </w:tcPr>
          <w:p w14:paraId="479DCCB3" w14:textId="2CEEAA84" w:rsidR="00E47D9F" w:rsidRPr="00715510" w:rsidRDefault="00E47D9F" w:rsidP="00A52739">
            <w:pPr>
              <w:pStyle w:val="Tabletext"/>
              <w:spacing w:before="60" w:line="240" w:lineRule="exact"/>
              <w:jc w:val="center"/>
              <w:rPr>
                <w:lang w:val="en-GB" w:eastAsia="ko-KR"/>
              </w:rPr>
            </w:pPr>
            <w:r w:rsidRPr="00715510">
              <w:rPr>
                <w:lang w:val="en-GB" w:eastAsia="ko-KR"/>
              </w:rPr>
              <w:t>0,34</w:t>
            </w:r>
            <w:r w:rsidR="003735A9" w:rsidRPr="00715510">
              <w:rPr>
                <w:rFonts w:hint="cs"/>
                <w:vertAlign w:val="superscript"/>
                <w:rtl/>
                <w:lang w:val="en-GB" w:eastAsia="ko-KR"/>
              </w:rPr>
              <w:t>(</w:t>
            </w:r>
            <w:r w:rsidR="003735A9" w:rsidRPr="00715510">
              <w:rPr>
                <w:vertAlign w:val="superscript"/>
                <w:lang w:eastAsia="ko-KR"/>
              </w:rPr>
              <w:t>1</w:t>
            </w:r>
            <w:r w:rsidR="003735A9" w:rsidRPr="00715510">
              <w:rPr>
                <w:rFonts w:hint="cs"/>
                <w:vertAlign w:val="superscript"/>
                <w:rtl/>
                <w:lang w:eastAsia="ko-KR" w:bidi="ar-EG"/>
              </w:rPr>
              <w:t>،</w:t>
            </w:r>
            <w:r w:rsidR="003735A9" w:rsidRPr="00715510">
              <w:rPr>
                <w:rFonts w:hint="eastAsia"/>
                <w:vertAlign w:val="superscript"/>
                <w:rtl/>
                <w:lang w:eastAsia="ko-KR" w:bidi="ar-EG"/>
              </w:rPr>
              <w:t> </w:t>
            </w:r>
            <w:r w:rsidR="003735A9" w:rsidRPr="00715510">
              <w:rPr>
                <w:vertAlign w:val="superscript"/>
                <w:lang w:eastAsia="ko-KR" w:bidi="ar-EG"/>
              </w:rPr>
              <w:t>3</w:t>
            </w:r>
            <w:r w:rsidR="003735A9" w:rsidRPr="00715510">
              <w:rPr>
                <w:rFonts w:hint="cs"/>
                <w:vertAlign w:val="superscript"/>
                <w:rtl/>
                <w:lang w:eastAsia="ko-KR" w:bidi="ar-EG"/>
              </w:rPr>
              <w:t>)</w:t>
            </w:r>
          </w:p>
        </w:tc>
        <w:tc>
          <w:tcPr>
            <w:tcW w:w="372" w:type="pct"/>
            <w:tcBorders>
              <w:bottom w:val="single" w:sz="4" w:space="0" w:color="auto"/>
            </w:tcBorders>
            <w:vAlign w:val="center"/>
          </w:tcPr>
          <w:p w14:paraId="0BC2CCD7" w14:textId="77777777" w:rsidR="00E47D9F" w:rsidRPr="00715510" w:rsidRDefault="00E47D9F" w:rsidP="00A52739">
            <w:pPr>
              <w:pStyle w:val="Tabletext"/>
              <w:spacing w:before="60" w:line="240" w:lineRule="exact"/>
              <w:jc w:val="center"/>
              <w:rPr>
                <w:lang w:val="en-GB" w:eastAsia="ko-KR"/>
              </w:rPr>
            </w:pPr>
            <w:r w:rsidRPr="00715510">
              <w:rPr>
                <w:lang w:val="en-GB" w:eastAsia="ko-KR"/>
              </w:rPr>
              <w:t>0,93</w:t>
            </w:r>
          </w:p>
        </w:tc>
        <w:tc>
          <w:tcPr>
            <w:tcW w:w="506" w:type="pct"/>
            <w:tcBorders>
              <w:bottom w:val="single" w:sz="4" w:space="0" w:color="auto"/>
            </w:tcBorders>
            <w:vAlign w:val="center"/>
          </w:tcPr>
          <w:p w14:paraId="4B391777" w14:textId="77777777" w:rsidR="00E47D9F" w:rsidRPr="00715510" w:rsidRDefault="00E47D9F" w:rsidP="00A52739">
            <w:pPr>
              <w:pStyle w:val="Tabletext"/>
              <w:spacing w:before="60" w:line="240" w:lineRule="exact"/>
              <w:jc w:val="center"/>
              <w:rPr>
                <w:lang w:val="en-GB" w:eastAsia="ko-KR"/>
              </w:rPr>
            </w:pPr>
            <w:r w:rsidRPr="00715510">
              <w:rPr>
                <w:lang w:val="en-GB" w:eastAsia="ko-KR"/>
              </w:rPr>
              <w:t>2,99</w:t>
            </w:r>
          </w:p>
        </w:tc>
      </w:tr>
      <w:tr w:rsidR="008F15DC" w:rsidRPr="00715510" w14:paraId="6BB290F4" w14:textId="77777777" w:rsidTr="005B521B">
        <w:trPr>
          <w:trHeight w:val="142"/>
          <w:jc w:val="center"/>
        </w:trPr>
        <w:tc>
          <w:tcPr>
            <w:tcW w:w="408" w:type="pct"/>
            <w:vMerge/>
            <w:vAlign w:val="center"/>
          </w:tcPr>
          <w:p w14:paraId="63AF32AE" w14:textId="77777777" w:rsidR="00703170" w:rsidRPr="0039583E" w:rsidRDefault="00703170" w:rsidP="00A52739">
            <w:pPr>
              <w:pStyle w:val="Tabletext"/>
              <w:spacing w:before="60" w:line="240" w:lineRule="exact"/>
              <w:jc w:val="center"/>
              <w:rPr>
                <w:highlight w:val="cyan"/>
                <w:lang w:val="en-GB" w:eastAsia="ja-JP"/>
              </w:rPr>
            </w:pPr>
          </w:p>
        </w:tc>
        <w:tc>
          <w:tcPr>
            <w:tcW w:w="754" w:type="pct"/>
            <w:vMerge w:val="restart"/>
            <w:vAlign w:val="center"/>
          </w:tcPr>
          <w:p w14:paraId="5338347F" w14:textId="77777777" w:rsidR="00703170" w:rsidRPr="0039583E" w:rsidRDefault="00703170" w:rsidP="00A52739">
            <w:pPr>
              <w:pStyle w:val="Tabletext"/>
              <w:spacing w:before="60" w:line="240" w:lineRule="exact"/>
              <w:jc w:val="center"/>
              <w:rPr>
                <w:rFonts w:eastAsia="Malgun Gothic"/>
                <w:highlight w:val="cyan"/>
                <w:lang w:val="en-GB" w:eastAsia="ko-KR"/>
              </w:rPr>
            </w:pPr>
            <w:r w:rsidRPr="001D4DA8">
              <w:rPr>
                <w:rFonts w:eastAsia="Malgun Gothic" w:hint="cs"/>
                <w:rtl/>
                <w:lang w:val="en-GB" w:eastAsia="ko-KR"/>
              </w:rPr>
              <w:t>مكتب</w:t>
            </w:r>
          </w:p>
        </w:tc>
        <w:tc>
          <w:tcPr>
            <w:tcW w:w="531" w:type="pct"/>
            <w:tcBorders>
              <w:bottom w:val="single" w:sz="4" w:space="0" w:color="auto"/>
            </w:tcBorders>
            <w:vAlign w:val="center"/>
          </w:tcPr>
          <w:p w14:paraId="2E42CC92" w14:textId="77777777" w:rsidR="00703170" w:rsidRPr="00715510" w:rsidRDefault="00703170" w:rsidP="00A52739">
            <w:pPr>
              <w:pStyle w:val="Tabletext"/>
              <w:spacing w:before="60" w:line="240" w:lineRule="exact"/>
              <w:jc w:val="center"/>
              <w:rPr>
                <w:rFonts w:eastAsia="Malgun Gothic"/>
                <w:lang w:val="en-GB" w:eastAsia="ko-KR"/>
              </w:rPr>
            </w:pPr>
            <w:r w:rsidRPr="00715510">
              <w:rPr>
                <w:rFonts w:eastAsia="Malgun Gothic"/>
                <w:lang w:val="en-GB" w:eastAsia="ko-KR"/>
              </w:rPr>
              <w:t>LoS</w:t>
            </w:r>
          </w:p>
        </w:tc>
        <w:tc>
          <w:tcPr>
            <w:tcW w:w="270" w:type="pct"/>
            <w:vMerge w:val="restart"/>
            <w:vAlign w:val="center"/>
          </w:tcPr>
          <w:p w14:paraId="53AECE1C" w14:textId="77777777" w:rsidR="00703170" w:rsidRPr="00715510" w:rsidRDefault="00703170" w:rsidP="00A52739">
            <w:pPr>
              <w:pStyle w:val="Tabletext"/>
              <w:spacing w:before="60" w:line="240" w:lineRule="exact"/>
              <w:jc w:val="center"/>
              <w:rPr>
                <w:lang w:val="en-GB" w:eastAsia="ko-KR"/>
              </w:rPr>
            </w:pPr>
            <w:r w:rsidRPr="00715510">
              <w:rPr>
                <w:lang w:val="en-GB" w:eastAsia="ko-KR"/>
              </w:rPr>
              <w:t>2,5</w:t>
            </w:r>
          </w:p>
        </w:tc>
        <w:tc>
          <w:tcPr>
            <w:tcW w:w="270" w:type="pct"/>
            <w:vMerge w:val="restart"/>
            <w:vAlign w:val="center"/>
          </w:tcPr>
          <w:p w14:paraId="7425F68A" w14:textId="77777777" w:rsidR="00703170" w:rsidRPr="00715510" w:rsidRDefault="00703170" w:rsidP="00A52739">
            <w:pPr>
              <w:pStyle w:val="Tabletext"/>
              <w:spacing w:before="60" w:line="240" w:lineRule="exact"/>
              <w:jc w:val="center"/>
              <w:rPr>
                <w:lang w:val="en-GB" w:eastAsia="ko-KR"/>
              </w:rPr>
            </w:pPr>
            <w:r w:rsidRPr="00715510">
              <w:rPr>
                <w:lang w:val="en-GB" w:eastAsia="ko-KR"/>
              </w:rPr>
              <w:t>1,2</w:t>
            </w:r>
          </w:p>
        </w:tc>
        <w:tc>
          <w:tcPr>
            <w:tcW w:w="414" w:type="pct"/>
            <w:vMerge w:val="restart"/>
            <w:vAlign w:val="center"/>
          </w:tcPr>
          <w:p w14:paraId="6F6FFB53" w14:textId="77777777" w:rsidR="00703170" w:rsidRPr="00715510" w:rsidRDefault="00703170" w:rsidP="00A52739">
            <w:pPr>
              <w:pStyle w:val="Tabletext"/>
              <w:spacing w:before="60" w:line="240" w:lineRule="exact"/>
              <w:jc w:val="center"/>
              <w:rPr>
                <w:lang w:val="en-GB" w:eastAsia="ko-KR"/>
              </w:rPr>
            </w:pPr>
            <w:r w:rsidRPr="00715510">
              <w:rPr>
                <w:lang w:val="en-GB" w:eastAsia="ko-KR"/>
              </w:rPr>
              <w:t>24-7</w:t>
            </w:r>
          </w:p>
        </w:tc>
        <w:tc>
          <w:tcPr>
            <w:tcW w:w="505" w:type="pct"/>
            <w:vMerge w:val="restart"/>
            <w:vAlign w:val="center"/>
          </w:tcPr>
          <w:p w14:paraId="36098E46" w14:textId="77777777" w:rsidR="00703170" w:rsidRPr="00715510" w:rsidRDefault="00703170" w:rsidP="00A52739">
            <w:pPr>
              <w:pStyle w:val="Tabletext"/>
              <w:spacing w:before="60" w:line="240" w:lineRule="exact"/>
              <w:jc w:val="center"/>
              <w:rPr>
                <w:lang w:val="en-GB" w:eastAsia="ko-KR"/>
              </w:rPr>
            </w:pPr>
            <w:r w:rsidRPr="00715510">
              <w:rPr>
                <w:rFonts w:hint="cs"/>
                <w:rtl/>
                <w:lang w:val="en-GB" w:eastAsia="ko-KR"/>
              </w:rPr>
              <w:t>شاملة الاتجاهات</w:t>
            </w:r>
          </w:p>
        </w:tc>
        <w:tc>
          <w:tcPr>
            <w:tcW w:w="514" w:type="pct"/>
            <w:vMerge w:val="restart"/>
            <w:vAlign w:val="center"/>
          </w:tcPr>
          <w:p w14:paraId="27A3D54B" w14:textId="6C9DC20F" w:rsidR="00703170" w:rsidRPr="00715510" w:rsidRDefault="00703170" w:rsidP="00A52739">
            <w:pPr>
              <w:pStyle w:val="Tabletext"/>
              <w:spacing w:before="60" w:line="240" w:lineRule="exact"/>
              <w:jc w:val="center"/>
              <w:rPr>
                <w:lang w:val="en-GB" w:eastAsia="ko-KR"/>
              </w:rPr>
            </w:pPr>
            <w:r w:rsidRPr="00715510">
              <w:rPr>
                <w:vertAlign w:val="superscript"/>
              </w:rPr>
              <w:t>(5)</w:t>
            </w:r>
            <w:r w:rsidRPr="00715510">
              <w:rPr>
                <w:lang w:val="en-GB" w:eastAsia="ko-KR"/>
              </w:rPr>
              <w:t>10</w:t>
            </w:r>
          </w:p>
        </w:tc>
        <w:tc>
          <w:tcPr>
            <w:tcW w:w="456" w:type="pct"/>
            <w:tcBorders>
              <w:bottom w:val="single" w:sz="4" w:space="0" w:color="auto"/>
            </w:tcBorders>
            <w:vAlign w:val="center"/>
          </w:tcPr>
          <w:p w14:paraId="533A6B1F" w14:textId="3C823008" w:rsidR="00703170" w:rsidRPr="00715510" w:rsidRDefault="00703170" w:rsidP="00A52739">
            <w:pPr>
              <w:pStyle w:val="Tabletext"/>
              <w:spacing w:before="60" w:line="240" w:lineRule="exact"/>
              <w:jc w:val="center"/>
              <w:rPr>
                <w:rFonts w:eastAsia="Malgun Gothic"/>
                <w:lang w:val="en-GB" w:eastAsia="ko-KR"/>
              </w:rPr>
            </w:pPr>
            <w:r w:rsidRPr="00715510">
              <w:rPr>
                <w:rFonts w:eastAsia="Malgun Gothic"/>
                <w:lang w:val="en-GB" w:eastAsia="ko-KR"/>
              </w:rPr>
              <w:t>0,07</w:t>
            </w:r>
            <w:r w:rsidRPr="00715510">
              <w:rPr>
                <w:rFonts w:hint="cs"/>
                <w:vertAlign w:val="superscript"/>
                <w:rtl/>
                <w:lang w:val="en-GB" w:eastAsia="ko-KR"/>
              </w:rPr>
              <w:t>(</w:t>
            </w:r>
            <w:r w:rsidRPr="00715510">
              <w:rPr>
                <w:vertAlign w:val="superscript"/>
                <w:lang w:eastAsia="ko-KR"/>
              </w:rPr>
              <w:t>1</w:t>
            </w:r>
            <w:r w:rsidRPr="00715510">
              <w:rPr>
                <w:rFonts w:hint="cs"/>
                <w:vertAlign w:val="superscript"/>
                <w:rtl/>
                <w:lang w:eastAsia="ko-KR" w:bidi="ar-EG"/>
              </w:rPr>
              <w:t>،</w:t>
            </w:r>
            <w:r w:rsidRPr="00715510">
              <w:rPr>
                <w:rFonts w:hint="eastAsia"/>
                <w:vertAlign w:val="superscript"/>
                <w:rtl/>
                <w:lang w:eastAsia="ko-KR" w:bidi="ar-EG"/>
              </w:rPr>
              <w:t> </w:t>
            </w:r>
            <w:r w:rsidRPr="00715510">
              <w:rPr>
                <w:vertAlign w:val="superscript"/>
                <w:lang w:eastAsia="ko-KR" w:bidi="ar-EG"/>
              </w:rPr>
              <w:t>3</w:t>
            </w:r>
            <w:r w:rsidRPr="00715510">
              <w:rPr>
                <w:rFonts w:hint="cs"/>
                <w:vertAlign w:val="superscript"/>
                <w:rtl/>
                <w:lang w:eastAsia="ko-KR" w:bidi="ar-EG"/>
              </w:rPr>
              <w:t>)</w:t>
            </w:r>
          </w:p>
        </w:tc>
        <w:tc>
          <w:tcPr>
            <w:tcW w:w="372" w:type="pct"/>
            <w:tcBorders>
              <w:bottom w:val="single" w:sz="4" w:space="0" w:color="auto"/>
            </w:tcBorders>
            <w:vAlign w:val="center"/>
          </w:tcPr>
          <w:p w14:paraId="032C6C0B" w14:textId="77777777" w:rsidR="00703170" w:rsidRPr="00715510" w:rsidRDefault="00703170" w:rsidP="00A52739">
            <w:pPr>
              <w:pStyle w:val="Tabletext"/>
              <w:spacing w:before="60" w:line="240" w:lineRule="exact"/>
              <w:jc w:val="center"/>
              <w:rPr>
                <w:rFonts w:eastAsia="Malgun Gothic"/>
                <w:lang w:val="en-GB" w:eastAsia="ko-KR"/>
              </w:rPr>
            </w:pPr>
            <w:r w:rsidRPr="00715510">
              <w:rPr>
                <w:rFonts w:eastAsia="Malgun Gothic"/>
                <w:lang w:val="en-GB" w:eastAsia="ko-KR"/>
              </w:rPr>
              <w:t>1,22</w:t>
            </w:r>
          </w:p>
        </w:tc>
        <w:tc>
          <w:tcPr>
            <w:tcW w:w="506" w:type="pct"/>
            <w:tcBorders>
              <w:bottom w:val="single" w:sz="4" w:space="0" w:color="auto"/>
            </w:tcBorders>
            <w:vAlign w:val="center"/>
          </w:tcPr>
          <w:p w14:paraId="5A398510" w14:textId="77777777" w:rsidR="00703170" w:rsidRPr="00715510" w:rsidRDefault="00703170" w:rsidP="00A52739">
            <w:pPr>
              <w:pStyle w:val="Tabletext"/>
              <w:spacing w:before="60" w:line="240" w:lineRule="exact"/>
              <w:jc w:val="center"/>
              <w:rPr>
                <w:rFonts w:eastAsia="Malgun Gothic"/>
                <w:lang w:val="en-GB" w:eastAsia="ko-KR"/>
              </w:rPr>
            </w:pPr>
            <w:r w:rsidRPr="00715510">
              <w:rPr>
                <w:rFonts w:eastAsia="Malgun Gothic"/>
                <w:lang w:val="en-GB" w:eastAsia="ko-KR"/>
              </w:rPr>
              <w:t>5,58</w:t>
            </w:r>
          </w:p>
        </w:tc>
      </w:tr>
      <w:tr w:rsidR="008F15DC" w:rsidRPr="00715510" w14:paraId="61324E0C" w14:textId="77777777" w:rsidTr="005B521B">
        <w:trPr>
          <w:trHeight w:val="142"/>
          <w:jc w:val="center"/>
        </w:trPr>
        <w:tc>
          <w:tcPr>
            <w:tcW w:w="408" w:type="pct"/>
            <w:vMerge/>
            <w:tcBorders>
              <w:bottom w:val="single" w:sz="4" w:space="0" w:color="auto"/>
            </w:tcBorders>
            <w:vAlign w:val="center"/>
          </w:tcPr>
          <w:p w14:paraId="3C6FBED3" w14:textId="77777777" w:rsidR="00E47D9F" w:rsidRPr="0039583E" w:rsidRDefault="00E47D9F" w:rsidP="00A52739">
            <w:pPr>
              <w:pStyle w:val="Tabletext"/>
              <w:spacing w:before="60" w:line="240" w:lineRule="exact"/>
              <w:jc w:val="center"/>
              <w:rPr>
                <w:highlight w:val="cyan"/>
                <w:lang w:val="en-GB" w:eastAsia="ja-JP"/>
              </w:rPr>
            </w:pPr>
          </w:p>
        </w:tc>
        <w:tc>
          <w:tcPr>
            <w:tcW w:w="754" w:type="pct"/>
            <w:vMerge/>
            <w:tcBorders>
              <w:bottom w:val="single" w:sz="4" w:space="0" w:color="auto"/>
            </w:tcBorders>
            <w:vAlign w:val="center"/>
          </w:tcPr>
          <w:p w14:paraId="25F88AEE" w14:textId="77777777" w:rsidR="00E47D9F" w:rsidRPr="0039583E" w:rsidRDefault="00E47D9F" w:rsidP="00A52739">
            <w:pPr>
              <w:pStyle w:val="Tabletext"/>
              <w:spacing w:before="60" w:line="240" w:lineRule="exact"/>
              <w:jc w:val="center"/>
              <w:rPr>
                <w:rFonts w:eastAsiaTheme="minorEastAsia"/>
                <w:highlight w:val="cyan"/>
                <w:lang w:val="en-GB" w:eastAsia="ko-KR"/>
              </w:rPr>
            </w:pPr>
          </w:p>
        </w:tc>
        <w:tc>
          <w:tcPr>
            <w:tcW w:w="531" w:type="pct"/>
            <w:vAlign w:val="center"/>
          </w:tcPr>
          <w:p w14:paraId="4AF6A3FA" w14:textId="77777777" w:rsidR="00E47D9F" w:rsidRPr="00715510" w:rsidRDefault="00E47D9F" w:rsidP="00A52739">
            <w:pPr>
              <w:pStyle w:val="Tabletext"/>
              <w:spacing w:before="60" w:line="240" w:lineRule="exact"/>
              <w:jc w:val="center"/>
              <w:rPr>
                <w:lang w:val="en-GB" w:eastAsia="ko-KR"/>
              </w:rPr>
            </w:pPr>
            <w:r w:rsidRPr="00715510">
              <w:rPr>
                <w:lang w:val="en-GB" w:eastAsia="ko-KR"/>
              </w:rPr>
              <w:t>NLoS</w:t>
            </w:r>
          </w:p>
        </w:tc>
        <w:tc>
          <w:tcPr>
            <w:tcW w:w="270" w:type="pct"/>
            <w:vMerge/>
            <w:tcBorders>
              <w:bottom w:val="single" w:sz="4" w:space="0" w:color="auto"/>
            </w:tcBorders>
            <w:vAlign w:val="center"/>
          </w:tcPr>
          <w:p w14:paraId="72FD8DA7" w14:textId="77777777" w:rsidR="00E47D9F" w:rsidRPr="00715510" w:rsidRDefault="00E47D9F" w:rsidP="00A52739">
            <w:pPr>
              <w:pStyle w:val="Tabletext"/>
              <w:spacing w:before="60" w:line="240" w:lineRule="exact"/>
              <w:jc w:val="center"/>
              <w:rPr>
                <w:lang w:val="en-GB"/>
              </w:rPr>
            </w:pPr>
          </w:p>
        </w:tc>
        <w:tc>
          <w:tcPr>
            <w:tcW w:w="270" w:type="pct"/>
            <w:vMerge/>
            <w:tcBorders>
              <w:bottom w:val="single" w:sz="4" w:space="0" w:color="auto"/>
            </w:tcBorders>
            <w:vAlign w:val="center"/>
          </w:tcPr>
          <w:p w14:paraId="043025B9" w14:textId="77777777" w:rsidR="00E47D9F" w:rsidRPr="00715510" w:rsidRDefault="00E47D9F" w:rsidP="00A52739">
            <w:pPr>
              <w:pStyle w:val="Tabletext"/>
              <w:spacing w:before="60" w:line="240" w:lineRule="exact"/>
              <w:jc w:val="center"/>
              <w:rPr>
                <w:lang w:val="en-GB"/>
              </w:rPr>
            </w:pPr>
          </w:p>
        </w:tc>
        <w:tc>
          <w:tcPr>
            <w:tcW w:w="414" w:type="pct"/>
            <w:vMerge/>
            <w:tcBorders>
              <w:bottom w:val="single" w:sz="4" w:space="0" w:color="auto"/>
            </w:tcBorders>
            <w:vAlign w:val="center"/>
          </w:tcPr>
          <w:p w14:paraId="4623ECF8" w14:textId="77777777" w:rsidR="00E47D9F" w:rsidRPr="00715510" w:rsidRDefault="00E47D9F" w:rsidP="00A52739">
            <w:pPr>
              <w:pStyle w:val="Tabletext"/>
              <w:spacing w:before="60" w:line="240" w:lineRule="exact"/>
              <w:jc w:val="center"/>
              <w:rPr>
                <w:lang w:val="en-GB"/>
              </w:rPr>
            </w:pPr>
          </w:p>
        </w:tc>
        <w:tc>
          <w:tcPr>
            <w:tcW w:w="505" w:type="pct"/>
            <w:vMerge/>
            <w:tcBorders>
              <w:bottom w:val="single" w:sz="4" w:space="0" w:color="auto"/>
            </w:tcBorders>
            <w:vAlign w:val="center"/>
          </w:tcPr>
          <w:p w14:paraId="6B46B9DC" w14:textId="77777777" w:rsidR="00E47D9F" w:rsidRPr="00715510" w:rsidRDefault="00E47D9F" w:rsidP="00A52739">
            <w:pPr>
              <w:pStyle w:val="Tabletext"/>
              <w:spacing w:before="60" w:line="240" w:lineRule="exact"/>
              <w:jc w:val="center"/>
              <w:rPr>
                <w:lang w:val="en-GB"/>
              </w:rPr>
            </w:pPr>
          </w:p>
        </w:tc>
        <w:tc>
          <w:tcPr>
            <w:tcW w:w="514" w:type="pct"/>
            <w:vMerge/>
            <w:tcBorders>
              <w:bottom w:val="single" w:sz="4" w:space="0" w:color="auto"/>
            </w:tcBorders>
            <w:vAlign w:val="center"/>
          </w:tcPr>
          <w:p w14:paraId="13552FF9" w14:textId="77777777" w:rsidR="00E47D9F" w:rsidRPr="00715510" w:rsidRDefault="00E47D9F" w:rsidP="00A52739">
            <w:pPr>
              <w:pStyle w:val="Tabletext"/>
              <w:spacing w:before="60" w:line="240" w:lineRule="exact"/>
              <w:jc w:val="center"/>
              <w:rPr>
                <w:lang w:val="en-GB" w:eastAsia="ko-KR"/>
              </w:rPr>
            </w:pPr>
          </w:p>
        </w:tc>
        <w:tc>
          <w:tcPr>
            <w:tcW w:w="456" w:type="pct"/>
            <w:vAlign w:val="center"/>
          </w:tcPr>
          <w:p w14:paraId="461E3175" w14:textId="0EB6C598" w:rsidR="00E47D9F" w:rsidRPr="00715510" w:rsidRDefault="00E47D9F" w:rsidP="00A52739">
            <w:pPr>
              <w:pStyle w:val="Tabletext"/>
              <w:spacing w:before="60" w:line="240" w:lineRule="exact"/>
              <w:jc w:val="center"/>
              <w:rPr>
                <w:rFonts w:eastAsia="Malgun Gothic"/>
                <w:lang w:val="en-GB" w:eastAsia="ko-KR"/>
              </w:rPr>
            </w:pPr>
            <w:r w:rsidRPr="00715510">
              <w:rPr>
                <w:rFonts w:eastAsia="Malgun Gothic"/>
                <w:lang w:val="en-GB" w:eastAsia="ko-KR"/>
              </w:rPr>
              <w:t>0,17</w:t>
            </w:r>
            <w:r w:rsidR="003735A9" w:rsidRPr="00715510">
              <w:rPr>
                <w:rFonts w:hint="cs"/>
                <w:vertAlign w:val="superscript"/>
                <w:rtl/>
                <w:lang w:val="en-GB" w:eastAsia="ko-KR"/>
              </w:rPr>
              <w:t>(</w:t>
            </w:r>
            <w:r w:rsidR="003735A9" w:rsidRPr="00715510">
              <w:rPr>
                <w:vertAlign w:val="superscript"/>
                <w:lang w:eastAsia="ko-KR"/>
              </w:rPr>
              <w:t>1</w:t>
            </w:r>
            <w:r w:rsidR="003735A9" w:rsidRPr="00715510">
              <w:rPr>
                <w:rFonts w:hint="cs"/>
                <w:vertAlign w:val="superscript"/>
                <w:rtl/>
                <w:lang w:eastAsia="ko-KR" w:bidi="ar-EG"/>
              </w:rPr>
              <w:t>،</w:t>
            </w:r>
            <w:r w:rsidR="003735A9" w:rsidRPr="00715510">
              <w:rPr>
                <w:rFonts w:hint="eastAsia"/>
                <w:vertAlign w:val="superscript"/>
                <w:rtl/>
                <w:lang w:eastAsia="ko-KR" w:bidi="ar-EG"/>
              </w:rPr>
              <w:t> </w:t>
            </w:r>
            <w:r w:rsidR="003735A9" w:rsidRPr="00715510">
              <w:rPr>
                <w:vertAlign w:val="superscript"/>
                <w:lang w:eastAsia="ko-KR" w:bidi="ar-EG"/>
              </w:rPr>
              <w:t>3</w:t>
            </w:r>
            <w:r w:rsidR="003735A9" w:rsidRPr="00715510">
              <w:rPr>
                <w:rFonts w:hint="cs"/>
                <w:vertAlign w:val="superscript"/>
                <w:rtl/>
                <w:lang w:eastAsia="ko-KR" w:bidi="ar-EG"/>
              </w:rPr>
              <w:t>)</w:t>
            </w:r>
          </w:p>
        </w:tc>
        <w:tc>
          <w:tcPr>
            <w:tcW w:w="372" w:type="pct"/>
            <w:vAlign w:val="center"/>
          </w:tcPr>
          <w:p w14:paraId="0F5C32B8" w14:textId="77777777" w:rsidR="00E47D9F" w:rsidRPr="00715510" w:rsidRDefault="00E47D9F" w:rsidP="00A52739">
            <w:pPr>
              <w:pStyle w:val="Tabletext"/>
              <w:spacing w:before="60" w:line="240" w:lineRule="exact"/>
              <w:jc w:val="center"/>
              <w:rPr>
                <w:rFonts w:eastAsia="Malgun Gothic"/>
                <w:lang w:val="en-GB" w:eastAsia="ko-KR"/>
              </w:rPr>
            </w:pPr>
            <w:r w:rsidRPr="00715510">
              <w:rPr>
                <w:rFonts w:eastAsia="Malgun Gothic"/>
                <w:lang w:val="en-GB" w:eastAsia="ko-KR"/>
              </w:rPr>
              <w:t>1,07</w:t>
            </w:r>
          </w:p>
        </w:tc>
        <w:tc>
          <w:tcPr>
            <w:tcW w:w="506" w:type="pct"/>
            <w:vAlign w:val="center"/>
          </w:tcPr>
          <w:p w14:paraId="5F126ED2" w14:textId="77777777" w:rsidR="00E47D9F" w:rsidRPr="00715510" w:rsidRDefault="00E47D9F" w:rsidP="00A52739">
            <w:pPr>
              <w:pStyle w:val="Tabletext"/>
              <w:spacing w:before="60" w:line="240" w:lineRule="exact"/>
              <w:jc w:val="center"/>
              <w:rPr>
                <w:rFonts w:eastAsia="Malgun Gothic"/>
                <w:lang w:val="en-GB" w:eastAsia="ko-KR"/>
              </w:rPr>
            </w:pPr>
            <w:r w:rsidRPr="00715510">
              <w:rPr>
                <w:rFonts w:eastAsia="Malgun Gothic"/>
                <w:lang w:val="en-GB" w:eastAsia="ko-KR"/>
              </w:rPr>
              <w:t>4,81</w:t>
            </w:r>
          </w:p>
        </w:tc>
      </w:tr>
      <w:tr w:rsidR="008F15DC" w:rsidRPr="00715510" w14:paraId="1389215F" w14:textId="77777777" w:rsidTr="005B521B">
        <w:trPr>
          <w:trHeight w:val="142"/>
          <w:jc w:val="center"/>
        </w:trPr>
        <w:tc>
          <w:tcPr>
            <w:tcW w:w="408" w:type="pct"/>
            <w:vMerge w:val="restart"/>
            <w:vAlign w:val="center"/>
          </w:tcPr>
          <w:p w14:paraId="71CF9D6A" w14:textId="738C21FE" w:rsidR="00121C08" w:rsidRPr="001D4DA8" w:rsidRDefault="00121C08" w:rsidP="00A52739">
            <w:pPr>
              <w:pStyle w:val="Tabletext"/>
              <w:spacing w:before="60" w:line="240" w:lineRule="exact"/>
              <w:jc w:val="center"/>
              <w:rPr>
                <w:lang w:val="en-GB" w:eastAsia="ja-JP"/>
              </w:rPr>
            </w:pPr>
            <w:r w:rsidRPr="001D4DA8">
              <w:rPr>
                <w:lang w:val="en-GB" w:eastAsia="ja-JP"/>
              </w:rPr>
              <w:t>60,5</w:t>
            </w:r>
          </w:p>
        </w:tc>
        <w:tc>
          <w:tcPr>
            <w:tcW w:w="754" w:type="pct"/>
            <w:vAlign w:val="center"/>
          </w:tcPr>
          <w:p w14:paraId="44D6D083" w14:textId="62010FCC" w:rsidR="00121C08" w:rsidRPr="001D4DA8" w:rsidRDefault="00121C08" w:rsidP="00A52739">
            <w:pPr>
              <w:pStyle w:val="Tabletext"/>
              <w:spacing w:before="60" w:line="240" w:lineRule="exact"/>
              <w:jc w:val="center"/>
              <w:rPr>
                <w:rFonts w:eastAsiaTheme="minorEastAsia"/>
                <w:lang w:val="en-GB" w:eastAsia="ko-KR"/>
              </w:rPr>
            </w:pPr>
            <w:r w:rsidRPr="001D4DA8">
              <w:rPr>
                <w:rFonts w:eastAsia="Malgun Gothic" w:hint="cs"/>
                <w:rtl/>
                <w:lang w:val="en-GB" w:eastAsia="ko-KR"/>
              </w:rPr>
              <w:t>مكتب</w:t>
            </w:r>
          </w:p>
        </w:tc>
        <w:tc>
          <w:tcPr>
            <w:tcW w:w="531" w:type="pct"/>
            <w:vAlign w:val="center"/>
          </w:tcPr>
          <w:p w14:paraId="000A05BD" w14:textId="5DC7EF22" w:rsidR="00121C08" w:rsidRPr="00715510" w:rsidRDefault="00121C08" w:rsidP="00A52739">
            <w:pPr>
              <w:pStyle w:val="Tabletext"/>
              <w:spacing w:before="60" w:line="240" w:lineRule="exact"/>
              <w:jc w:val="center"/>
              <w:rPr>
                <w:lang w:val="en-GB" w:eastAsia="ko-KR"/>
              </w:rPr>
            </w:pPr>
            <w:r w:rsidRPr="00715510">
              <w:rPr>
                <w:rFonts w:eastAsia="Malgun Gothic"/>
                <w:lang w:val="en-GB" w:eastAsia="ko-KR"/>
              </w:rPr>
              <w:t>LoS</w:t>
            </w:r>
          </w:p>
        </w:tc>
        <w:tc>
          <w:tcPr>
            <w:tcW w:w="270" w:type="pct"/>
            <w:vMerge w:val="restart"/>
            <w:vAlign w:val="center"/>
          </w:tcPr>
          <w:p w14:paraId="1B8AD677" w14:textId="5A2DC603" w:rsidR="00121C08" w:rsidRPr="00715510" w:rsidRDefault="00121C08" w:rsidP="00A52739">
            <w:pPr>
              <w:pStyle w:val="Tabletext"/>
              <w:spacing w:before="60" w:line="240" w:lineRule="exact"/>
              <w:jc w:val="center"/>
              <w:rPr>
                <w:lang w:val="en-GB"/>
              </w:rPr>
            </w:pPr>
            <w:r w:rsidRPr="00715510">
              <w:rPr>
                <w:lang w:val="en-GB" w:eastAsia="ko-KR"/>
              </w:rPr>
              <w:t>2,5</w:t>
            </w:r>
          </w:p>
        </w:tc>
        <w:tc>
          <w:tcPr>
            <w:tcW w:w="270" w:type="pct"/>
            <w:vMerge w:val="restart"/>
            <w:vAlign w:val="center"/>
          </w:tcPr>
          <w:p w14:paraId="38524C8E" w14:textId="2912590D" w:rsidR="00121C08" w:rsidRPr="00715510" w:rsidRDefault="00121C08" w:rsidP="00A52739">
            <w:pPr>
              <w:pStyle w:val="Tabletext"/>
              <w:spacing w:before="60" w:line="240" w:lineRule="exact"/>
              <w:jc w:val="center"/>
              <w:rPr>
                <w:lang w:val="en-GB"/>
              </w:rPr>
            </w:pPr>
            <w:r w:rsidRPr="00715510">
              <w:rPr>
                <w:lang w:val="en-GB"/>
              </w:rPr>
              <w:t>1,6</w:t>
            </w:r>
          </w:p>
        </w:tc>
        <w:tc>
          <w:tcPr>
            <w:tcW w:w="414" w:type="pct"/>
            <w:vAlign w:val="center"/>
          </w:tcPr>
          <w:p w14:paraId="484FA2FA" w14:textId="3FEF1A25" w:rsidR="00121C08" w:rsidRPr="00715510" w:rsidRDefault="00121C08" w:rsidP="00A52739">
            <w:pPr>
              <w:pStyle w:val="Tabletext"/>
              <w:spacing w:before="60" w:line="240" w:lineRule="exact"/>
              <w:jc w:val="center"/>
              <w:rPr>
                <w:lang w:val="en-GB"/>
              </w:rPr>
            </w:pPr>
            <w:r w:rsidRPr="00715510">
              <w:rPr>
                <w:lang w:val="en-GB"/>
              </w:rPr>
              <w:t>15-3,5</w:t>
            </w:r>
          </w:p>
        </w:tc>
        <w:tc>
          <w:tcPr>
            <w:tcW w:w="505" w:type="pct"/>
            <w:vMerge w:val="restart"/>
            <w:vAlign w:val="center"/>
          </w:tcPr>
          <w:p w14:paraId="322C1DEC" w14:textId="52CACFC9" w:rsidR="00121C08" w:rsidRPr="00715510" w:rsidRDefault="00121C08" w:rsidP="00A52739">
            <w:pPr>
              <w:pStyle w:val="Tabletext"/>
              <w:spacing w:before="60" w:line="240" w:lineRule="exact"/>
              <w:jc w:val="center"/>
              <w:rPr>
                <w:lang w:val="en-GB"/>
              </w:rPr>
            </w:pPr>
            <w:r w:rsidRPr="00715510">
              <w:rPr>
                <w:vertAlign w:val="superscript"/>
              </w:rPr>
              <w:t>(2)</w:t>
            </w:r>
            <w:r w:rsidRPr="00715510">
              <w:rPr>
                <w:lang w:val="en-GB" w:eastAsia="ko-KR"/>
              </w:rPr>
              <w:t>180</w:t>
            </w:r>
          </w:p>
        </w:tc>
        <w:tc>
          <w:tcPr>
            <w:tcW w:w="514" w:type="pct"/>
            <w:vMerge w:val="restart"/>
            <w:vAlign w:val="center"/>
          </w:tcPr>
          <w:p w14:paraId="6184BD0D" w14:textId="5280635F" w:rsidR="00121C08" w:rsidRPr="00715510" w:rsidRDefault="00121C08" w:rsidP="00A52739">
            <w:pPr>
              <w:pStyle w:val="Tabletext"/>
              <w:spacing w:before="60" w:line="240" w:lineRule="exact"/>
              <w:jc w:val="center"/>
              <w:rPr>
                <w:lang w:val="en-GB" w:eastAsia="ko-KR"/>
              </w:rPr>
            </w:pPr>
            <w:r w:rsidRPr="00715510">
              <w:rPr>
                <w:vertAlign w:val="superscript"/>
              </w:rPr>
              <w:t>(</w:t>
            </w:r>
            <w:r w:rsidR="00CA0251" w:rsidRPr="00715510">
              <w:rPr>
                <w:vertAlign w:val="superscript"/>
              </w:rPr>
              <w:t>7</w:t>
            </w:r>
            <w:r w:rsidRPr="00715510">
              <w:rPr>
                <w:vertAlign w:val="superscript"/>
              </w:rPr>
              <w:t>)</w:t>
            </w:r>
            <w:r w:rsidRPr="00715510">
              <w:rPr>
                <w:lang w:val="en-GB" w:eastAsia="ko-KR"/>
              </w:rPr>
              <w:t>22,5</w:t>
            </w:r>
          </w:p>
        </w:tc>
        <w:tc>
          <w:tcPr>
            <w:tcW w:w="456" w:type="pct"/>
            <w:vAlign w:val="center"/>
          </w:tcPr>
          <w:p w14:paraId="3C557F27" w14:textId="3F7648B5" w:rsidR="00121C08" w:rsidRPr="00715510" w:rsidRDefault="00F767C8" w:rsidP="008F15DC">
            <w:pPr>
              <w:pStyle w:val="Tabletext"/>
              <w:spacing w:before="60" w:line="240" w:lineRule="exact"/>
              <w:jc w:val="center"/>
              <w:rPr>
                <w:rFonts w:eastAsia="Malgun Gothic"/>
                <w:lang w:val="en-GB" w:eastAsia="ko-KR"/>
              </w:rPr>
            </w:pPr>
            <w:r w:rsidRPr="00715510">
              <w:rPr>
                <w:vertAlign w:val="superscript"/>
              </w:rPr>
              <w:t>(3)</w:t>
            </w:r>
            <w:r w:rsidRPr="00715510">
              <w:rPr>
                <w:rFonts w:eastAsia="Malgun Gothic"/>
                <w:lang w:val="en-GB" w:eastAsia="ko-KR"/>
              </w:rPr>
              <w:t>0,008</w:t>
            </w:r>
            <w:r w:rsidR="008F15DC">
              <w:rPr>
                <w:rFonts w:eastAsia="Malgun Gothic"/>
                <w:rtl/>
                <w:lang w:val="en-GB" w:eastAsia="ko-KR"/>
              </w:rPr>
              <w:br/>
            </w:r>
            <w:r w:rsidRPr="00715510">
              <w:rPr>
                <w:vertAlign w:val="superscript"/>
              </w:rPr>
              <w:t>(4)</w:t>
            </w:r>
            <w:r w:rsidR="007D4D9F" w:rsidRPr="00715510">
              <w:rPr>
                <w:rFonts w:eastAsia="Malgun Gothic"/>
                <w:lang w:val="en-GB" w:eastAsia="ko-KR"/>
              </w:rPr>
              <w:t>0</w:t>
            </w:r>
            <w:r w:rsidRPr="00715510">
              <w:rPr>
                <w:rFonts w:eastAsia="Malgun Gothic"/>
                <w:lang w:val="en-GB" w:eastAsia="ko-KR"/>
              </w:rPr>
              <w:t>,8</w:t>
            </w:r>
          </w:p>
        </w:tc>
        <w:tc>
          <w:tcPr>
            <w:tcW w:w="372" w:type="pct"/>
            <w:vAlign w:val="center"/>
          </w:tcPr>
          <w:p w14:paraId="36FBD66E" w14:textId="0679D1C7" w:rsidR="00121C08" w:rsidRPr="00715510" w:rsidRDefault="00A91A16" w:rsidP="008F15DC">
            <w:pPr>
              <w:pStyle w:val="Tabletext"/>
              <w:spacing w:before="60" w:line="240" w:lineRule="exact"/>
              <w:jc w:val="center"/>
              <w:rPr>
                <w:rFonts w:eastAsia="Malgun Gothic"/>
                <w:lang w:val="en-GB" w:eastAsia="ko-KR"/>
              </w:rPr>
            </w:pPr>
            <w:r w:rsidRPr="00715510">
              <w:rPr>
                <w:rFonts w:eastAsia="Malgun Gothic"/>
                <w:lang w:val="en-GB" w:eastAsia="ko-KR"/>
              </w:rPr>
              <w:t>1</w:t>
            </w:r>
            <w:r w:rsidR="000744FC" w:rsidRPr="00715510">
              <w:rPr>
                <w:rFonts w:eastAsia="Malgun Gothic"/>
                <w:lang w:val="en-GB" w:eastAsia="ko-KR"/>
              </w:rPr>
              <w:t>,4</w:t>
            </w:r>
            <w:r w:rsidRPr="00715510">
              <w:rPr>
                <w:rFonts w:eastAsia="Malgun Gothic"/>
                <w:lang w:val="en-GB" w:eastAsia="ko-KR"/>
              </w:rPr>
              <w:t>4</w:t>
            </w:r>
            <w:r w:rsidR="008F15DC">
              <w:rPr>
                <w:rFonts w:eastAsia="Malgun Gothic"/>
                <w:rtl/>
                <w:lang w:val="en-GB" w:eastAsia="ko-KR"/>
              </w:rPr>
              <w:br/>
            </w:r>
            <w:r w:rsidR="000744FC" w:rsidRPr="00715510">
              <w:rPr>
                <w:rFonts w:eastAsia="Malgun Gothic"/>
                <w:lang w:val="en-GB" w:eastAsia="ko-KR"/>
              </w:rPr>
              <w:t>0,</w:t>
            </w:r>
            <w:r w:rsidRPr="00715510">
              <w:rPr>
                <w:rFonts w:eastAsia="Malgun Gothic"/>
                <w:lang w:val="en-GB" w:eastAsia="ko-KR"/>
              </w:rPr>
              <w:t>26</w:t>
            </w:r>
          </w:p>
        </w:tc>
        <w:tc>
          <w:tcPr>
            <w:tcW w:w="506" w:type="pct"/>
            <w:vAlign w:val="center"/>
          </w:tcPr>
          <w:p w14:paraId="765E1CF0" w14:textId="49496D98" w:rsidR="00121C08" w:rsidRPr="00715510" w:rsidRDefault="000744FC" w:rsidP="008F15DC">
            <w:pPr>
              <w:pStyle w:val="Tabletext"/>
              <w:spacing w:before="60" w:line="240" w:lineRule="exact"/>
              <w:jc w:val="center"/>
              <w:rPr>
                <w:rFonts w:eastAsia="Malgun Gothic"/>
                <w:lang w:val="en-GB" w:eastAsia="ko-KR"/>
              </w:rPr>
            </w:pPr>
            <w:r w:rsidRPr="00715510">
              <w:rPr>
                <w:rFonts w:eastAsia="Malgun Gothic"/>
                <w:lang w:val="en-GB" w:eastAsia="ko-KR"/>
              </w:rPr>
              <w:t>0,</w:t>
            </w:r>
            <w:r w:rsidR="00A91A16" w:rsidRPr="00715510">
              <w:rPr>
                <w:rFonts w:eastAsia="Malgun Gothic"/>
                <w:lang w:val="en-GB" w:eastAsia="ko-KR"/>
              </w:rPr>
              <w:t>72</w:t>
            </w:r>
            <w:r w:rsidR="008F15DC">
              <w:rPr>
                <w:rFonts w:eastAsia="Malgun Gothic"/>
                <w:rtl/>
                <w:lang w:val="en-GB" w:eastAsia="ko-KR"/>
              </w:rPr>
              <w:br/>
            </w:r>
            <w:r w:rsidRPr="00715510">
              <w:rPr>
                <w:rFonts w:eastAsia="Malgun Gothic"/>
                <w:lang w:val="en-GB" w:eastAsia="ko-KR"/>
              </w:rPr>
              <w:t>0,0</w:t>
            </w:r>
            <w:r w:rsidR="00A91A16" w:rsidRPr="00715510">
              <w:rPr>
                <w:rFonts w:eastAsia="Malgun Gothic"/>
                <w:lang w:val="en-GB" w:eastAsia="ko-KR"/>
              </w:rPr>
              <w:t>8</w:t>
            </w:r>
          </w:p>
        </w:tc>
      </w:tr>
      <w:tr w:rsidR="008F15DC" w:rsidRPr="00715510" w14:paraId="7DB1F24F" w14:textId="77777777" w:rsidTr="005B521B">
        <w:trPr>
          <w:trHeight w:val="142"/>
          <w:jc w:val="center"/>
        </w:trPr>
        <w:tc>
          <w:tcPr>
            <w:tcW w:w="408" w:type="pct"/>
            <w:vMerge/>
            <w:vAlign w:val="center"/>
          </w:tcPr>
          <w:p w14:paraId="4AD75EC2" w14:textId="77777777" w:rsidR="00121C08" w:rsidRPr="001D4DA8" w:rsidRDefault="00121C08" w:rsidP="00A52739">
            <w:pPr>
              <w:pStyle w:val="Tabletext"/>
              <w:spacing w:before="60" w:line="240" w:lineRule="exact"/>
              <w:jc w:val="center"/>
              <w:rPr>
                <w:lang w:val="en-GB" w:eastAsia="ja-JP"/>
              </w:rPr>
            </w:pPr>
          </w:p>
        </w:tc>
        <w:tc>
          <w:tcPr>
            <w:tcW w:w="754" w:type="pct"/>
            <w:vMerge w:val="restart"/>
            <w:vAlign w:val="center"/>
          </w:tcPr>
          <w:p w14:paraId="435B1563" w14:textId="0AB7E795" w:rsidR="00121C08" w:rsidRPr="001D4DA8" w:rsidRDefault="00121C08" w:rsidP="00A52739">
            <w:pPr>
              <w:pStyle w:val="Tabletext"/>
              <w:spacing w:before="60" w:line="240" w:lineRule="exact"/>
              <w:jc w:val="center"/>
              <w:rPr>
                <w:rFonts w:eastAsiaTheme="minorEastAsia"/>
                <w:lang w:val="en-GB" w:eastAsia="ko-KR"/>
              </w:rPr>
            </w:pPr>
            <w:r w:rsidRPr="001D4DA8">
              <w:rPr>
                <w:rFonts w:hint="cs"/>
                <w:rtl/>
              </w:rPr>
              <w:t>ممر</w:t>
            </w:r>
          </w:p>
        </w:tc>
        <w:tc>
          <w:tcPr>
            <w:tcW w:w="531" w:type="pct"/>
            <w:vAlign w:val="center"/>
          </w:tcPr>
          <w:p w14:paraId="185059CC" w14:textId="4C3C0017" w:rsidR="00121C08" w:rsidRPr="00715510" w:rsidRDefault="00121C08" w:rsidP="00A52739">
            <w:pPr>
              <w:pStyle w:val="Tabletext"/>
              <w:spacing w:before="60" w:line="240" w:lineRule="exact"/>
              <w:jc w:val="center"/>
              <w:rPr>
                <w:lang w:val="en-GB" w:eastAsia="ko-KR"/>
              </w:rPr>
            </w:pPr>
            <w:r w:rsidRPr="00715510">
              <w:rPr>
                <w:rFonts w:eastAsia="Malgun Gothic"/>
                <w:lang w:val="en-GB" w:eastAsia="ko-KR"/>
              </w:rPr>
              <w:t>LoS</w:t>
            </w:r>
          </w:p>
        </w:tc>
        <w:tc>
          <w:tcPr>
            <w:tcW w:w="270" w:type="pct"/>
            <w:vMerge/>
            <w:vAlign w:val="center"/>
          </w:tcPr>
          <w:p w14:paraId="5D91B0FD" w14:textId="77777777" w:rsidR="00121C08" w:rsidRPr="00715510" w:rsidRDefault="00121C08" w:rsidP="00A52739">
            <w:pPr>
              <w:pStyle w:val="Tabletext"/>
              <w:spacing w:before="60" w:line="240" w:lineRule="exact"/>
              <w:jc w:val="center"/>
              <w:rPr>
                <w:lang w:val="en-GB"/>
              </w:rPr>
            </w:pPr>
          </w:p>
        </w:tc>
        <w:tc>
          <w:tcPr>
            <w:tcW w:w="270" w:type="pct"/>
            <w:vMerge/>
            <w:vAlign w:val="center"/>
          </w:tcPr>
          <w:p w14:paraId="393FB77F" w14:textId="77777777" w:rsidR="00121C08" w:rsidRPr="00715510" w:rsidRDefault="00121C08" w:rsidP="00A52739">
            <w:pPr>
              <w:pStyle w:val="Tabletext"/>
              <w:spacing w:before="60" w:line="240" w:lineRule="exact"/>
              <w:jc w:val="center"/>
              <w:rPr>
                <w:lang w:val="en-GB"/>
              </w:rPr>
            </w:pPr>
          </w:p>
        </w:tc>
        <w:tc>
          <w:tcPr>
            <w:tcW w:w="414" w:type="pct"/>
            <w:vAlign w:val="center"/>
          </w:tcPr>
          <w:p w14:paraId="5C6F57F4" w14:textId="34DC5EB4" w:rsidR="00121C08" w:rsidRPr="00715510" w:rsidRDefault="00121C08" w:rsidP="00A52739">
            <w:pPr>
              <w:pStyle w:val="Tabletext"/>
              <w:spacing w:before="60" w:line="240" w:lineRule="exact"/>
              <w:jc w:val="center"/>
              <w:rPr>
                <w:lang w:val="en-GB"/>
              </w:rPr>
            </w:pPr>
            <w:r w:rsidRPr="00715510">
              <w:rPr>
                <w:lang w:val="en-GB"/>
              </w:rPr>
              <w:t>159-11</w:t>
            </w:r>
          </w:p>
        </w:tc>
        <w:tc>
          <w:tcPr>
            <w:tcW w:w="505" w:type="pct"/>
            <w:vMerge/>
            <w:vAlign w:val="center"/>
          </w:tcPr>
          <w:p w14:paraId="368E1D28" w14:textId="77777777" w:rsidR="00121C08" w:rsidRPr="00715510" w:rsidRDefault="00121C08" w:rsidP="00A52739">
            <w:pPr>
              <w:pStyle w:val="Tabletext"/>
              <w:spacing w:before="60" w:line="240" w:lineRule="exact"/>
              <w:jc w:val="center"/>
              <w:rPr>
                <w:lang w:val="en-GB"/>
              </w:rPr>
            </w:pPr>
          </w:p>
        </w:tc>
        <w:tc>
          <w:tcPr>
            <w:tcW w:w="514" w:type="pct"/>
            <w:vMerge/>
            <w:vAlign w:val="center"/>
          </w:tcPr>
          <w:p w14:paraId="0501687E" w14:textId="77777777" w:rsidR="00121C08" w:rsidRPr="00715510" w:rsidRDefault="00121C08" w:rsidP="00A52739">
            <w:pPr>
              <w:pStyle w:val="Tabletext"/>
              <w:spacing w:before="60" w:line="240" w:lineRule="exact"/>
              <w:jc w:val="center"/>
              <w:rPr>
                <w:lang w:val="en-GB" w:eastAsia="ko-KR"/>
              </w:rPr>
            </w:pPr>
          </w:p>
        </w:tc>
        <w:tc>
          <w:tcPr>
            <w:tcW w:w="456" w:type="pct"/>
            <w:vAlign w:val="center"/>
          </w:tcPr>
          <w:p w14:paraId="22125EE6" w14:textId="3BD670E5" w:rsidR="00121C08" w:rsidRPr="00715510" w:rsidRDefault="00F767C8" w:rsidP="008F15DC">
            <w:pPr>
              <w:pStyle w:val="Tabletext"/>
              <w:spacing w:before="60" w:line="240" w:lineRule="exact"/>
              <w:jc w:val="center"/>
              <w:rPr>
                <w:rFonts w:eastAsia="Malgun Gothic"/>
                <w:lang w:val="en-GB" w:eastAsia="ko-KR"/>
              </w:rPr>
            </w:pPr>
            <w:r w:rsidRPr="00715510">
              <w:rPr>
                <w:vertAlign w:val="superscript"/>
              </w:rPr>
              <w:t>(3)</w:t>
            </w:r>
            <w:r w:rsidR="007D4D9F" w:rsidRPr="00715510">
              <w:rPr>
                <w:rFonts w:eastAsia="Malgun Gothic"/>
                <w:lang w:val="en-GB" w:eastAsia="ko-KR"/>
              </w:rPr>
              <w:t>12-4e</w:t>
            </w:r>
            <w:r w:rsidR="008F15DC">
              <w:rPr>
                <w:rFonts w:eastAsia="Malgun Gothic"/>
                <w:rtl/>
                <w:lang w:val="en-GB" w:eastAsia="ko-KR"/>
              </w:rPr>
              <w:br/>
            </w:r>
            <w:r w:rsidRPr="00715510">
              <w:rPr>
                <w:vertAlign w:val="superscript"/>
              </w:rPr>
              <w:t>(4)</w:t>
            </w:r>
            <w:r w:rsidR="007D4D9F" w:rsidRPr="00715510">
              <w:rPr>
                <w:rFonts w:eastAsia="Malgun Gothic"/>
                <w:lang w:val="en-GB" w:eastAsia="ko-KR"/>
              </w:rPr>
              <w:t>2,42</w:t>
            </w:r>
          </w:p>
        </w:tc>
        <w:tc>
          <w:tcPr>
            <w:tcW w:w="372" w:type="pct"/>
            <w:vAlign w:val="center"/>
          </w:tcPr>
          <w:p w14:paraId="35CF6F14" w14:textId="7B93B85B" w:rsidR="00121C08" w:rsidRPr="00715510" w:rsidRDefault="00A91A16" w:rsidP="008F15DC">
            <w:pPr>
              <w:pStyle w:val="Tabletext"/>
              <w:spacing w:before="60" w:line="240" w:lineRule="exact"/>
              <w:jc w:val="center"/>
              <w:rPr>
                <w:rFonts w:eastAsia="Malgun Gothic"/>
                <w:lang w:val="en-GB" w:eastAsia="ko-KR"/>
              </w:rPr>
            </w:pPr>
            <w:r w:rsidRPr="00715510">
              <w:rPr>
                <w:rFonts w:eastAsia="Malgun Gothic"/>
                <w:lang w:val="en-GB" w:eastAsia="ko-KR"/>
              </w:rPr>
              <w:t>4</w:t>
            </w:r>
            <w:r w:rsidR="000744FC" w:rsidRPr="00715510">
              <w:rPr>
                <w:rFonts w:eastAsia="Malgun Gothic"/>
                <w:lang w:val="en-GB" w:eastAsia="ko-KR"/>
              </w:rPr>
              <w:t>,</w:t>
            </w:r>
            <w:r w:rsidRPr="00715510">
              <w:rPr>
                <w:rFonts w:eastAsia="Malgun Gothic"/>
                <w:lang w:val="en-GB" w:eastAsia="ko-KR"/>
              </w:rPr>
              <w:t>48</w:t>
            </w:r>
            <w:r w:rsidR="008F15DC">
              <w:rPr>
                <w:rFonts w:eastAsia="Malgun Gothic"/>
                <w:rtl/>
                <w:lang w:val="en-GB" w:eastAsia="ko-KR"/>
              </w:rPr>
              <w:br/>
            </w:r>
            <w:r w:rsidR="000744FC" w:rsidRPr="00715510">
              <w:rPr>
                <w:rFonts w:eastAsia="Malgun Gothic"/>
                <w:lang w:val="en-GB" w:eastAsia="ko-KR"/>
              </w:rPr>
              <w:t>0,07</w:t>
            </w:r>
          </w:p>
        </w:tc>
        <w:tc>
          <w:tcPr>
            <w:tcW w:w="506" w:type="pct"/>
            <w:vAlign w:val="center"/>
          </w:tcPr>
          <w:p w14:paraId="71E51DB7" w14:textId="338E624A" w:rsidR="00121C08" w:rsidRPr="00715510" w:rsidRDefault="00A91A16" w:rsidP="008F15DC">
            <w:pPr>
              <w:pStyle w:val="Tabletext"/>
              <w:spacing w:before="60" w:line="240" w:lineRule="exact"/>
              <w:jc w:val="center"/>
              <w:rPr>
                <w:rFonts w:eastAsia="Malgun Gothic"/>
                <w:lang w:val="en-GB" w:eastAsia="ko-KR"/>
              </w:rPr>
            </w:pPr>
            <w:r w:rsidRPr="00715510">
              <w:rPr>
                <w:rFonts w:eastAsia="Malgun Gothic"/>
                <w:lang w:val="en-GB" w:eastAsia="ko-KR"/>
              </w:rPr>
              <w:t>4</w:t>
            </w:r>
            <w:r w:rsidR="000744FC" w:rsidRPr="00715510">
              <w:rPr>
                <w:rFonts w:eastAsia="Malgun Gothic"/>
                <w:lang w:val="en-GB" w:eastAsia="ko-KR"/>
              </w:rPr>
              <w:t>,</w:t>
            </w:r>
            <w:r w:rsidRPr="00715510">
              <w:rPr>
                <w:rFonts w:eastAsia="Malgun Gothic"/>
                <w:lang w:val="en-GB" w:eastAsia="ko-KR"/>
              </w:rPr>
              <w:t>42</w:t>
            </w:r>
            <w:r w:rsidR="008F15DC">
              <w:rPr>
                <w:rFonts w:eastAsia="Malgun Gothic"/>
                <w:rtl/>
                <w:lang w:val="en-GB" w:eastAsia="ko-KR"/>
              </w:rPr>
              <w:br/>
            </w:r>
            <w:r w:rsidR="000744FC" w:rsidRPr="00715510">
              <w:rPr>
                <w:rFonts w:eastAsia="Malgun Gothic"/>
                <w:lang w:val="en-GB" w:eastAsia="ko-KR"/>
              </w:rPr>
              <w:t>0,</w:t>
            </w:r>
            <w:r w:rsidRPr="00715510">
              <w:rPr>
                <w:rFonts w:eastAsia="Malgun Gothic"/>
                <w:lang w:val="en-GB" w:eastAsia="ko-KR"/>
              </w:rPr>
              <w:t>21</w:t>
            </w:r>
          </w:p>
        </w:tc>
      </w:tr>
      <w:tr w:rsidR="008F15DC" w:rsidRPr="00715510" w14:paraId="3704968D" w14:textId="77777777" w:rsidTr="005B521B">
        <w:trPr>
          <w:trHeight w:val="142"/>
          <w:jc w:val="center"/>
        </w:trPr>
        <w:tc>
          <w:tcPr>
            <w:tcW w:w="408" w:type="pct"/>
            <w:vMerge/>
            <w:vAlign w:val="center"/>
          </w:tcPr>
          <w:p w14:paraId="7F08FF36" w14:textId="77777777" w:rsidR="00121C08" w:rsidRPr="001D4DA8" w:rsidRDefault="00121C08" w:rsidP="00A52739">
            <w:pPr>
              <w:pStyle w:val="Tabletext"/>
              <w:spacing w:before="60" w:line="240" w:lineRule="exact"/>
              <w:jc w:val="center"/>
              <w:rPr>
                <w:lang w:val="en-GB" w:eastAsia="ja-JP"/>
              </w:rPr>
            </w:pPr>
          </w:p>
        </w:tc>
        <w:tc>
          <w:tcPr>
            <w:tcW w:w="754" w:type="pct"/>
            <w:vMerge/>
            <w:vAlign w:val="center"/>
          </w:tcPr>
          <w:p w14:paraId="1733C995" w14:textId="77777777" w:rsidR="00121C08" w:rsidRPr="001D4DA8" w:rsidRDefault="00121C08" w:rsidP="00A52739">
            <w:pPr>
              <w:pStyle w:val="Tabletext"/>
              <w:spacing w:before="60" w:line="240" w:lineRule="exact"/>
              <w:jc w:val="center"/>
              <w:rPr>
                <w:rFonts w:eastAsiaTheme="minorEastAsia"/>
                <w:lang w:val="en-GB" w:eastAsia="ko-KR"/>
              </w:rPr>
            </w:pPr>
          </w:p>
        </w:tc>
        <w:tc>
          <w:tcPr>
            <w:tcW w:w="531" w:type="pct"/>
            <w:vAlign w:val="center"/>
          </w:tcPr>
          <w:p w14:paraId="38C9227C" w14:textId="4DD92AA9" w:rsidR="00121C08" w:rsidRPr="00715510" w:rsidRDefault="00121C08" w:rsidP="00A52739">
            <w:pPr>
              <w:pStyle w:val="Tabletext"/>
              <w:spacing w:before="60" w:line="240" w:lineRule="exact"/>
              <w:jc w:val="center"/>
              <w:rPr>
                <w:lang w:val="en-GB" w:eastAsia="ko-KR"/>
              </w:rPr>
            </w:pPr>
            <w:r w:rsidRPr="00715510">
              <w:rPr>
                <w:rFonts w:eastAsia="Malgun Gothic"/>
                <w:lang w:val="en-GB" w:eastAsia="ko-KR"/>
              </w:rPr>
              <w:t>NLoS</w:t>
            </w:r>
          </w:p>
        </w:tc>
        <w:tc>
          <w:tcPr>
            <w:tcW w:w="270" w:type="pct"/>
            <w:vMerge/>
            <w:vAlign w:val="center"/>
          </w:tcPr>
          <w:p w14:paraId="173CC238" w14:textId="77777777" w:rsidR="00121C08" w:rsidRPr="00715510" w:rsidRDefault="00121C08" w:rsidP="00A52739">
            <w:pPr>
              <w:pStyle w:val="Tabletext"/>
              <w:spacing w:before="60" w:line="240" w:lineRule="exact"/>
              <w:jc w:val="center"/>
              <w:rPr>
                <w:lang w:val="en-GB"/>
              </w:rPr>
            </w:pPr>
          </w:p>
        </w:tc>
        <w:tc>
          <w:tcPr>
            <w:tcW w:w="270" w:type="pct"/>
            <w:vMerge/>
            <w:vAlign w:val="center"/>
          </w:tcPr>
          <w:p w14:paraId="10F3A9A6" w14:textId="77777777" w:rsidR="00121C08" w:rsidRPr="00715510" w:rsidRDefault="00121C08" w:rsidP="00A52739">
            <w:pPr>
              <w:pStyle w:val="Tabletext"/>
              <w:spacing w:before="60" w:line="240" w:lineRule="exact"/>
              <w:jc w:val="center"/>
              <w:rPr>
                <w:lang w:val="en-GB"/>
              </w:rPr>
            </w:pPr>
          </w:p>
        </w:tc>
        <w:tc>
          <w:tcPr>
            <w:tcW w:w="414" w:type="pct"/>
            <w:vAlign w:val="center"/>
          </w:tcPr>
          <w:p w14:paraId="6EC00DD5" w14:textId="1F466DAA" w:rsidR="00121C08" w:rsidRPr="00715510" w:rsidRDefault="00121C08" w:rsidP="00A52739">
            <w:pPr>
              <w:pStyle w:val="Tabletext"/>
              <w:spacing w:before="60" w:line="240" w:lineRule="exact"/>
              <w:jc w:val="center"/>
              <w:rPr>
                <w:lang w:val="en-GB"/>
              </w:rPr>
            </w:pPr>
            <w:r w:rsidRPr="00715510">
              <w:rPr>
                <w:lang w:val="en-GB"/>
              </w:rPr>
              <w:t>37-13</w:t>
            </w:r>
          </w:p>
        </w:tc>
        <w:tc>
          <w:tcPr>
            <w:tcW w:w="505" w:type="pct"/>
            <w:vMerge/>
            <w:vAlign w:val="center"/>
          </w:tcPr>
          <w:p w14:paraId="58DF9DFD" w14:textId="77777777" w:rsidR="00121C08" w:rsidRPr="00715510" w:rsidRDefault="00121C08" w:rsidP="00A52739">
            <w:pPr>
              <w:pStyle w:val="Tabletext"/>
              <w:spacing w:before="60" w:line="240" w:lineRule="exact"/>
              <w:jc w:val="center"/>
              <w:rPr>
                <w:lang w:val="en-GB"/>
              </w:rPr>
            </w:pPr>
          </w:p>
        </w:tc>
        <w:tc>
          <w:tcPr>
            <w:tcW w:w="514" w:type="pct"/>
            <w:vMerge/>
            <w:vAlign w:val="center"/>
          </w:tcPr>
          <w:p w14:paraId="15BCC542" w14:textId="77777777" w:rsidR="00121C08" w:rsidRPr="00715510" w:rsidRDefault="00121C08" w:rsidP="00A52739">
            <w:pPr>
              <w:pStyle w:val="Tabletext"/>
              <w:spacing w:before="60" w:line="240" w:lineRule="exact"/>
              <w:jc w:val="center"/>
              <w:rPr>
                <w:lang w:val="en-GB" w:eastAsia="ko-KR"/>
              </w:rPr>
            </w:pPr>
          </w:p>
        </w:tc>
        <w:tc>
          <w:tcPr>
            <w:tcW w:w="456" w:type="pct"/>
            <w:vAlign w:val="center"/>
          </w:tcPr>
          <w:p w14:paraId="05E8405C" w14:textId="19D08237" w:rsidR="00121C08" w:rsidRPr="00715510" w:rsidRDefault="00F767C8" w:rsidP="008F15DC">
            <w:pPr>
              <w:pStyle w:val="Tabletext"/>
              <w:spacing w:before="60" w:line="240" w:lineRule="exact"/>
              <w:jc w:val="center"/>
              <w:rPr>
                <w:rFonts w:eastAsia="Malgun Gothic"/>
                <w:lang w:val="en-GB" w:eastAsia="ko-KR"/>
              </w:rPr>
            </w:pPr>
            <w:r w:rsidRPr="00715510">
              <w:rPr>
                <w:vertAlign w:val="superscript"/>
              </w:rPr>
              <w:t>(3)</w:t>
            </w:r>
            <w:r w:rsidR="007D4D9F" w:rsidRPr="00715510">
              <w:rPr>
                <w:rFonts w:eastAsia="Malgun Gothic"/>
                <w:lang w:val="en-GB" w:eastAsia="ko-KR"/>
              </w:rPr>
              <w:t>6</w:t>
            </w:r>
            <w:r w:rsidRPr="00715510">
              <w:rPr>
                <w:rFonts w:eastAsia="Malgun Gothic"/>
                <w:lang w:val="en-GB" w:eastAsia="ko-KR"/>
              </w:rPr>
              <w:t>,</w:t>
            </w:r>
            <w:r w:rsidR="007D4D9F" w:rsidRPr="00715510">
              <w:rPr>
                <w:rFonts w:eastAsia="Malgun Gothic"/>
                <w:lang w:val="en-GB" w:eastAsia="ko-KR"/>
              </w:rPr>
              <w:t>425</w:t>
            </w:r>
            <w:r w:rsidR="008F15DC">
              <w:rPr>
                <w:rFonts w:eastAsia="Malgun Gothic"/>
                <w:rtl/>
                <w:lang w:val="en-GB" w:eastAsia="ko-KR"/>
              </w:rPr>
              <w:br/>
            </w:r>
            <w:r w:rsidRPr="00715510">
              <w:rPr>
                <w:vertAlign w:val="superscript"/>
              </w:rPr>
              <w:t>(4)</w:t>
            </w:r>
            <w:r w:rsidR="007D4D9F" w:rsidRPr="00715510">
              <w:rPr>
                <w:rFonts w:eastAsia="Malgun Gothic"/>
                <w:lang w:val="en-GB" w:eastAsia="ko-KR"/>
              </w:rPr>
              <w:t>0</w:t>
            </w:r>
            <w:r w:rsidRPr="00715510">
              <w:rPr>
                <w:rFonts w:eastAsia="Malgun Gothic"/>
                <w:lang w:val="en-GB" w:eastAsia="ko-KR"/>
              </w:rPr>
              <w:t>,9</w:t>
            </w:r>
            <w:r w:rsidR="007D4D9F" w:rsidRPr="00715510">
              <w:rPr>
                <w:rFonts w:eastAsia="Malgun Gothic"/>
                <w:lang w:val="en-GB" w:eastAsia="ko-KR"/>
              </w:rPr>
              <w:t>2</w:t>
            </w:r>
          </w:p>
        </w:tc>
        <w:tc>
          <w:tcPr>
            <w:tcW w:w="372" w:type="pct"/>
            <w:vAlign w:val="center"/>
          </w:tcPr>
          <w:p w14:paraId="39F9B28F" w14:textId="692B29C8" w:rsidR="00121C08" w:rsidRPr="00715510" w:rsidRDefault="000744FC" w:rsidP="008F15DC">
            <w:pPr>
              <w:pStyle w:val="Tabletext"/>
              <w:spacing w:before="60" w:line="240" w:lineRule="exact"/>
              <w:jc w:val="center"/>
              <w:rPr>
                <w:rFonts w:eastAsia="Malgun Gothic"/>
                <w:lang w:val="en-GB" w:eastAsia="ko-KR"/>
              </w:rPr>
            </w:pPr>
            <w:r w:rsidRPr="00715510">
              <w:rPr>
                <w:rFonts w:eastAsia="Malgun Gothic"/>
                <w:lang w:val="en-GB" w:eastAsia="ko-KR"/>
              </w:rPr>
              <w:t>0,</w:t>
            </w:r>
            <w:r w:rsidR="00A46241" w:rsidRPr="00715510">
              <w:rPr>
                <w:rFonts w:eastAsia="Malgun Gothic"/>
                <w:lang w:val="en-GB" w:eastAsia="ko-KR"/>
              </w:rPr>
              <w:t>28</w:t>
            </w:r>
            <w:r w:rsidR="008F15DC">
              <w:rPr>
                <w:rFonts w:eastAsia="Malgun Gothic"/>
                <w:rtl/>
                <w:lang w:val="en-GB" w:eastAsia="ko-KR"/>
              </w:rPr>
              <w:br/>
            </w:r>
            <w:r w:rsidRPr="00715510">
              <w:rPr>
                <w:rFonts w:eastAsia="Malgun Gothic"/>
                <w:lang w:val="en-GB" w:eastAsia="ko-KR"/>
              </w:rPr>
              <w:t>0,</w:t>
            </w:r>
            <w:r w:rsidR="00A46241" w:rsidRPr="00715510">
              <w:rPr>
                <w:rFonts w:eastAsia="Malgun Gothic"/>
                <w:lang w:val="en-GB" w:eastAsia="ko-KR"/>
              </w:rPr>
              <w:t>25</w:t>
            </w:r>
          </w:p>
        </w:tc>
        <w:tc>
          <w:tcPr>
            <w:tcW w:w="506" w:type="pct"/>
            <w:vAlign w:val="center"/>
          </w:tcPr>
          <w:p w14:paraId="3B43E713" w14:textId="514869AF" w:rsidR="00121C08" w:rsidRPr="00715510" w:rsidRDefault="00A46241" w:rsidP="008F15DC">
            <w:pPr>
              <w:pStyle w:val="Tabletext"/>
              <w:spacing w:before="60" w:line="240" w:lineRule="exact"/>
              <w:jc w:val="center"/>
              <w:rPr>
                <w:rFonts w:eastAsia="Malgun Gothic"/>
                <w:lang w:val="en-GB" w:eastAsia="ko-KR"/>
              </w:rPr>
            </w:pPr>
            <w:r w:rsidRPr="00715510">
              <w:rPr>
                <w:rFonts w:eastAsia="Malgun Gothic"/>
                <w:lang w:val="en-GB" w:eastAsia="ko-KR"/>
              </w:rPr>
              <w:t>2</w:t>
            </w:r>
            <w:r w:rsidR="000744FC" w:rsidRPr="00715510">
              <w:rPr>
                <w:rFonts w:eastAsia="Malgun Gothic"/>
                <w:lang w:val="en-GB" w:eastAsia="ko-KR"/>
              </w:rPr>
              <w:t>,</w:t>
            </w:r>
            <w:r w:rsidRPr="00715510">
              <w:rPr>
                <w:rFonts w:eastAsia="Malgun Gothic"/>
                <w:lang w:val="en-GB" w:eastAsia="ko-KR"/>
              </w:rPr>
              <w:t>56</w:t>
            </w:r>
            <w:r w:rsidR="008F15DC">
              <w:rPr>
                <w:rFonts w:eastAsia="Malgun Gothic"/>
                <w:rtl/>
                <w:lang w:val="en-GB" w:eastAsia="ko-KR"/>
              </w:rPr>
              <w:br/>
            </w:r>
            <w:r w:rsidR="000744FC" w:rsidRPr="00715510">
              <w:rPr>
                <w:rFonts w:eastAsia="Malgun Gothic"/>
                <w:lang w:val="en-GB" w:eastAsia="ko-KR"/>
              </w:rPr>
              <w:t>0,</w:t>
            </w:r>
            <w:r w:rsidRPr="00715510">
              <w:rPr>
                <w:rFonts w:eastAsia="Malgun Gothic"/>
                <w:lang w:val="en-GB" w:eastAsia="ko-KR"/>
              </w:rPr>
              <w:t>19</w:t>
            </w:r>
          </w:p>
        </w:tc>
      </w:tr>
      <w:tr w:rsidR="008F15DC" w:rsidRPr="00715510" w14:paraId="64E9E5FB" w14:textId="77777777" w:rsidTr="005B521B">
        <w:trPr>
          <w:trHeight w:val="142"/>
          <w:jc w:val="center"/>
        </w:trPr>
        <w:tc>
          <w:tcPr>
            <w:tcW w:w="408" w:type="pct"/>
            <w:vMerge/>
            <w:vAlign w:val="center"/>
          </w:tcPr>
          <w:p w14:paraId="66CD4DCE" w14:textId="77777777" w:rsidR="00121C08" w:rsidRPr="001D4DA8" w:rsidRDefault="00121C08" w:rsidP="00A52739">
            <w:pPr>
              <w:pStyle w:val="Tabletext"/>
              <w:spacing w:before="60" w:line="240" w:lineRule="exact"/>
              <w:jc w:val="center"/>
              <w:rPr>
                <w:lang w:val="en-GB" w:eastAsia="ja-JP"/>
              </w:rPr>
            </w:pPr>
          </w:p>
        </w:tc>
        <w:tc>
          <w:tcPr>
            <w:tcW w:w="754" w:type="pct"/>
            <w:vAlign w:val="center"/>
          </w:tcPr>
          <w:p w14:paraId="6D2EBB90" w14:textId="229B2D9A" w:rsidR="00121C08" w:rsidRPr="001D4DA8" w:rsidRDefault="00715510" w:rsidP="00A52739">
            <w:pPr>
              <w:pStyle w:val="Tabletext"/>
              <w:spacing w:before="60" w:line="240" w:lineRule="exact"/>
              <w:jc w:val="center"/>
              <w:rPr>
                <w:rFonts w:eastAsiaTheme="minorEastAsia"/>
                <w:lang w:val="en-GB" w:eastAsia="ko-KR"/>
              </w:rPr>
            </w:pPr>
            <w:r w:rsidRPr="001D4DA8">
              <w:rPr>
                <w:rFonts w:eastAsiaTheme="minorEastAsia" w:hint="cs"/>
                <w:rtl/>
                <w:lang w:val="en-GB" w:eastAsia="ko-KR" w:bidi="ar-EG"/>
              </w:rPr>
              <w:t>مركز بيانات</w:t>
            </w:r>
          </w:p>
        </w:tc>
        <w:tc>
          <w:tcPr>
            <w:tcW w:w="531" w:type="pct"/>
            <w:vAlign w:val="center"/>
          </w:tcPr>
          <w:p w14:paraId="34DE7A73" w14:textId="19E497F0" w:rsidR="00121C08" w:rsidRPr="00715510" w:rsidRDefault="00121C08" w:rsidP="00A52739">
            <w:pPr>
              <w:pStyle w:val="Tabletext"/>
              <w:spacing w:before="60" w:line="240" w:lineRule="exact"/>
              <w:jc w:val="center"/>
              <w:rPr>
                <w:lang w:val="en-GB" w:eastAsia="ko-KR"/>
              </w:rPr>
            </w:pPr>
            <w:r w:rsidRPr="00715510">
              <w:rPr>
                <w:rFonts w:eastAsia="Malgun Gothic"/>
                <w:lang w:val="en-GB" w:eastAsia="ko-KR"/>
              </w:rPr>
              <w:t>LoS</w:t>
            </w:r>
          </w:p>
        </w:tc>
        <w:tc>
          <w:tcPr>
            <w:tcW w:w="270" w:type="pct"/>
            <w:vAlign w:val="center"/>
          </w:tcPr>
          <w:p w14:paraId="560C606C" w14:textId="71A59984" w:rsidR="00121C08" w:rsidRPr="00715510" w:rsidRDefault="00121C08" w:rsidP="00A52739">
            <w:pPr>
              <w:pStyle w:val="Tabletext"/>
              <w:spacing w:before="60" w:line="240" w:lineRule="exact"/>
              <w:jc w:val="center"/>
              <w:rPr>
                <w:lang w:val="en-GB"/>
              </w:rPr>
            </w:pPr>
            <w:r w:rsidRPr="00715510">
              <w:rPr>
                <w:lang w:val="en-GB"/>
              </w:rPr>
              <w:t>2,2</w:t>
            </w:r>
          </w:p>
        </w:tc>
        <w:tc>
          <w:tcPr>
            <w:tcW w:w="270" w:type="pct"/>
            <w:vAlign w:val="center"/>
          </w:tcPr>
          <w:p w14:paraId="33DBF67D" w14:textId="78FF5A28" w:rsidR="00121C08" w:rsidRPr="00715510" w:rsidRDefault="00121C08" w:rsidP="00A52739">
            <w:pPr>
              <w:pStyle w:val="Tabletext"/>
              <w:spacing w:before="60" w:line="240" w:lineRule="exact"/>
              <w:jc w:val="center"/>
              <w:rPr>
                <w:lang w:val="en-GB"/>
              </w:rPr>
            </w:pPr>
            <w:r w:rsidRPr="00715510">
              <w:rPr>
                <w:lang w:val="en-GB"/>
              </w:rPr>
              <w:t>2,2</w:t>
            </w:r>
          </w:p>
        </w:tc>
        <w:tc>
          <w:tcPr>
            <w:tcW w:w="414" w:type="pct"/>
            <w:vAlign w:val="center"/>
          </w:tcPr>
          <w:p w14:paraId="188BD86D" w14:textId="77329E73" w:rsidR="00121C08" w:rsidRPr="00715510" w:rsidRDefault="00121C08" w:rsidP="00A52739">
            <w:pPr>
              <w:pStyle w:val="Tabletext"/>
              <w:spacing w:before="60" w:line="240" w:lineRule="exact"/>
              <w:jc w:val="center"/>
              <w:rPr>
                <w:lang w:val="en-GB"/>
              </w:rPr>
            </w:pPr>
            <w:r w:rsidRPr="00715510">
              <w:rPr>
                <w:lang w:val="en-GB"/>
              </w:rPr>
              <w:t>14,5-4</w:t>
            </w:r>
          </w:p>
        </w:tc>
        <w:tc>
          <w:tcPr>
            <w:tcW w:w="505" w:type="pct"/>
            <w:vMerge/>
            <w:vAlign w:val="center"/>
          </w:tcPr>
          <w:p w14:paraId="47FA9E38" w14:textId="77777777" w:rsidR="00121C08" w:rsidRPr="00715510" w:rsidRDefault="00121C08" w:rsidP="00A52739">
            <w:pPr>
              <w:pStyle w:val="Tabletext"/>
              <w:spacing w:before="60" w:line="240" w:lineRule="exact"/>
              <w:jc w:val="center"/>
              <w:rPr>
                <w:lang w:val="en-GB"/>
              </w:rPr>
            </w:pPr>
          </w:p>
        </w:tc>
        <w:tc>
          <w:tcPr>
            <w:tcW w:w="514" w:type="pct"/>
            <w:vMerge/>
            <w:vAlign w:val="center"/>
          </w:tcPr>
          <w:p w14:paraId="7494B543" w14:textId="77777777" w:rsidR="00121C08" w:rsidRPr="00715510" w:rsidRDefault="00121C08" w:rsidP="00A52739">
            <w:pPr>
              <w:pStyle w:val="Tabletext"/>
              <w:spacing w:before="60" w:line="240" w:lineRule="exact"/>
              <w:jc w:val="center"/>
              <w:rPr>
                <w:lang w:val="en-GB" w:eastAsia="ko-KR"/>
              </w:rPr>
            </w:pPr>
          </w:p>
        </w:tc>
        <w:tc>
          <w:tcPr>
            <w:tcW w:w="456" w:type="pct"/>
            <w:vAlign w:val="center"/>
          </w:tcPr>
          <w:p w14:paraId="07FAD343" w14:textId="49364657" w:rsidR="00121C08" w:rsidRPr="00715510" w:rsidRDefault="00F767C8" w:rsidP="008F15DC">
            <w:pPr>
              <w:pStyle w:val="Tabletext"/>
              <w:spacing w:before="60" w:line="240" w:lineRule="exact"/>
              <w:jc w:val="center"/>
              <w:rPr>
                <w:rFonts w:eastAsia="Malgun Gothic"/>
                <w:lang w:val="en-GB" w:eastAsia="ko-KR"/>
              </w:rPr>
            </w:pPr>
            <w:r w:rsidRPr="00715510">
              <w:rPr>
                <w:vertAlign w:val="superscript"/>
              </w:rPr>
              <w:t>(3)</w:t>
            </w:r>
            <w:r w:rsidRPr="00715510">
              <w:rPr>
                <w:rFonts w:eastAsia="Malgun Gothic"/>
                <w:lang w:val="en-GB" w:eastAsia="ko-KR"/>
              </w:rPr>
              <w:t>0,0</w:t>
            </w:r>
            <w:r w:rsidR="007D4D9F" w:rsidRPr="00715510">
              <w:rPr>
                <w:rFonts w:eastAsia="Malgun Gothic"/>
                <w:lang w:val="en-GB" w:eastAsia="ko-KR"/>
              </w:rPr>
              <w:t>94</w:t>
            </w:r>
            <w:r w:rsidR="008F15DC">
              <w:rPr>
                <w:rFonts w:eastAsia="Malgun Gothic"/>
                <w:rtl/>
                <w:lang w:val="en-GB" w:eastAsia="ko-KR"/>
              </w:rPr>
              <w:br/>
            </w:r>
            <w:r w:rsidRPr="00715510">
              <w:rPr>
                <w:vertAlign w:val="superscript"/>
              </w:rPr>
              <w:t>(4)</w:t>
            </w:r>
            <w:r w:rsidRPr="00715510">
              <w:rPr>
                <w:rFonts w:eastAsia="Malgun Gothic"/>
                <w:lang w:val="en-GB" w:eastAsia="ko-KR"/>
              </w:rPr>
              <w:t>1,</w:t>
            </w:r>
            <w:r w:rsidR="007D4D9F" w:rsidRPr="00715510">
              <w:rPr>
                <w:rFonts w:eastAsia="Malgun Gothic"/>
                <w:lang w:val="en-GB" w:eastAsia="ko-KR"/>
              </w:rPr>
              <w:t>83</w:t>
            </w:r>
          </w:p>
        </w:tc>
        <w:tc>
          <w:tcPr>
            <w:tcW w:w="372" w:type="pct"/>
            <w:vAlign w:val="center"/>
          </w:tcPr>
          <w:p w14:paraId="3C8777FF" w14:textId="48D85380" w:rsidR="00121C08" w:rsidRPr="00715510" w:rsidRDefault="000744FC" w:rsidP="008F15DC">
            <w:pPr>
              <w:pStyle w:val="Tabletext"/>
              <w:spacing w:before="60" w:line="240" w:lineRule="exact"/>
              <w:jc w:val="center"/>
              <w:rPr>
                <w:rFonts w:eastAsia="Malgun Gothic"/>
                <w:lang w:val="en-GB" w:eastAsia="ko-KR"/>
              </w:rPr>
            </w:pPr>
            <w:r w:rsidRPr="00715510">
              <w:rPr>
                <w:rFonts w:eastAsia="Malgun Gothic"/>
                <w:lang w:val="en-GB" w:eastAsia="ko-KR"/>
              </w:rPr>
              <w:t>0,</w:t>
            </w:r>
            <w:r w:rsidR="00A46241" w:rsidRPr="00715510">
              <w:rPr>
                <w:rFonts w:eastAsia="Malgun Gothic"/>
                <w:lang w:val="en-GB" w:eastAsia="ko-KR"/>
              </w:rPr>
              <w:t>99</w:t>
            </w:r>
            <w:r w:rsidR="008F15DC">
              <w:rPr>
                <w:rFonts w:eastAsia="Malgun Gothic"/>
                <w:rtl/>
                <w:lang w:val="en-GB" w:eastAsia="ko-KR"/>
              </w:rPr>
              <w:br/>
            </w:r>
            <w:r w:rsidRPr="00715510">
              <w:rPr>
                <w:rFonts w:eastAsia="Malgun Gothic"/>
                <w:lang w:val="en-GB" w:eastAsia="ko-KR"/>
              </w:rPr>
              <w:t>0,</w:t>
            </w:r>
            <w:r w:rsidR="00A46241" w:rsidRPr="00715510">
              <w:rPr>
                <w:rFonts w:eastAsia="Malgun Gothic"/>
                <w:lang w:val="en-GB" w:eastAsia="ko-KR"/>
              </w:rPr>
              <w:t>14</w:t>
            </w:r>
          </w:p>
        </w:tc>
        <w:tc>
          <w:tcPr>
            <w:tcW w:w="506" w:type="pct"/>
            <w:vAlign w:val="center"/>
          </w:tcPr>
          <w:p w14:paraId="3413567E" w14:textId="10E7E049" w:rsidR="00121C08" w:rsidRPr="00715510" w:rsidRDefault="00A46241" w:rsidP="008F15DC">
            <w:pPr>
              <w:pStyle w:val="Tabletext"/>
              <w:spacing w:before="60" w:line="240" w:lineRule="exact"/>
              <w:jc w:val="center"/>
              <w:rPr>
                <w:rFonts w:eastAsia="Malgun Gothic"/>
                <w:lang w:val="en-GB" w:eastAsia="ko-KR"/>
              </w:rPr>
            </w:pPr>
            <w:r w:rsidRPr="00715510">
              <w:rPr>
                <w:rFonts w:eastAsia="Malgun Gothic"/>
                <w:lang w:val="en-GB" w:eastAsia="ko-KR"/>
              </w:rPr>
              <w:t>1</w:t>
            </w:r>
            <w:r w:rsidR="000744FC" w:rsidRPr="00715510">
              <w:rPr>
                <w:rFonts w:eastAsia="Malgun Gothic"/>
                <w:lang w:val="en-GB" w:eastAsia="ko-KR"/>
              </w:rPr>
              <w:t>,47</w:t>
            </w:r>
            <w:r w:rsidR="008F15DC">
              <w:rPr>
                <w:rFonts w:eastAsia="Malgun Gothic"/>
                <w:rtl/>
                <w:lang w:val="en-GB" w:eastAsia="ko-KR"/>
              </w:rPr>
              <w:br/>
            </w:r>
            <w:r w:rsidR="000744FC" w:rsidRPr="00715510">
              <w:rPr>
                <w:rFonts w:eastAsia="Malgun Gothic"/>
                <w:lang w:val="en-GB" w:eastAsia="ko-KR"/>
              </w:rPr>
              <w:t>0,</w:t>
            </w:r>
            <w:r w:rsidRPr="00715510">
              <w:rPr>
                <w:rFonts w:eastAsia="Malgun Gothic"/>
                <w:lang w:val="en-GB" w:eastAsia="ko-KR"/>
              </w:rPr>
              <w:t>14</w:t>
            </w:r>
          </w:p>
        </w:tc>
      </w:tr>
      <w:tr w:rsidR="008F15DC" w:rsidRPr="00715510" w14:paraId="34812710" w14:textId="77777777" w:rsidTr="005B521B">
        <w:trPr>
          <w:trHeight w:val="142"/>
          <w:jc w:val="center"/>
        </w:trPr>
        <w:tc>
          <w:tcPr>
            <w:tcW w:w="408" w:type="pct"/>
            <w:vMerge w:val="restart"/>
            <w:vAlign w:val="center"/>
          </w:tcPr>
          <w:p w14:paraId="4CC993D7" w14:textId="08BE67A3" w:rsidR="00121C08" w:rsidRPr="001D4DA8" w:rsidRDefault="00121C08" w:rsidP="00A52739">
            <w:pPr>
              <w:pStyle w:val="Tabletext"/>
              <w:spacing w:before="60" w:line="240" w:lineRule="exact"/>
              <w:jc w:val="center"/>
              <w:rPr>
                <w:lang w:val="en-GB" w:eastAsia="ja-JP"/>
              </w:rPr>
            </w:pPr>
            <w:r w:rsidRPr="001D4DA8">
              <w:rPr>
                <w:lang w:val="en-GB" w:eastAsia="ja-JP"/>
              </w:rPr>
              <w:t>83,5</w:t>
            </w:r>
          </w:p>
        </w:tc>
        <w:tc>
          <w:tcPr>
            <w:tcW w:w="754" w:type="pct"/>
            <w:vAlign w:val="center"/>
          </w:tcPr>
          <w:p w14:paraId="6C39708D" w14:textId="0B9A901D" w:rsidR="00121C08" w:rsidRPr="001D4DA8" w:rsidRDefault="00121C08" w:rsidP="00A52739">
            <w:pPr>
              <w:pStyle w:val="Tabletext"/>
              <w:spacing w:before="60" w:line="240" w:lineRule="exact"/>
              <w:jc w:val="center"/>
              <w:rPr>
                <w:rFonts w:eastAsiaTheme="minorEastAsia"/>
                <w:lang w:val="en-GB" w:eastAsia="ko-KR"/>
              </w:rPr>
            </w:pPr>
            <w:r w:rsidRPr="001D4DA8">
              <w:rPr>
                <w:rFonts w:eastAsia="Malgun Gothic" w:hint="cs"/>
                <w:rtl/>
                <w:lang w:val="en-GB" w:eastAsia="ko-KR"/>
              </w:rPr>
              <w:t>مكتب</w:t>
            </w:r>
          </w:p>
        </w:tc>
        <w:tc>
          <w:tcPr>
            <w:tcW w:w="531" w:type="pct"/>
            <w:vAlign w:val="center"/>
          </w:tcPr>
          <w:p w14:paraId="729FBC11" w14:textId="43976F58" w:rsidR="00121C08" w:rsidRPr="00715510" w:rsidRDefault="00121C08" w:rsidP="00A52739">
            <w:pPr>
              <w:pStyle w:val="Tabletext"/>
              <w:spacing w:before="60" w:line="240" w:lineRule="exact"/>
              <w:jc w:val="center"/>
              <w:rPr>
                <w:lang w:val="en-GB" w:eastAsia="ko-KR"/>
              </w:rPr>
            </w:pPr>
            <w:r w:rsidRPr="00715510">
              <w:rPr>
                <w:rFonts w:eastAsia="Malgun Gothic"/>
                <w:lang w:val="en-GB" w:eastAsia="ko-KR"/>
              </w:rPr>
              <w:t>LoS</w:t>
            </w:r>
          </w:p>
        </w:tc>
        <w:tc>
          <w:tcPr>
            <w:tcW w:w="270" w:type="pct"/>
            <w:vMerge w:val="restart"/>
            <w:vAlign w:val="center"/>
          </w:tcPr>
          <w:p w14:paraId="74FED946" w14:textId="1FF36C11" w:rsidR="00121C08" w:rsidRPr="00715510" w:rsidRDefault="00121C08" w:rsidP="00A52739">
            <w:pPr>
              <w:pStyle w:val="Tabletext"/>
              <w:spacing w:before="60" w:line="240" w:lineRule="exact"/>
              <w:jc w:val="center"/>
              <w:rPr>
                <w:lang w:val="en-GB"/>
              </w:rPr>
            </w:pPr>
            <w:r w:rsidRPr="00715510">
              <w:rPr>
                <w:lang w:val="en-GB"/>
              </w:rPr>
              <w:t>2,5</w:t>
            </w:r>
          </w:p>
        </w:tc>
        <w:tc>
          <w:tcPr>
            <w:tcW w:w="270" w:type="pct"/>
            <w:vMerge w:val="restart"/>
            <w:vAlign w:val="center"/>
          </w:tcPr>
          <w:p w14:paraId="6FE2516E" w14:textId="62942435" w:rsidR="00121C08" w:rsidRPr="00715510" w:rsidRDefault="00121C08" w:rsidP="00A52739">
            <w:pPr>
              <w:pStyle w:val="Tabletext"/>
              <w:spacing w:before="60" w:line="240" w:lineRule="exact"/>
              <w:jc w:val="center"/>
              <w:rPr>
                <w:lang w:val="en-GB"/>
              </w:rPr>
            </w:pPr>
            <w:r w:rsidRPr="00715510">
              <w:rPr>
                <w:lang w:val="en-GB"/>
              </w:rPr>
              <w:t>1,6</w:t>
            </w:r>
          </w:p>
        </w:tc>
        <w:tc>
          <w:tcPr>
            <w:tcW w:w="414" w:type="pct"/>
            <w:vAlign w:val="center"/>
          </w:tcPr>
          <w:p w14:paraId="585AE4AB" w14:textId="356633F9" w:rsidR="00121C08" w:rsidRPr="00715510" w:rsidRDefault="00121C08" w:rsidP="00A52739">
            <w:pPr>
              <w:pStyle w:val="Tabletext"/>
              <w:spacing w:before="60" w:line="240" w:lineRule="exact"/>
              <w:jc w:val="center"/>
              <w:rPr>
                <w:lang w:val="en-GB"/>
              </w:rPr>
            </w:pPr>
            <w:r w:rsidRPr="00715510">
              <w:rPr>
                <w:lang w:val="en-GB"/>
              </w:rPr>
              <w:t>15-3,5</w:t>
            </w:r>
          </w:p>
        </w:tc>
        <w:tc>
          <w:tcPr>
            <w:tcW w:w="505" w:type="pct"/>
            <w:vMerge w:val="restart"/>
            <w:vAlign w:val="center"/>
          </w:tcPr>
          <w:p w14:paraId="320349C4" w14:textId="2CE4AF80" w:rsidR="00121C08" w:rsidRPr="00715510" w:rsidRDefault="00121C08" w:rsidP="00A52739">
            <w:pPr>
              <w:pStyle w:val="Tabletext"/>
              <w:spacing w:before="60" w:line="240" w:lineRule="exact"/>
              <w:jc w:val="center"/>
              <w:rPr>
                <w:lang w:val="en-GB"/>
              </w:rPr>
            </w:pPr>
            <w:r w:rsidRPr="00715510">
              <w:rPr>
                <w:rFonts w:hint="cs"/>
                <w:rtl/>
                <w:lang w:val="en-GB" w:eastAsia="ko-KR"/>
              </w:rPr>
              <w:t>شاملة الاتجاهات</w:t>
            </w:r>
          </w:p>
        </w:tc>
        <w:tc>
          <w:tcPr>
            <w:tcW w:w="514" w:type="pct"/>
            <w:vMerge w:val="restart"/>
            <w:vAlign w:val="center"/>
          </w:tcPr>
          <w:p w14:paraId="4331AF48" w14:textId="36BFC3A7" w:rsidR="00121C08" w:rsidRPr="00715510" w:rsidRDefault="00121C08" w:rsidP="00A52739">
            <w:pPr>
              <w:pStyle w:val="Tabletext"/>
              <w:spacing w:before="60" w:line="240" w:lineRule="exact"/>
              <w:jc w:val="center"/>
              <w:rPr>
                <w:lang w:val="en-GB" w:eastAsia="ko-KR"/>
              </w:rPr>
            </w:pPr>
            <w:r w:rsidRPr="00715510">
              <w:rPr>
                <w:vertAlign w:val="superscript"/>
              </w:rPr>
              <w:t>(</w:t>
            </w:r>
            <w:r w:rsidR="00F767C8" w:rsidRPr="00715510">
              <w:rPr>
                <w:vertAlign w:val="superscript"/>
              </w:rPr>
              <w:t>6</w:t>
            </w:r>
            <w:r w:rsidRPr="00715510">
              <w:rPr>
                <w:vertAlign w:val="superscript"/>
              </w:rPr>
              <w:t>)</w:t>
            </w:r>
            <w:r w:rsidRPr="00715510">
              <w:rPr>
                <w:lang w:val="en-GB" w:eastAsia="ja-JP"/>
              </w:rPr>
              <w:t>45</w:t>
            </w:r>
          </w:p>
        </w:tc>
        <w:tc>
          <w:tcPr>
            <w:tcW w:w="456" w:type="pct"/>
            <w:vAlign w:val="center"/>
          </w:tcPr>
          <w:p w14:paraId="641E3725" w14:textId="27687954" w:rsidR="00121C08" w:rsidRPr="00715510" w:rsidRDefault="00F767C8" w:rsidP="008F15DC">
            <w:pPr>
              <w:pStyle w:val="Tabletext"/>
              <w:spacing w:before="60" w:line="240" w:lineRule="exact"/>
              <w:jc w:val="center"/>
              <w:rPr>
                <w:rFonts w:eastAsia="Malgun Gothic"/>
                <w:lang w:val="en-GB" w:eastAsia="ko-KR"/>
              </w:rPr>
            </w:pPr>
            <w:r w:rsidRPr="00715510">
              <w:rPr>
                <w:vertAlign w:val="superscript"/>
              </w:rPr>
              <w:t>(3)</w:t>
            </w:r>
            <w:r w:rsidRPr="00715510">
              <w:rPr>
                <w:rFonts w:eastAsia="Malgun Gothic"/>
                <w:lang w:val="en-GB" w:eastAsia="ko-KR"/>
              </w:rPr>
              <w:t>0,0</w:t>
            </w:r>
            <w:r w:rsidR="007D4D9F" w:rsidRPr="00715510">
              <w:rPr>
                <w:rFonts w:eastAsia="Malgun Gothic"/>
                <w:lang w:val="en-GB" w:eastAsia="ko-KR"/>
              </w:rPr>
              <w:t>38</w:t>
            </w:r>
            <w:r w:rsidR="008F15DC">
              <w:rPr>
                <w:rFonts w:eastAsia="Malgun Gothic"/>
                <w:rtl/>
                <w:lang w:val="en-GB" w:eastAsia="ko-KR"/>
              </w:rPr>
              <w:br/>
            </w:r>
            <w:r w:rsidRPr="00715510">
              <w:rPr>
                <w:vertAlign w:val="superscript"/>
              </w:rPr>
              <w:t>(4)</w:t>
            </w:r>
            <w:r w:rsidRPr="00715510">
              <w:rPr>
                <w:rFonts w:eastAsia="Malgun Gothic"/>
                <w:lang w:val="en-GB" w:eastAsia="ko-KR"/>
              </w:rPr>
              <w:t>1,</w:t>
            </w:r>
            <w:r w:rsidR="007D4D9F" w:rsidRPr="00715510">
              <w:rPr>
                <w:rFonts w:eastAsia="Malgun Gothic"/>
                <w:lang w:val="en-GB" w:eastAsia="ko-KR"/>
              </w:rPr>
              <w:t>0</w:t>
            </w:r>
            <w:r w:rsidRPr="00715510">
              <w:rPr>
                <w:rFonts w:eastAsia="Malgun Gothic"/>
                <w:lang w:val="en-GB" w:eastAsia="ko-KR"/>
              </w:rPr>
              <w:t>5</w:t>
            </w:r>
          </w:p>
        </w:tc>
        <w:tc>
          <w:tcPr>
            <w:tcW w:w="372" w:type="pct"/>
            <w:vAlign w:val="center"/>
          </w:tcPr>
          <w:p w14:paraId="7636660C" w14:textId="0BD188E2" w:rsidR="00121C08" w:rsidRPr="00715510" w:rsidRDefault="00A46241" w:rsidP="008F15DC">
            <w:pPr>
              <w:pStyle w:val="Tabletext"/>
              <w:spacing w:before="60" w:line="240" w:lineRule="exact"/>
              <w:jc w:val="center"/>
              <w:rPr>
                <w:rFonts w:eastAsia="Malgun Gothic"/>
                <w:lang w:val="en-GB" w:eastAsia="ko-KR"/>
              </w:rPr>
            </w:pPr>
            <w:r w:rsidRPr="00715510">
              <w:rPr>
                <w:rFonts w:eastAsia="Malgun Gothic"/>
                <w:lang w:val="en-GB" w:eastAsia="ko-KR"/>
              </w:rPr>
              <w:t>1</w:t>
            </w:r>
            <w:r w:rsidR="000744FC" w:rsidRPr="00715510">
              <w:rPr>
                <w:rFonts w:eastAsia="Malgun Gothic"/>
                <w:lang w:val="en-GB" w:eastAsia="ko-KR"/>
              </w:rPr>
              <w:t>,</w:t>
            </w:r>
            <w:r w:rsidRPr="00715510">
              <w:rPr>
                <w:rFonts w:eastAsia="Malgun Gothic"/>
                <w:lang w:val="en-GB" w:eastAsia="ko-KR"/>
              </w:rPr>
              <w:t>19</w:t>
            </w:r>
            <w:r w:rsidR="008F15DC">
              <w:rPr>
                <w:rFonts w:eastAsia="Malgun Gothic"/>
                <w:rtl/>
                <w:lang w:val="en-GB" w:eastAsia="ko-KR"/>
              </w:rPr>
              <w:br/>
            </w:r>
            <w:r w:rsidR="000744FC" w:rsidRPr="00715510">
              <w:rPr>
                <w:rFonts w:eastAsia="Malgun Gothic"/>
                <w:lang w:val="en-GB" w:eastAsia="ko-KR"/>
              </w:rPr>
              <w:t>0,</w:t>
            </w:r>
            <w:r w:rsidRPr="00715510">
              <w:rPr>
                <w:rFonts w:eastAsia="Malgun Gothic"/>
                <w:lang w:val="en-GB" w:eastAsia="ko-KR"/>
              </w:rPr>
              <w:t>28</w:t>
            </w:r>
          </w:p>
        </w:tc>
        <w:tc>
          <w:tcPr>
            <w:tcW w:w="506" w:type="pct"/>
            <w:vAlign w:val="center"/>
          </w:tcPr>
          <w:p w14:paraId="1FF5D1DF" w14:textId="3DAA84F4" w:rsidR="00121C08" w:rsidRPr="00715510" w:rsidRDefault="000744FC" w:rsidP="008F15DC">
            <w:pPr>
              <w:pStyle w:val="Tabletext"/>
              <w:spacing w:before="60" w:line="240" w:lineRule="exact"/>
              <w:jc w:val="center"/>
              <w:rPr>
                <w:rFonts w:eastAsia="Malgun Gothic"/>
                <w:lang w:val="en-GB" w:eastAsia="ko-KR"/>
              </w:rPr>
            </w:pPr>
            <w:r w:rsidRPr="00715510">
              <w:rPr>
                <w:rFonts w:eastAsia="Malgun Gothic"/>
                <w:lang w:val="en-GB" w:eastAsia="ko-KR"/>
              </w:rPr>
              <w:t>0,</w:t>
            </w:r>
            <w:r w:rsidR="00A46241" w:rsidRPr="00715510">
              <w:rPr>
                <w:rFonts w:eastAsia="Malgun Gothic"/>
                <w:lang w:val="en-GB" w:eastAsia="ko-KR"/>
              </w:rPr>
              <w:t>62</w:t>
            </w:r>
            <w:r w:rsidR="008F15DC">
              <w:rPr>
                <w:rFonts w:eastAsia="Malgun Gothic"/>
                <w:rtl/>
                <w:lang w:val="en-GB" w:eastAsia="ko-KR"/>
              </w:rPr>
              <w:br/>
            </w:r>
            <w:r w:rsidRPr="00715510">
              <w:rPr>
                <w:rFonts w:eastAsia="Malgun Gothic"/>
                <w:lang w:val="en-GB" w:eastAsia="ko-KR"/>
              </w:rPr>
              <w:t>0,</w:t>
            </w:r>
            <w:r w:rsidR="00A46241" w:rsidRPr="00715510">
              <w:rPr>
                <w:rFonts w:eastAsia="Malgun Gothic"/>
                <w:lang w:val="en-GB" w:eastAsia="ko-KR"/>
              </w:rPr>
              <w:t>19</w:t>
            </w:r>
          </w:p>
        </w:tc>
      </w:tr>
      <w:tr w:rsidR="008F15DC" w:rsidRPr="00715510" w14:paraId="69EAA1A8" w14:textId="77777777" w:rsidTr="00EA42C6">
        <w:trPr>
          <w:trHeight w:val="142"/>
          <w:jc w:val="center"/>
        </w:trPr>
        <w:tc>
          <w:tcPr>
            <w:tcW w:w="408" w:type="pct"/>
            <w:vMerge/>
            <w:vAlign w:val="center"/>
          </w:tcPr>
          <w:p w14:paraId="67F65077" w14:textId="77777777" w:rsidR="00121C08" w:rsidRPr="001D4DA8" w:rsidRDefault="00121C08" w:rsidP="00A52739">
            <w:pPr>
              <w:pStyle w:val="Tabletext"/>
              <w:spacing w:before="60" w:line="240" w:lineRule="exact"/>
              <w:jc w:val="center"/>
              <w:rPr>
                <w:lang w:val="en-GB" w:eastAsia="ja-JP"/>
              </w:rPr>
            </w:pPr>
          </w:p>
        </w:tc>
        <w:tc>
          <w:tcPr>
            <w:tcW w:w="754" w:type="pct"/>
            <w:vMerge w:val="restart"/>
            <w:vAlign w:val="center"/>
          </w:tcPr>
          <w:p w14:paraId="6F79C091" w14:textId="1ACA70E4" w:rsidR="00121C08" w:rsidRPr="001D4DA8" w:rsidRDefault="00121C08" w:rsidP="00A52739">
            <w:pPr>
              <w:pStyle w:val="Tabletext"/>
              <w:spacing w:before="60" w:line="240" w:lineRule="exact"/>
              <w:jc w:val="center"/>
              <w:rPr>
                <w:rFonts w:eastAsiaTheme="minorEastAsia"/>
                <w:lang w:val="en-GB" w:eastAsia="ko-KR"/>
              </w:rPr>
            </w:pPr>
            <w:r w:rsidRPr="001D4DA8">
              <w:rPr>
                <w:rFonts w:hint="cs"/>
                <w:rtl/>
              </w:rPr>
              <w:t>ممر</w:t>
            </w:r>
          </w:p>
        </w:tc>
        <w:tc>
          <w:tcPr>
            <w:tcW w:w="531" w:type="pct"/>
            <w:vAlign w:val="center"/>
          </w:tcPr>
          <w:p w14:paraId="2CDD7017" w14:textId="6359A29C" w:rsidR="00121C08" w:rsidRPr="00715510" w:rsidRDefault="00121C08" w:rsidP="00A52739">
            <w:pPr>
              <w:pStyle w:val="Tabletext"/>
              <w:spacing w:before="60" w:line="240" w:lineRule="exact"/>
              <w:jc w:val="center"/>
              <w:rPr>
                <w:lang w:val="en-GB" w:eastAsia="ko-KR"/>
              </w:rPr>
            </w:pPr>
            <w:r w:rsidRPr="00715510">
              <w:rPr>
                <w:rFonts w:eastAsia="Malgun Gothic"/>
                <w:lang w:val="en-GB" w:eastAsia="ko-KR"/>
              </w:rPr>
              <w:t>LoS</w:t>
            </w:r>
          </w:p>
        </w:tc>
        <w:tc>
          <w:tcPr>
            <w:tcW w:w="270" w:type="pct"/>
            <w:vMerge/>
            <w:vAlign w:val="center"/>
          </w:tcPr>
          <w:p w14:paraId="4621EE1C" w14:textId="77777777" w:rsidR="00121C08" w:rsidRPr="00715510" w:rsidRDefault="00121C08" w:rsidP="00A52739">
            <w:pPr>
              <w:pStyle w:val="Tabletext"/>
              <w:spacing w:before="60" w:line="240" w:lineRule="exact"/>
              <w:jc w:val="center"/>
              <w:rPr>
                <w:lang w:val="en-GB"/>
              </w:rPr>
            </w:pPr>
          </w:p>
        </w:tc>
        <w:tc>
          <w:tcPr>
            <w:tcW w:w="270" w:type="pct"/>
            <w:vMerge/>
            <w:vAlign w:val="center"/>
          </w:tcPr>
          <w:p w14:paraId="1EB87427" w14:textId="77777777" w:rsidR="00121C08" w:rsidRPr="00715510" w:rsidRDefault="00121C08" w:rsidP="00A52739">
            <w:pPr>
              <w:pStyle w:val="Tabletext"/>
              <w:spacing w:before="60" w:line="240" w:lineRule="exact"/>
              <w:jc w:val="center"/>
              <w:rPr>
                <w:lang w:val="en-GB"/>
              </w:rPr>
            </w:pPr>
          </w:p>
        </w:tc>
        <w:tc>
          <w:tcPr>
            <w:tcW w:w="414" w:type="pct"/>
            <w:vAlign w:val="center"/>
          </w:tcPr>
          <w:p w14:paraId="254CB6B0" w14:textId="48C29B13" w:rsidR="00121C08" w:rsidRPr="00715510" w:rsidRDefault="00121C08" w:rsidP="00A52739">
            <w:pPr>
              <w:pStyle w:val="Tabletext"/>
              <w:spacing w:before="60" w:line="240" w:lineRule="exact"/>
              <w:jc w:val="center"/>
              <w:rPr>
                <w:lang w:val="en-GB"/>
              </w:rPr>
            </w:pPr>
            <w:r w:rsidRPr="00715510">
              <w:rPr>
                <w:lang w:val="en-GB"/>
              </w:rPr>
              <w:t>159-6</w:t>
            </w:r>
          </w:p>
        </w:tc>
        <w:tc>
          <w:tcPr>
            <w:tcW w:w="505" w:type="pct"/>
            <w:vMerge/>
            <w:vAlign w:val="center"/>
          </w:tcPr>
          <w:p w14:paraId="0B095276" w14:textId="77777777" w:rsidR="00121C08" w:rsidRPr="00715510" w:rsidRDefault="00121C08" w:rsidP="00A52739">
            <w:pPr>
              <w:pStyle w:val="Tabletext"/>
              <w:spacing w:before="60" w:line="240" w:lineRule="exact"/>
              <w:jc w:val="center"/>
              <w:rPr>
                <w:lang w:val="en-GB"/>
              </w:rPr>
            </w:pPr>
          </w:p>
        </w:tc>
        <w:tc>
          <w:tcPr>
            <w:tcW w:w="514" w:type="pct"/>
            <w:vMerge/>
            <w:vAlign w:val="center"/>
          </w:tcPr>
          <w:p w14:paraId="7FAD2825" w14:textId="77777777" w:rsidR="00121C08" w:rsidRPr="00715510" w:rsidRDefault="00121C08" w:rsidP="00A52739">
            <w:pPr>
              <w:pStyle w:val="Tabletext"/>
              <w:spacing w:before="60" w:line="240" w:lineRule="exact"/>
              <w:jc w:val="center"/>
              <w:rPr>
                <w:lang w:val="en-GB" w:eastAsia="ko-KR"/>
              </w:rPr>
            </w:pPr>
          </w:p>
        </w:tc>
        <w:tc>
          <w:tcPr>
            <w:tcW w:w="456" w:type="pct"/>
          </w:tcPr>
          <w:p w14:paraId="30EA04E2" w14:textId="7889495D" w:rsidR="00121C08" w:rsidRPr="00715510" w:rsidRDefault="00F767C8" w:rsidP="008F15DC">
            <w:pPr>
              <w:pStyle w:val="Tabletext"/>
              <w:spacing w:before="60" w:line="240" w:lineRule="exact"/>
              <w:jc w:val="center"/>
              <w:rPr>
                <w:rFonts w:eastAsia="Malgun Gothic"/>
                <w:lang w:val="en-GB" w:eastAsia="ko-KR"/>
              </w:rPr>
            </w:pPr>
            <w:r w:rsidRPr="00715510">
              <w:rPr>
                <w:vertAlign w:val="superscript"/>
              </w:rPr>
              <w:t>(3)</w:t>
            </w:r>
            <w:r w:rsidRPr="00715510">
              <w:rPr>
                <w:rFonts w:eastAsia="Malgun Gothic"/>
                <w:lang w:val="en-GB" w:eastAsia="ko-KR"/>
              </w:rPr>
              <w:t>0,</w:t>
            </w:r>
            <w:r w:rsidR="000744FC" w:rsidRPr="00715510">
              <w:rPr>
                <w:rFonts w:eastAsia="Malgun Gothic"/>
                <w:lang w:val="en-GB" w:eastAsia="ko-KR"/>
              </w:rPr>
              <w:t>13</w:t>
            </w:r>
            <w:r w:rsidR="008F15DC">
              <w:rPr>
                <w:rFonts w:eastAsia="Malgun Gothic"/>
                <w:rtl/>
                <w:lang w:val="en-GB" w:eastAsia="ko-KR"/>
              </w:rPr>
              <w:br/>
            </w:r>
            <w:r w:rsidRPr="00715510">
              <w:rPr>
                <w:vertAlign w:val="superscript"/>
              </w:rPr>
              <w:t>(4)</w:t>
            </w:r>
            <w:r w:rsidR="000744FC" w:rsidRPr="00715510">
              <w:rPr>
                <w:rFonts w:eastAsia="Malgun Gothic"/>
                <w:lang w:val="en-GB" w:eastAsia="ko-KR"/>
              </w:rPr>
              <w:t>2</w:t>
            </w:r>
            <w:r w:rsidRPr="00715510">
              <w:rPr>
                <w:rFonts w:eastAsia="Malgun Gothic"/>
                <w:lang w:val="en-GB" w:eastAsia="ko-KR"/>
              </w:rPr>
              <w:t>,9</w:t>
            </w:r>
          </w:p>
        </w:tc>
        <w:tc>
          <w:tcPr>
            <w:tcW w:w="372" w:type="pct"/>
            <w:vAlign w:val="center"/>
          </w:tcPr>
          <w:p w14:paraId="1CCA2C3E" w14:textId="16BEF9FA" w:rsidR="00121C08" w:rsidRPr="00715510" w:rsidRDefault="000744FC" w:rsidP="008F15DC">
            <w:pPr>
              <w:pStyle w:val="Tabletext"/>
              <w:spacing w:before="60" w:line="240" w:lineRule="exact"/>
              <w:jc w:val="center"/>
              <w:rPr>
                <w:rFonts w:eastAsia="Malgun Gothic"/>
                <w:lang w:val="en-GB" w:eastAsia="ko-KR"/>
              </w:rPr>
            </w:pPr>
            <w:r w:rsidRPr="00715510">
              <w:rPr>
                <w:rFonts w:eastAsia="Malgun Gothic"/>
                <w:lang w:val="en-GB" w:eastAsia="ko-KR"/>
              </w:rPr>
              <w:t>0,</w:t>
            </w:r>
            <w:r w:rsidR="00A46241" w:rsidRPr="00715510">
              <w:rPr>
                <w:rFonts w:eastAsia="Malgun Gothic"/>
                <w:lang w:val="en-GB" w:eastAsia="ko-KR"/>
              </w:rPr>
              <w:t>89</w:t>
            </w:r>
            <w:r w:rsidR="008F15DC">
              <w:rPr>
                <w:rFonts w:eastAsia="Malgun Gothic"/>
                <w:rtl/>
                <w:lang w:val="en-GB" w:eastAsia="ko-KR"/>
              </w:rPr>
              <w:br/>
            </w:r>
            <w:r w:rsidRPr="00715510">
              <w:rPr>
                <w:rFonts w:eastAsia="Malgun Gothic"/>
                <w:lang w:val="en-GB" w:eastAsia="ko-KR"/>
              </w:rPr>
              <w:t>0,</w:t>
            </w:r>
            <w:r w:rsidR="00A46241" w:rsidRPr="00715510">
              <w:rPr>
                <w:rFonts w:eastAsia="Malgun Gothic"/>
                <w:lang w:val="en-GB" w:eastAsia="ko-KR"/>
              </w:rPr>
              <w:t>16</w:t>
            </w:r>
          </w:p>
        </w:tc>
        <w:tc>
          <w:tcPr>
            <w:tcW w:w="506" w:type="pct"/>
            <w:vAlign w:val="center"/>
          </w:tcPr>
          <w:p w14:paraId="13100DB5" w14:textId="4AAC9B62" w:rsidR="00121C08" w:rsidRPr="00715510" w:rsidRDefault="00A46241" w:rsidP="008F15DC">
            <w:pPr>
              <w:pStyle w:val="Tabletext"/>
              <w:spacing w:before="60" w:line="240" w:lineRule="exact"/>
              <w:jc w:val="center"/>
              <w:rPr>
                <w:rFonts w:eastAsia="Malgun Gothic"/>
                <w:lang w:val="en-GB" w:eastAsia="ko-KR"/>
              </w:rPr>
            </w:pPr>
            <w:r w:rsidRPr="00715510">
              <w:rPr>
                <w:rFonts w:eastAsia="Malgun Gothic"/>
                <w:lang w:val="en-GB" w:eastAsia="ko-KR"/>
              </w:rPr>
              <w:t>1</w:t>
            </w:r>
            <w:r w:rsidR="000744FC" w:rsidRPr="00715510">
              <w:rPr>
                <w:rFonts w:eastAsia="Malgun Gothic"/>
                <w:lang w:val="en-GB" w:eastAsia="ko-KR"/>
              </w:rPr>
              <w:t>,</w:t>
            </w:r>
            <w:r w:rsidRPr="00715510">
              <w:rPr>
                <w:rFonts w:eastAsia="Malgun Gothic"/>
                <w:lang w:val="en-GB" w:eastAsia="ko-KR"/>
              </w:rPr>
              <w:t>71</w:t>
            </w:r>
            <w:r w:rsidR="008F15DC">
              <w:rPr>
                <w:rFonts w:eastAsia="Malgun Gothic"/>
                <w:rtl/>
                <w:lang w:val="en-GB" w:eastAsia="ko-KR"/>
              </w:rPr>
              <w:br/>
            </w:r>
            <w:r w:rsidR="000744FC" w:rsidRPr="00715510">
              <w:rPr>
                <w:rFonts w:eastAsia="Malgun Gothic"/>
                <w:lang w:val="en-GB" w:eastAsia="ko-KR"/>
              </w:rPr>
              <w:t>0,</w:t>
            </w:r>
            <w:r w:rsidRPr="00715510">
              <w:rPr>
                <w:rFonts w:eastAsia="Malgun Gothic"/>
                <w:lang w:val="en-GB" w:eastAsia="ko-KR"/>
              </w:rPr>
              <w:t>29</w:t>
            </w:r>
          </w:p>
        </w:tc>
      </w:tr>
      <w:tr w:rsidR="008F15DC" w:rsidRPr="00715510" w14:paraId="0BED3ED3" w14:textId="77777777" w:rsidTr="001D4DA8">
        <w:trPr>
          <w:trHeight w:val="142"/>
          <w:jc w:val="center"/>
        </w:trPr>
        <w:tc>
          <w:tcPr>
            <w:tcW w:w="408" w:type="pct"/>
            <w:vMerge/>
            <w:tcBorders>
              <w:bottom w:val="single" w:sz="4" w:space="0" w:color="auto"/>
            </w:tcBorders>
            <w:vAlign w:val="center"/>
          </w:tcPr>
          <w:p w14:paraId="16945A9D" w14:textId="77777777" w:rsidR="00121C08" w:rsidRPr="00715510" w:rsidRDefault="00121C08" w:rsidP="00A52739">
            <w:pPr>
              <w:pStyle w:val="Tabletext"/>
              <w:spacing w:before="60" w:line="240" w:lineRule="exact"/>
              <w:jc w:val="center"/>
              <w:rPr>
                <w:lang w:val="en-GB" w:eastAsia="ja-JP"/>
              </w:rPr>
            </w:pPr>
          </w:p>
        </w:tc>
        <w:tc>
          <w:tcPr>
            <w:tcW w:w="754" w:type="pct"/>
            <w:vMerge/>
            <w:tcBorders>
              <w:bottom w:val="single" w:sz="4" w:space="0" w:color="auto"/>
            </w:tcBorders>
            <w:vAlign w:val="center"/>
          </w:tcPr>
          <w:p w14:paraId="54650802" w14:textId="77777777" w:rsidR="00121C08" w:rsidRPr="00715510" w:rsidRDefault="00121C08" w:rsidP="00A52739">
            <w:pPr>
              <w:pStyle w:val="Tabletext"/>
              <w:spacing w:before="60" w:line="240" w:lineRule="exact"/>
              <w:jc w:val="center"/>
              <w:rPr>
                <w:rFonts w:eastAsiaTheme="minorEastAsia"/>
                <w:lang w:val="en-GB" w:eastAsia="ko-KR"/>
              </w:rPr>
            </w:pPr>
          </w:p>
        </w:tc>
        <w:tc>
          <w:tcPr>
            <w:tcW w:w="531" w:type="pct"/>
            <w:tcBorders>
              <w:bottom w:val="single" w:sz="4" w:space="0" w:color="auto"/>
            </w:tcBorders>
            <w:vAlign w:val="center"/>
          </w:tcPr>
          <w:p w14:paraId="42F11FCD" w14:textId="25050E26" w:rsidR="00121C08" w:rsidRPr="00715510" w:rsidRDefault="00121C08" w:rsidP="00A52739">
            <w:pPr>
              <w:pStyle w:val="Tabletext"/>
              <w:spacing w:before="60" w:line="240" w:lineRule="exact"/>
              <w:jc w:val="center"/>
              <w:rPr>
                <w:lang w:val="en-GB" w:eastAsia="ko-KR"/>
              </w:rPr>
            </w:pPr>
            <w:r w:rsidRPr="00715510">
              <w:rPr>
                <w:rFonts w:eastAsia="Malgun Gothic"/>
                <w:lang w:val="en-GB" w:eastAsia="ko-KR"/>
              </w:rPr>
              <w:t>NLoS</w:t>
            </w:r>
          </w:p>
        </w:tc>
        <w:tc>
          <w:tcPr>
            <w:tcW w:w="270" w:type="pct"/>
            <w:vMerge/>
            <w:tcBorders>
              <w:bottom w:val="single" w:sz="4" w:space="0" w:color="auto"/>
            </w:tcBorders>
            <w:vAlign w:val="center"/>
          </w:tcPr>
          <w:p w14:paraId="375DC49B" w14:textId="77777777" w:rsidR="00121C08" w:rsidRPr="00715510" w:rsidRDefault="00121C08" w:rsidP="00A52739">
            <w:pPr>
              <w:pStyle w:val="Tabletext"/>
              <w:spacing w:before="60" w:line="240" w:lineRule="exact"/>
              <w:jc w:val="center"/>
              <w:rPr>
                <w:lang w:val="en-GB"/>
              </w:rPr>
            </w:pPr>
          </w:p>
        </w:tc>
        <w:tc>
          <w:tcPr>
            <w:tcW w:w="270" w:type="pct"/>
            <w:vMerge/>
            <w:tcBorders>
              <w:bottom w:val="single" w:sz="4" w:space="0" w:color="auto"/>
            </w:tcBorders>
            <w:vAlign w:val="center"/>
          </w:tcPr>
          <w:p w14:paraId="234C2C93" w14:textId="77777777" w:rsidR="00121C08" w:rsidRPr="00715510" w:rsidRDefault="00121C08" w:rsidP="00A52739">
            <w:pPr>
              <w:pStyle w:val="Tabletext"/>
              <w:spacing w:before="60" w:line="240" w:lineRule="exact"/>
              <w:jc w:val="center"/>
              <w:rPr>
                <w:lang w:val="en-GB"/>
              </w:rPr>
            </w:pPr>
          </w:p>
        </w:tc>
        <w:tc>
          <w:tcPr>
            <w:tcW w:w="414" w:type="pct"/>
            <w:tcBorders>
              <w:bottom w:val="single" w:sz="4" w:space="0" w:color="auto"/>
            </w:tcBorders>
            <w:vAlign w:val="center"/>
          </w:tcPr>
          <w:p w14:paraId="3C56DB12" w14:textId="4DFC9248" w:rsidR="00121C08" w:rsidRPr="00715510" w:rsidRDefault="00121C08" w:rsidP="00A52739">
            <w:pPr>
              <w:pStyle w:val="Tabletext"/>
              <w:spacing w:before="60" w:line="240" w:lineRule="exact"/>
              <w:jc w:val="center"/>
              <w:rPr>
                <w:lang w:val="en-GB"/>
              </w:rPr>
            </w:pPr>
            <w:r w:rsidRPr="00715510">
              <w:rPr>
                <w:lang w:val="en-GB"/>
              </w:rPr>
              <w:t>37-13</w:t>
            </w:r>
          </w:p>
        </w:tc>
        <w:tc>
          <w:tcPr>
            <w:tcW w:w="505" w:type="pct"/>
            <w:vMerge/>
            <w:tcBorders>
              <w:bottom w:val="single" w:sz="4" w:space="0" w:color="auto"/>
            </w:tcBorders>
            <w:vAlign w:val="center"/>
          </w:tcPr>
          <w:p w14:paraId="6B1F08F2" w14:textId="77777777" w:rsidR="00121C08" w:rsidRPr="00715510" w:rsidRDefault="00121C08" w:rsidP="00A52739">
            <w:pPr>
              <w:pStyle w:val="Tabletext"/>
              <w:spacing w:before="60" w:line="240" w:lineRule="exact"/>
              <w:jc w:val="center"/>
              <w:rPr>
                <w:lang w:val="en-GB"/>
              </w:rPr>
            </w:pPr>
          </w:p>
        </w:tc>
        <w:tc>
          <w:tcPr>
            <w:tcW w:w="514" w:type="pct"/>
            <w:vMerge/>
            <w:tcBorders>
              <w:bottom w:val="single" w:sz="4" w:space="0" w:color="auto"/>
            </w:tcBorders>
            <w:vAlign w:val="center"/>
          </w:tcPr>
          <w:p w14:paraId="20A709BA" w14:textId="77777777" w:rsidR="00121C08" w:rsidRPr="00715510" w:rsidRDefault="00121C08" w:rsidP="00A52739">
            <w:pPr>
              <w:pStyle w:val="Tabletext"/>
              <w:spacing w:before="60" w:line="240" w:lineRule="exact"/>
              <w:jc w:val="center"/>
              <w:rPr>
                <w:lang w:val="en-GB" w:eastAsia="ko-KR"/>
              </w:rPr>
            </w:pPr>
          </w:p>
        </w:tc>
        <w:tc>
          <w:tcPr>
            <w:tcW w:w="456" w:type="pct"/>
            <w:tcBorders>
              <w:bottom w:val="single" w:sz="4" w:space="0" w:color="auto"/>
            </w:tcBorders>
          </w:tcPr>
          <w:p w14:paraId="432CE7EE" w14:textId="7D988A39" w:rsidR="00121C08" w:rsidRPr="00715510" w:rsidRDefault="00F767C8" w:rsidP="008F15DC">
            <w:pPr>
              <w:pStyle w:val="Tabletext"/>
              <w:spacing w:before="60" w:line="240" w:lineRule="exact"/>
              <w:jc w:val="center"/>
              <w:rPr>
                <w:rFonts w:eastAsia="Malgun Gothic"/>
                <w:lang w:val="en-GB" w:eastAsia="ko-KR"/>
              </w:rPr>
            </w:pPr>
            <w:r w:rsidRPr="00715510">
              <w:rPr>
                <w:vertAlign w:val="superscript"/>
              </w:rPr>
              <w:t>(3)</w:t>
            </w:r>
            <w:r w:rsidRPr="00715510">
              <w:rPr>
                <w:rFonts w:eastAsia="Malgun Gothic"/>
                <w:lang w:val="en-GB" w:eastAsia="ko-KR"/>
              </w:rPr>
              <w:t>0,0</w:t>
            </w:r>
            <w:r w:rsidR="000744FC" w:rsidRPr="00715510">
              <w:rPr>
                <w:rFonts w:eastAsia="Malgun Gothic"/>
                <w:lang w:val="en-GB" w:eastAsia="ko-KR"/>
              </w:rPr>
              <w:t>84</w:t>
            </w:r>
            <w:r w:rsidR="008F15DC">
              <w:rPr>
                <w:rFonts w:eastAsia="Malgun Gothic"/>
                <w:rtl/>
                <w:lang w:val="en-GB" w:eastAsia="ko-KR"/>
              </w:rPr>
              <w:br/>
            </w:r>
            <w:r w:rsidRPr="00715510">
              <w:rPr>
                <w:vertAlign w:val="superscript"/>
              </w:rPr>
              <w:t>(4)</w:t>
            </w:r>
            <w:r w:rsidR="000744FC" w:rsidRPr="00715510">
              <w:rPr>
                <w:rFonts w:eastAsia="Malgun Gothic"/>
                <w:lang w:val="en-GB" w:eastAsia="ko-KR"/>
              </w:rPr>
              <w:t>0</w:t>
            </w:r>
            <w:r w:rsidRPr="00715510">
              <w:rPr>
                <w:rFonts w:eastAsia="Malgun Gothic"/>
                <w:lang w:val="en-GB" w:eastAsia="ko-KR"/>
              </w:rPr>
              <w:t>,9</w:t>
            </w:r>
            <w:r w:rsidR="000744FC" w:rsidRPr="00715510">
              <w:rPr>
                <w:rFonts w:eastAsia="Malgun Gothic"/>
                <w:lang w:val="en-GB" w:eastAsia="ko-KR"/>
              </w:rPr>
              <w:t>6</w:t>
            </w:r>
          </w:p>
        </w:tc>
        <w:tc>
          <w:tcPr>
            <w:tcW w:w="372" w:type="pct"/>
            <w:tcBorders>
              <w:bottom w:val="single" w:sz="4" w:space="0" w:color="auto"/>
            </w:tcBorders>
            <w:vAlign w:val="center"/>
          </w:tcPr>
          <w:p w14:paraId="2CCA7A9E" w14:textId="1BC74D9D" w:rsidR="00121C08" w:rsidRPr="00715510" w:rsidRDefault="00A46241" w:rsidP="008F15DC">
            <w:pPr>
              <w:pStyle w:val="Tabletext"/>
              <w:spacing w:before="60" w:line="240" w:lineRule="exact"/>
              <w:jc w:val="center"/>
              <w:rPr>
                <w:rFonts w:eastAsia="Malgun Gothic"/>
                <w:lang w:val="en-GB" w:eastAsia="ko-KR"/>
              </w:rPr>
            </w:pPr>
            <w:r w:rsidRPr="00715510">
              <w:rPr>
                <w:rFonts w:eastAsia="Malgun Gothic"/>
                <w:lang w:val="en-GB" w:eastAsia="ko-KR"/>
              </w:rPr>
              <w:t>1</w:t>
            </w:r>
            <w:r w:rsidR="000744FC" w:rsidRPr="00715510">
              <w:rPr>
                <w:rFonts w:eastAsia="Malgun Gothic"/>
                <w:lang w:val="en-GB" w:eastAsia="ko-KR"/>
              </w:rPr>
              <w:t>,</w:t>
            </w:r>
            <w:r w:rsidRPr="00715510">
              <w:rPr>
                <w:rFonts w:eastAsia="Malgun Gothic"/>
                <w:lang w:val="en-GB" w:eastAsia="ko-KR"/>
              </w:rPr>
              <w:t>05</w:t>
            </w:r>
            <w:r w:rsidR="008F15DC">
              <w:rPr>
                <w:rFonts w:eastAsia="Malgun Gothic"/>
                <w:rtl/>
                <w:lang w:val="en-GB" w:eastAsia="ko-KR"/>
              </w:rPr>
              <w:br/>
            </w:r>
            <w:r w:rsidR="000744FC" w:rsidRPr="00715510">
              <w:rPr>
                <w:rFonts w:eastAsia="Malgun Gothic"/>
                <w:lang w:val="en-GB" w:eastAsia="ko-KR"/>
              </w:rPr>
              <w:t>0,</w:t>
            </w:r>
            <w:r w:rsidRPr="00715510">
              <w:rPr>
                <w:rFonts w:eastAsia="Malgun Gothic"/>
                <w:lang w:val="en-GB" w:eastAsia="ko-KR"/>
              </w:rPr>
              <w:t>31</w:t>
            </w:r>
          </w:p>
        </w:tc>
        <w:tc>
          <w:tcPr>
            <w:tcW w:w="506" w:type="pct"/>
            <w:tcBorders>
              <w:bottom w:val="single" w:sz="4" w:space="0" w:color="auto"/>
            </w:tcBorders>
            <w:vAlign w:val="center"/>
          </w:tcPr>
          <w:p w14:paraId="6ECEBB1D" w14:textId="3F2E49FE" w:rsidR="00121C08" w:rsidRPr="00715510" w:rsidRDefault="00A46241" w:rsidP="008F15DC">
            <w:pPr>
              <w:pStyle w:val="Tabletext"/>
              <w:spacing w:before="60" w:line="240" w:lineRule="exact"/>
              <w:jc w:val="center"/>
              <w:rPr>
                <w:rFonts w:eastAsia="Malgun Gothic"/>
                <w:lang w:val="en-GB" w:eastAsia="ko-KR"/>
              </w:rPr>
            </w:pPr>
            <w:r w:rsidRPr="00715510">
              <w:rPr>
                <w:rFonts w:eastAsia="Malgun Gothic"/>
                <w:lang w:val="en-GB" w:eastAsia="ko-KR"/>
              </w:rPr>
              <w:t>1</w:t>
            </w:r>
            <w:r w:rsidR="000744FC" w:rsidRPr="00715510">
              <w:rPr>
                <w:rFonts w:eastAsia="Malgun Gothic"/>
                <w:lang w:val="en-GB" w:eastAsia="ko-KR"/>
              </w:rPr>
              <w:t>,</w:t>
            </w:r>
            <w:r w:rsidRPr="00715510">
              <w:rPr>
                <w:rFonts w:eastAsia="Malgun Gothic"/>
                <w:lang w:val="en-GB" w:eastAsia="ko-KR"/>
              </w:rPr>
              <w:t>01</w:t>
            </w:r>
            <w:r w:rsidR="008F15DC">
              <w:rPr>
                <w:rFonts w:eastAsia="Malgun Gothic"/>
                <w:rtl/>
                <w:lang w:val="en-GB" w:eastAsia="ko-KR"/>
              </w:rPr>
              <w:br/>
            </w:r>
            <w:r w:rsidR="000744FC" w:rsidRPr="00715510">
              <w:rPr>
                <w:rFonts w:eastAsia="Malgun Gothic"/>
                <w:lang w:val="en-GB" w:eastAsia="ko-KR"/>
              </w:rPr>
              <w:t>0,</w:t>
            </w:r>
            <w:r w:rsidRPr="00715510">
              <w:rPr>
                <w:rFonts w:eastAsia="Malgun Gothic"/>
                <w:lang w:val="en-GB" w:eastAsia="ko-KR"/>
              </w:rPr>
              <w:t>23</w:t>
            </w:r>
          </w:p>
        </w:tc>
      </w:tr>
    </w:tbl>
    <w:p w14:paraId="0AD0014D" w14:textId="77777777" w:rsidR="002226FA" w:rsidRDefault="002226FA" w:rsidP="00A52739">
      <w:pPr>
        <w:pStyle w:val="Tablelegend0"/>
        <w:spacing w:before="60" w:after="60" w:line="240" w:lineRule="exact"/>
        <w:jc w:val="left"/>
      </w:pPr>
    </w:p>
    <w:tbl>
      <w:tblPr>
        <w:tblStyle w:val="TableGrid"/>
        <w:bidiVisual/>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2226FA" w14:paraId="1BD94566" w14:textId="77777777" w:rsidTr="002226FA">
        <w:tc>
          <w:tcPr>
            <w:tcW w:w="9629" w:type="dxa"/>
          </w:tcPr>
          <w:p w14:paraId="60805862" w14:textId="6A4737D8" w:rsidR="002226FA" w:rsidRPr="000F0CD2" w:rsidRDefault="002226FA" w:rsidP="002226FA">
            <w:pPr>
              <w:pStyle w:val="Tablelegend0"/>
              <w:keepNext/>
              <w:keepLines/>
              <w:spacing w:before="60" w:after="60" w:line="240" w:lineRule="exact"/>
              <w:rPr>
                <w:i/>
                <w:iCs/>
                <w:rtl/>
              </w:rPr>
            </w:pPr>
            <w:r w:rsidRPr="000F0CD2">
              <w:rPr>
                <w:rFonts w:hint="cs"/>
                <w:i/>
                <w:iCs/>
                <w:rtl/>
              </w:rPr>
              <w:lastRenderedPageBreak/>
              <w:t xml:space="preserve">ملاحظات بشأن الجدول </w:t>
            </w:r>
            <w:r w:rsidRPr="000F0CD2">
              <w:rPr>
                <w:i/>
                <w:iCs/>
              </w:rPr>
              <w:t>12</w:t>
            </w:r>
            <w:r w:rsidR="008F15DC">
              <w:rPr>
                <w:rFonts w:hint="cs"/>
                <w:i/>
                <w:iCs/>
                <w:rtl/>
              </w:rPr>
              <w:t>.</w:t>
            </w:r>
          </w:p>
          <w:p w14:paraId="36CB9273" w14:textId="77777777" w:rsidR="002226FA" w:rsidRPr="000F0CD2" w:rsidRDefault="002226FA" w:rsidP="002226FA">
            <w:pPr>
              <w:pStyle w:val="Tablelegend0"/>
              <w:keepNext/>
              <w:keepLines/>
              <w:spacing w:before="60" w:after="60" w:line="240" w:lineRule="exact"/>
              <w:jc w:val="left"/>
              <w:rPr>
                <w:rtl/>
              </w:rPr>
            </w:pPr>
            <w:r w:rsidRPr="000F0CD2">
              <w:rPr>
                <w:vertAlign w:val="superscript"/>
              </w:rPr>
              <w:t>(1)</w:t>
            </w:r>
            <w:r w:rsidRPr="000F0CD2">
              <w:tab/>
            </w:r>
            <w:r w:rsidRPr="000F0CD2">
              <w:rPr>
                <w:rtl/>
                <w:lang w:bidi="ar-SA"/>
              </w:rPr>
              <w:t xml:space="preserve">القيمة صالحة عندما يحقق مدى الزاوية </w:t>
            </w:r>
            <w:r w:rsidRPr="000F0CD2">
              <w:t>θ</w:t>
            </w:r>
            <w:r w:rsidRPr="000F0CD2">
              <w:rPr>
                <w:rtl/>
                <w:lang w:bidi="ar-SA"/>
              </w:rPr>
              <w:t xml:space="preserve"> متراجحة </w:t>
            </w:r>
            <w:r w:rsidRPr="000F0CD2">
              <w:rPr>
                <w:cs/>
                <w:lang w:bidi="ar-SA"/>
              </w:rPr>
              <w:t>‎</w:t>
            </w:r>
            <w:r w:rsidRPr="000F0CD2">
              <w:t>°10 ≤ θ ≤°120</w:t>
            </w:r>
            <w:r w:rsidRPr="000F0CD2">
              <w:rPr>
                <w:rtl/>
                <w:lang w:bidi="ar-SA"/>
              </w:rPr>
              <w:t>.</w:t>
            </w:r>
          </w:p>
          <w:p w14:paraId="3ABE205E" w14:textId="77777777" w:rsidR="002226FA" w:rsidRPr="000F0CD2" w:rsidRDefault="002226FA" w:rsidP="002226FA">
            <w:pPr>
              <w:pStyle w:val="Tablelegend0"/>
              <w:keepNext/>
              <w:keepLines/>
              <w:spacing w:before="60" w:after="60" w:line="240" w:lineRule="exact"/>
              <w:jc w:val="left"/>
            </w:pPr>
            <w:r w:rsidRPr="000F0CD2">
              <w:rPr>
                <w:vertAlign w:val="superscript"/>
              </w:rPr>
              <w:t>(2)</w:t>
            </w:r>
            <w:r w:rsidRPr="000F0CD2">
              <w:rPr>
                <w:vertAlign w:val="superscript"/>
                <w:rtl/>
              </w:rPr>
              <w:tab/>
            </w:r>
            <w:r w:rsidRPr="000F0CD2">
              <w:rPr>
                <w:rtl/>
                <w:lang w:bidi="ar-SA"/>
              </w:rPr>
              <w:t xml:space="preserve">‏استُعمل في القياسات صفيف من </w:t>
            </w:r>
            <w:r w:rsidRPr="000F0CD2">
              <w:rPr>
                <w:cs/>
                <w:lang w:bidi="ar-SA"/>
              </w:rPr>
              <w:t>‎</w:t>
            </w:r>
            <w:r w:rsidRPr="000F0CD2">
              <w:t>8</w:t>
            </w:r>
            <w:r w:rsidRPr="000F0CD2">
              <w:rPr>
                <w:rtl/>
                <w:lang w:bidi="ar-SA"/>
              </w:rPr>
              <w:t xml:space="preserve"> ‏هوائيات بوقية لكل منها فتحة حزمة سمتية زاويتها </w:t>
            </w:r>
            <w:r w:rsidRPr="000F0CD2">
              <w:rPr>
                <w:cs/>
                <w:lang w:bidi="ar-SA"/>
              </w:rPr>
              <w:t>‎</w:t>
            </w:r>
            <w:r w:rsidRPr="000F0CD2">
              <w:t>°22,5</w:t>
            </w:r>
            <w:r w:rsidRPr="000F0CD2">
              <w:rPr>
                <w:rtl/>
                <w:lang w:bidi="ar-SA"/>
              </w:rPr>
              <w:t>.</w:t>
            </w:r>
          </w:p>
          <w:p w14:paraId="2AEC80C7" w14:textId="77777777" w:rsidR="002226FA" w:rsidRPr="000F0CD2" w:rsidRDefault="002226FA" w:rsidP="002226FA">
            <w:pPr>
              <w:pStyle w:val="Tablelegend0"/>
              <w:keepNext/>
              <w:keepLines/>
              <w:spacing w:before="60" w:after="60" w:line="240" w:lineRule="exact"/>
              <w:jc w:val="left"/>
              <w:rPr>
                <w:lang w:bidi="ar-EG"/>
              </w:rPr>
            </w:pPr>
            <w:r w:rsidRPr="000F0CD2">
              <w:rPr>
                <w:vertAlign w:val="superscript"/>
              </w:rPr>
              <w:t>(3)</w:t>
            </w:r>
            <w:r w:rsidRPr="000F0CD2">
              <w:tab/>
            </w:r>
            <w:r w:rsidRPr="000F0CD2">
              <w:rPr>
                <w:rFonts w:hint="cs"/>
                <w:rtl/>
              </w:rPr>
              <w:t>الانتشار الزاوي في الاتجاه السمتي</w:t>
            </w:r>
            <w:r w:rsidRPr="000F0CD2">
              <w:rPr>
                <w:rFonts w:hint="cs"/>
                <w:rtl/>
                <w:lang w:bidi="ar-EG"/>
              </w:rPr>
              <w:t>.</w:t>
            </w:r>
          </w:p>
          <w:p w14:paraId="4E1528D6" w14:textId="77777777" w:rsidR="002226FA" w:rsidRPr="000F0CD2" w:rsidRDefault="002226FA" w:rsidP="002226FA">
            <w:pPr>
              <w:pStyle w:val="Tablelegend0"/>
              <w:spacing w:before="60" w:after="60" w:line="240" w:lineRule="exact"/>
              <w:jc w:val="left"/>
            </w:pPr>
            <w:r w:rsidRPr="000F0CD2">
              <w:rPr>
                <w:vertAlign w:val="superscript"/>
              </w:rPr>
              <w:t>(4)</w:t>
            </w:r>
            <w:r w:rsidRPr="000F0CD2">
              <w:tab/>
            </w:r>
            <w:r w:rsidRPr="000F0CD2">
              <w:rPr>
                <w:rFonts w:hint="cs"/>
                <w:rtl/>
                <w:lang w:bidi="ar-SA"/>
              </w:rPr>
              <w:t>الانتشار الزاوي في اتجاه الارتفاع.</w:t>
            </w:r>
          </w:p>
          <w:p w14:paraId="1CCC6BB7" w14:textId="77777777" w:rsidR="002226FA" w:rsidRPr="000F0CD2" w:rsidRDefault="002226FA" w:rsidP="002226FA">
            <w:pPr>
              <w:pStyle w:val="Tablelegend0"/>
              <w:spacing w:before="60" w:after="60" w:line="240" w:lineRule="exact"/>
              <w:jc w:val="left"/>
            </w:pPr>
            <w:r w:rsidRPr="000F0CD2">
              <w:rPr>
                <w:vertAlign w:val="superscript"/>
              </w:rPr>
              <w:t>(5)</w:t>
            </w:r>
            <w:r w:rsidRPr="000F0CD2">
              <w:tab/>
            </w:r>
            <w:r w:rsidRPr="000F0CD2">
              <w:rPr>
                <w:rtl/>
                <w:lang w:bidi="ar-SA"/>
              </w:rPr>
              <w:t xml:space="preserve">جرى تدوير هوائي بوقي بزاوية </w:t>
            </w:r>
            <w:r w:rsidRPr="000F0CD2">
              <w:rPr>
                <w:cs/>
                <w:lang w:bidi="ar-SA"/>
              </w:rPr>
              <w:t>‎</w:t>
            </w:r>
            <w:r w:rsidRPr="000F0CD2">
              <w:t>°10</w:t>
            </w:r>
            <w:r w:rsidRPr="000F0CD2">
              <w:rPr>
                <w:rtl/>
                <w:lang w:bidi="ar-SA"/>
              </w:rPr>
              <w:t xml:space="preserve"> ‏حول </w:t>
            </w:r>
            <w:r w:rsidRPr="000F0CD2">
              <w:rPr>
                <w:cs/>
                <w:lang w:bidi="ar-SA"/>
              </w:rPr>
              <w:t>‎</w:t>
            </w:r>
            <w:r w:rsidRPr="000F0CD2">
              <w:t>360</w:t>
            </w:r>
            <w:r w:rsidRPr="000F0CD2">
              <w:rPr>
                <w:rtl/>
                <w:lang w:bidi="ar-SA"/>
              </w:rPr>
              <w:t xml:space="preserve"> ‏درجة عند المستقبِل.</w:t>
            </w:r>
            <w:r w:rsidRPr="000F0CD2">
              <w:rPr>
                <w:cs/>
                <w:lang w:bidi="ar-SA"/>
              </w:rPr>
              <w:t>‎</w:t>
            </w:r>
          </w:p>
          <w:p w14:paraId="694D1A61" w14:textId="77777777" w:rsidR="002226FA" w:rsidRPr="000F0CD2" w:rsidRDefault="002226FA" w:rsidP="002226FA">
            <w:pPr>
              <w:pStyle w:val="Tablelegend0"/>
              <w:spacing w:before="60" w:after="60" w:line="240" w:lineRule="exact"/>
              <w:jc w:val="left"/>
            </w:pPr>
            <w:r w:rsidRPr="000F0CD2">
              <w:rPr>
                <w:vertAlign w:val="superscript"/>
              </w:rPr>
              <w:t>(6)</w:t>
            </w:r>
            <w:r w:rsidRPr="000F0CD2">
              <w:tab/>
            </w:r>
            <w:r w:rsidRPr="000F0CD2">
              <w:rPr>
                <w:rtl/>
                <w:lang w:bidi="ar-SA"/>
              </w:rPr>
              <w:t xml:space="preserve">‏استُعمل في المستقبِل صفيف من </w:t>
            </w:r>
            <w:r w:rsidRPr="000F0CD2">
              <w:rPr>
                <w:cs/>
                <w:lang w:bidi="ar-SA"/>
              </w:rPr>
              <w:t>‎</w:t>
            </w:r>
            <w:r w:rsidRPr="000F0CD2">
              <w:t>16</w:t>
            </w:r>
            <w:r w:rsidRPr="000F0CD2">
              <w:rPr>
                <w:rtl/>
                <w:lang w:bidi="ar-SA"/>
              </w:rPr>
              <w:t xml:space="preserve"> ‏هوائيا</w:t>
            </w:r>
            <w:r w:rsidRPr="000F0CD2">
              <w:rPr>
                <w:rFonts w:hint="cs"/>
                <w:rtl/>
                <w:lang w:bidi="ar-SA"/>
              </w:rPr>
              <w:t>ً</w:t>
            </w:r>
            <w:r w:rsidRPr="000F0CD2">
              <w:rPr>
                <w:rtl/>
                <w:lang w:bidi="ar-SA"/>
              </w:rPr>
              <w:t xml:space="preserve"> بوقيا</w:t>
            </w:r>
            <w:r w:rsidRPr="000F0CD2">
              <w:rPr>
                <w:rFonts w:hint="cs"/>
                <w:rtl/>
                <w:lang w:bidi="ar-SA"/>
              </w:rPr>
              <w:t>ً</w:t>
            </w:r>
            <w:r w:rsidRPr="000F0CD2">
              <w:rPr>
                <w:rtl/>
                <w:lang w:bidi="ar-SA"/>
              </w:rPr>
              <w:t xml:space="preserve">، لكل منها فتحة حزمة سمتية زاويتها </w:t>
            </w:r>
            <w:r w:rsidRPr="000F0CD2">
              <w:rPr>
                <w:cs/>
                <w:lang w:bidi="ar-SA"/>
              </w:rPr>
              <w:t>‎</w:t>
            </w:r>
            <w:r w:rsidRPr="000F0CD2">
              <w:t>°45</w:t>
            </w:r>
            <w:r w:rsidRPr="000F0CD2">
              <w:rPr>
                <w:rtl/>
                <w:lang w:bidi="ar-SA"/>
              </w:rPr>
              <w:t>.</w:t>
            </w:r>
          </w:p>
          <w:p w14:paraId="6BC2663E" w14:textId="4DF9DF58" w:rsidR="002226FA" w:rsidRDefault="002226FA" w:rsidP="002226FA">
            <w:pPr>
              <w:pStyle w:val="Tablelegend0"/>
              <w:spacing w:before="60" w:after="60" w:line="240" w:lineRule="exact"/>
              <w:jc w:val="left"/>
              <w:rPr>
                <w:rtl/>
              </w:rPr>
            </w:pPr>
            <w:r w:rsidRPr="000F0CD2">
              <w:rPr>
                <w:vertAlign w:val="superscript"/>
              </w:rPr>
              <w:t>(7)</w:t>
            </w:r>
            <w:r w:rsidRPr="000F0CD2">
              <w:tab/>
            </w:r>
            <w:r w:rsidRPr="000F0CD2">
              <w:rPr>
                <w:rtl/>
                <w:lang w:bidi="ar-SA"/>
              </w:rPr>
              <w:t xml:space="preserve">‏استُعمل في المستقبِل صفيف من </w:t>
            </w:r>
            <w:r w:rsidRPr="000F0CD2">
              <w:rPr>
                <w:cs/>
                <w:lang w:bidi="ar-SA"/>
              </w:rPr>
              <w:t>‎</w:t>
            </w:r>
            <w:r w:rsidRPr="000F0CD2">
              <w:t>16</w:t>
            </w:r>
            <w:r w:rsidRPr="000F0CD2">
              <w:rPr>
                <w:rtl/>
                <w:lang w:bidi="ar-SA"/>
              </w:rPr>
              <w:t xml:space="preserve"> ‏هوائيا</w:t>
            </w:r>
            <w:r w:rsidRPr="000F0CD2">
              <w:rPr>
                <w:rFonts w:hint="cs"/>
                <w:rtl/>
                <w:lang w:bidi="ar-SA"/>
              </w:rPr>
              <w:t>ً</w:t>
            </w:r>
            <w:r w:rsidRPr="000F0CD2">
              <w:rPr>
                <w:rtl/>
                <w:lang w:bidi="ar-SA"/>
              </w:rPr>
              <w:t xml:space="preserve"> بوقيا</w:t>
            </w:r>
            <w:r w:rsidRPr="000F0CD2">
              <w:rPr>
                <w:rFonts w:hint="cs"/>
                <w:rtl/>
                <w:lang w:bidi="ar-SA"/>
              </w:rPr>
              <w:t>ً</w:t>
            </w:r>
            <w:r w:rsidRPr="000F0CD2">
              <w:rPr>
                <w:rtl/>
                <w:lang w:bidi="ar-SA"/>
              </w:rPr>
              <w:t xml:space="preserve">، لكل منها فتحة حزمة سمتية زاويتها </w:t>
            </w:r>
            <w:r w:rsidRPr="000F0CD2">
              <w:rPr>
                <w:cs/>
                <w:lang w:bidi="ar-SA"/>
              </w:rPr>
              <w:t>‎</w:t>
            </w:r>
            <w:r w:rsidRPr="000F0CD2">
              <w:t>°22,5</w:t>
            </w:r>
            <w:r w:rsidRPr="000F0CD2">
              <w:rPr>
                <w:rtl/>
                <w:lang w:bidi="ar-SA"/>
              </w:rPr>
              <w:t>.</w:t>
            </w:r>
          </w:p>
        </w:tc>
      </w:tr>
    </w:tbl>
    <w:p w14:paraId="42E93926" w14:textId="77777777" w:rsidR="00E47D9F" w:rsidRPr="003F61E7" w:rsidRDefault="00E47D9F" w:rsidP="00E47D9F">
      <w:pPr>
        <w:pStyle w:val="Heading1"/>
        <w:rPr>
          <w:rFonts w:ascii="Times New Roman" w:hAnsi="Times New Roman"/>
          <w:rtl/>
        </w:rPr>
      </w:pPr>
      <w:bookmarkStart w:id="81" w:name="_Toc338082602"/>
      <w:bookmarkStart w:id="82" w:name="_Toc338082651"/>
      <w:bookmarkStart w:id="83" w:name="_Toc215842481"/>
      <w:bookmarkEnd w:id="77"/>
      <w:bookmarkEnd w:id="78"/>
      <w:bookmarkEnd w:id="79"/>
      <w:r w:rsidRPr="003F61E7">
        <w:rPr>
          <w:rFonts w:ascii="Times New Roman" w:hAnsi="Times New Roman"/>
        </w:rPr>
        <w:t>7</w:t>
      </w:r>
      <w:r w:rsidRPr="003F61E7">
        <w:rPr>
          <w:rFonts w:ascii="Times New Roman" w:hAnsi="Times New Roman"/>
          <w:rtl/>
        </w:rPr>
        <w:tab/>
        <w:t>تأثير موقع المرس</w:t>
      </w:r>
      <w:r w:rsidRPr="003F61E7">
        <w:rPr>
          <w:rFonts w:ascii="Times New Roman" w:hAnsi="Times New Roman" w:hint="cs"/>
          <w:rtl/>
        </w:rPr>
        <w:t>ِ</w:t>
      </w:r>
      <w:r w:rsidRPr="003F61E7">
        <w:rPr>
          <w:rFonts w:ascii="Times New Roman" w:hAnsi="Times New Roman"/>
          <w:rtl/>
        </w:rPr>
        <w:t>ل والمستقب</w:t>
      </w:r>
      <w:r w:rsidRPr="003F61E7">
        <w:rPr>
          <w:rFonts w:ascii="Times New Roman" w:hAnsi="Times New Roman" w:hint="cs"/>
          <w:rtl/>
        </w:rPr>
        <w:t>ِ</w:t>
      </w:r>
      <w:r w:rsidRPr="003F61E7">
        <w:rPr>
          <w:rFonts w:ascii="Times New Roman" w:hAnsi="Times New Roman"/>
          <w:rtl/>
        </w:rPr>
        <w:t>ل</w:t>
      </w:r>
      <w:bookmarkEnd w:id="81"/>
      <w:bookmarkEnd w:id="82"/>
      <w:bookmarkEnd w:id="83"/>
    </w:p>
    <w:p w14:paraId="3A3C4746" w14:textId="5055AB2D" w:rsidR="009B344F" w:rsidRDefault="00E47D9F" w:rsidP="00E47D9F">
      <w:r w:rsidRPr="003F61E7">
        <w:rPr>
          <w:rFonts w:hint="cs"/>
          <w:rtl/>
        </w:rPr>
        <w:t>لا يوجد إلا عدد قليل من ال</w:t>
      </w:r>
      <w:r w:rsidRPr="003F61E7">
        <w:rPr>
          <w:rtl/>
        </w:rPr>
        <w:t>بحوث و</w:t>
      </w:r>
      <w:r w:rsidRPr="003F61E7">
        <w:rPr>
          <w:rFonts w:hint="cs"/>
          <w:rtl/>
        </w:rPr>
        <w:t>ال</w:t>
      </w:r>
      <w:r w:rsidRPr="003F61E7">
        <w:rPr>
          <w:rtl/>
        </w:rPr>
        <w:t xml:space="preserve">دراسات </w:t>
      </w:r>
      <w:r w:rsidRPr="003F61E7">
        <w:rPr>
          <w:rFonts w:hint="cs"/>
          <w:rtl/>
        </w:rPr>
        <w:t>ال</w:t>
      </w:r>
      <w:r w:rsidRPr="003F61E7">
        <w:rPr>
          <w:rtl/>
        </w:rPr>
        <w:t xml:space="preserve">نظرية </w:t>
      </w:r>
      <w:r w:rsidRPr="003F61E7">
        <w:rPr>
          <w:rFonts w:hint="cs"/>
          <w:rtl/>
        </w:rPr>
        <w:t xml:space="preserve">التي </w:t>
      </w:r>
      <w:r w:rsidRPr="003F61E7">
        <w:rPr>
          <w:rtl/>
        </w:rPr>
        <w:t>تتعلق بتأثير موقع المرسل والمستقبل على خصائص الانتشار في</w:t>
      </w:r>
      <w:r w:rsidRPr="003F61E7">
        <w:rPr>
          <w:rFonts w:hint="cs"/>
          <w:rtl/>
        </w:rPr>
        <w:t> </w:t>
      </w:r>
      <w:r w:rsidRPr="003F61E7">
        <w:rPr>
          <w:rtl/>
        </w:rPr>
        <w:t xml:space="preserve">الداخل. </w:t>
      </w:r>
      <w:r w:rsidRPr="003F61E7">
        <w:rPr>
          <w:rFonts w:hint="cs"/>
          <w:rtl/>
        </w:rPr>
        <w:t xml:space="preserve">إلا أننا يمكن، بصفة عامة، أن نقترح </w:t>
      </w:r>
      <w:r w:rsidRPr="003F61E7">
        <w:rPr>
          <w:rtl/>
        </w:rPr>
        <w:t xml:space="preserve">أن </w:t>
      </w:r>
      <w:r w:rsidRPr="003F61E7">
        <w:rPr>
          <w:rFonts w:hint="cs"/>
          <w:rtl/>
        </w:rPr>
        <w:t xml:space="preserve">توضع </w:t>
      </w:r>
      <w:r w:rsidRPr="003F61E7">
        <w:rPr>
          <w:rtl/>
        </w:rPr>
        <w:t xml:space="preserve">المحطة الأساسية أعلى ما يمكن </w:t>
      </w:r>
      <w:r w:rsidRPr="003F61E7">
        <w:rPr>
          <w:rFonts w:hint="cs"/>
          <w:rtl/>
        </w:rPr>
        <w:t xml:space="preserve">قرب </w:t>
      </w:r>
      <w:r w:rsidRPr="003F61E7">
        <w:rPr>
          <w:rtl/>
        </w:rPr>
        <w:t>سقف الغرفة للتمكن</w:t>
      </w:r>
      <w:r w:rsidRPr="003F61E7">
        <w:rPr>
          <w:rFonts w:hint="cs"/>
          <w:rtl/>
        </w:rPr>
        <w:t>،</w:t>
      </w:r>
      <w:r w:rsidRPr="003F61E7">
        <w:rPr>
          <w:rtl/>
        </w:rPr>
        <w:t xml:space="preserve"> في</w:t>
      </w:r>
      <w:r w:rsidRPr="003F61E7">
        <w:rPr>
          <w:rFonts w:hint="cs"/>
          <w:rtl/>
        </w:rPr>
        <w:t> </w:t>
      </w:r>
      <w:r w:rsidRPr="003F61E7">
        <w:rPr>
          <w:rtl/>
        </w:rPr>
        <w:t>حدود الإمكان</w:t>
      </w:r>
      <w:r w:rsidRPr="003F61E7">
        <w:rPr>
          <w:rFonts w:hint="cs"/>
          <w:rtl/>
        </w:rPr>
        <w:t>،</w:t>
      </w:r>
      <w:r w:rsidRPr="003F61E7">
        <w:rPr>
          <w:rtl/>
        </w:rPr>
        <w:t xml:space="preserve"> من </w:t>
      </w:r>
      <w:r w:rsidRPr="003F61E7">
        <w:rPr>
          <w:rFonts w:hint="cs"/>
          <w:rtl/>
        </w:rPr>
        <w:t>توفير</w:t>
      </w:r>
      <w:r w:rsidRPr="003F61E7">
        <w:rPr>
          <w:rtl/>
        </w:rPr>
        <w:t xml:space="preserve"> مسيرات خط البصر. </w:t>
      </w:r>
      <w:r w:rsidRPr="003F61E7">
        <w:rPr>
          <w:rFonts w:hint="cs"/>
          <w:rtl/>
        </w:rPr>
        <w:t>أما </w:t>
      </w:r>
      <w:r w:rsidRPr="003F61E7">
        <w:rPr>
          <w:rtl/>
        </w:rPr>
        <w:t xml:space="preserve">في حالة الأنظمة المحمولة </w:t>
      </w:r>
      <w:r w:rsidRPr="003F61E7">
        <w:rPr>
          <w:rFonts w:hint="cs"/>
          <w:rtl/>
        </w:rPr>
        <w:t xml:space="preserve">فإن </w:t>
      </w:r>
      <w:r w:rsidRPr="003F61E7">
        <w:rPr>
          <w:rtl/>
        </w:rPr>
        <w:t xml:space="preserve">موقع نظام المستعمل </w:t>
      </w:r>
      <w:r w:rsidRPr="003F61E7">
        <w:rPr>
          <w:rFonts w:hint="cs"/>
          <w:rtl/>
        </w:rPr>
        <w:t xml:space="preserve">يخضع </w:t>
      </w:r>
      <w:r w:rsidRPr="003F61E7">
        <w:rPr>
          <w:rtl/>
        </w:rPr>
        <w:t>بالطبع ل</w:t>
      </w:r>
      <w:r w:rsidRPr="003F61E7">
        <w:rPr>
          <w:rFonts w:hint="cs"/>
          <w:rtl/>
        </w:rPr>
        <w:t>ت</w:t>
      </w:r>
      <w:r w:rsidRPr="003F61E7">
        <w:rPr>
          <w:rtl/>
        </w:rPr>
        <w:t xml:space="preserve">حركات هذا المستعمل وليس </w:t>
      </w:r>
      <w:r w:rsidRPr="003F61E7">
        <w:rPr>
          <w:rFonts w:hint="cs"/>
          <w:rtl/>
        </w:rPr>
        <w:t>ل</w:t>
      </w:r>
      <w:r w:rsidRPr="003F61E7">
        <w:rPr>
          <w:rtl/>
        </w:rPr>
        <w:t>قيود تصميم النظام.</w:t>
      </w:r>
    </w:p>
    <w:p w14:paraId="08422C44" w14:textId="03EB812A" w:rsidR="00E47D9F" w:rsidRPr="003F61E7" w:rsidRDefault="00E47D9F" w:rsidP="00E47D9F">
      <w:pPr>
        <w:rPr>
          <w:rtl/>
        </w:rPr>
      </w:pPr>
      <w:r w:rsidRPr="003F61E7">
        <w:rPr>
          <w:rFonts w:hint="cs"/>
          <w:rtl/>
        </w:rPr>
        <w:t xml:space="preserve">وبالنسبة للأنظمة غير المحمولة، يجب أن يكون ارتفاع الهوائي </w:t>
      </w:r>
      <w:r w:rsidRPr="003F61E7">
        <w:rPr>
          <w:rtl/>
        </w:rPr>
        <w:t xml:space="preserve">كافياً لكي تكون المحطة الأساسية في خط البصر كلما أمكن ذلك. </w:t>
      </w:r>
      <w:r w:rsidRPr="003F61E7">
        <w:rPr>
          <w:rFonts w:hint="cs"/>
          <w:rtl/>
        </w:rPr>
        <w:t>و</w:t>
      </w:r>
      <w:r w:rsidRPr="003F61E7">
        <w:rPr>
          <w:rtl/>
        </w:rPr>
        <w:t xml:space="preserve">اختيار موقع المحطة </w:t>
      </w:r>
      <w:r w:rsidRPr="003F61E7">
        <w:rPr>
          <w:rFonts w:hint="cs"/>
          <w:rtl/>
        </w:rPr>
        <w:t xml:space="preserve">كذلك </w:t>
      </w:r>
      <w:r w:rsidRPr="003F61E7">
        <w:rPr>
          <w:rtl/>
        </w:rPr>
        <w:t>مهم جداً لتشكيل النظام (تنوع فضائي، تشكيلة المنطقة، إلخ).</w:t>
      </w:r>
    </w:p>
    <w:p w14:paraId="6DA8EECA" w14:textId="77777777" w:rsidR="00E47D9F" w:rsidRPr="003F61E7" w:rsidRDefault="00E47D9F" w:rsidP="00E47D9F">
      <w:pPr>
        <w:pStyle w:val="Heading1"/>
        <w:rPr>
          <w:rFonts w:ascii="Times New Roman" w:hAnsi="Times New Roman"/>
          <w:rtl/>
        </w:rPr>
      </w:pPr>
      <w:bookmarkStart w:id="84" w:name="_Toc338082603"/>
      <w:bookmarkStart w:id="85" w:name="_Toc338082652"/>
      <w:bookmarkStart w:id="86" w:name="_Toc215842482"/>
      <w:r w:rsidRPr="003F61E7">
        <w:rPr>
          <w:rFonts w:ascii="Times New Roman" w:hAnsi="Times New Roman"/>
        </w:rPr>
        <w:t>8</w:t>
      </w:r>
      <w:r w:rsidRPr="003F61E7">
        <w:rPr>
          <w:rFonts w:ascii="Times New Roman" w:hAnsi="Times New Roman"/>
          <w:rtl/>
        </w:rPr>
        <w:tab/>
        <w:t>تأثير مواد البناء والأثاث</w:t>
      </w:r>
      <w:bookmarkEnd w:id="84"/>
      <w:bookmarkEnd w:id="85"/>
      <w:bookmarkEnd w:id="86"/>
    </w:p>
    <w:p w14:paraId="04DD9D2B" w14:textId="38ABC978" w:rsidR="00E47D9F" w:rsidRPr="00597734" w:rsidRDefault="00E47D9F" w:rsidP="00E47D9F">
      <w:pPr>
        <w:rPr>
          <w:rtl/>
        </w:rPr>
      </w:pPr>
      <w:r w:rsidRPr="003F61E7">
        <w:rPr>
          <w:rFonts w:hint="cs"/>
          <w:rtl/>
        </w:rPr>
        <w:t xml:space="preserve">يؤثر الانعكاس </w:t>
      </w:r>
      <w:r w:rsidRPr="003F61E7">
        <w:rPr>
          <w:rtl/>
        </w:rPr>
        <w:t>ع</w:t>
      </w:r>
      <w:r w:rsidRPr="003F61E7">
        <w:rPr>
          <w:rFonts w:hint="cs"/>
          <w:rtl/>
        </w:rPr>
        <w:t>ند</w:t>
      </w:r>
      <w:r w:rsidRPr="003F61E7">
        <w:rPr>
          <w:rtl/>
        </w:rPr>
        <w:t xml:space="preserve"> مواد البناء والإرسال عبر هذه الموا</w:t>
      </w:r>
      <w:r w:rsidRPr="003F61E7">
        <w:rPr>
          <w:rFonts w:hint="cs"/>
          <w:rtl/>
        </w:rPr>
        <w:t>د</w:t>
      </w:r>
      <w:r w:rsidRPr="003F61E7">
        <w:rPr>
          <w:rtl/>
        </w:rPr>
        <w:t xml:space="preserve"> على خصائص الانتشار في الداخل. وتتوقف خصائص انعكاس وإرسال هذه المواد على سماحيتها المعقدة. </w:t>
      </w:r>
      <w:r w:rsidRPr="003F61E7">
        <w:rPr>
          <w:rFonts w:hint="cs"/>
          <w:rtl/>
        </w:rPr>
        <w:t>وقد يكون من المفيد، لدى استعمال</w:t>
      </w:r>
      <w:r w:rsidRPr="003F61E7">
        <w:rPr>
          <w:rtl/>
        </w:rPr>
        <w:t xml:space="preserve"> نماذج تنبؤ بالانتشار مكيفة مع الموقع</w:t>
      </w:r>
      <w:r w:rsidRPr="003F61E7">
        <w:rPr>
          <w:rFonts w:hint="cs"/>
          <w:rtl/>
        </w:rPr>
        <w:t xml:space="preserve"> توفر معلومات بشأن </w:t>
      </w:r>
      <w:r w:rsidRPr="003F61E7">
        <w:rPr>
          <w:rtl/>
        </w:rPr>
        <w:t>السماحية المعقدة لمواد البناء و</w:t>
      </w:r>
      <w:r w:rsidRPr="003F61E7">
        <w:rPr>
          <w:rFonts w:hint="cs"/>
          <w:rtl/>
        </w:rPr>
        <w:t xml:space="preserve">بشأن </w:t>
      </w:r>
      <w:r w:rsidRPr="003F61E7">
        <w:rPr>
          <w:rtl/>
        </w:rPr>
        <w:t xml:space="preserve">عناصر البنية </w:t>
      </w:r>
      <w:r w:rsidRPr="003F61E7">
        <w:rPr>
          <w:rFonts w:hint="cs"/>
          <w:rtl/>
        </w:rPr>
        <w:t xml:space="preserve">التي تمثل </w:t>
      </w:r>
      <w:r w:rsidRPr="003F61E7">
        <w:rPr>
          <w:rtl/>
        </w:rPr>
        <w:t xml:space="preserve">بيانات دخل </w:t>
      </w:r>
      <w:r w:rsidRPr="003F61E7">
        <w:rPr>
          <w:rFonts w:hint="cs"/>
          <w:rtl/>
        </w:rPr>
        <w:t xml:space="preserve">أساسية، وترد هذه </w:t>
      </w:r>
      <w:r w:rsidRPr="00597734">
        <w:rPr>
          <w:rFonts w:hint="cs"/>
          <w:rtl/>
        </w:rPr>
        <w:t xml:space="preserve">المعلومات في التوصية </w:t>
      </w:r>
      <w:hyperlink r:id="rId45" w:history="1">
        <w:r w:rsidRPr="00597734">
          <w:rPr>
            <w:rStyle w:val="Hyperlink"/>
            <w:color w:val="auto"/>
            <w:u w:val="none"/>
          </w:rPr>
          <w:t>ITU-R P.2040</w:t>
        </w:r>
      </w:hyperlink>
      <w:r w:rsidRPr="00597734">
        <w:rPr>
          <w:rFonts w:hint="cs"/>
          <w:rtl/>
        </w:rPr>
        <w:t>.</w:t>
      </w:r>
    </w:p>
    <w:p w14:paraId="44E32FBF" w14:textId="77777777" w:rsidR="00E47D9F" w:rsidRPr="003F61E7" w:rsidRDefault="00E47D9F" w:rsidP="00E47D9F">
      <w:pPr>
        <w:rPr>
          <w:rtl/>
        </w:rPr>
      </w:pPr>
      <w:r w:rsidRPr="00597734">
        <w:rPr>
          <w:rFonts w:hint="cs"/>
          <w:rtl/>
        </w:rPr>
        <w:t xml:space="preserve">وتنخفض </w:t>
      </w:r>
      <w:r w:rsidRPr="00597734">
        <w:rPr>
          <w:rtl/>
        </w:rPr>
        <w:t>الانعكاسات المرآوية المرتبطة بمواد ت</w:t>
      </w:r>
      <w:r w:rsidRPr="00597734">
        <w:rPr>
          <w:rFonts w:hint="cs"/>
          <w:rtl/>
        </w:rPr>
        <w:t xml:space="preserve">غطية الأرضية الصقيلة (مثل ألواح الخشب أو الإسمنت) انخفاضاً واضحاً </w:t>
      </w:r>
      <w:r w:rsidRPr="00597734">
        <w:rPr>
          <w:rtl/>
        </w:rPr>
        <w:t>في</w:t>
      </w:r>
      <w:r w:rsidRPr="00597734">
        <w:rPr>
          <w:rFonts w:hint="cs"/>
          <w:rtl/>
        </w:rPr>
        <w:t> </w:t>
      </w:r>
      <w:r w:rsidRPr="00597734">
        <w:rPr>
          <w:rtl/>
        </w:rPr>
        <w:t xml:space="preserve">نطاقات الموجات المليمترية عندما تكون </w:t>
      </w:r>
      <w:r w:rsidRPr="00597734">
        <w:rPr>
          <w:rFonts w:hint="cs"/>
          <w:rtl/>
        </w:rPr>
        <w:t xml:space="preserve">الأرضية </w:t>
      </w:r>
      <w:r w:rsidRPr="00597734">
        <w:rPr>
          <w:rtl/>
        </w:rPr>
        <w:t xml:space="preserve">مغطاة بسجاد </w:t>
      </w:r>
      <w:r w:rsidRPr="00597734">
        <w:rPr>
          <w:rFonts w:hint="cs"/>
          <w:rtl/>
        </w:rPr>
        <w:t xml:space="preserve">أو ببساط </w:t>
      </w:r>
      <w:r w:rsidRPr="00597734">
        <w:rPr>
          <w:rtl/>
        </w:rPr>
        <w:t xml:space="preserve">خشن. ويمكن أن </w:t>
      </w:r>
      <w:r w:rsidRPr="00597734">
        <w:rPr>
          <w:rFonts w:hint="cs"/>
          <w:rtl/>
        </w:rPr>
        <w:t xml:space="preserve">نعاين انخفاضات مماثلة عندما تكون النوافذ </w:t>
      </w:r>
      <w:r w:rsidRPr="003F61E7">
        <w:rPr>
          <w:rFonts w:hint="cs"/>
          <w:rtl/>
        </w:rPr>
        <w:t>ملفحة بستائر سميكة. و</w:t>
      </w:r>
      <w:r w:rsidRPr="003F61E7">
        <w:rPr>
          <w:rtl/>
        </w:rPr>
        <w:t xml:space="preserve">لذلك </w:t>
      </w:r>
      <w:r w:rsidRPr="003F61E7">
        <w:rPr>
          <w:rFonts w:hint="cs"/>
          <w:rtl/>
        </w:rPr>
        <w:t xml:space="preserve">يمكن أن نذهب إلى أن </w:t>
      </w:r>
      <w:r w:rsidRPr="003F61E7">
        <w:rPr>
          <w:rtl/>
        </w:rPr>
        <w:t xml:space="preserve">الآثار الخاصة بكل مادة </w:t>
      </w:r>
      <w:r w:rsidRPr="003F61E7">
        <w:rPr>
          <w:rFonts w:hint="cs"/>
          <w:rtl/>
        </w:rPr>
        <w:t>تزداد</w:t>
      </w:r>
      <w:r w:rsidRPr="003F61E7">
        <w:rPr>
          <w:rtl/>
        </w:rPr>
        <w:t xml:space="preserve"> أهمية </w:t>
      </w:r>
      <w:r w:rsidRPr="003F61E7">
        <w:rPr>
          <w:rFonts w:hint="cs"/>
          <w:rtl/>
        </w:rPr>
        <w:t>بازدياد</w:t>
      </w:r>
      <w:r w:rsidRPr="003F61E7">
        <w:rPr>
          <w:rtl/>
        </w:rPr>
        <w:t xml:space="preserve"> التردد.</w:t>
      </w:r>
    </w:p>
    <w:p w14:paraId="5AAB83E8" w14:textId="77777777" w:rsidR="00E47D9F" w:rsidRPr="003F61E7" w:rsidRDefault="00E47D9F" w:rsidP="00E47D9F">
      <w:pPr>
        <w:rPr>
          <w:rtl/>
        </w:rPr>
      </w:pPr>
      <w:r w:rsidRPr="003F61E7">
        <w:rPr>
          <w:rFonts w:hint="cs"/>
          <w:rtl/>
        </w:rPr>
        <w:t>و</w:t>
      </w:r>
      <w:r w:rsidRPr="003F61E7">
        <w:rPr>
          <w:rtl/>
        </w:rPr>
        <w:t xml:space="preserve">إضافة إلى عناصر البنية، </w:t>
      </w:r>
      <w:r w:rsidRPr="003F61E7">
        <w:rPr>
          <w:rFonts w:hint="cs"/>
          <w:rtl/>
        </w:rPr>
        <w:t>يمكن ل</w:t>
      </w:r>
      <w:r w:rsidRPr="003F61E7">
        <w:rPr>
          <w:rtl/>
        </w:rPr>
        <w:t>لأثاث و</w:t>
      </w:r>
      <w:r w:rsidRPr="003F61E7">
        <w:rPr>
          <w:rFonts w:hint="cs"/>
          <w:rtl/>
        </w:rPr>
        <w:t>ال</w:t>
      </w:r>
      <w:r w:rsidRPr="003F61E7">
        <w:rPr>
          <w:rtl/>
        </w:rPr>
        <w:t xml:space="preserve">أجهزة </w:t>
      </w:r>
      <w:r w:rsidRPr="003F61E7">
        <w:rPr>
          <w:rFonts w:hint="cs"/>
          <w:rtl/>
        </w:rPr>
        <w:t>ال</w:t>
      </w:r>
      <w:r w:rsidRPr="003F61E7">
        <w:rPr>
          <w:rtl/>
        </w:rPr>
        <w:t xml:space="preserve">أخرى أن تغير </w:t>
      </w:r>
      <w:r w:rsidRPr="003F61E7">
        <w:rPr>
          <w:rFonts w:hint="cs"/>
          <w:rtl/>
        </w:rPr>
        <w:t xml:space="preserve">تغييراً كبيراً من </w:t>
      </w:r>
      <w:r w:rsidRPr="003F61E7">
        <w:rPr>
          <w:rtl/>
        </w:rPr>
        <w:t xml:space="preserve">خصائص الانتشار في الداخل. ويمكن </w:t>
      </w:r>
      <w:r w:rsidRPr="003F61E7">
        <w:rPr>
          <w:rFonts w:hint="cs"/>
          <w:rtl/>
        </w:rPr>
        <w:t xml:space="preserve">اعتبارها بمثابة </w:t>
      </w:r>
      <w:r w:rsidRPr="003F61E7">
        <w:rPr>
          <w:rtl/>
        </w:rPr>
        <w:t xml:space="preserve">عوائق وهي </w:t>
      </w:r>
      <w:r w:rsidRPr="003F61E7">
        <w:rPr>
          <w:rFonts w:hint="cs"/>
          <w:rtl/>
        </w:rPr>
        <w:t xml:space="preserve">تنضوي بالتالي تحت </w:t>
      </w:r>
      <w:r w:rsidRPr="003F61E7">
        <w:rPr>
          <w:rtl/>
        </w:rPr>
        <w:t xml:space="preserve">نموذج خسارة </w:t>
      </w:r>
      <w:r w:rsidRPr="003F61E7">
        <w:rPr>
          <w:rFonts w:hint="cs"/>
          <w:rtl/>
        </w:rPr>
        <w:t>الإرسال الأساسية</w:t>
      </w:r>
      <w:r w:rsidRPr="003F61E7">
        <w:rPr>
          <w:rtl/>
        </w:rPr>
        <w:t xml:space="preserve"> </w:t>
      </w:r>
      <w:r w:rsidRPr="003F61E7">
        <w:rPr>
          <w:rFonts w:hint="cs"/>
          <w:rtl/>
        </w:rPr>
        <w:t xml:space="preserve">الذي ورد وصفه </w:t>
      </w:r>
      <w:r w:rsidRPr="003F61E7">
        <w:rPr>
          <w:rtl/>
        </w:rPr>
        <w:t xml:space="preserve">في </w:t>
      </w:r>
      <w:r w:rsidRPr="003F61E7">
        <w:rPr>
          <w:rFonts w:hint="cs"/>
          <w:rtl/>
        </w:rPr>
        <w:t>الفقرة </w:t>
      </w:r>
      <w:r w:rsidRPr="003F61E7">
        <w:t>3</w:t>
      </w:r>
      <w:r w:rsidRPr="003F61E7">
        <w:rPr>
          <w:rtl/>
        </w:rPr>
        <w:t>.</w:t>
      </w:r>
    </w:p>
    <w:p w14:paraId="00F04D1A" w14:textId="77777777" w:rsidR="00E47D9F" w:rsidRPr="003F61E7" w:rsidRDefault="00E47D9F" w:rsidP="00E47D9F">
      <w:pPr>
        <w:pStyle w:val="Heading1"/>
        <w:rPr>
          <w:rFonts w:ascii="Times New Roman" w:hAnsi="Times New Roman"/>
          <w:rtl/>
        </w:rPr>
      </w:pPr>
      <w:bookmarkStart w:id="87" w:name="_Toc338082604"/>
      <w:bookmarkStart w:id="88" w:name="_Toc338082653"/>
      <w:bookmarkStart w:id="89" w:name="_Toc215842483"/>
      <w:r w:rsidRPr="003F61E7">
        <w:rPr>
          <w:rFonts w:ascii="Times New Roman" w:hAnsi="Times New Roman"/>
        </w:rPr>
        <w:t>9</w:t>
      </w:r>
      <w:r w:rsidRPr="003F61E7">
        <w:rPr>
          <w:rFonts w:ascii="Times New Roman" w:hAnsi="Times New Roman"/>
          <w:rtl/>
        </w:rPr>
        <w:tab/>
        <w:t>تأثير حركة الأشياء في الغرفة</w:t>
      </w:r>
      <w:bookmarkEnd w:id="87"/>
      <w:bookmarkEnd w:id="88"/>
      <w:bookmarkEnd w:id="89"/>
    </w:p>
    <w:p w14:paraId="1DCA8E8D" w14:textId="77777777" w:rsidR="00E47D9F" w:rsidRPr="003F61E7" w:rsidRDefault="00E47D9F" w:rsidP="00E47D9F">
      <w:pPr>
        <w:rPr>
          <w:rtl/>
        </w:rPr>
      </w:pPr>
      <w:r w:rsidRPr="003F61E7">
        <w:rPr>
          <w:rFonts w:hint="cs"/>
          <w:rtl/>
        </w:rPr>
        <w:t xml:space="preserve">يؤدي تنقل </w:t>
      </w:r>
      <w:r w:rsidRPr="003F61E7">
        <w:rPr>
          <w:rtl/>
        </w:rPr>
        <w:t>الأشخاص أو الأشياء داخل غرفة ما </w:t>
      </w:r>
      <w:r w:rsidRPr="003F61E7">
        <w:rPr>
          <w:rFonts w:hint="cs"/>
          <w:rtl/>
        </w:rPr>
        <w:t xml:space="preserve">إلى </w:t>
      </w:r>
      <w:r w:rsidRPr="003F61E7">
        <w:rPr>
          <w:rtl/>
        </w:rPr>
        <w:t xml:space="preserve">تغيرات </w:t>
      </w:r>
      <w:r w:rsidRPr="003F61E7">
        <w:rPr>
          <w:rFonts w:hint="cs"/>
          <w:rtl/>
        </w:rPr>
        <w:t>آنية</w:t>
      </w:r>
      <w:r w:rsidRPr="003F61E7">
        <w:rPr>
          <w:rtl/>
        </w:rPr>
        <w:t xml:space="preserve"> </w:t>
      </w:r>
      <w:r w:rsidRPr="003F61E7">
        <w:rPr>
          <w:rFonts w:hint="cs"/>
          <w:rtl/>
        </w:rPr>
        <w:t xml:space="preserve">في </w:t>
      </w:r>
      <w:r w:rsidRPr="003F61E7">
        <w:rPr>
          <w:rtl/>
        </w:rPr>
        <w:t>خصائص الانتشار الداخل</w:t>
      </w:r>
      <w:r w:rsidRPr="003F61E7">
        <w:rPr>
          <w:rFonts w:hint="cs"/>
          <w:rtl/>
        </w:rPr>
        <w:t>ي</w:t>
      </w:r>
      <w:r w:rsidRPr="003F61E7">
        <w:rPr>
          <w:rtl/>
        </w:rPr>
        <w:t>.</w:t>
      </w:r>
      <w:r w:rsidRPr="003F61E7">
        <w:rPr>
          <w:rFonts w:hint="cs"/>
          <w:rtl/>
        </w:rPr>
        <w:t xml:space="preserve"> غير أن</w:t>
      </w:r>
      <w:r w:rsidRPr="003F61E7">
        <w:rPr>
          <w:rtl/>
        </w:rPr>
        <w:t xml:space="preserve"> هذه التغيرات بطيئة جداً إذا </w:t>
      </w:r>
      <w:r w:rsidRPr="003F61E7">
        <w:rPr>
          <w:rFonts w:hint="cs"/>
          <w:rtl/>
        </w:rPr>
        <w:t xml:space="preserve">ما قورنت </w:t>
      </w:r>
      <w:r w:rsidRPr="003F61E7">
        <w:rPr>
          <w:rtl/>
        </w:rPr>
        <w:t xml:space="preserve">بمعدل </w:t>
      </w:r>
      <w:r w:rsidRPr="003F61E7">
        <w:rPr>
          <w:rFonts w:hint="cs"/>
          <w:rtl/>
        </w:rPr>
        <w:t xml:space="preserve">تدفق </w:t>
      </w:r>
      <w:r w:rsidRPr="003F61E7">
        <w:rPr>
          <w:rtl/>
        </w:rPr>
        <w:t xml:space="preserve">البيانات الذي </w:t>
      </w:r>
      <w:r w:rsidRPr="003F61E7">
        <w:rPr>
          <w:rFonts w:hint="cs"/>
          <w:rtl/>
        </w:rPr>
        <w:t>سيستعمل في غالب الأحيان،</w:t>
      </w:r>
      <w:r w:rsidRPr="003F61E7">
        <w:rPr>
          <w:rtl/>
        </w:rPr>
        <w:t xml:space="preserve"> و</w:t>
      </w:r>
      <w:r w:rsidRPr="003F61E7">
        <w:rPr>
          <w:rFonts w:hint="cs"/>
          <w:rtl/>
        </w:rPr>
        <w:t xml:space="preserve">بالتالي </w:t>
      </w:r>
      <w:r w:rsidRPr="003F61E7">
        <w:rPr>
          <w:rtl/>
        </w:rPr>
        <w:t>يمكن أن تُعامَل إن صح التعبير كمتغي</w:t>
      </w:r>
      <w:r w:rsidRPr="003F61E7">
        <w:rPr>
          <w:rFonts w:hint="cs"/>
          <w:rtl/>
        </w:rPr>
        <w:t>ر</w:t>
      </w:r>
      <w:r w:rsidRPr="003F61E7">
        <w:rPr>
          <w:rtl/>
        </w:rPr>
        <w:t xml:space="preserve"> عشوائي مستقل عن الوقت. </w:t>
      </w:r>
      <w:r w:rsidRPr="003F61E7">
        <w:rPr>
          <w:rFonts w:hint="cs"/>
          <w:rtl/>
        </w:rPr>
        <w:t xml:space="preserve">وفيما عدا تنقل </w:t>
      </w:r>
      <w:r w:rsidRPr="003F61E7">
        <w:rPr>
          <w:rtl/>
        </w:rPr>
        <w:t xml:space="preserve">الأشخاص بالقرب من الهوائيات أو على المسير المباشر، </w:t>
      </w:r>
      <w:r w:rsidRPr="003F61E7">
        <w:rPr>
          <w:rFonts w:hint="cs"/>
          <w:rtl/>
        </w:rPr>
        <w:t xml:space="preserve">فإن تنقل </w:t>
      </w:r>
      <w:r w:rsidRPr="003F61E7">
        <w:rPr>
          <w:rtl/>
        </w:rPr>
        <w:t>الأشخاص في</w:t>
      </w:r>
      <w:r w:rsidRPr="003F61E7">
        <w:rPr>
          <w:rFonts w:hint="cs"/>
          <w:rtl/>
        </w:rPr>
        <w:t> </w:t>
      </w:r>
      <w:r w:rsidRPr="003F61E7">
        <w:rPr>
          <w:rtl/>
        </w:rPr>
        <w:t>المكاتب أو</w:t>
      </w:r>
      <w:r w:rsidRPr="003F61E7">
        <w:rPr>
          <w:rFonts w:hint="eastAsia"/>
          <w:rtl/>
        </w:rPr>
        <w:t> </w:t>
      </w:r>
      <w:r w:rsidRPr="003F61E7">
        <w:rPr>
          <w:rFonts w:hint="cs"/>
          <w:rtl/>
        </w:rPr>
        <w:t>في</w:t>
      </w:r>
      <w:r w:rsidRPr="003F61E7">
        <w:rPr>
          <w:rtl/>
        </w:rPr>
        <w:t xml:space="preserve"> أماكن أخرى داخل المبنى أو </w:t>
      </w:r>
      <w:r w:rsidRPr="003F61E7">
        <w:rPr>
          <w:rFonts w:hint="cs"/>
          <w:rtl/>
        </w:rPr>
        <w:t>بالقرب منه ليس له تأثير يذكر فيما يتعلق ب</w:t>
      </w:r>
      <w:r w:rsidRPr="003F61E7">
        <w:rPr>
          <w:rtl/>
        </w:rPr>
        <w:t>خصائص الانتشار.</w:t>
      </w:r>
    </w:p>
    <w:p w14:paraId="7ECB8239" w14:textId="533BA623" w:rsidR="00E47D9F" w:rsidRPr="003F61E7" w:rsidRDefault="00E47D9F" w:rsidP="00E47D9F">
      <w:pPr>
        <w:rPr>
          <w:rtl/>
        </w:rPr>
      </w:pPr>
      <w:r w:rsidRPr="003F61E7">
        <w:rPr>
          <w:rFonts w:hint="cs"/>
          <w:rtl/>
        </w:rPr>
        <w:t>وقد بيّنت بعض ال</w:t>
      </w:r>
      <w:r w:rsidRPr="003F61E7">
        <w:rPr>
          <w:rtl/>
        </w:rPr>
        <w:t xml:space="preserve">قياسات </w:t>
      </w:r>
      <w:r w:rsidRPr="003F61E7">
        <w:rPr>
          <w:rFonts w:hint="cs"/>
          <w:rtl/>
        </w:rPr>
        <w:t xml:space="preserve">التي </w:t>
      </w:r>
      <w:r w:rsidRPr="003F61E7">
        <w:rPr>
          <w:rtl/>
        </w:rPr>
        <w:t xml:space="preserve">أُجريت </w:t>
      </w:r>
      <w:r w:rsidRPr="003F61E7">
        <w:rPr>
          <w:rFonts w:hint="cs"/>
          <w:rtl/>
        </w:rPr>
        <w:t xml:space="preserve">عندما </w:t>
      </w:r>
      <w:r w:rsidRPr="003F61E7">
        <w:rPr>
          <w:rtl/>
        </w:rPr>
        <w:t>يكون طرف</w:t>
      </w:r>
      <w:r w:rsidRPr="003F61E7">
        <w:rPr>
          <w:rFonts w:hint="cs"/>
          <w:rtl/>
        </w:rPr>
        <w:t>ا</w:t>
      </w:r>
      <w:r w:rsidRPr="003F61E7">
        <w:rPr>
          <w:rtl/>
        </w:rPr>
        <w:t xml:space="preserve"> الوصلة ا</w:t>
      </w:r>
      <w:r w:rsidRPr="003F61E7">
        <w:rPr>
          <w:rFonts w:hint="cs"/>
          <w:rtl/>
        </w:rPr>
        <w:t xml:space="preserve">لمعنية </w:t>
      </w:r>
      <w:r w:rsidRPr="003F61E7">
        <w:rPr>
          <w:rtl/>
        </w:rPr>
        <w:t>ثابتين أن حالات الخبو تبدو في شكل رشقات (تكشف بيانات القياس ع</w:t>
      </w:r>
      <w:r w:rsidRPr="003F61E7">
        <w:rPr>
          <w:rFonts w:hint="cs"/>
          <w:rtl/>
        </w:rPr>
        <w:t>ن</w:t>
      </w:r>
      <w:r w:rsidRPr="003F61E7">
        <w:rPr>
          <w:rtl/>
        </w:rPr>
        <w:t xml:space="preserve"> نسبة </w:t>
      </w:r>
      <w:r w:rsidRPr="003F61E7">
        <w:rPr>
          <w:rFonts w:hint="cs"/>
          <w:rtl/>
        </w:rPr>
        <w:t>هامة</w:t>
      </w:r>
      <w:r w:rsidRPr="003F61E7">
        <w:rPr>
          <w:rtl/>
        </w:rPr>
        <w:t xml:space="preserve"> من التشكيلات غير</w:t>
      </w:r>
      <w:r w:rsidRPr="003F61E7">
        <w:rPr>
          <w:rFonts w:hint="cs"/>
          <w:rtl/>
        </w:rPr>
        <w:t xml:space="preserve"> الساكنة</w:t>
      </w:r>
      <w:r w:rsidRPr="003F61E7">
        <w:rPr>
          <w:rtl/>
        </w:rPr>
        <w:t xml:space="preserve">) وهي </w:t>
      </w:r>
      <w:r w:rsidRPr="003F61E7">
        <w:rPr>
          <w:rFonts w:hint="cs"/>
          <w:rtl/>
        </w:rPr>
        <w:t xml:space="preserve">تعزى </w:t>
      </w:r>
      <w:r w:rsidRPr="003F61E7">
        <w:rPr>
          <w:rtl/>
        </w:rPr>
        <w:t>إما </w:t>
      </w:r>
      <w:r w:rsidRPr="003F61E7">
        <w:rPr>
          <w:rFonts w:hint="cs"/>
          <w:rtl/>
        </w:rPr>
        <w:t xml:space="preserve">إلى </w:t>
      </w:r>
      <w:r w:rsidRPr="003F61E7">
        <w:rPr>
          <w:rtl/>
        </w:rPr>
        <w:t>تشو</w:t>
      </w:r>
      <w:r w:rsidRPr="003F61E7">
        <w:rPr>
          <w:rFonts w:hint="cs"/>
          <w:rtl/>
        </w:rPr>
        <w:t>ش</w:t>
      </w:r>
      <w:r w:rsidRPr="003F61E7">
        <w:rPr>
          <w:rtl/>
        </w:rPr>
        <w:t xml:space="preserve"> الإشارات متعددة المسيرات في</w:t>
      </w:r>
      <w:r w:rsidR="0033421E">
        <w:rPr>
          <w:rFonts w:hint="cs"/>
          <w:rtl/>
        </w:rPr>
        <w:t> </w:t>
      </w:r>
      <w:r w:rsidRPr="003F61E7">
        <w:rPr>
          <w:rtl/>
        </w:rPr>
        <w:t xml:space="preserve">المناطق المجاورة للوصلة أو </w:t>
      </w:r>
      <w:r w:rsidRPr="003F61E7">
        <w:rPr>
          <w:rFonts w:hint="cs"/>
          <w:rtl/>
        </w:rPr>
        <w:t xml:space="preserve">إلى ظاهرة </w:t>
      </w:r>
      <w:r w:rsidRPr="003F61E7">
        <w:rPr>
          <w:rtl/>
        </w:rPr>
        <w:t>الحجب الناتج</w:t>
      </w:r>
      <w:r w:rsidRPr="003F61E7">
        <w:rPr>
          <w:rFonts w:hint="cs"/>
          <w:rtl/>
        </w:rPr>
        <w:t>ة</w:t>
      </w:r>
      <w:r w:rsidRPr="003F61E7">
        <w:rPr>
          <w:rtl/>
        </w:rPr>
        <w:t xml:space="preserve"> عن وجود أشخاص يقطعون مسير الوصلة.</w:t>
      </w:r>
    </w:p>
    <w:p w14:paraId="604FC997" w14:textId="77777777" w:rsidR="00E47D9F" w:rsidRPr="003F61E7" w:rsidRDefault="00E47D9F" w:rsidP="00E47D9F">
      <w:pPr>
        <w:rPr>
          <w:rtl/>
        </w:rPr>
      </w:pPr>
      <w:r w:rsidRPr="003F61E7">
        <w:rPr>
          <w:rFonts w:hint="cs"/>
          <w:rtl/>
        </w:rPr>
        <w:lastRenderedPageBreak/>
        <w:t>كما تبين بعض ال</w:t>
      </w:r>
      <w:r w:rsidRPr="003F61E7">
        <w:rPr>
          <w:rtl/>
        </w:rPr>
        <w:t xml:space="preserve">قياسات </w:t>
      </w:r>
      <w:r w:rsidRPr="003F61E7">
        <w:rPr>
          <w:rFonts w:hint="cs"/>
          <w:rtl/>
        </w:rPr>
        <w:t xml:space="preserve">التي </w:t>
      </w:r>
      <w:r w:rsidRPr="003F61E7">
        <w:rPr>
          <w:rtl/>
        </w:rPr>
        <w:t xml:space="preserve">أجريت عند </w:t>
      </w:r>
      <w:r w:rsidRPr="003F61E7">
        <w:t>GHz 1,7</w:t>
      </w:r>
      <w:r w:rsidRPr="003F61E7">
        <w:rPr>
          <w:rtl/>
        </w:rPr>
        <w:t xml:space="preserve"> أن </w:t>
      </w:r>
      <w:r w:rsidRPr="003F61E7">
        <w:rPr>
          <w:rFonts w:hint="cs"/>
          <w:rtl/>
        </w:rPr>
        <w:t xml:space="preserve">قطع </w:t>
      </w:r>
      <w:r w:rsidRPr="003F61E7">
        <w:rPr>
          <w:rtl/>
        </w:rPr>
        <w:t>شخ</w:t>
      </w:r>
      <w:r w:rsidRPr="003F61E7">
        <w:rPr>
          <w:rFonts w:hint="cs"/>
          <w:rtl/>
        </w:rPr>
        <w:t>ص</w:t>
      </w:r>
      <w:r w:rsidRPr="003F61E7">
        <w:rPr>
          <w:rtl/>
        </w:rPr>
        <w:t xml:space="preserve"> </w:t>
      </w:r>
      <w:r w:rsidRPr="003F61E7">
        <w:rPr>
          <w:rFonts w:hint="cs"/>
          <w:rtl/>
        </w:rPr>
        <w:t>ما ل</w:t>
      </w:r>
      <w:r w:rsidRPr="003F61E7">
        <w:rPr>
          <w:rtl/>
        </w:rPr>
        <w:t>مسير إشارة خط البصر يؤدي إلى انخفاض</w:t>
      </w:r>
      <w:r w:rsidRPr="003F61E7">
        <w:rPr>
          <w:rFonts w:hint="cs"/>
          <w:rtl/>
        </w:rPr>
        <w:t xml:space="preserve"> يتراوح قدره بين</w:t>
      </w:r>
      <w:r w:rsidRPr="003F61E7">
        <w:rPr>
          <w:rtl/>
        </w:rPr>
        <w:t xml:space="preserve"> </w:t>
      </w:r>
      <w:r w:rsidRPr="003F61E7">
        <w:t>6</w:t>
      </w:r>
      <w:r w:rsidRPr="003F61E7">
        <w:rPr>
          <w:rtl/>
        </w:rPr>
        <w:t xml:space="preserve"> </w:t>
      </w:r>
      <w:r w:rsidRPr="003F61E7">
        <w:rPr>
          <w:rFonts w:hint="cs"/>
          <w:rtl/>
        </w:rPr>
        <w:t>و</w:t>
      </w:r>
      <w:r w:rsidRPr="003F61E7">
        <w:t>dB 8</w:t>
      </w:r>
      <w:r w:rsidRPr="003F61E7">
        <w:rPr>
          <w:rtl/>
        </w:rPr>
        <w:t xml:space="preserve"> </w:t>
      </w:r>
      <w:r w:rsidRPr="003F61E7">
        <w:rPr>
          <w:rFonts w:hint="cs"/>
          <w:rtl/>
        </w:rPr>
        <w:t>من</w:t>
      </w:r>
      <w:r w:rsidRPr="003F61E7">
        <w:rPr>
          <w:rtl/>
        </w:rPr>
        <w:t xml:space="preserve"> سوية قدرة الإشارة المستقب</w:t>
      </w:r>
      <w:r w:rsidRPr="003F61E7">
        <w:rPr>
          <w:rFonts w:hint="cs"/>
          <w:rtl/>
        </w:rPr>
        <w:t>َ</w:t>
      </w:r>
      <w:r w:rsidRPr="003F61E7">
        <w:rPr>
          <w:rtl/>
        </w:rPr>
        <w:t xml:space="preserve">لة؛ </w:t>
      </w:r>
      <w:r w:rsidRPr="003F61E7">
        <w:rPr>
          <w:rFonts w:hint="cs"/>
          <w:rtl/>
        </w:rPr>
        <w:t>و</w:t>
      </w:r>
      <w:r w:rsidRPr="003F61E7">
        <w:rPr>
          <w:rtl/>
        </w:rPr>
        <w:t>علاوة</w:t>
      </w:r>
      <w:r w:rsidRPr="003F61E7">
        <w:rPr>
          <w:rFonts w:hint="cs"/>
          <w:rtl/>
        </w:rPr>
        <w:t>ً</w:t>
      </w:r>
      <w:r w:rsidRPr="003F61E7">
        <w:rPr>
          <w:rtl/>
        </w:rPr>
        <w:t xml:space="preserve"> على ذلك </w:t>
      </w:r>
      <w:r w:rsidRPr="003F61E7">
        <w:rPr>
          <w:rFonts w:hint="cs"/>
          <w:rtl/>
        </w:rPr>
        <w:t>تنخفض</w:t>
      </w:r>
      <w:r w:rsidRPr="003F61E7">
        <w:rPr>
          <w:rtl/>
        </w:rPr>
        <w:t xml:space="preserve"> القيمة </w:t>
      </w:r>
      <w:r w:rsidRPr="003F61E7">
        <w:rPr>
          <w:i/>
          <w:iCs/>
        </w:rPr>
        <w:t>K</w:t>
      </w:r>
      <w:r w:rsidRPr="003F61E7">
        <w:rPr>
          <w:rtl/>
        </w:rPr>
        <w:t xml:space="preserve"> لتوزيع ناكاغامي-رايس </w:t>
      </w:r>
      <w:r w:rsidRPr="003F61E7">
        <w:rPr>
          <w:rFonts w:hint="cs"/>
          <w:rtl/>
        </w:rPr>
        <w:t>انخفاضاً كبيراً وعندما لا تكون ال</w:t>
      </w:r>
      <w:r w:rsidRPr="003F61E7">
        <w:rPr>
          <w:rtl/>
        </w:rPr>
        <w:t xml:space="preserve">مسيرات </w:t>
      </w:r>
      <w:r w:rsidRPr="003F61E7">
        <w:rPr>
          <w:rFonts w:hint="cs"/>
          <w:rtl/>
        </w:rPr>
        <w:t xml:space="preserve">على </w:t>
      </w:r>
      <w:r w:rsidRPr="003F61E7">
        <w:rPr>
          <w:rtl/>
        </w:rPr>
        <w:t xml:space="preserve">خط البصر، </w:t>
      </w:r>
      <w:r w:rsidRPr="003F61E7">
        <w:rPr>
          <w:rFonts w:hint="cs"/>
          <w:rtl/>
        </w:rPr>
        <w:t xml:space="preserve">فإن </w:t>
      </w:r>
      <w:r w:rsidRPr="003F61E7">
        <w:rPr>
          <w:rtl/>
        </w:rPr>
        <w:t xml:space="preserve">تحركات الأشخاص </w:t>
      </w:r>
      <w:r w:rsidRPr="003F61E7">
        <w:rPr>
          <w:rFonts w:hint="cs"/>
          <w:rtl/>
        </w:rPr>
        <w:t xml:space="preserve">بالقرب من </w:t>
      </w:r>
      <w:r w:rsidRPr="003F61E7">
        <w:rPr>
          <w:rtl/>
        </w:rPr>
        <w:t xml:space="preserve">الهوائي </w:t>
      </w:r>
      <w:r w:rsidRPr="003F61E7">
        <w:rPr>
          <w:rFonts w:hint="cs"/>
          <w:rtl/>
        </w:rPr>
        <w:t xml:space="preserve">ليس لها من </w:t>
      </w:r>
      <w:r w:rsidRPr="003F61E7">
        <w:rPr>
          <w:rtl/>
        </w:rPr>
        <w:t xml:space="preserve">آثار </w:t>
      </w:r>
      <w:r w:rsidRPr="003F61E7">
        <w:rPr>
          <w:rFonts w:hint="cs"/>
          <w:rtl/>
        </w:rPr>
        <w:t xml:space="preserve">ذات أهمية </w:t>
      </w:r>
      <w:r w:rsidRPr="003F61E7">
        <w:rPr>
          <w:rtl/>
        </w:rPr>
        <w:t>على القناة.</w:t>
      </w:r>
    </w:p>
    <w:p w14:paraId="6FF59845" w14:textId="77777777" w:rsidR="00E47D9F" w:rsidRPr="003F61E7" w:rsidRDefault="00E47D9F" w:rsidP="00E47D9F">
      <w:pPr>
        <w:rPr>
          <w:rtl/>
        </w:rPr>
      </w:pPr>
      <w:r w:rsidRPr="003F61E7">
        <w:rPr>
          <w:rFonts w:hint="cs"/>
          <w:rtl/>
        </w:rPr>
        <w:t>و</w:t>
      </w:r>
      <w:r w:rsidRPr="003F61E7">
        <w:rPr>
          <w:rtl/>
        </w:rPr>
        <w:t xml:space="preserve">في حالة نظام </w:t>
      </w:r>
      <w:r w:rsidRPr="003F61E7">
        <w:rPr>
          <w:rFonts w:hint="cs"/>
          <w:rtl/>
        </w:rPr>
        <w:t>محمول</w:t>
      </w:r>
      <w:r w:rsidRPr="003F61E7">
        <w:rPr>
          <w:rtl/>
        </w:rPr>
        <w:t xml:space="preserve"> يكون لقرب رأس وجسم المستعمل تأثير على سوية الإشارة المستقب</w:t>
      </w:r>
      <w:r w:rsidRPr="003F61E7">
        <w:rPr>
          <w:rFonts w:hint="cs"/>
          <w:rtl/>
        </w:rPr>
        <w:t>َ</w:t>
      </w:r>
      <w:r w:rsidRPr="003F61E7">
        <w:rPr>
          <w:rtl/>
        </w:rPr>
        <w:t xml:space="preserve">لة. </w:t>
      </w:r>
      <w:r w:rsidRPr="003F61E7">
        <w:rPr>
          <w:rFonts w:hint="cs"/>
          <w:rtl/>
        </w:rPr>
        <w:t xml:space="preserve">وتبين القياسات التي </w:t>
      </w:r>
      <w:r w:rsidRPr="003F61E7">
        <w:rPr>
          <w:rtl/>
        </w:rPr>
        <w:t xml:space="preserve">أُجريت عند </w:t>
      </w:r>
      <w:r w:rsidRPr="003F61E7">
        <w:t>MHz 900</w:t>
      </w:r>
      <w:r w:rsidRPr="003F61E7">
        <w:rPr>
          <w:rtl/>
        </w:rPr>
        <w:t>، بهوائي ثنائي الأقطاب، أن سوية الإشارة المستقبل</w:t>
      </w:r>
      <w:r w:rsidRPr="003F61E7">
        <w:rPr>
          <w:rFonts w:hint="cs"/>
          <w:rtl/>
        </w:rPr>
        <w:t>َ</w:t>
      </w:r>
      <w:r w:rsidRPr="003F61E7">
        <w:rPr>
          <w:rtl/>
        </w:rPr>
        <w:t xml:space="preserve">ة تنخفض </w:t>
      </w:r>
      <w:r w:rsidRPr="003F61E7">
        <w:rPr>
          <w:rFonts w:hint="cs"/>
          <w:rtl/>
        </w:rPr>
        <w:t xml:space="preserve">بمقدار </w:t>
      </w:r>
      <w:r w:rsidRPr="003F61E7">
        <w:t>4</w:t>
      </w:r>
      <w:r w:rsidRPr="003F61E7">
        <w:rPr>
          <w:rtl/>
        </w:rPr>
        <w:t xml:space="preserve"> إلى </w:t>
      </w:r>
      <w:r w:rsidRPr="003F61E7">
        <w:t>dB 7</w:t>
      </w:r>
      <w:r w:rsidRPr="003F61E7">
        <w:rPr>
          <w:rtl/>
        </w:rPr>
        <w:t xml:space="preserve"> </w:t>
      </w:r>
      <w:r w:rsidRPr="003F61E7">
        <w:rPr>
          <w:rFonts w:hint="cs"/>
          <w:rtl/>
        </w:rPr>
        <w:t xml:space="preserve">عندما يكون </w:t>
      </w:r>
      <w:r w:rsidRPr="003F61E7">
        <w:rPr>
          <w:rtl/>
        </w:rPr>
        <w:t>النظام عند سوية حزام المستعمل أو</w:t>
      </w:r>
      <w:r w:rsidRPr="003F61E7">
        <w:rPr>
          <w:rFonts w:hint="cs"/>
          <w:rtl/>
        </w:rPr>
        <w:t xml:space="preserve"> بمقدار</w:t>
      </w:r>
      <w:r w:rsidRPr="003F61E7">
        <w:rPr>
          <w:rtl/>
        </w:rPr>
        <w:t xml:space="preserve"> </w:t>
      </w:r>
      <w:r w:rsidRPr="003F61E7">
        <w:t>1</w:t>
      </w:r>
      <w:r w:rsidRPr="003F61E7">
        <w:rPr>
          <w:rtl/>
        </w:rPr>
        <w:t xml:space="preserve"> إلى </w:t>
      </w:r>
      <w:r w:rsidRPr="003F61E7">
        <w:t>dB 2</w:t>
      </w:r>
      <w:r w:rsidRPr="003F61E7">
        <w:rPr>
          <w:rtl/>
        </w:rPr>
        <w:t xml:space="preserve"> </w:t>
      </w:r>
      <w:r w:rsidRPr="003F61E7">
        <w:rPr>
          <w:rFonts w:hint="cs"/>
          <w:rtl/>
        </w:rPr>
        <w:t xml:space="preserve">عندما يكون </w:t>
      </w:r>
      <w:r w:rsidRPr="003F61E7">
        <w:rPr>
          <w:rtl/>
        </w:rPr>
        <w:t>النظام بالقرب من رأس المستعمل</w:t>
      </w:r>
      <w:r w:rsidRPr="003F61E7">
        <w:rPr>
          <w:rFonts w:hint="cs"/>
          <w:rtl/>
        </w:rPr>
        <w:t xml:space="preserve"> مقارنة بقدرة </w:t>
      </w:r>
      <w:r w:rsidRPr="003F61E7">
        <w:rPr>
          <w:rtl/>
        </w:rPr>
        <w:t>الإشارة المستقب</w:t>
      </w:r>
      <w:r w:rsidRPr="003F61E7">
        <w:rPr>
          <w:rFonts w:hint="cs"/>
          <w:rtl/>
        </w:rPr>
        <w:t>َ</w:t>
      </w:r>
      <w:r w:rsidRPr="003F61E7">
        <w:rPr>
          <w:rtl/>
        </w:rPr>
        <w:t>ل</w:t>
      </w:r>
      <w:r w:rsidRPr="003F61E7">
        <w:rPr>
          <w:rFonts w:hint="cs"/>
          <w:rtl/>
        </w:rPr>
        <w:t>َ</w:t>
      </w:r>
      <w:r w:rsidRPr="003F61E7">
        <w:rPr>
          <w:rtl/>
        </w:rPr>
        <w:t>ة عندما ت</w:t>
      </w:r>
      <w:r w:rsidRPr="003F61E7">
        <w:rPr>
          <w:rFonts w:hint="cs"/>
          <w:rtl/>
        </w:rPr>
        <w:t xml:space="preserve">بلغ </w:t>
      </w:r>
      <w:r w:rsidRPr="003F61E7">
        <w:rPr>
          <w:rtl/>
        </w:rPr>
        <w:t xml:space="preserve">المسافة التي تفصل </w:t>
      </w:r>
      <w:r w:rsidRPr="003F61E7">
        <w:rPr>
          <w:rFonts w:hint="cs"/>
          <w:rtl/>
        </w:rPr>
        <w:t xml:space="preserve">بين </w:t>
      </w:r>
      <w:r w:rsidRPr="003F61E7">
        <w:rPr>
          <w:rtl/>
        </w:rPr>
        <w:t xml:space="preserve">الهوائي </w:t>
      </w:r>
      <w:r w:rsidRPr="003F61E7">
        <w:rPr>
          <w:rFonts w:hint="cs"/>
          <w:rtl/>
        </w:rPr>
        <w:t>و</w:t>
      </w:r>
      <w:r w:rsidRPr="003F61E7">
        <w:rPr>
          <w:rtl/>
        </w:rPr>
        <w:t xml:space="preserve">جسم المستعمل </w:t>
      </w:r>
      <w:r w:rsidRPr="003F61E7">
        <w:rPr>
          <w:rFonts w:hint="cs"/>
          <w:rtl/>
        </w:rPr>
        <w:t>العديد من طول الموجات</w:t>
      </w:r>
      <w:r w:rsidRPr="003F61E7">
        <w:rPr>
          <w:rtl/>
        </w:rPr>
        <w:t>.</w:t>
      </w:r>
    </w:p>
    <w:p w14:paraId="3BDF76EB" w14:textId="7A7D970F" w:rsidR="00E47D9F" w:rsidRPr="003F61E7" w:rsidRDefault="00E47D9F" w:rsidP="00E47D9F">
      <w:pPr>
        <w:rPr>
          <w:rtl/>
        </w:rPr>
      </w:pPr>
      <w:r w:rsidRPr="003F61E7">
        <w:rPr>
          <w:rFonts w:hint="cs"/>
          <w:rtl/>
        </w:rPr>
        <w:t xml:space="preserve">وعندما يكون ارتفاع الهوائي أقل من حوالي </w:t>
      </w:r>
      <w:r w:rsidRPr="003F61E7">
        <w:t>m 1</w:t>
      </w:r>
      <w:r w:rsidRPr="003F61E7">
        <w:rPr>
          <w:rFonts w:hint="cs"/>
          <w:rtl/>
        </w:rPr>
        <w:t xml:space="preserve">، في حالة تطبيق نمطي يستعمل حواسيب مكتبية أو محمولة مثلاً، يمكن أن يحجب مسير خط البصر أشخاص يتنقلون بالقرب من مطراف المستعمل. ويتسم كل من عمق ومدة الخبو بالأهمية بالنسبة لمثل هذه التطبيقات من البيانات. وقد بينت القياسات التي أجريت عند </w:t>
      </w:r>
      <w:r w:rsidRPr="003F61E7">
        <w:t>37</w:t>
      </w:r>
      <w:r w:rsidRPr="003F61E7">
        <w:rPr>
          <w:rFonts w:hint="eastAsia"/>
          <w:rtl/>
        </w:rPr>
        <w:t> </w:t>
      </w:r>
      <w:r w:rsidRPr="003F61E7">
        <w:t>GHz</w:t>
      </w:r>
      <w:r w:rsidRPr="003F61E7">
        <w:rPr>
          <w:rFonts w:hint="cs"/>
          <w:rtl/>
        </w:rPr>
        <w:t xml:space="preserve"> في ممر مبنى مكاتب أن الخبو الذي يتراوح بين</w:t>
      </w:r>
      <w:r w:rsidRPr="003F61E7">
        <w:rPr>
          <w:rFonts w:hint="eastAsia"/>
          <w:rtl/>
        </w:rPr>
        <w:t> </w:t>
      </w:r>
      <w:r w:rsidRPr="003F61E7">
        <w:t>10</w:t>
      </w:r>
      <w:r w:rsidR="0033421E">
        <w:rPr>
          <w:rFonts w:hint="cs"/>
          <w:rtl/>
        </w:rPr>
        <w:t xml:space="preserve"> </w:t>
      </w:r>
      <w:r w:rsidRPr="003F61E7">
        <w:rPr>
          <w:rFonts w:hint="cs"/>
          <w:rtl/>
        </w:rPr>
        <w:t>و</w:t>
      </w:r>
      <w:r w:rsidRPr="003F61E7">
        <w:t>dB 15</w:t>
      </w:r>
      <w:r w:rsidRPr="003F61E7">
        <w:rPr>
          <w:rFonts w:hint="cs"/>
          <w:rtl/>
        </w:rPr>
        <w:t xml:space="preserve"> كثيراً ما يلاحظ. وتتبع مدة الخبو الناتج عن حجب بسبب الأشخاص - الذين يتنقلون باستمرار معيقين مسير خط البصر بطريقة عشوائية - توزيع لوغاريتمي عادي، حيث يعتمد متوسط الانحراف والانحراف النمطي على عمق الخبو. وبالنسبة إلى هذه القياسات، عندما كان عمق الخبو </w:t>
      </w:r>
      <w:r w:rsidRPr="003F61E7">
        <w:t>10</w:t>
      </w:r>
      <w:r w:rsidRPr="003F61E7">
        <w:rPr>
          <w:rFonts w:hint="eastAsia"/>
          <w:rtl/>
        </w:rPr>
        <w:t> </w:t>
      </w:r>
      <w:r w:rsidRPr="003F61E7">
        <w:t>dB</w:t>
      </w:r>
      <w:r w:rsidRPr="003F61E7">
        <w:rPr>
          <w:rFonts w:hint="cs"/>
          <w:rtl/>
        </w:rPr>
        <w:t xml:space="preserve">، بلغ متوسط المدة </w:t>
      </w:r>
      <w:r w:rsidRPr="003F61E7">
        <w:t>0,11</w:t>
      </w:r>
      <w:r w:rsidRPr="003F61E7">
        <w:rPr>
          <w:rFonts w:hint="eastAsia"/>
          <w:rtl/>
        </w:rPr>
        <w:t> </w:t>
      </w:r>
      <w:r w:rsidRPr="003F61E7">
        <w:t>s</w:t>
      </w:r>
      <w:r w:rsidRPr="003F61E7">
        <w:rPr>
          <w:rFonts w:hint="cs"/>
          <w:rtl/>
        </w:rPr>
        <w:t xml:space="preserve"> والانحراف النمطي </w:t>
      </w:r>
      <w:r w:rsidRPr="003F61E7">
        <w:t>0,47</w:t>
      </w:r>
      <w:r w:rsidRPr="003F61E7">
        <w:rPr>
          <w:rFonts w:hint="eastAsia"/>
          <w:rtl/>
        </w:rPr>
        <w:t> </w:t>
      </w:r>
      <w:r w:rsidRPr="003F61E7">
        <w:t>s</w:t>
      </w:r>
      <w:r w:rsidRPr="003F61E7">
        <w:rPr>
          <w:rFonts w:hint="cs"/>
          <w:rtl/>
        </w:rPr>
        <w:t>. وعندما كان عمق الخبو</w:t>
      </w:r>
      <w:r w:rsidRPr="003F61E7">
        <w:rPr>
          <w:rFonts w:hint="eastAsia"/>
          <w:rtl/>
        </w:rPr>
        <w:t> </w:t>
      </w:r>
      <w:r w:rsidRPr="003F61E7">
        <w:t>dB</w:t>
      </w:r>
      <w:r w:rsidRPr="003F61E7">
        <w:rPr>
          <w:rFonts w:hint="eastAsia"/>
        </w:rPr>
        <w:t> </w:t>
      </w:r>
      <w:r w:rsidRPr="003F61E7">
        <w:t>15</w:t>
      </w:r>
      <w:r w:rsidRPr="003F61E7">
        <w:rPr>
          <w:rFonts w:hint="cs"/>
          <w:rtl/>
        </w:rPr>
        <w:t xml:space="preserve"> بلغ متوسط المدة </w:t>
      </w:r>
      <w:r w:rsidRPr="003F61E7">
        <w:t>0,05</w:t>
      </w:r>
      <w:r w:rsidRPr="003F61E7">
        <w:rPr>
          <w:rFonts w:hint="cs"/>
          <w:rtl/>
        </w:rPr>
        <w:t xml:space="preserve"> </w:t>
      </w:r>
      <w:r w:rsidRPr="003F61E7">
        <w:t>s</w:t>
      </w:r>
      <w:r w:rsidRPr="003F61E7">
        <w:rPr>
          <w:rFonts w:hint="cs"/>
          <w:rtl/>
        </w:rPr>
        <w:t xml:space="preserve"> والانحراف النمطي</w:t>
      </w:r>
      <w:r w:rsidRPr="003F61E7">
        <w:rPr>
          <w:rFonts w:hint="eastAsia"/>
          <w:rtl/>
        </w:rPr>
        <w:t> </w:t>
      </w:r>
      <w:r w:rsidRPr="003F61E7">
        <w:t>0,15</w:t>
      </w:r>
      <w:r w:rsidRPr="003F61E7">
        <w:rPr>
          <w:rFonts w:hint="eastAsia"/>
          <w:rtl/>
        </w:rPr>
        <w:t> </w:t>
      </w:r>
      <w:r w:rsidRPr="003F61E7">
        <w:t>s</w:t>
      </w:r>
      <w:r w:rsidRPr="003F61E7">
        <w:rPr>
          <w:rFonts w:hint="cs"/>
          <w:rtl/>
        </w:rPr>
        <w:t>.</w:t>
      </w:r>
    </w:p>
    <w:p w14:paraId="06E1E5EC" w14:textId="635BE70E" w:rsidR="00E47D9F" w:rsidRPr="003F61E7" w:rsidRDefault="00E47D9F" w:rsidP="00E47D9F">
      <w:pPr>
        <w:rPr>
          <w:rtl/>
        </w:rPr>
      </w:pPr>
      <w:r w:rsidRPr="003F61E7">
        <w:rPr>
          <w:rFonts w:hint="cs"/>
          <w:rtl/>
        </w:rPr>
        <w:t xml:space="preserve">وقد أظهرت القياسات التي أجريت عند </w:t>
      </w:r>
      <w:r w:rsidRPr="003F61E7">
        <w:t>70</w:t>
      </w:r>
      <w:r w:rsidRPr="003F61E7">
        <w:rPr>
          <w:rFonts w:hint="eastAsia"/>
          <w:rtl/>
        </w:rPr>
        <w:t> </w:t>
      </w:r>
      <w:r w:rsidRPr="003F61E7">
        <w:t>GHz</w:t>
      </w:r>
      <w:r w:rsidRPr="003F61E7">
        <w:rPr>
          <w:rFonts w:hint="cs"/>
          <w:rtl/>
        </w:rPr>
        <w:t xml:space="preserve"> أن المدة المتوسطة للخبو الذي يسببه أثر الحجب الناتج عن جسم الإنسان تساوي </w:t>
      </w:r>
      <w:r w:rsidRPr="003F61E7">
        <w:t>0,52</w:t>
      </w:r>
      <w:r w:rsidRPr="003F61E7">
        <w:rPr>
          <w:rFonts w:hint="cs"/>
          <w:rtl/>
        </w:rPr>
        <w:t xml:space="preserve"> و</w:t>
      </w:r>
      <w:r w:rsidRPr="003F61E7">
        <w:t>0,25</w:t>
      </w:r>
      <w:r w:rsidRPr="003F61E7">
        <w:rPr>
          <w:rFonts w:hint="cs"/>
          <w:rtl/>
        </w:rPr>
        <w:t xml:space="preserve"> و</w:t>
      </w:r>
      <w:r w:rsidRPr="003F61E7">
        <w:t>0,09</w:t>
      </w:r>
      <w:r w:rsidRPr="003F61E7">
        <w:rPr>
          <w:rFonts w:hint="cs"/>
          <w:rtl/>
        </w:rPr>
        <w:t xml:space="preserve"> ثانية بالنسبة إلى عمق خبو قدره </w:t>
      </w:r>
      <w:r w:rsidRPr="003F61E7">
        <w:t>10</w:t>
      </w:r>
      <w:r w:rsidR="00BE490F">
        <w:rPr>
          <w:rFonts w:hint="eastAsia"/>
          <w:rtl/>
        </w:rPr>
        <w:t> </w:t>
      </w:r>
      <w:r w:rsidRPr="003F61E7">
        <w:t>dB</w:t>
      </w:r>
      <w:r w:rsidRPr="003F61E7">
        <w:rPr>
          <w:rFonts w:hint="cs"/>
          <w:rtl/>
        </w:rPr>
        <w:t xml:space="preserve"> و</w:t>
      </w:r>
      <w:r w:rsidRPr="003F61E7">
        <w:t>20</w:t>
      </w:r>
      <w:r w:rsidR="00BE490F">
        <w:rPr>
          <w:rFonts w:hint="eastAsia"/>
          <w:rtl/>
        </w:rPr>
        <w:t> </w:t>
      </w:r>
      <w:r w:rsidRPr="003F61E7">
        <w:t>dB</w:t>
      </w:r>
      <w:r w:rsidRPr="003F61E7">
        <w:rPr>
          <w:rFonts w:hint="cs"/>
          <w:rtl/>
        </w:rPr>
        <w:t xml:space="preserve"> و</w:t>
      </w:r>
      <w:r w:rsidRPr="003F61E7">
        <w:t>30</w:t>
      </w:r>
      <w:r w:rsidR="00BE490F">
        <w:rPr>
          <w:rFonts w:hint="eastAsia"/>
          <w:rtl/>
        </w:rPr>
        <w:t> </w:t>
      </w:r>
      <w:r w:rsidRPr="003F61E7">
        <w:t>dB</w:t>
      </w:r>
      <w:r w:rsidRPr="003F61E7">
        <w:rPr>
          <w:rFonts w:hint="cs"/>
          <w:rtl/>
        </w:rPr>
        <w:t xml:space="preserve"> على التوالي، وتقدر السرعة المتوسطة لتنقل الأشخاص بمعدل </w:t>
      </w:r>
      <w:r w:rsidRPr="003F61E7">
        <w:t>0,74</w:t>
      </w:r>
      <w:r w:rsidRPr="003F61E7">
        <w:rPr>
          <w:rFonts w:hint="cs"/>
          <w:rtl/>
        </w:rPr>
        <w:t xml:space="preserve"> </w:t>
      </w:r>
      <w:r w:rsidRPr="003F61E7">
        <w:t>m/s</w:t>
      </w:r>
      <w:r w:rsidRPr="003F61E7">
        <w:rPr>
          <w:rFonts w:hint="cs"/>
          <w:rtl/>
        </w:rPr>
        <w:t>، وتعتبر الاتجاهات عشوائية ويفترض أن تكون ثخانة جسم الإنسان مساوية للقيمة</w:t>
      </w:r>
      <w:r w:rsidRPr="003F61E7">
        <w:rPr>
          <w:rFonts w:hint="eastAsia"/>
          <w:rtl/>
        </w:rPr>
        <w:t> </w:t>
      </w:r>
      <w:r w:rsidRPr="003F61E7">
        <w:t>0,3</w:t>
      </w:r>
      <w:r w:rsidRPr="003F61E7">
        <w:rPr>
          <w:rFonts w:hint="eastAsia"/>
          <w:rtl/>
        </w:rPr>
        <w:t> </w:t>
      </w:r>
      <w:r w:rsidRPr="003F61E7">
        <w:t>m</w:t>
      </w:r>
      <w:r w:rsidRPr="003F61E7">
        <w:rPr>
          <w:rFonts w:hint="cs"/>
          <w:rtl/>
        </w:rPr>
        <w:t>.</w:t>
      </w:r>
    </w:p>
    <w:p w14:paraId="233E4C54" w14:textId="77777777" w:rsidR="00E47D9F" w:rsidRPr="003F61E7" w:rsidRDefault="00E47D9F" w:rsidP="00BE490F">
      <w:pPr>
        <w:rPr>
          <w:rtl/>
        </w:rPr>
      </w:pPr>
      <w:r w:rsidRPr="003F61E7">
        <w:rPr>
          <w:rFonts w:hint="cs"/>
          <w:rtl/>
        </w:rPr>
        <w:t>وتبين بعض القياسات أن العدد المتوسط لظواهر الحجب الناتج عن جسم الإنسان الذي يحدث خلال ساعة من حركة الأشخاص في المكاتب يمكن الحصول عليه بواسطة الصيغة:</w:t>
      </w:r>
    </w:p>
    <w:p w14:paraId="1F6EB48A" w14:textId="1227F580" w:rsidR="00F76512" w:rsidRPr="00AB5600" w:rsidRDefault="00BE490F" w:rsidP="00C064B1">
      <w:pPr>
        <w:pStyle w:val="Equation"/>
        <w:rPr>
          <w:lang w:eastAsia="ja-JP"/>
        </w:rPr>
      </w:pPr>
      <w:r>
        <w:tab/>
      </w:r>
      <m:oMath>
        <m:acc>
          <m:accPr>
            <m:chr m:val="̅"/>
            <m:ctrlPr>
              <w:rPr>
                <w:rFonts w:ascii="Cambria Math" w:hAnsi="Cambria Math"/>
              </w:rPr>
            </m:ctrlPr>
          </m:accPr>
          <m:e>
            <m:r>
              <w:rPr>
                <w:rFonts w:ascii="Cambria Math" w:hAnsi="Cambria Math"/>
              </w:rPr>
              <m:t>N</m:t>
            </m:r>
          </m:e>
        </m:acc>
        <m:r>
          <m:rPr>
            <m:sty m:val="p"/>
          </m:rPr>
          <w:rPr>
            <w:rFonts w:ascii="Cambria Math" w:hAnsi="Cambria Math"/>
          </w:rPr>
          <m:t>=260×</m:t>
        </m:r>
        <m:sSub>
          <m:sSubPr>
            <m:ctrlPr>
              <w:rPr>
                <w:rFonts w:ascii="Cambria Math" w:hAnsi="Cambria Math"/>
              </w:rPr>
            </m:ctrlPr>
          </m:sSubPr>
          <m:e>
            <m:r>
              <w:rPr>
                <w:rFonts w:ascii="Cambria Math" w:hAnsi="Cambria Math"/>
              </w:rPr>
              <m:t>D</m:t>
            </m:r>
          </m:e>
          <m:sub>
            <m:r>
              <w:rPr>
                <w:rFonts w:ascii="Cambria Math" w:hAnsi="Cambria Math"/>
              </w:rPr>
              <m:t>p</m:t>
            </m:r>
          </m:sub>
        </m:sSub>
      </m:oMath>
      <w:r w:rsidR="00F76512" w:rsidRPr="00AB5600">
        <w:tab/>
        <w:t>(10)</w:t>
      </w:r>
    </w:p>
    <w:p w14:paraId="14043E84" w14:textId="77777777" w:rsidR="00E47D9F" w:rsidRPr="003F61E7" w:rsidRDefault="00E47D9F" w:rsidP="00E47D9F">
      <w:pPr>
        <w:rPr>
          <w:rtl/>
        </w:rPr>
      </w:pPr>
      <w:r w:rsidRPr="003F61E7">
        <w:rPr>
          <w:rFonts w:hint="cs"/>
          <w:rtl/>
        </w:rPr>
        <w:t xml:space="preserve">حيث تمثل </w:t>
      </w:r>
      <w:r w:rsidRPr="003F61E7">
        <w:rPr>
          <w:i/>
          <w:iCs/>
        </w:rPr>
        <w:t>D</w:t>
      </w:r>
      <w:r w:rsidRPr="003F61E7">
        <w:rPr>
          <w:i/>
          <w:iCs/>
          <w:vertAlign w:val="subscript"/>
        </w:rPr>
        <w:t>P</w:t>
      </w:r>
      <w:r w:rsidRPr="003F61E7">
        <w:t xml:space="preserve"> (0,5 ≤ </w:t>
      </w:r>
      <w:r w:rsidRPr="003F61E7">
        <w:rPr>
          <w:i/>
          <w:iCs/>
        </w:rPr>
        <w:t>D</w:t>
      </w:r>
      <w:r w:rsidRPr="003F61E7">
        <w:rPr>
          <w:i/>
          <w:iCs/>
          <w:vertAlign w:val="subscript"/>
        </w:rPr>
        <w:t>P</w:t>
      </w:r>
      <w:r w:rsidRPr="003F61E7">
        <w:t xml:space="preserve"> ≤ 0,08)</w:t>
      </w:r>
      <w:r w:rsidRPr="003F61E7">
        <w:rPr>
          <w:rFonts w:hint="cs"/>
          <w:rtl/>
        </w:rPr>
        <w:t xml:space="preserve"> عدد الأشخاص في كل متر مربع داخل الغرفة. وتحسب المدة الكلية للخبو في كل ساعة بواسطة</w:t>
      </w:r>
      <w:r w:rsidRPr="003F61E7">
        <w:rPr>
          <w:rFonts w:hint="eastAsia"/>
          <w:rtl/>
        </w:rPr>
        <w:t> </w:t>
      </w:r>
      <w:r w:rsidRPr="003F61E7">
        <w:rPr>
          <w:rFonts w:hint="cs"/>
          <w:rtl/>
        </w:rPr>
        <w:t>الصيغة:</w:t>
      </w:r>
    </w:p>
    <w:p w14:paraId="3565E11C" w14:textId="14CEE816" w:rsidR="00F76512" w:rsidRPr="00AB5600" w:rsidRDefault="00F76512" w:rsidP="00C064B1">
      <w:pPr>
        <w:pStyle w:val="Equation"/>
      </w:pPr>
      <w:r w:rsidRPr="00AB5600">
        <w:tab/>
      </w:r>
      <m:oMath>
        <m:r>
          <w:rPr>
            <w:rFonts w:ascii="Cambria Math" w:hAnsi="Cambria Math"/>
          </w:rPr>
          <m:t>T=</m:t>
        </m:r>
        <m:acc>
          <m:accPr>
            <m:chr m:val="̅"/>
            <m:ctrlPr>
              <w:rPr>
                <w:rFonts w:ascii="Cambria Math" w:hAnsi="Cambria Math"/>
                <w:i/>
              </w:rPr>
            </m:ctrlPr>
          </m:accPr>
          <m:e>
            <m:sSub>
              <m:sSubPr>
                <m:ctrlPr>
                  <w:rPr>
                    <w:rFonts w:ascii="Cambria Math" w:hAnsi="Cambria Math"/>
                    <w:i/>
                  </w:rPr>
                </m:ctrlPr>
              </m:sSubPr>
              <m:e>
                <m:r>
                  <w:rPr>
                    <w:rFonts w:ascii="Cambria Math" w:hAnsi="Cambria Math"/>
                  </w:rPr>
                  <m:t>T</m:t>
                </m:r>
              </m:e>
              <m:sub>
                <m:r>
                  <w:rPr>
                    <w:rFonts w:ascii="Cambria Math" w:hAnsi="Cambria Math"/>
                  </w:rPr>
                  <m:t>s</m:t>
                </m:r>
              </m:sub>
            </m:sSub>
          </m:e>
        </m:acc>
        <m:r>
          <w:rPr>
            <w:rFonts w:ascii="Cambria Math" w:hAnsi="Cambria Math"/>
          </w:rPr>
          <m:t>×</m:t>
        </m:r>
        <m:acc>
          <m:accPr>
            <m:chr m:val="̅"/>
            <m:ctrlPr>
              <w:rPr>
                <w:rFonts w:ascii="Cambria Math" w:hAnsi="Cambria Math"/>
                <w:i/>
              </w:rPr>
            </m:ctrlPr>
          </m:accPr>
          <m:e>
            <m:r>
              <w:rPr>
                <w:rFonts w:ascii="Cambria Math" w:hAnsi="Cambria Math"/>
              </w:rPr>
              <m:t>N</m:t>
            </m:r>
          </m:e>
        </m:acc>
      </m:oMath>
      <w:r w:rsidRPr="00AB5600">
        <w:tab/>
        <w:t>(11)</w:t>
      </w:r>
    </w:p>
    <w:p w14:paraId="635DA999" w14:textId="3EF341B2" w:rsidR="00E47D9F" w:rsidRPr="003F61E7" w:rsidRDefault="00E47D9F" w:rsidP="00E47D9F">
      <w:pPr>
        <w:rPr>
          <w:rtl/>
        </w:rPr>
      </w:pPr>
      <w:r w:rsidRPr="003F61E7">
        <w:rPr>
          <w:rFonts w:hint="cs"/>
          <w:rtl/>
        </w:rPr>
        <w:t xml:space="preserve">حيث </w:t>
      </w:r>
      <w:r w:rsidRPr="003F61E7">
        <w:rPr>
          <w:noProof/>
          <w:position w:val="-12"/>
        </w:rPr>
        <w:object w:dxaOrig="300" w:dyaOrig="400" w14:anchorId="5FF4DDC5">
          <v:shape id="_x0000_i1036" type="#_x0000_t75" alt="" style="width:15.5pt;height:20.5pt;mso-width-percent:0;mso-height-percent:0;mso-width-percent:0;mso-height-percent:0" o:ole="">
            <v:imagedata r:id="rId46" o:title=""/>
          </v:shape>
          <o:OLEObject Type="Embed" ProgID="Equation.3" ShapeID="_x0000_i1036" DrawAspect="Content" ObjectID="_1826687145" r:id="rId47"/>
        </w:object>
      </w:r>
      <w:r w:rsidRPr="003F61E7">
        <w:rPr>
          <w:rFonts w:hint="cs"/>
          <w:rtl/>
        </w:rPr>
        <w:t xml:space="preserve"> متوسط مدة الخبو.</w:t>
      </w:r>
    </w:p>
    <w:p w14:paraId="1B40315F" w14:textId="77777777" w:rsidR="00E47D9F" w:rsidRPr="003F61E7" w:rsidRDefault="00E47D9F" w:rsidP="00E47D9F">
      <w:pPr>
        <w:rPr>
          <w:rtl/>
        </w:rPr>
      </w:pPr>
      <w:r w:rsidRPr="003F61E7">
        <w:rPr>
          <w:rFonts w:hint="cs"/>
          <w:rtl/>
        </w:rPr>
        <w:t xml:space="preserve">ويتراوح عدد أحداث ظاهرة الحجب الناتج عن جسم الإنسان خلال ساعة في قاعة عرض بين </w:t>
      </w:r>
      <w:r w:rsidRPr="003F61E7">
        <w:t>180</w:t>
      </w:r>
      <w:r w:rsidRPr="003F61E7">
        <w:rPr>
          <w:rFonts w:hint="cs"/>
          <w:rtl/>
        </w:rPr>
        <w:t xml:space="preserve"> و</w:t>
      </w:r>
      <w:r w:rsidRPr="003F61E7">
        <w:t>280</w:t>
      </w:r>
      <w:r w:rsidRPr="003F61E7">
        <w:rPr>
          <w:rFonts w:hint="cs"/>
          <w:rtl/>
        </w:rPr>
        <w:t>، بالنسبة إلى قيمة</w:t>
      </w:r>
      <w:r w:rsidRPr="003F61E7">
        <w:rPr>
          <w:rFonts w:hint="eastAsia"/>
          <w:rtl/>
        </w:rPr>
        <w:t> </w:t>
      </w:r>
      <w:r w:rsidRPr="003F61E7">
        <w:rPr>
          <w:i/>
          <w:iCs/>
        </w:rPr>
        <w:t>D</w:t>
      </w:r>
      <w:r w:rsidRPr="003F61E7">
        <w:rPr>
          <w:i/>
          <w:iCs/>
          <w:vertAlign w:val="subscript"/>
        </w:rPr>
        <w:t>P</w:t>
      </w:r>
      <w:r w:rsidRPr="003F61E7">
        <w:rPr>
          <w:rFonts w:hint="cs"/>
          <w:rtl/>
        </w:rPr>
        <w:t xml:space="preserve"> بين </w:t>
      </w:r>
      <w:r w:rsidRPr="003F61E7">
        <w:t>0,09</w:t>
      </w:r>
      <w:r w:rsidRPr="003F61E7">
        <w:rPr>
          <w:rFonts w:hint="cs"/>
          <w:rtl/>
        </w:rPr>
        <w:t xml:space="preserve"> و</w:t>
      </w:r>
      <w:r w:rsidRPr="003F61E7">
        <w:t>0,13</w:t>
      </w:r>
      <w:r w:rsidRPr="003F61E7">
        <w:rPr>
          <w:rFonts w:hint="cs"/>
          <w:rtl/>
        </w:rPr>
        <w:t>.</w:t>
      </w:r>
    </w:p>
    <w:p w14:paraId="08B2CB61" w14:textId="0DDC3978" w:rsidR="00E47D9F" w:rsidRPr="003F61E7" w:rsidRDefault="00E47D9F" w:rsidP="00E47D9F">
      <w:pPr>
        <w:rPr>
          <w:rtl/>
        </w:rPr>
      </w:pPr>
      <w:r w:rsidRPr="003F61E7">
        <w:rPr>
          <w:rFonts w:hint="cs"/>
          <w:rtl/>
        </w:rPr>
        <w:t>ويتأثر ترابط خسارة الإرسال الأساسية والمسافة في مركز تجاري يقع تحت الأرض بظاهرة الحجب الناتج عن جسم الإنسان. وتقدر خسارة الإرسال الأساسية بواسطة المعادلة التالية، باستعمال المعلمات الواردة في الجدول</w:t>
      </w:r>
      <w:r>
        <w:rPr>
          <w:rFonts w:hint="eastAsia"/>
          <w:rtl/>
        </w:rPr>
        <w:t> </w:t>
      </w:r>
      <w:r w:rsidR="00D4772C">
        <w:t>13</w:t>
      </w:r>
      <w:r w:rsidRPr="003F61E7">
        <w:rPr>
          <w:rFonts w:hint="cs"/>
          <w:rtl/>
        </w:rPr>
        <w:t>.</w:t>
      </w:r>
    </w:p>
    <w:p w14:paraId="3E6B337A" w14:textId="45FC9C84" w:rsidR="00F76512" w:rsidRDefault="00F76512" w:rsidP="00C064B1">
      <w:pPr>
        <w:pStyle w:val="Equation"/>
      </w:pPr>
      <w:r w:rsidRPr="00AB5600">
        <w:tab/>
      </w:r>
      <m:oMath>
        <m:r>
          <w:rPr>
            <w:rFonts w:ascii="Cambria Math" w:hAnsi="Cambria Math"/>
          </w:rPr>
          <m:t>L</m:t>
        </m:r>
        <m:d>
          <m:dPr>
            <m:ctrlPr>
              <w:rPr>
                <w:rFonts w:ascii="Cambria Math" w:hAnsi="Cambria Math"/>
                <w:i/>
              </w:rPr>
            </m:ctrlPr>
          </m:dPr>
          <m:e>
            <m:r>
              <w:rPr>
                <w:rFonts w:ascii="Cambria Math" w:hAnsi="Cambria Math"/>
              </w:rPr>
              <m:t>x</m:t>
            </m:r>
          </m:e>
        </m:d>
        <m:r>
          <w:rPr>
            <w:rFonts w:ascii="Cambria Math" w:hAnsi="Cambria Math"/>
          </w:rPr>
          <m:t>=-10∙</m:t>
        </m:r>
        <m:r>
          <m:rPr>
            <m:sty m:val="p"/>
          </m:rPr>
          <w:rPr>
            <w:rFonts w:ascii="Cambria Math" w:hAnsi="Cambria Math"/>
          </w:rPr>
          <m:t>α</m:t>
        </m:r>
        <m:d>
          <m:dPr>
            <m:begChr m:val="{"/>
            <m:endChr m:val="}"/>
            <m:ctrlPr>
              <w:rPr>
                <w:rFonts w:ascii="Cambria Math" w:hAnsi="Cambria Math"/>
                <w:i/>
              </w:rPr>
            </m:ctrlPr>
          </m:dPr>
          <m:e>
            <m:r>
              <w:rPr>
                <w:rFonts w:ascii="Cambria Math" w:hAnsi="Cambria Math"/>
              </w:rPr>
              <m:t>1.4-</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r>
                      <w:rPr>
                        <w:rFonts w:ascii="Cambria Math" w:hAnsi="Cambria Math"/>
                      </w:rPr>
                      <m:t>f</m:t>
                    </m:r>
                  </m:e>
                </m:d>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r>
                      <w:rPr>
                        <w:rFonts w:ascii="Cambria Math" w:hAnsi="Cambria Math"/>
                      </w:rPr>
                      <m:t>x</m:t>
                    </m:r>
                  </m:e>
                </m:d>
              </m:e>
            </m:func>
          </m:e>
        </m:d>
        <m:r>
          <w:rPr>
            <w:rFonts w:ascii="Cambria Math" w:hAnsi="Cambria Math"/>
          </w:rPr>
          <m:t>+</m:t>
        </m:r>
        <m:r>
          <m:rPr>
            <m:sty m:val="p"/>
          </m:rPr>
          <w:rPr>
            <w:rFonts w:ascii="Cambria Math" w:hAnsi="Cambria Math"/>
          </w:rPr>
          <m:t>δ</m:t>
        </m:r>
        <m:r>
          <w:rPr>
            <w:rFonts w:ascii="Cambria Math" w:hAnsi="Cambria Math"/>
          </w:rPr>
          <m:t xml:space="preserve">∙x+C             </m:t>
        </m:r>
        <m:r>
          <m:rPr>
            <m:sty m:val="p"/>
          </m:rPr>
          <w:rPr>
            <w:rFonts w:ascii="Cambria Math" w:hAnsi="Cambria Math"/>
          </w:rPr>
          <m:t>dB</m:t>
        </m:r>
      </m:oMath>
      <w:r>
        <w:rPr>
          <w:iCs/>
        </w:rPr>
        <w:tab/>
      </w:r>
      <w:r w:rsidRPr="00AB5600">
        <w:t>(12)</w:t>
      </w:r>
    </w:p>
    <w:p w14:paraId="46442387" w14:textId="77777777" w:rsidR="00E47D9F" w:rsidRPr="003F61E7" w:rsidRDefault="00E47D9F" w:rsidP="00E47D9F">
      <w:pPr>
        <w:rPr>
          <w:rtl/>
        </w:rPr>
      </w:pPr>
      <w:r w:rsidRPr="003F61E7">
        <w:rPr>
          <w:rFonts w:hint="cs"/>
          <w:rtl/>
        </w:rPr>
        <w:t>حيث:</w:t>
      </w:r>
    </w:p>
    <w:p w14:paraId="3F13BB79" w14:textId="77777777" w:rsidR="00E47D9F" w:rsidRPr="003F61E7" w:rsidRDefault="00E47D9F" w:rsidP="00E47D9F">
      <w:pPr>
        <w:pStyle w:val="Equationlegend"/>
        <w:ind w:left="1984" w:hanging="1984"/>
        <w:rPr>
          <w:rtl/>
        </w:rPr>
      </w:pPr>
      <w:r w:rsidRPr="003F61E7">
        <w:rPr>
          <w:rFonts w:hint="cs"/>
          <w:i/>
          <w:iCs/>
          <w:rtl/>
        </w:rPr>
        <w:tab/>
      </w:r>
      <w:r w:rsidRPr="003F61E7">
        <w:rPr>
          <w:i/>
          <w:iCs/>
        </w:rPr>
        <w:t>f</w:t>
      </w:r>
      <w:r w:rsidRPr="003F61E7">
        <w:rPr>
          <w:rFonts w:hint="cs"/>
          <w:rtl/>
          <w:lang w:bidi="ar-EG"/>
        </w:rPr>
        <w:t>:</w:t>
      </w:r>
      <w:r w:rsidRPr="003F61E7">
        <w:rPr>
          <w:rFonts w:hint="cs"/>
          <w:rtl/>
          <w:lang w:bidi="ar-EG"/>
        </w:rPr>
        <w:tab/>
      </w:r>
      <w:r w:rsidRPr="003F61E7">
        <w:rPr>
          <w:rFonts w:hint="cs"/>
          <w:rtl/>
        </w:rPr>
        <w:t xml:space="preserve">التردد </w:t>
      </w:r>
      <w:r w:rsidRPr="003F61E7">
        <w:t>(MHz)</w:t>
      </w:r>
    </w:p>
    <w:p w14:paraId="730BEB18" w14:textId="77777777" w:rsidR="00E47D9F" w:rsidRPr="003F61E7" w:rsidRDefault="00E47D9F" w:rsidP="00E47D9F">
      <w:pPr>
        <w:pStyle w:val="Equationlegend"/>
        <w:ind w:left="1984" w:hanging="1984"/>
        <w:rPr>
          <w:rtl/>
        </w:rPr>
      </w:pPr>
      <w:r w:rsidRPr="003F61E7">
        <w:rPr>
          <w:rFonts w:hint="cs"/>
          <w:i/>
          <w:iCs/>
          <w:rtl/>
        </w:rPr>
        <w:tab/>
      </w:r>
      <w:r w:rsidRPr="003F61E7">
        <w:rPr>
          <w:i/>
          <w:iCs/>
        </w:rPr>
        <w:t>x</w:t>
      </w:r>
      <w:r w:rsidRPr="003F61E7">
        <w:rPr>
          <w:rFonts w:hint="cs"/>
          <w:rtl/>
          <w:lang w:bidi="ar-EG"/>
        </w:rPr>
        <w:t>:</w:t>
      </w:r>
      <w:r w:rsidRPr="003F61E7">
        <w:rPr>
          <w:rFonts w:hint="cs"/>
          <w:rtl/>
          <w:lang w:bidi="ar-EG"/>
        </w:rPr>
        <w:tab/>
      </w:r>
      <w:r w:rsidRPr="003F61E7">
        <w:rPr>
          <w:rFonts w:hint="cs"/>
          <w:rtl/>
        </w:rPr>
        <w:t xml:space="preserve">المسافة </w:t>
      </w:r>
      <w:r w:rsidRPr="003F61E7">
        <w:t>(m)</w:t>
      </w:r>
      <w:r w:rsidRPr="003F61E7">
        <w:rPr>
          <w:rFonts w:hint="cs"/>
          <w:rtl/>
        </w:rPr>
        <w:t>.</w:t>
      </w:r>
    </w:p>
    <w:p w14:paraId="2B46E544" w14:textId="77777777" w:rsidR="00E47D9F" w:rsidRPr="003F61E7" w:rsidRDefault="00E47D9F" w:rsidP="00E47D9F">
      <w:pPr>
        <w:rPr>
          <w:rtl/>
        </w:rPr>
      </w:pPr>
      <w:r w:rsidRPr="003F61E7">
        <w:rPr>
          <w:rFonts w:hint="cs"/>
          <w:rtl/>
        </w:rPr>
        <w:t xml:space="preserve">وتم التحقق من أن المعلمات الخاصة بالحالة </w:t>
      </w:r>
      <w:r w:rsidRPr="003F61E7">
        <w:t>NLoS</w:t>
      </w:r>
      <w:r w:rsidRPr="003F61E7">
        <w:rPr>
          <w:rFonts w:hint="cs"/>
          <w:rtl/>
        </w:rPr>
        <w:t xml:space="preserve"> في نطاق </w:t>
      </w:r>
      <w:r w:rsidRPr="003F61E7">
        <w:t>5</w:t>
      </w:r>
      <w:r w:rsidRPr="003F61E7">
        <w:rPr>
          <w:rFonts w:hint="cs"/>
          <w:rtl/>
        </w:rPr>
        <w:t xml:space="preserve"> </w:t>
      </w:r>
      <w:r w:rsidRPr="003F61E7">
        <w:t>GHz</w:t>
      </w:r>
      <w:r w:rsidRPr="003F61E7">
        <w:rPr>
          <w:rFonts w:hint="cs"/>
          <w:rtl/>
        </w:rPr>
        <w:t xml:space="preserve"> والمعلمات الخاصة بحالة </w:t>
      </w:r>
      <w:r w:rsidRPr="003F61E7">
        <w:t>LoS</w:t>
      </w:r>
      <w:r w:rsidRPr="003F61E7">
        <w:rPr>
          <w:rFonts w:hint="cs"/>
          <w:rtl/>
        </w:rPr>
        <w:t xml:space="preserve"> قابلة للتطبيق على مدى الترددات </w:t>
      </w:r>
      <w:r w:rsidRPr="003F61E7">
        <w:t>20</w:t>
      </w:r>
      <w:r w:rsidRPr="003F61E7">
        <w:sym w:font="Symbol" w:char="F02D"/>
      </w:r>
      <w:r w:rsidRPr="003F61E7">
        <w:t>2</w:t>
      </w:r>
      <w:r w:rsidRPr="003F61E7">
        <w:rPr>
          <w:rFonts w:hint="cs"/>
          <w:rtl/>
        </w:rPr>
        <w:t xml:space="preserve"> </w:t>
      </w:r>
      <w:r w:rsidRPr="003F61E7">
        <w:t>GHz</w:t>
      </w:r>
      <w:r w:rsidRPr="003F61E7">
        <w:rPr>
          <w:rFonts w:hint="cs"/>
          <w:rtl/>
        </w:rPr>
        <w:t xml:space="preserve">. وتتراوح المسافات </w:t>
      </w:r>
      <w:r w:rsidRPr="003F61E7">
        <w:rPr>
          <w:i/>
          <w:iCs/>
        </w:rPr>
        <w:t>x</w:t>
      </w:r>
      <w:r w:rsidRPr="003F61E7">
        <w:rPr>
          <w:rFonts w:hint="cs"/>
          <w:rtl/>
        </w:rPr>
        <w:t xml:space="preserve"> بين </w:t>
      </w:r>
      <w:r w:rsidRPr="003F61E7">
        <w:t>10</w:t>
      </w:r>
      <w:r w:rsidRPr="003F61E7">
        <w:rPr>
          <w:rFonts w:hint="cs"/>
          <w:rtl/>
        </w:rPr>
        <w:t xml:space="preserve"> و</w:t>
      </w:r>
      <w:r w:rsidRPr="003F61E7">
        <w:t>200</w:t>
      </w:r>
      <w:r w:rsidRPr="003F61E7">
        <w:rPr>
          <w:rFonts w:hint="cs"/>
          <w:rtl/>
        </w:rPr>
        <w:t xml:space="preserve"> </w:t>
      </w:r>
      <w:r w:rsidRPr="003F61E7">
        <w:t>m</w:t>
      </w:r>
      <w:r w:rsidRPr="003F61E7">
        <w:rPr>
          <w:rFonts w:hint="cs"/>
          <w:rtl/>
        </w:rPr>
        <w:t>.</w:t>
      </w:r>
    </w:p>
    <w:p w14:paraId="59D62AC2" w14:textId="18F655CC" w:rsidR="00E47D9F" w:rsidRPr="003F61E7" w:rsidRDefault="00E47D9F" w:rsidP="00E47D9F">
      <w:r w:rsidRPr="003F61E7">
        <w:rPr>
          <w:rFonts w:hint="cs"/>
          <w:rtl/>
        </w:rPr>
        <w:lastRenderedPageBreak/>
        <w:t xml:space="preserve">وتكون بيئة المركز التجاري الذي يقع تحت الأرض عبارة عن مركز من نمط " سُلّمي" يتكون من ممرات مستقيمة ذات جدران من الزجاج أو من الإسمنت. ويكون عرض الممر الرئيسي </w:t>
      </w:r>
      <w:r w:rsidRPr="003F61E7">
        <w:t>6</w:t>
      </w:r>
      <w:r w:rsidR="00BE490F">
        <w:rPr>
          <w:rFonts w:hint="eastAsia"/>
          <w:rtl/>
        </w:rPr>
        <w:t> </w:t>
      </w:r>
      <w:r w:rsidRPr="003F61E7">
        <w:t>m</w:t>
      </w:r>
      <w:r w:rsidRPr="003F61E7">
        <w:rPr>
          <w:rFonts w:hint="cs"/>
          <w:rtl/>
        </w:rPr>
        <w:t xml:space="preserve"> ويبلغ ارتفاعه </w:t>
      </w:r>
      <w:r w:rsidRPr="003F61E7">
        <w:t>m</w:t>
      </w:r>
      <w:r w:rsidR="00BE490F">
        <w:t> </w:t>
      </w:r>
      <w:r w:rsidRPr="003F61E7">
        <w:t>3</w:t>
      </w:r>
      <w:r w:rsidRPr="003F61E7">
        <w:rPr>
          <w:rFonts w:hint="cs"/>
          <w:rtl/>
        </w:rPr>
        <w:t xml:space="preserve"> وطوله </w:t>
      </w:r>
      <w:r w:rsidRPr="003F61E7">
        <w:t>190</w:t>
      </w:r>
      <w:r w:rsidR="00BE490F">
        <w:rPr>
          <w:rFonts w:hint="eastAsia"/>
          <w:rtl/>
        </w:rPr>
        <w:t> </w:t>
      </w:r>
      <w:r w:rsidRPr="003F61E7">
        <w:t>m</w:t>
      </w:r>
      <w:r w:rsidRPr="003F61E7">
        <w:rPr>
          <w:rFonts w:hint="cs"/>
          <w:rtl/>
        </w:rPr>
        <w:t xml:space="preserve">. ويفترض أن طول جسم الإنسان النمطي يبلغ </w:t>
      </w:r>
      <w:r w:rsidRPr="003F61E7">
        <w:t>170</w:t>
      </w:r>
      <w:r w:rsidR="00BE490F">
        <w:rPr>
          <w:rFonts w:hint="eastAsia"/>
          <w:rtl/>
        </w:rPr>
        <w:t> </w:t>
      </w:r>
      <w:r w:rsidRPr="003F61E7">
        <w:t>cm</w:t>
      </w:r>
      <w:r w:rsidRPr="003F61E7">
        <w:rPr>
          <w:rFonts w:hint="cs"/>
          <w:rtl/>
        </w:rPr>
        <w:t xml:space="preserve"> وعرض كتفيه </w:t>
      </w:r>
      <w:r w:rsidRPr="003F61E7">
        <w:t>45</w:t>
      </w:r>
      <w:r w:rsidR="00BE490F">
        <w:rPr>
          <w:rFonts w:hint="eastAsia"/>
          <w:rtl/>
        </w:rPr>
        <w:t> </w:t>
      </w:r>
      <w:r w:rsidRPr="003F61E7">
        <w:t>cm</w:t>
      </w:r>
      <w:r w:rsidRPr="003F61E7">
        <w:rPr>
          <w:rFonts w:hint="cs"/>
          <w:rtl/>
        </w:rPr>
        <w:t xml:space="preserve">. وتقارب كثافة المارّة </w:t>
      </w:r>
      <w:r w:rsidRPr="003F61E7">
        <w:t>0,008</w:t>
      </w:r>
      <w:r w:rsidRPr="003F61E7">
        <w:rPr>
          <w:rFonts w:hint="cs"/>
          <w:rtl/>
        </w:rPr>
        <w:t xml:space="preserve"> شخص/</w:t>
      </w:r>
      <w:r w:rsidRPr="003F61E7">
        <w:rPr>
          <w:vertAlign w:val="superscript"/>
        </w:rPr>
        <w:t>2</w:t>
      </w:r>
      <w:r w:rsidRPr="003F61E7">
        <w:t>m</w:t>
      </w:r>
      <w:r w:rsidRPr="003F61E7">
        <w:rPr>
          <w:rFonts w:hint="cs"/>
          <w:rtl/>
        </w:rPr>
        <w:t xml:space="preserve"> في فترات الهدوء (بداية الصباح، ساعات الهدوء) و</w:t>
      </w:r>
      <w:r w:rsidRPr="003F61E7">
        <w:t>0,1</w:t>
      </w:r>
      <w:r w:rsidRPr="003F61E7">
        <w:rPr>
          <w:rFonts w:hint="cs"/>
          <w:rtl/>
        </w:rPr>
        <w:t xml:space="preserve"> شخص/</w:t>
      </w:r>
      <w:r w:rsidRPr="003F61E7">
        <w:rPr>
          <w:vertAlign w:val="superscript"/>
        </w:rPr>
        <w:t>2</w:t>
      </w:r>
      <w:r w:rsidRPr="003F61E7">
        <w:t>m</w:t>
      </w:r>
      <w:r w:rsidRPr="003F61E7">
        <w:rPr>
          <w:rFonts w:hint="cs"/>
          <w:rtl/>
        </w:rPr>
        <w:t xml:space="preserve"> في فترات الضغط (فترات الغداء أو ساعات الازدحام).</w:t>
      </w:r>
    </w:p>
    <w:p w14:paraId="08333224" w14:textId="4F6A72DE" w:rsidR="00E47D9F" w:rsidRPr="003F61E7" w:rsidRDefault="00E47D9F" w:rsidP="00E47D9F">
      <w:pPr>
        <w:pStyle w:val="TableNo0"/>
        <w:rPr>
          <w:rtl/>
        </w:rPr>
      </w:pPr>
      <w:r w:rsidRPr="003F61E7">
        <w:rPr>
          <w:rFonts w:hint="cs"/>
          <w:rtl/>
        </w:rPr>
        <w:t xml:space="preserve">الجـدول </w:t>
      </w:r>
      <w:r w:rsidR="00D4772C">
        <w:t>13</w:t>
      </w:r>
    </w:p>
    <w:p w14:paraId="2F174481" w14:textId="77777777" w:rsidR="00E47D9F" w:rsidRPr="003F61E7" w:rsidRDefault="00E47D9F" w:rsidP="00E47D9F">
      <w:pPr>
        <w:pStyle w:val="Tabletitle"/>
        <w:rPr>
          <w:rtl/>
        </w:rPr>
      </w:pPr>
      <w:r w:rsidRPr="003F61E7">
        <w:rPr>
          <w:rtl/>
        </w:rPr>
        <w:t xml:space="preserve">معلمات دالة خسارة </w:t>
      </w:r>
      <w:r w:rsidRPr="003F61E7">
        <w:rPr>
          <w:rFonts w:hint="cs"/>
          <w:rtl/>
        </w:rPr>
        <w:t>الإرسال الأساسية</w:t>
      </w:r>
      <w:r w:rsidRPr="003F61E7">
        <w:rPr>
          <w:rtl/>
        </w:rPr>
        <w:t xml:space="preserve"> </w:t>
      </w:r>
      <w:r w:rsidRPr="003F61E7">
        <w:rPr>
          <w:rFonts w:hint="cs"/>
          <w:rtl/>
        </w:rPr>
        <w:t xml:space="preserve">الذي جرت نمذجته </w:t>
      </w:r>
      <w:r w:rsidRPr="003F61E7">
        <w:rPr>
          <w:rtl/>
        </w:rPr>
        <w:t>في المركز التجاري</w:t>
      </w:r>
      <w:r w:rsidRPr="003F61E7">
        <w:rPr>
          <w:rFonts w:hint="cs"/>
          <w:rtl/>
        </w:rPr>
        <w:br/>
        <w:t xml:space="preserve">يايسو </w:t>
      </w:r>
      <w:r w:rsidRPr="003F61E7">
        <w:rPr>
          <w:lang w:bidi="ar-SA"/>
        </w:rPr>
        <w:t>(Yaesu)</w:t>
      </w:r>
      <w:r w:rsidRPr="003F61E7">
        <w:rPr>
          <w:rFonts w:hint="cs"/>
          <w:rtl/>
        </w:rPr>
        <w:t xml:space="preserve"> </w:t>
      </w:r>
      <w:r w:rsidRPr="003F61E7">
        <w:rPr>
          <w:rtl/>
        </w:rPr>
        <w:t>الذي يقع تحت الأرض</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20" w:firstRow="1" w:lastRow="0" w:firstColumn="0" w:lastColumn="0" w:noHBand="0" w:noVBand="0"/>
      </w:tblPr>
      <w:tblGrid>
        <w:gridCol w:w="1925"/>
        <w:gridCol w:w="1284"/>
        <w:gridCol w:w="1284"/>
        <w:gridCol w:w="1284"/>
        <w:gridCol w:w="1284"/>
        <w:gridCol w:w="1284"/>
        <w:gridCol w:w="1284"/>
      </w:tblGrid>
      <w:tr w:rsidR="00E47D9F" w:rsidRPr="003F61E7" w14:paraId="032EA63A" w14:textId="77777777" w:rsidTr="00974F33">
        <w:trPr>
          <w:cantSplit/>
          <w:trHeight w:val="270"/>
          <w:jc w:val="center"/>
        </w:trPr>
        <w:tc>
          <w:tcPr>
            <w:tcW w:w="1925" w:type="dxa"/>
            <w:vMerge w:val="restart"/>
          </w:tcPr>
          <w:p w14:paraId="2AABCFE6" w14:textId="77777777" w:rsidR="00E47D9F" w:rsidRPr="003F61E7" w:rsidRDefault="00E47D9F" w:rsidP="00365027">
            <w:pPr>
              <w:pStyle w:val="TableHead0"/>
            </w:pPr>
          </w:p>
        </w:tc>
        <w:tc>
          <w:tcPr>
            <w:tcW w:w="3852" w:type="dxa"/>
            <w:gridSpan w:val="3"/>
          </w:tcPr>
          <w:p w14:paraId="1C536587" w14:textId="77777777" w:rsidR="00E47D9F" w:rsidRPr="003F61E7" w:rsidRDefault="00E47D9F" w:rsidP="00974F33">
            <w:pPr>
              <w:pStyle w:val="Tablehead"/>
              <w:rPr>
                <w:lang w:val="es-ES"/>
              </w:rPr>
            </w:pPr>
            <w:r w:rsidRPr="003F61E7">
              <w:rPr>
                <w:lang w:val="es-ES"/>
              </w:rPr>
              <w:t>LoS</w:t>
            </w:r>
          </w:p>
        </w:tc>
        <w:tc>
          <w:tcPr>
            <w:tcW w:w="3852" w:type="dxa"/>
            <w:gridSpan w:val="3"/>
          </w:tcPr>
          <w:p w14:paraId="466A9DA5" w14:textId="77777777" w:rsidR="00E47D9F" w:rsidRPr="003F61E7" w:rsidRDefault="00E47D9F" w:rsidP="00974F33">
            <w:pPr>
              <w:pStyle w:val="Tablehead"/>
              <w:rPr>
                <w:lang w:val="es-ES"/>
              </w:rPr>
            </w:pPr>
            <w:r w:rsidRPr="003F61E7">
              <w:rPr>
                <w:lang w:val="es-ES"/>
              </w:rPr>
              <w:t>NLoS</w:t>
            </w:r>
          </w:p>
        </w:tc>
      </w:tr>
      <w:tr w:rsidR="00E47D9F" w:rsidRPr="003F61E7" w14:paraId="3ACDDEE7" w14:textId="77777777" w:rsidTr="00974F33">
        <w:trPr>
          <w:cantSplit/>
          <w:trHeight w:val="270"/>
          <w:jc w:val="center"/>
        </w:trPr>
        <w:tc>
          <w:tcPr>
            <w:tcW w:w="1925" w:type="dxa"/>
            <w:vMerge/>
          </w:tcPr>
          <w:p w14:paraId="2FABA609" w14:textId="77777777" w:rsidR="00E47D9F" w:rsidRPr="003F61E7" w:rsidRDefault="00E47D9F" w:rsidP="00365027">
            <w:pPr>
              <w:pStyle w:val="TableHead0"/>
            </w:pPr>
          </w:p>
        </w:tc>
        <w:tc>
          <w:tcPr>
            <w:tcW w:w="1284" w:type="dxa"/>
          </w:tcPr>
          <w:p w14:paraId="670D6C21" w14:textId="77777777" w:rsidR="00E47D9F" w:rsidRPr="003F61E7" w:rsidRDefault="00E47D9F" w:rsidP="00974F33">
            <w:pPr>
              <w:pStyle w:val="Tablehead"/>
              <w:rPr>
                <w:rtl/>
              </w:rPr>
            </w:pPr>
            <w:r w:rsidRPr="003F61E7">
              <w:sym w:font="Symbol" w:char="F061"/>
            </w:r>
          </w:p>
        </w:tc>
        <w:tc>
          <w:tcPr>
            <w:tcW w:w="1284" w:type="dxa"/>
          </w:tcPr>
          <w:p w14:paraId="08FA1C10" w14:textId="77777777" w:rsidR="00E47D9F" w:rsidRPr="003F61E7" w:rsidRDefault="00E47D9F" w:rsidP="00974F33">
            <w:pPr>
              <w:pStyle w:val="Tablehead"/>
              <w:rPr>
                <w:rtl/>
                <w:lang w:bidi="ar-EG"/>
              </w:rPr>
            </w:pPr>
            <w:r w:rsidRPr="003F61E7">
              <w:sym w:font="Symbol" w:char="F064"/>
            </w:r>
            <w:r w:rsidRPr="003F61E7">
              <w:br/>
              <w:t>(</w:t>
            </w:r>
            <w:r w:rsidRPr="003F61E7">
              <w:rPr>
                <w:vertAlign w:val="superscript"/>
              </w:rPr>
              <w:t>1–</w:t>
            </w:r>
            <w:r w:rsidRPr="003F61E7">
              <w:t>m)</w:t>
            </w:r>
          </w:p>
        </w:tc>
        <w:tc>
          <w:tcPr>
            <w:tcW w:w="1284" w:type="dxa"/>
          </w:tcPr>
          <w:p w14:paraId="7E133EC4" w14:textId="77777777" w:rsidR="00E47D9F" w:rsidRPr="003F61E7" w:rsidRDefault="00E47D9F" w:rsidP="00974F33">
            <w:pPr>
              <w:pStyle w:val="Tablehead"/>
            </w:pPr>
            <w:r w:rsidRPr="003F61E7">
              <w:rPr>
                <w:i/>
                <w:iCs/>
              </w:rPr>
              <w:t>C</w:t>
            </w:r>
            <w:r w:rsidRPr="003F61E7">
              <w:br/>
              <w:t>(dB)</w:t>
            </w:r>
          </w:p>
        </w:tc>
        <w:tc>
          <w:tcPr>
            <w:tcW w:w="1284" w:type="dxa"/>
          </w:tcPr>
          <w:p w14:paraId="435BE4CE" w14:textId="77777777" w:rsidR="00E47D9F" w:rsidRPr="003F61E7" w:rsidRDefault="00E47D9F" w:rsidP="00974F33">
            <w:pPr>
              <w:pStyle w:val="Tablehead"/>
              <w:rPr>
                <w:lang w:val="es-ES"/>
              </w:rPr>
            </w:pPr>
            <w:r w:rsidRPr="003F61E7">
              <w:sym w:font="Symbol" w:char="F061"/>
            </w:r>
          </w:p>
        </w:tc>
        <w:tc>
          <w:tcPr>
            <w:tcW w:w="1284" w:type="dxa"/>
          </w:tcPr>
          <w:p w14:paraId="37659990" w14:textId="77777777" w:rsidR="00E47D9F" w:rsidRPr="003F61E7" w:rsidRDefault="00E47D9F" w:rsidP="00974F33">
            <w:pPr>
              <w:pStyle w:val="Tablehead"/>
              <w:rPr>
                <w:rtl/>
                <w:lang w:bidi="ar-EG"/>
              </w:rPr>
            </w:pPr>
            <w:r w:rsidRPr="003F61E7">
              <w:sym w:font="Symbol" w:char="F064"/>
            </w:r>
            <w:r w:rsidRPr="003F61E7">
              <w:br/>
              <w:t>(</w:t>
            </w:r>
            <w:r w:rsidRPr="003F61E7">
              <w:rPr>
                <w:vertAlign w:val="superscript"/>
              </w:rPr>
              <w:t>1–</w:t>
            </w:r>
            <w:r w:rsidRPr="003F61E7">
              <w:t>m)</w:t>
            </w:r>
          </w:p>
        </w:tc>
        <w:tc>
          <w:tcPr>
            <w:tcW w:w="1284" w:type="dxa"/>
          </w:tcPr>
          <w:p w14:paraId="4FC10446" w14:textId="77777777" w:rsidR="00E47D9F" w:rsidRPr="003F61E7" w:rsidRDefault="00E47D9F" w:rsidP="00974F33">
            <w:pPr>
              <w:pStyle w:val="Tablehead"/>
            </w:pPr>
            <w:r w:rsidRPr="003F61E7">
              <w:rPr>
                <w:i/>
                <w:iCs/>
              </w:rPr>
              <w:t>C</w:t>
            </w:r>
            <w:r w:rsidRPr="003F61E7">
              <w:br/>
              <w:t>(dB)</w:t>
            </w:r>
          </w:p>
        </w:tc>
      </w:tr>
      <w:tr w:rsidR="00E47D9F" w:rsidRPr="003F61E7" w14:paraId="020A01DB" w14:textId="77777777" w:rsidTr="00974F33">
        <w:trPr>
          <w:cantSplit/>
          <w:trHeight w:val="270"/>
          <w:jc w:val="center"/>
        </w:trPr>
        <w:tc>
          <w:tcPr>
            <w:tcW w:w="1925" w:type="dxa"/>
          </w:tcPr>
          <w:p w14:paraId="06ED05DC" w14:textId="77777777" w:rsidR="00E47D9F" w:rsidRPr="003F61E7" w:rsidRDefault="00E47D9F" w:rsidP="00365027">
            <w:pPr>
              <w:pStyle w:val="Tabletext"/>
            </w:pPr>
            <w:r w:rsidRPr="003F61E7">
              <w:rPr>
                <w:rFonts w:hint="cs"/>
                <w:rtl/>
              </w:rPr>
              <w:t>ساعات الهدوء</w:t>
            </w:r>
          </w:p>
        </w:tc>
        <w:tc>
          <w:tcPr>
            <w:tcW w:w="1284" w:type="dxa"/>
          </w:tcPr>
          <w:p w14:paraId="4E067667" w14:textId="77777777" w:rsidR="00E47D9F" w:rsidRPr="003F61E7" w:rsidRDefault="00E47D9F" w:rsidP="00365027">
            <w:pPr>
              <w:pStyle w:val="Tabletext"/>
              <w:jc w:val="center"/>
            </w:pPr>
            <w:r w:rsidRPr="003F61E7">
              <w:t>2,0</w:t>
            </w:r>
          </w:p>
        </w:tc>
        <w:tc>
          <w:tcPr>
            <w:tcW w:w="1284" w:type="dxa"/>
          </w:tcPr>
          <w:p w14:paraId="68F93112" w14:textId="77777777" w:rsidR="00E47D9F" w:rsidRPr="003F61E7" w:rsidRDefault="00E47D9F" w:rsidP="00365027">
            <w:pPr>
              <w:pStyle w:val="Tabletext"/>
              <w:jc w:val="center"/>
            </w:pPr>
            <w:r w:rsidRPr="003F61E7">
              <w:t>0</w:t>
            </w:r>
          </w:p>
        </w:tc>
        <w:tc>
          <w:tcPr>
            <w:tcW w:w="1284" w:type="dxa"/>
          </w:tcPr>
          <w:p w14:paraId="3ADC6FB5" w14:textId="77777777" w:rsidR="00E47D9F" w:rsidRPr="003F61E7" w:rsidRDefault="00E47D9F" w:rsidP="00365027">
            <w:pPr>
              <w:pStyle w:val="Tabletext"/>
              <w:jc w:val="center"/>
            </w:pPr>
            <w:r w:rsidRPr="003F61E7">
              <w:t>5–</w:t>
            </w:r>
          </w:p>
        </w:tc>
        <w:tc>
          <w:tcPr>
            <w:tcW w:w="1284" w:type="dxa"/>
          </w:tcPr>
          <w:p w14:paraId="35B6495F" w14:textId="77777777" w:rsidR="00E47D9F" w:rsidRPr="003F61E7" w:rsidRDefault="00E47D9F" w:rsidP="00365027">
            <w:pPr>
              <w:pStyle w:val="Tabletext"/>
              <w:jc w:val="center"/>
            </w:pPr>
            <w:r w:rsidRPr="003F61E7">
              <w:t>3,4</w:t>
            </w:r>
          </w:p>
        </w:tc>
        <w:tc>
          <w:tcPr>
            <w:tcW w:w="1284" w:type="dxa"/>
          </w:tcPr>
          <w:p w14:paraId="2D299A74" w14:textId="77777777" w:rsidR="00E47D9F" w:rsidRPr="003F61E7" w:rsidRDefault="00E47D9F" w:rsidP="00365027">
            <w:pPr>
              <w:pStyle w:val="Tabletext"/>
              <w:jc w:val="center"/>
            </w:pPr>
            <w:r w:rsidRPr="003F61E7">
              <w:t>0</w:t>
            </w:r>
          </w:p>
        </w:tc>
        <w:tc>
          <w:tcPr>
            <w:tcW w:w="1284" w:type="dxa"/>
          </w:tcPr>
          <w:p w14:paraId="30171EEC" w14:textId="77777777" w:rsidR="00E47D9F" w:rsidRPr="003F61E7" w:rsidRDefault="00E47D9F" w:rsidP="00365027">
            <w:pPr>
              <w:pStyle w:val="Tabletext"/>
              <w:jc w:val="center"/>
            </w:pPr>
            <w:r w:rsidRPr="003F61E7">
              <w:t>45–</w:t>
            </w:r>
          </w:p>
        </w:tc>
      </w:tr>
      <w:tr w:rsidR="00E47D9F" w:rsidRPr="003F61E7" w14:paraId="77755852" w14:textId="77777777" w:rsidTr="00974F33">
        <w:trPr>
          <w:cantSplit/>
          <w:trHeight w:val="285"/>
          <w:jc w:val="center"/>
        </w:trPr>
        <w:tc>
          <w:tcPr>
            <w:tcW w:w="1925" w:type="dxa"/>
          </w:tcPr>
          <w:p w14:paraId="54F5D1EC" w14:textId="77777777" w:rsidR="00E47D9F" w:rsidRPr="003F61E7" w:rsidRDefault="00E47D9F" w:rsidP="00365027">
            <w:pPr>
              <w:pStyle w:val="Tabletext"/>
            </w:pPr>
            <w:r w:rsidRPr="003F61E7">
              <w:rPr>
                <w:rFonts w:hint="cs"/>
                <w:rtl/>
              </w:rPr>
              <w:t>ساعات الازدحام</w:t>
            </w:r>
          </w:p>
        </w:tc>
        <w:tc>
          <w:tcPr>
            <w:tcW w:w="1284" w:type="dxa"/>
          </w:tcPr>
          <w:p w14:paraId="758340BF" w14:textId="77777777" w:rsidR="00E47D9F" w:rsidRPr="003F61E7" w:rsidRDefault="00E47D9F" w:rsidP="00365027">
            <w:pPr>
              <w:pStyle w:val="Tabletext"/>
              <w:jc w:val="center"/>
            </w:pPr>
            <w:r w:rsidRPr="003F61E7">
              <w:t>2,0</w:t>
            </w:r>
          </w:p>
        </w:tc>
        <w:tc>
          <w:tcPr>
            <w:tcW w:w="1284" w:type="dxa"/>
          </w:tcPr>
          <w:p w14:paraId="4757D373" w14:textId="77777777" w:rsidR="00E47D9F" w:rsidRPr="003F61E7" w:rsidRDefault="00E47D9F" w:rsidP="00365027">
            <w:pPr>
              <w:pStyle w:val="Tabletext"/>
              <w:jc w:val="center"/>
            </w:pPr>
            <w:r w:rsidRPr="003F61E7">
              <w:t>0,065</w:t>
            </w:r>
          </w:p>
        </w:tc>
        <w:tc>
          <w:tcPr>
            <w:tcW w:w="1284" w:type="dxa"/>
          </w:tcPr>
          <w:p w14:paraId="0F57CA8E" w14:textId="77777777" w:rsidR="00E47D9F" w:rsidRPr="003F61E7" w:rsidRDefault="00E47D9F" w:rsidP="00365027">
            <w:pPr>
              <w:pStyle w:val="Tabletext"/>
              <w:jc w:val="center"/>
            </w:pPr>
            <w:r w:rsidRPr="003F61E7">
              <w:t>5–</w:t>
            </w:r>
          </w:p>
        </w:tc>
        <w:tc>
          <w:tcPr>
            <w:tcW w:w="1284" w:type="dxa"/>
          </w:tcPr>
          <w:p w14:paraId="36027304" w14:textId="77777777" w:rsidR="00E47D9F" w:rsidRPr="003F61E7" w:rsidRDefault="00E47D9F" w:rsidP="00365027">
            <w:pPr>
              <w:pStyle w:val="Tabletext"/>
              <w:jc w:val="center"/>
            </w:pPr>
            <w:r w:rsidRPr="003F61E7">
              <w:t>3,4</w:t>
            </w:r>
          </w:p>
        </w:tc>
        <w:tc>
          <w:tcPr>
            <w:tcW w:w="1284" w:type="dxa"/>
          </w:tcPr>
          <w:p w14:paraId="17033A98" w14:textId="77777777" w:rsidR="00E47D9F" w:rsidRPr="003F61E7" w:rsidRDefault="00E47D9F" w:rsidP="00365027">
            <w:pPr>
              <w:pStyle w:val="Tabletext"/>
              <w:jc w:val="center"/>
            </w:pPr>
            <w:r w:rsidRPr="003F61E7">
              <w:t>0,065</w:t>
            </w:r>
          </w:p>
        </w:tc>
        <w:tc>
          <w:tcPr>
            <w:tcW w:w="1284" w:type="dxa"/>
          </w:tcPr>
          <w:p w14:paraId="71EBA066" w14:textId="77777777" w:rsidR="00E47D9F" w:rsidRPr="003F61E7" w:rsidRDefault="00E47D9F" w:rsidP="00365027">
            <w:pPr>
              <w:pStyle w:val="Tabletext"/>
              <w:jc w:val="center"/>
            </w:pPr>
            <w:r w:rsidRPr="003F61E7">
              <w:t>45–</w:t>
            </w:r>
          </w:p>
        </w:tc>
      </w:tr>
    </w:tbl>
    <w:p w14:paraId="47D1505A" w14:textId="77777777" w:rsidR="00E47D9F" w:rsidRPr="003F61E7" w:rsidRDefault="00E47D9F" w:rsidP="00E47D9F">
      <w:pPr>
        <w:pStyle w:val="Heading1"/>
        <w:rPr>
          <w:rFonts w:ascii="Times New Roman" w:hAnsi="Times New Roman"/>
          <w:rtl/>
        </w:rPr>
      </w:pPr>
      <w:bookmarkStart w:id="90" w:name="_Toc338082243"/>
      <w:bookmarkStart w:id="91" w:name="_Toc338082605"/>
      <w:bookmarkStart w:id="92" w:name="_Toc338082654"/>
      <w:bookmarkStart w:id="93" w:name="_Toc215842484"/>
      <w:r w:rsidRPr="003F61E7">
        <w:rPr>
          <w:rFonts w:ascii="Times New Roman" w:hAnsi="Times New Roman"/>
        </w:rPr>
        <w:t>10</w:t>
      </w:r>
      <w:r w:rsidRPr="003F61E7">
        <w:rPr>
          <w:rFonts w:ascii="Times New Roman" w:hAnsi="Times New Roman" w:hint="cs"/>
          <w:rtl/>
        </w:rPr>
        <w:tab/>
        <w:t>نماذج الانتشار الزاوي</w:t>
      </w:r>
      <w:bookmarkEnd w:id="90"/>
      <w:bookmarkEnd w:id="91"/>
      <w:bookmarkEnd w:id="92"/>
      <w:bookmarkEnd w:id="93"/>
    </w:p>
    <w:p w14:paraId="440455E6" w14:textId="77777777" w:rsidR="00E47D9F" w:rsidRPr="003F61E7" w:rsidRDefault="00E47D9F" w:rsidP="00E47D9F">
      <w:pPr>
        <w:pStyle w:val="Heading2"/>
        <w:rPr>
          <w:rFonts w:ascii="Times New Roman" w:hAnsi="Times New Roman"/>
          <w:rtl/>
        </w:rPr>
      </w:pPr>
      <w:bookmarkStart w:id="94" w:name="_Toc338082244"/>
      <w:bookmarkStart w:id="95" w:name="_Toc338082606"/>
      <w:bookmarkStart w:id="96" w:name="_Toc338082655"/>
      <w:bookmarkStart w:id="97" w:name="_Toc215842485"/>
      <w:r w:rsidRPr="003F61E7">
        <w:rPr>
          <w:rFonts w:ascii="Times New Roman" w:hAnsi="Times New Roman"/>
        </w:rPr>
        <w:t>1.10</w:t>
      </w:r>
      <w:r w:rsidRPr="003F61E7">
        <w:rPr>
          <w:rFonts w:ascii="Times New Roman" w:hAnsi="Times New Roman" w:hint="cs"/>
          <w:rtl/>
        </w:rPr>
        <w:tab/>
        <w:t>نموذج المجموعة</w:t>
      </w:r>
      <w:bookmarkEnd w:id="94"/>
      <w:bookmarkEnd w:id="95"/>
      <w:bookmarkEnd w:id="96"/>
      <w:bookmarkEnd w:id="97"/>
    </w:p>
    <w:p w14:paraId="75604426" w14:textId="4410E6BA" w:rsidR="00E47D9F" w:rsidRPr="003F61E7" w:rsidRDefault="00E47D9F" w:rsidP="00E47D9F">
      <w:pPr>
        <w:rPr>
          <w:rtl/>
          <w:lang w:bidi="ar-EG"/>
        </w:rPr>
      </w:pPr>
      <w:r w:rsidRPr="003F61E7">
        <w:rPr>
          <w:rFonts w:hint="cs"/>
          <w:rtl/>
          <w:lang w:bidi="ar-EG"/>
        </w:rPr>
        <w:t>في نموذج انتشار لأنظمة نطاق عريض تستخدم هوائيات صفيفية، يمكن تطبيق نموذج مجموعة يضم كل من التوزيعين الزمني والزاوي. وتضم المجموعة موجات متناثرة تصل إلى المستقبِل داخل نطاق زمن محدود وزاوية محدودة كما يبيِّن الشكل</w:t>
      </w:r>
      <w:r w:rsidRPr="003F61E7">
        <w:rPr>
          <w:rFonts w:hint="eastAsia"/>
          <w:rtl/>
          <w:lang w:bidi="ar-EG"/>
        </w:rPr>
        <w:t> </w:t>
      </w:r>
      <w:r w:rsidRPr="003F61E7">
        <w:rPr>
          <w:lang w:bidi="ar-EG"/>
        </w:rPr>
        <w:t>1</w:t>
      </w:r>
      <w:r w:rsidRPr="003F61E7">
        <w:rPr>
          <w:rFonts w:hint="cs"/>
          <w:rtl/>
          <w:lang w:bidi="ar-EG"/>
        </w:rPr>
        <w:t>. ويمكن التحصل على</w:t>
      </w:r>
      <w:r w:rsidR="008F15DC">
        <w:rPr>
          <w:rFonts w:hint="eastAsia"/>
          <w:rtl/>
          <w:lang w:bidi="ar-EG"/>
        </w:rPr>
        <w:t> </w:t>
      </w:r>
      <w:r w:rsidRPr="003F61E7">
        <w:rPr>
          <w:rFonts w:hint="cs"/>
          <w:rtl/>
          <w:lang w:bidi="ar-EG"/>
        </w:rPr>
        <w:t xml:space="preserve">خصائص التأخير الزمني في القسم </w:t>
      </w:r>
      <w:r w:rsidRPr="003F61E7">
        <w:t>4</w:t>
      </w:r>
      <w:r w:rsidRPr="003F61E7">
        <w:rPr>
          <w:rFonts w:hint="cs"/>
          <w:rtl/>
          <w:lang w:bidi="ar-EG"/>
        </w:rPr>
        <w:t xml:space="preserve"> من هذه التوصية. ويعبر تقريباً عن توزيع زاوية ورود المجموعة </w:t>
      </w:r>
      <w:r w:rsidRPr="00AB5600">
        <w:rPr>
          <w:rFonts w:ascii="Symbol" w:hAnsi="Symbol"/>
          <w:iCs/>
          <w:lang w:val="en-GB" w:eastAsia="ja-JP"/>
        </w:rPr>
        <w:t></w:t>
      </w:r>
      <w:r w:rsidRPr="00AB5600">
        <w:rPr>
          <w:i/>
          <w:iCs/>
          <w:szCs w:val="24"/>
          <w:vertAlign w:val="subscript"/>
          <w:lang w:val="en-GB" w:eastAsia="ja-JP"/>
        </w:rPr>
        <w:t>i</w:t>
      </w:r>
      <w:r w:rsidRPr="003F61E7">
        <w:rPr>
          <w:rFonts w:hint="cs"/>
          <w:rtl/>
          <w:lang w:bidi="ar-EG"/>
        </w:rPr>
        <w:t xml:space="preserve"> طبقاً للزاوية المرجعية</w:t>
      </w:r>
      <w:r w:rsidR="008F15DC">
        <w:rPr>
          <w:rFonts w:hint="eastAsia"/>
          <w:rtl/>
          <w:lang w:bidi="ar-EG"/>
        </w:rPr>
        <w:t> </w:t>
      </w:r>
      <w:r w:rsidRPr="003F61E7">
        <w:rPr>
          <w:rFonts w:hint="cs"/>
          <w:rtl/>
          <w:lang w:bidi="ar-EG"/>
        </w:rPr>
        <w:t>(التي</w:t>
      </w:r>
      <w:r w:rsidR="008F15DC">
        <w:rPr>
          <w:rFonts w:hint="eastAsia"/>
          <w:rtl/>
          <w:lang w:bidi="ar-EG"/>
        </w:rPr>
        <w:t> </w:t>
      </w:r>
      <w:r w:rsidRPr="003F61E7">
        <w:rPr>
          <w:rFonts w:hint="cs"/>
          <w:rtl/>
          <w:lang w:bidi="ar-EG"/>
        </w:rPr>
        <w:t xml:space="preserve">يمكن اختيارها عشوائياً) بالنسبة للبيئة داخل المباني بتوزيع منتظم عبر الفترة </w:t>
      </w:r>
      <w:r w:rsidRPr="003F61E7">
        <w:t>0]</w:t>
      </w:r>
      <w:r w:rsidRPr="003F61E7">
        <w:rPr>
          <w:rFonts w:hint="cs"/>
          <w:rtl/>
          <w:lang w:bidi="ar-EG"/>
        </w:rPr>
        <w:t xml:space="preserve">، </w:t>
      </w:r>
      <w:r w:rsidRPr="003F61E7">
        <w:t>[2π</w:t>
      </w:r>
      <w:r w:rsidRPr="003F61E7">
        <w:rPr>
          <w:rFonts w:hint="cs"/>
          <w:rtl/>
          <w:lang w:bidi="ar-EG"/>
        </w:rPr>
        <w:t>.</w:t>
      </w:r>
    </w:p>
    <w:p w14:paraId="09235FB7" w14:textId="79B9055C" w:rsidR="00E47D9F" w:rsidRPr="003F61E7" w:rsidRDefault="00E47D9F" w:rsidP="00CA7955">
      <w:pPr>
        <w:pStyle w:val="FigureNo"/>
        <w:rPr>
          <w:rtl/>
        </w:rPr>
      </w:pPr>
      <w:r w:rsidRPr="003F61E7">
        <w:rPr>
          <w:rFonts w:hint="cs"/>
          <w:rtl/>
        </w:rPr>
        <w:t xml:space="preserve">الشـكل </w:t>
      </w:r>
      <w:r w:rsidRPr="003F61E7">
        <w:t>1</w:t>
      </w:r>
    </w:p>
    <w:p w14:paraId="2D1BB757" w14:textId="77777777" w:rsidR="00E47D9F" w:rsidRDefault="00E47D9F" w:rsidP="00E47D9F">
      <w:pPr>
        <w:pStyle w:val="Figuretitle0"/>
        <w:rPr>
          <w:rFonts w:ascii="Times New Roman" w:hAnsi="Times New Roman"/>
          <w:rtl/>
        </w:rPr>
      </w:pPr>
      <w:r w:rsidRPr="003F61E7">
        <w:rPr>
          <w:rFonts w:ascii="Times New Roman" w:hAnsi="Times New Roman" w:hint="cs"/>
          <w:rtl/>
        </w:rPr>
        <w:t>صورة لنموذج مجموعة</w:t>
      </w:r>
    </w:p>
    <w:p w14:paraId="1B553F80" w14:textId="58B57A63" w:rsidR="00E47D9F" w:rsidRPr="00E96BAD" w:rsidRDefault="003275A8" w:rsidP="003275A8">
      <w:pPr>
        <w:pStyle w:val="Figure"/>
        <w:keepLines w:val="0"/>
        <w:rPr>
          <w:lang w:val="fr-FR"/>
        </w:rPr>
      </w:pPr>
      <w:r>
        <w:rPr>
          <w:noProof/>
          <w:lang w:val="fr-FR"/>
        </w:rPr>
        <w:drawing>
          <wp:inline distT="0" distB="0" distL="0" distR="0" wp14:anchorId="45251429" wp14:editId="5818391E">
            <wp:extent cx="5590043" cy="3240031"/>
            <wp:effectExtent l="0" t="0" r="0" b="0"/>
            <wp:docPr id="3" name="Picture 3" descr="الشـكل 1 يوضح صورة لنموذج مجموعة&#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الشـكل 1 يوضح صورة لنموذج مجموعة&#10;"/>
                    <pic:cNvPicPr/>
                  </pic:nvPicPr>
                  <pic:blipFill>
                    <a:blip r:embed="rId48" cstate="print">
                      <a:extLst>
                        <a:ext uri="{28A0092B-C50C-407E-A947-70E740481C1C}">
                          <a14:useLocalDpi xmlns:a14="http://schemas.microsoft.com/office/drawing/2010/main" val="0"/>
                        </a:ext>
                      </a:extLst>
                    </a:blip>
                    <a:stretch>
                      <a:fillRect/>
                    </a:stretch>
                  </pic:blipFill>
                  <pic:spPr>
                    <a:xfrm>
                      <a:off x="0" y="0"/>
                      <a:ext cx="5590043" cy="3240031"/>
                    </a:xfrm>
                    <a:prstGeom prst="rect">
                      <a:avLst/>
                    </a:prstGeom>
                  </pic:spPr>
                </pic:pic>
              </a:graphicData>
            </a:graphic>
          </wp:inline>
        </w:drawing>
      </w:r>
    </w:p>
    <w:p w14:paraId="3071E280" w14:textId="77777777" w:rsidR="00E47D9F" w:rsidRPr="003F61E7" w:rsidRDefault="00E47D9F" w:rsidP="00E47D9F">
      <w:pPr>
        <w:pStyle w:val="Heading2"/>
        <w:rPr>
          <w:rFonts w:ascii="Times New Roman" w:hAnsi="Times New Roman"/>
          <w:rtl/>
          <w:lang w:bidi="ar-EG"/>
        </w:rPr>
      </w:pPr>
      <w:bookmarkStart w:id="98" w:name="_Toc338082245"/>
      <w:bookmarkStart w:id="99" w:name="_Toc338082607"/>
      <w:bookmarkStart w:id="100" w:name="_Toc338082656"/>
      <w:bookmarkStart w:id="101" w:name="_Toc215842486"/>
      <w:r w:rsidRPr="001A0C14">
        <w:rPr>
          <w:rFonts w:ascii="Times New Roman" w:hAnsi="Times New Roman"/>
        </w:rPr>
        <w:lastRenderedPageBreak/>
        <w:t>2.10</w:t>
      </w:r>
      <w:r w:rsidRPr="001A0C14">
        <w:rPr>
          <w:rFonts w:ascii="Times New Roman" w:hAnsi="Times New Roman" w:hint="cs"/>
          <w:rtl/>
        </w:rPr>
        <w:tab/>
        <w:t xml:space="preserve">التوزيع الزاوي لموجات واردة من داخل مجموعة رقم </w:t>
      </w:r>
      <w:r w:rsidRPr="001A0C14">
        <w:rPr>
          <w:rFonts w:ascii="Times New Roman" w:hAnsi="Times New Roman"/>
          <w:i/>
          <w:iCs/>
        </w:rPr>
        <w:t>i</w:t>
      </w:r>
      <w:r w:rsidRPr="001A0C14">
        <w:rPr>
          <w:rFonts w:ascii="Times New Roman" w:hAnsi="Times New Roman"/>
        </w:rPr>
        <w:t>-th</w:t>
      </w:r>
      <w:bookmarkEnd w:id="98"/>
      <w:bookmarkEnd w:id="99"/>
      <w:bookmarkEnd w:id="100"/>
      <w:bookmarkEnd w:id="101"/>
    </w:p>
    <w:p w14:paraId="1C0B098A" w14:textId="77777777" w:rsidR="00E47D9F" w:rsidRPr="003F61E7" w:rsidRDefault="00E47D9F" w:rsidP="00E47D9F">
      <w:pPr>
        <w:keepNext/>
        <w:rPr>
          <w:rtl/>
          <w:lang w:bidi="ar-EG"/>
        </w:rPr>
      </w:pPr>
      <w:r w:rsidRPr="003F61E7">
        <w:rPr>
          <w:rFonts w:hint="cs"/>
          <w:rtl/>
          <w:lang w:bidi="ar-EG"/>
        </w:rPr>
        <w:t>يعبر عن دالة كثافة الاحتمال للتوزيع الزاوية لموجات واردة من مجموعة ما كالآتي:</w:t>
      </w:r>
    </w:p>
    <w:p w14:paraId="167687D0" w14:textId="55D3081F" w:rsidR="00E73565" w:rsidRPr="00E73565" w:rsidRDefault="00E73565" w:rsidP="00423DF9">
      <w:pPr>
        <w:pStyle w:val="Equation"/>
        <w:rPr>
          <w:lang w:val="en-GB" w:eastAsia="ja-JP"/>
        </w:rPr>
      </w:pPr>
      <w:r w:rsidRPr="00E73565">
        <w:rPr>
          <w:lang w:val="en-GB" w:eastAsia="en-US"/>
        </w:rPr>
        <w:tab/>
      </w:r>
      <w:r w:rsidRPr="00E73565">
        <w:rPr>
          <w:lang w:val="en-GB" w:eastAsia="en-US"/>
        </w:rPr>
        <w:object w:dxaOrig="3700" w:dyaOrig="760" w14:anchorId="49171B13">
          <v:shape id="_x0000_i1037" type="#_x0000_t75" style="width:186.5pt;height:35pt" o:ole="">
            <v:imagedata r:id="rId49" o:title=""/>
          </v:shape>
          <o:OLEObject Type="Embed" ProgID="Equation.3" ShapeID="_x0000_i1037" DrawAspect="Content" ObjectID="_1826687146" r:id="rId50"/>
        </w:object>
      </w:r>
      <w:r w:rsidRPr="00E73565">
        <w:rPr>
          <w:lang w:val="en-GB" w:eastAsia="en-US"/>
        </w:rPr>
        <w:tab/>
      </w:r>
      <w:r w:rsidR="00423DF9" w:rsidRPr="00E73565">
        <w:rPr>
          <w:lang w:val="en-GB" w:eastAsia="en-US"/>
        </w:rPr>
        <w:t>(13)</w:t>
      </w:r>
    </w:p>
    <w:p w14:paraId="4FCAD45F" w14:textId="0381D17C" w:rsidR="00E47D9F" w:rsidRPr="003F61E7" w:rsidRDefault="00E47D9F" w:rsidP="00E47D9F">
      <w:pPr>
        <w:rPr>
          <w:rtl/>
          <w:lang w:bidi="ar-EG"/>
        </w:rPr>
      </w:pPr>
      <w:r w:rsidRPr="003F61E7">
        <w:rPr>
          <w:rFonts w:hint="cs"/>
          <w:rtl/>
          <w:lang w:bidi="ar-EG"/>
        </w:rPr>
        <w:t xml:space="preserve">حيث </w:t>
      </w:r>
      <w:r w:rsidRPr="003F61E7">
        <w:rPr>
          <w:lang w:val="fr-CH"/>
        </w:rPr>
        <w:sym w:font="Symbol" w:char="F06A"/>
      </w:r>
      <w:r w:rsidRPr="003F61E7">
        <w:rPr>
          <w:rFonts w:hint="cs"/>
          <w:rtl/>
          <w:lang w:bidi="ar-EG"/>
        </w:rPr>
        <w:t xml:space="preserve"> هي زاوية ورود الموجات الواردة من داخل مجموعة ما بالدرجات وذلك بالنسبة إلى الزاوية المرجعية و</w:t>
      </w:r>
      <w:r w:rsidRPr="002C37F8">
        <w:rPr>
          <w:rFonts w:ascii="Symbol" w:hAnsi="Symbol"/>
          <w:lang w:val="fr-FR"/>
        </w:rPr>
        <w:t></w:t>
      </w:r>
      <w:r w:rsidRPr="003F61E7">
        <w:rPr>
          <w:i/>
          <w:szCs w:val="24"/>
          <w:vertAlign w:val="subscript"/>
          <w:lang w:eastAsia="ja-JP"/>
        </w:rPr>
        <w:t>i</w:t>
      </w:r>
      <w:r w:rsidRPr="003F61E7">
        <w:rPr>
          <w:rFonts w:hint="cs"/>
          <w:rtl/>
          <w:lang w:bidi="ar-EG"/>
        </w:rPr>
        <w:t xml:space="preserve"> هي قيم الانحراف المعياري للانتشار الزاوي بالدرجات.</w:t>
      </w:r>
    </w:p>
    <w:p w14:paraId="33422C56" w14:textId="2E3D3B6C" w:rsidR="00E47D9F" w:rsidRPr="003F61E7" w:rsidRDefault="00E47D9F" w:rsidP="00E47D9F">
      <w:r w:rsidRPr="003F61E7">
        <w:rPr>
          <w:rFonts w:hint="cs"/>
          <w:rtl/>
          <w:lang w:bidi="ar-EG"/>
        </w:rPr>
        <w:t xml:space="preserve">وترد في الجدول </w:t>
      </w:r>
      <w:r w:rsidR="00D4772C">
        <w:t>14</w:t>
      </w:r>
      <w:r w:rsidRPr="003F61E7">
        <w:rPr>
          <w:rFonts w:hint="cs"/>
          <w:rtl/>
          <w:lang w:bidi="ar-EG"/>
        </w:rPr>
        <w:t xml:space="preserve"> معلمات الانتشار الزاوي في بيئة داخل المباني.</w:t>
      </w:r>
    </w:p>
    <w:p w14:paraId="0CABA155" w14:textId="3F634D00" w:rsidR="00E47D9F" w:rsidRPr="003F61E7" w:rsidRDefault="00E47D9F" w:rsidP="00E47D9F">
      <w:pPr>
        <w:pStyle w:val="TableNo0"/>
      </w:pPr>
      <w:r w:rsidRPr="003F61E7">
        <w:rPr>
          <w:rFonts w:hint="cs"/>
          <w:rtl/>
        </w:rPr>
        <w:t xml:space="preserve">الجـدول </w:t>
      </w:r>
      <w:r w:rsidR="00D4772C">
        <w:t>14</w:t>
      </w:r>
    </w:p>
    <w:p w14:paraId="2F58F54C" w14:textId="77777777" w:rsidR="00E47D9F" w:rsidRPr="003F61E7" w:rsidRDefault="00E47D9F" w:rsidP="00E47D9F">
      <w:pPr>
        <w:pStyle w:val="Tabletitle"/>
        <w:spacing w:after="60"/>
        <w:rPr>
          <w:rtl/>
        </w:rPr>
      </w:pPr>
      <w:r w:rsidRPr="003F61E7">
        <w:rPr>
          <w:rFonts w:hint="cs"/>
          <w:rtl/>
        </w:rPr>
        <w:t>معلَمات الانتشار الزاوي في بيئة داخل المباني</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1926"/>
        <w:gridCol w:w="1926"/>
        <w:gridCol w:w="1926"/>
        <w:gridCol w:w="1926"/>
      </w:tblGrid>
      <w:tr w:rsidR="00E47D9F" w:rsidRPr="003F61E7" w14:paraId="2EE6F71C" w14:textId="77777777" w:rsidTr="00365027">
        <w:trPr>
          <w:jc w:val="center"/>
        </w:trPr>
        <w:tc>
          <w:tcPr>
            <w:tcW w:w="1925" w:type="dxa"/>
            <w:vMerge w:val="restart"/>
            <w:vAlign w:val="center"/>
          </w:tcPr>
          <w:p w14:paraId="02C74007" w14:textId="77777777" w:rsidR="00E47D9F" w:rsidRPr="003F61E7" w:rsidRDefault="00E47D9F" w:rsidP="00365027">
            <w:pPr>
              <w:pStyle w:val="TableHead0"/>
              <w:spacing w:before="40" w:after="40"/>
            </w:pPr>
          </w:p>
        </w:tc>
        <w:tc>
          <w:tcPr>
            <w:tcW w:w="3852" w:type="dxa"/>
            <w:gridSpan w:val="2"/>
            <w:vAlign w:val="center"/>
          </w:tcPr>
          <w:p w14:paraId="30EFF0BC" w14:textId="77777777" w:rsidR="00E47D9F" w:rsidRPr="003F61E7" w:rsidRDefault="00E47D9F" w:rsidP="00365027">
            <w:pPr>
              <w:pStyle w:val="Tablehead"/>
              <w:rPr>
                <w:rFonts w:ascii="Times New Roman" w:hAnsi="Times New Roman"/>
              </w:rPr>
            </w:pPr>
            <w:r w:rsidRPr="003F61E7">
              <w:rPr>
                <w:rFonts w:ascii="Times New Roman" w:hAnsi="Times New Roman"/>
              </w:rPr>
              <w:t>LoS</w:t>
            </w:r>
          </w:p>
        </w:tc>
        <w:tc>
          <w:tcPr>
            <w:tcW w:w="3852" w:type="dxa"/>
            <w:gridSpan w:val="2"/>
            <w:vAlign w:val="center"/>
          </w:tcPr>
          <w:p w14:paraId="7FF32BDF" w14:textId="77777777" w:rsidR="00E47D9F" w:rsidRPr="003F61E7" w:rsidRDefault="00E47D9F" w:rsidP="00365027">
            <w:pPr>
              <w:pStyle w:val="Tablehead"/>
              <w:rPr>
                <w:rFonts w:ascii="Times New Roman" w:hAnsi="Times New Roman"/>
              </w:rPr>
            </w:pPr>
            <w:r w:rsidRPr="003F61E7">
              <w:rPr>
                <w:rFonts w:ascii="Times New Roman" w:hAnsi="Times New Roman"/>
              </w:rPr>
              <w:t>NLoS</w:t>
            </w:r>
          </w:p>
        </w:tc>
      </w:tr>
      <w:tr w:rsidR="00E47D9F" w:rsidRPr="003F61E7" w14:paraId="0835B061" w14:textId="77777777" w:rsidTr="00365027">
        <w:trPr>
          <w:jc w:val="center"/>
        </w:trPr>
        <w:tc>
          <w:tcPr>
            <w:tcW w:w="1925" w:type="dxa"/>
            <w:vMerge/>
            <w:vAlign w:val="center"/>
          </w:tcPr>
          <w:p w14:paraId="6DA2B2A1" w14:textId="77777777" w:rsidR="00E47D9F" w:rsidRPr="003F61E7" w:rsidRDefault="00E47D9F" w:rsidP="00365027">
            <w:pPr>
              <w:pStyle w:val="TableHead0"/>
              <w:spacing w:before="40" w:after="40"/>
            </w:pPr>
          </w:p>
        </w:tc>
        <w:tc>
          <w:tcPr>
            <w:tcW w:w="1926" w:type="dxa"/>
            <w:tcMar>
              <w:left w:w="28" w:type="dxa"/>
              <w:right w:w="28" w:type="dxa"/>
            </w:tcMar>
          </w:tcPr>
          <w:p w14:paraId="15ABB2F1" w14:textId="77777777" w:rsidR="00E47D9F" w:rsidRPr="003F61E7" w:rsidRDefault="00E47D9F" w:rsidP="00365027">
            <w:pPr>
              <w:pStyle w:val="Tablehead"/>
              <w:rPr>
                <w:rFonts w:ascii="Times New Roman" w:hAnsi="Times New Roman"/>
                <w:rtl/>
              </w:rPr>
            </w:pPr>
            <w:r w:rsidRPr="003F61E7">
              <w:rPr>
                <w:rFonts w:ascii="Times New Roman" w:hAnsi="Times New Roman"/>
                <w:rtl/>
              </w:rPr>
              <w:t>المتوسط (بالدرجات)</w:t>
            </w:r>
          </w:p>
        </w:tc>
        <w:tc>
          <w:tcPr>
            <w:tcW w:w="1926" w:type="dxa"/>
            <w:tcMar>
              <w:left w:w="28" w:type="dxa"/>
              <w:right w:w="28" w:type="dxa"/>
            </w:tcMar>
          </w:tcPr>
          <w:p w14:paraId="76FC831E" w14:textId="77777777" w:rsidR="00E47D9F" w:rsidRPr="003F61E7" w:rsidRDefault="00E47D9F" w:rsidP="00365027">
            <w:pPr>
              <w:pStyle w:val="Tablehead"/>
              <w:rPr>
                <w:rFonts w:ascii="Times New Roman" w:hAnsi="Times New Roman"/>
              </w:rPr>
            </w:pPr>
            <w:r w:rsidRPr="003F61E7">
              <w:rPr>
                <w:rFonts w:ascii="Times New Roman" w:hAnsi="Times New Roman"/>
                <w:rtl/>
              </w:rPr>
              <w:t>المدى (بالدرجات)</w:t>
            </w:r>
          </w:p>
        </w:tc>
        <w:tc>
          <w:tcPr>
            <w:tcW w:w="1926" w:type="dxa"/>
            <w:tcMar>
              <w:left w:w="28" w:type="dxa"/>
              <w:right w:w="28" w:type="dxa"/>
            </w:tcMar>
          </w:tcPr>
          <w:p w14:paraId="503EFF3F" w14:textId="77777777" w:rsidR="00E47D9F" w:rsidRPr="003F61E7" w:rsidRDefault="00E47D9F" w:rsidP="00365027">
            <w:pPr>
              <w:pStyle w:val="Tablehead"/>
              <w:rPr>
                <w:rFonts w:ascii="Times New Roman" w:hAnsi="Times New Roman"/>
              </w:rPr>
            </w:pPr>
            <w:r w:rsidRPr="003F61E7">
              <w:rPr>
                <w:rFonts w:ascii="Times New Roman" w:hAnsi="Times New Roman"/>
                <w:rtl/>
              </w:rPr>
              <w:t>المتوسط (بالدرجات)</w:t>
            </w:r>
          </w:p>
        </w:tc>
        <w:tc>
          <w:tcPr>
            <w:tcW w:w="1926" w:type="dxa"/>
            <w:tcMar>
              <w:left w:w="28" w:type="dxa"/>
              <w:right w:w="28" w:type="dxa"/>
            </w:tcMar>
          </w:tcPr>
          <w:p w14:paraId="1BD2FCB7" w14:textId="77777777" w:rsidR="00E47D9F" w:rsidRPr="003F61E7" w:rsidRDefault="00E47D9F" w:rsidP="00365027">
            <w:pPr>
              <w:pStyle w:val="Tablehead"/>
              <w:rPr>
                <w:rFonts w:ascii="Times New Roman" w:hAnsi="Times New Roman"/>
              </w:rPr>
            </w:pPr>
            <w:r w:rsidRPr="003F61E7">
              <w:rPr>
                <w:rFonts w:ascii="Times New Roman" w:hAnsi="Times New Roman"/>
                <w:rtl/>
              </w:rPr>
              <w:t>المدى (بالدرجات)</w:t>
            </w:r>
          </w:p>
        </w:tc>
      </w:tr>
      <w:tr w:rsidR="00E47D9F" w:rsidRPr="003F61E7" w14:paraId="04D92C4A" w14:textId="77777777" w:rsidTr="00365027">
        <w:trPr>
          <w:jc w:val="center"/>
        </w:trPr>
        <w:tc>
          <w:tcPr>
            <w:tcW w:w="1925" w:type="dxa"/>
            <w:vAlign w:val="center"/>
          </w:tcPr>
          <w:p w14:paraId="0EBC400D" w14:textId="77777777" w:rsidR="00E47D9F" w:rsidRPr="003F61E7" w:rsidRDefault="00E47D9F" w:rsidP="00365027">
            <w:pPr>
              <w:pStyle w:val="Tabletext"/>
            </w:pPr>
            <w:r w:rsidRPr="003F61E7">
              <w:rPr>
                <w:rFonts w:hint="cs"/>
                <w:rtl/>
              </w:rPr>
              <w:t>ردهة</w:t>
            </w:r>
          </w:p>
        </w:tc>
        <w:tc>
          <w:tcPr>
            <w:tcW w:w="1926" w:type="dxa"/>
            <w:vAlign w:val="center"/>
          </w:tcPr>
          <w:p w14:paraId="66F1D8C9" w14:textId="77777777" w:rsidR="00E47D9F" w:rsidRPr="003F61E7" w:rsidRDefault="00E47D9F" w:rsidP="00365027">
            <w:pPr>
              <w:pStyle w:val="Tabletext"/>
              <w:jc w:val="center"/>
            </w:pPr>
            <w:r w:rsidRPr="003F61E7">
              <w:t>23,7</w:t>
            </w:r>
          </w:p>
        </w:tc>
        <w:tc>
          <w:tcPr>
            <w:tcW w:w="1926" w:type="dxa"/>
            <w:vAlign w:val="center"/>
          </w:tcPr>
          <w:p w14:paraId="67167B59" w14:textId="77777777" w:rsidR="00E47D9F" w:rsidRPr="003F61E7" w:rsidRDefault="00E47D9F" w:rsidP="00365027">
            <w:pPr>
              <w:pStyle w:val="Tabletext"/>
              <w:jc w:val="center"/>
            </w:pPr>
            <w:r w:rsidRPr="003F61E7">
              <w:t>25,6-21,8</w:t>
            </w:r>
          </w:p>
        </w:tc>
        <w:tc>
          <w:tcPr>
            <w:tcW w:w="1926" w:type="dxa"/>
            <w:vAlign w:val="center"/>
          </w:tcPr>
          <w:p w14:paraId="6486E77C" w14:textId="77777777" w:rsidR="00E47D9F" w:rsidRPr="003F61E7" w:rsidRDefault="00E47D9F" w:rsidP="00365027">
            <w:pPr>
              <w:pStyle w:val="Tabletext"/>
              <w:jc w:val="center"/>
            </w:pPr>
            <w:r w:rsidRPr="003F61E7">
              <w:t>–</w:t>
            </w:r>
          </w:p>
        </w:tc>
        <w:tc>
          <w:tcPr>
            <w:tcW w:w="1926" w:type="dxa"/>
            <w:vAlign w:val="center"/>
          </w:tcPr>
          <w:p w14:paraId="266B7E4E" w14:textId="77777777" w:rsidR="00E47D9F" w:rsidRPr="003F61E7" w:rsidRDefault="00E47D9F" w:rsidP="00365027">
            <w:pPr>
              <w:pStyle w:val="Tabletext"/>
              <w:jc w:val="center"/>
            </w:pPr>
            <w:r w:rsidRPr="003F61E7">
              <w:t>–</w:t>
            </w:r>
          </w:p>
        </w:tc>
      </w:tr>
      <w:tr w:rsidR="00E47D9F" w:rsidRPr="003F61E7" w14:paraId="5C044C8B" w14:textId="77777777" w:rsidTr="00365027">
        <w:trPr>
          <w:jc w:val="center"/>
        </w:trPr>
        <w:tc>
          <w:tcPr>
            <w:tcW w:w="1925" w:type="dxa"/>
            <w:vAlign w:val="center"/>
          </w:tcPr>
          <w:p w14:paraId="1A84BDF8" w14:textId="77777777" w:rsidR="00E47D9F" w:rsidRPr="003F61E7" w:rsidRDefault="00E47D9F" w:rsidP="00365027">
            <w:pPr>
              <w:pStyle w:val="Tabletext"/>
            </w:pPr>
            <w:r w:rsidRPr="003F61E7">
              <w:rPr>
                <w:rFonts w:hint="cs"/>
                <w:rtl/>
              </w:rPr>
              <w:t>مكتب</w:t>
            </w:r>
          </w:p>
        </w:tc>
        <w:tc>
          <w:tcPr>
            <w:tcW w:w="1926" w:type="dxa"/>
            <w:vAlign w:val="center"/>
          </w:tcPr>
          <w:p w14:paraId="71789793" w14:textId="77777777" w:rsidR="00E47D9F" w:rsidRPr="003F61E7" w:rsidRDefault="00E47D9F" w:rsidP="00365027">
            <w:pPr>
              <w:pStyle w:val="Tabletext"/>
              <w:jc w:val="center"/>
            </w:pPr>
            <w:r w:rsidRPr="003F61E7">
              <w:t>14,8</w:t>
            </w:r>
          </w:p>
        </w:tc>
        <w:tc>
          <w:tcPr>
            <w:tcW w:w="1926" w:type="dxa"/>
            <w:vAlign w:val="center"/>
          </w:tcPr>
          <w:p w14:paraId="3A5BE35B" w14:textId="77777777" w:rsidR="00E47D9F" w:rsidRPr="003F61E7" w:rsidRDefault="00E47D9F" w:rsidP="00365027">
            <w:pPr>
              <w:pStyle w:val="Tabletext"/>
              <w:jc w:val="center"/>
            </w:pPr>
            <w:r w:rsidRPr="003F61E7">
              <w:t>28,8-3,93</w:t>
            </w:r>
          </w:p>
        </w:tc>
        <w:tc>
          <w:tcPr>
            <w:tcW w:w="1926" w:type="dxa"/>
            <w:vAlign w:val="center"/>
          </w:tcPr>
          <w:p w14:paraId="722DE4C2" w14:textId="77777777" w:rsidR="00E47D9F" w:rsidRPr="003F61E7" w:rsidRDefault="00E47D9F" w:rsidP="00365027">
            <w:pPr>
              <w:pStyle w:val="Tabletext"/>
              <w:jc w:val="center"/>
            </w:pPr>
            <w:r w:rsidRPr="003F61E7">
              <w:t>54,0</w:t>
            </w:r>
          </w:p>
        </w:tc>
        <w:tc>
          <w:tcPr>
            <w:tcW w:w="1926" w:type="dxa"/>
            <w:vAlign w:val="center"/>
          </w:tcPr>
          <w:p w14:paraId="65ADEA59" w14:textId="77777777" w:rsidR="00E47D9F" w:rsidRPr="003F61E7" w:rsidRDefault="00E47D9F" w:rsidP="00365027">
            <w:pPr>
              <w:pStyle w:val="Tabletext"/>
              <w:jc w:val="center"/>
            </w:pPr>
            <w:r w:rsidRPr="003F61E7">
              <w:t>54</w:t>
            </w:r>
          </w:p>
        </w:tc>
      </w:tr>
      <w:tr w:rsidR="00E47D9F" w:rsidRPr="003F61E7" w14:paraId="6E63E4E9" w14:textId="77777777" w:rsidTr="00365027">
        <w:trPr>
          <w:jc w:val="center"/>
        </w:trPr>
        <w:tc>
          <w:tcPr>
            <w:tcW w:w="1925" w:type="dxa"/>
            <w:vAlign w:val="center"/>
          </w:tcPr>
          <w:p w14:paraId="2BF96623" w14:textId="77777777" w:rsidR="00E47D9F" w:rsidRPr="003F61E7" w:rsidRDefault="00E47D9F" w:rsidP="00365027">
            <w:pPr>
              <w:pStyle w:val="Tabletext"/>
            </w:pPr>
            <w:r w:rsidRPr="003F61E7">
              <w:rPr>
                <w:rFonts w:hint="cs"/>
                <w:rtl/>
              </w:rPr>
              <w:t>من‍زل</w:t>
            </w:r>
          </w:p>
        </w:tc>
        <w:tc>
          <w:tcPr>
            <w:tcW w:w="1926" w:type="dxa"/>
            <w:vAlign w:val="center"/>
          </w:tcPr>
          <w:p w14:paraId="19D006F0" w14:textId="77777777" w:rsidR="00E47D9F" w:rsidRPr="003F61E7" w:rsidRDefault="00E47D9F" w:rsidP="00365027">
            <w:pPr>
              <w:pStyle w:val="Tabletext"/>
              <w:jc w:val="center"/>
              <w:rPr>
                <w:rtl/>
              </w:rPr>
            </w:pPr>
            <w:r w:rsidRPr="003F61E7">
              <w:t>21,4</w:t>
            </w:r>
          </w:p>
        </w:tc>
        <w:tc>
          <w:tcPr>
            <w:tcW w:w="1926" w:type="dxa"/>
            <w:vAlign w:val="center"/>
          </w:tcPr>
          <w:p w14:paraId="5CA6DDD5" w14:textId="77777777" w:rsidR="00E47D9F" w:rsidRPr="003F61E7" w:rsidRDefault="00E47D9F" w:rsidP="00365027">
            <w:pPr>
              <w:pStyle w:val="Tabletext"/>
              <w:jc w:val="center"/>
              <w:rPr>
                <w:rtl/>
              </w:rPr>
            </w:pPr>
            <w:r w:rsidRPr="003F61E7">
              <w:t>36-6,89</w:t>
            </w:r>
          </w:p>
        </w:tc>
        <w:tc>
          <w:tcPr>
            <w:tcW w:w="1926" w:type="dxa"/>
            <w:vAlign w:val="center"/>
          </w:tcPr>
          <w:p w14:paraId="08991A83" w14:textId="77777777" w:rsidR="00E47D9F" w:rsidRPr="003F61E7" w:rsidRDefault="00E47D9F" w:rsidP="00365027">
            <w:pPr>
              <w:pStyle w:val="Tabletext"/>
              <w:jc w:val="center"/>
            </w:pPr>
            <w:r w:rsidRPr="003F61E7">
              <w:t>25,5</w:t>
            </w:r>
          </w:p>
        </w:tc>
        <w:tc>
          <w:tcPr>
            <w:tcW w:w="1926" w:type="dxa"/>
            <w:vAlign w:val="center"/>
          </w:tcPr>
          <w:p w14:paraId="749AB6CE" w14:textId="77777777" w:rsidR="00E47D9F" w:rsidRPr="003F61E7" w:rsidRDefault="00E47D9F" w:rsidP="00365027">
            <w:pPr>
              <w:pStyle w:val="Tabletext"/>
              <w:jc w:val="center"/>
            </w:pPr>
            <w:r w:rsidRPr="003F61E7">
              <w:t>46,8-4,27</w:t>
            </w:r>
          </w:p>
        </w:tc>
      </w:tr>
      <w:tr w:rsidR="00E47D9F" w:rsidRPr="003F61E7" w14:paraId="1E5126A3" w14:textId="77777777" w:rsidTr="00365027">
        <w:trPr>
          <w:jc w:val="center"/>
        </w:trPr>
        <w:tc>
          <w:tcPr>
            <w:tcW w:w="1925" w:type="dxa"/>
            <w:vAlign w:val="center"/>
          </w:tcPr>
          <w:p w14:paraId="0951A407" w14:textId="77777777" w:rsidR="00E47D9F" w:rsidRPr="003F61E7" w:rsidRDefault="00E47D9F" w:rsidP="00365027">
            <w:pPr>
              <w:pStyle w:val="Tabletext"/>
            </w:pPr>
            <w:r w:rsidRPr="003F61E7">
              <w:rPr>
                <w:rFonts w:hint="cs"/>
                <w:rtl/>
              </w:rPr>
              <w:t>ممر</w:t>
            </w:r>
          </w:p>
        </w:tc>
        <w:tc>
          <w:tcPr>
            <w:tcW w:w="1926" w:type="dxa"/>
            <w:vAlign w:val="center"/>
          </w:tcPr>
          <w:p w14:paraId="1C0E4AE1" w14:textId="77777777" w:rsidR="00E47D9F" w:rsidRPr="003F61E7" w:rsidRDefault="00E47D9F" w:rsidP="00365027">
            <w:pPr>
              <w:pStyle w:val="Tabletext"/>
              <w:jc w:val="center"/>
            </w:pPr>
            <w:r w:rsidRPr="003F61E7">
              <w:t>5</w:t>
            </w:r>
          </w:p>
        </w:tc>
        <w:tc>
          <w:tcPr>
            <w:tcW w:w="1926" w:type="dxa"/>
            <w:vAlign w:val="center"/>
          </w:tcPr>
          <w:p w14:paraId="6B5B6544" w14:textId="77777777" w:rsidR="00E47D9F" w:rsidRPr="003F61E7" w:rsidRDefault="00E47D9F" w:rsidP="00365027">
            <w:pPr>
              <w:pStyle w:val="Tabletext"/>
              <w:jc w:val="center"/>
            </w:pPr>
            <w:r w:rsidRPr="003F61E7">
              <w:t>5</w:t>
            </w:r>
          </w:p>
        </w:tc>
        <w:tc>
          <w:tcPr>
            <w:tcW w:w="1926" w:type="dxa"/>
            <w:vAlign w:val="center"/>
          </w:tcPr>
          <w:p w14:paraId="2C48BF24" w14:textId="77777777" w:rsidR="00E47D9F" w:rsidRPr="003F61E7" w:rsidRDefault="00E47D9F" w:rsidP="00365027">
            <w:pPr>
              <w:pStyle w:val="Tabletext"/>
              <w:jc w:val="center"/>
            </w:pPr>
            <w:r w:rsidRPr="003F61E7">
              <w:t>14,76</w:t>
            </w:r>
          </w:p>
        </w:tc>
        <w:tc>
          <w:tcPr>
            <w:tcW w:w="1926" w:type="dxa"/>
            <w:vAlign w:val="center"/>
          </w:tcPr>
          <w:p w14:paraId="7DD98F08" w14:textId="77777777" w:rsidR="00E47D9F" w:rsidRPr="003F61E7" w:rsidRDefault="00E47D9F" w:rsidP="00365027">
            <w:pPr>
              <w:pStyle w:val="Tabletext"/>
              <w:jc w:val="center"/>
            </w:pPr>
            <w:r w:rsidRPr="003F61E7">
              <w:t>37-2</w:t>
            </w:r>
          </w:p>
        </w:tc>
      </w:tr>
    </w:tbl>
    <w:p w14:paraId="0B84C9D6" w14:textId="77777777" w:rsidR="00E47D9F" w:rsidRPr="003F61E7" w:rsidRDefault="00E47D9F" w:rsidP="00E47D9F">
      <w:pPr>
        <w:pStyle w:val="Heading2"/>
        <w:rPr>
          <w:rFonts w:ascii="Times New Roman" w:hAnsi="Times New Roman"/>
          <w:rtl/>
          <w:lang w:bidi="ar-EG"/>
        </w:rPr>
      </w:pPr>
      <w:bookmarkStart w:id="102" w:name="_Hlk42095903"/>
      <w:bookmarkStart w:id="103" w:name="_Toc215842487"/>
      <w:r w:rsidRPr="003F61E7">
        <w:rPr>
          <w:rFonts w:ascii="Times New Roman" w:hAnsi="Times New Roman"/>
        </w:rPr>
        <w:t>3.10</w:t>
      </w:r>
      <w:r w:rsidRPr="003F61E7">
        <w:rPr>
          <w:rFonts w:ascii="Times New Roman" w:hAnsi="Times New Roman" w:hint="cs"/>
          <w:rtl/>
        </w:rPr>
        <w:tab/>
      </w:r>
      <w:r w:rsidRPr="003F61E7">
        <w:rPr>
          <w:rFonts w:ascii="Times New Roman" w:hAnsi="Times New Roman" w:hint="cs"/>
          <w:rtl/>
          <w:lang w:bidi="ar-EG"/>
        </w:rPr>
        <w:t>الانتشار الزاوي الاتجاهي المضاعف</w:t>
      </w:r>
      <w:bookmarkEnd w:id="102"/>
      <w:bookmarkEnd w:id="103"/>
    </w:p>
    <w:p w14:paraId="003FDF5A" w14:textId="74D5ECCD" w:rsidR="00E47D9F" w:rsidRPr="003F61E7" w:rsidRDefault="00E47D9F" w:rsidP="00E47D9F">
      <w:pPr>
        <w:rPr>
          <w:rtl/>
          <w:lang w:bidi="ar-EG"/>
        </w:rPr>
      </w:pPr>
      <w:r w:rsidRPr="003F61E7">
        <w:rPr>
          <w:rFonts w:hint="cs"/>
          <w:rtl/>
          <w:lang w:bidi="ar-EG"/>
        </w:rPr>
        <w:t xml:space="preserve">في نموذج انتشار اتصالات عريضة النطاق تستخدم صفائف هوائيات متعددة عند المرسِل والمستقبِل، يسري التوزيع الزاوي عند محطتي الإرسال والاستقبال. ومن قياسات عرض نطاقها </w:t>
      </w:r>
      <w:r w:rsidRPr="003F61E7">
        <w:t>240</w:t>
      </w:r>
      <w:r w:rsidRPr="003F61E7">
        <w:rPr>
          <w:rFonts w:hint="cs"/>
          <w:rtl/>
          <w:lang w:bidi="ar-EG"/>
        </w:rPr>
        <w:t xml:space="preserve"> </w:t>
      </w:r>
      <w:r w:rsidRPr="003F61E7">
        <w:t>MHz</w:t>
      </w:r>
      <w:r w:rsidRPr="003F61E7">
        <w:rPr>
          <w:rFonts w:hint="cs"/>
          <w:rtl/>
          <w:lang w:bidi="ar-EG"/>
        </w:rPr>
        <w:t xml:space="preserve"> في النطاق </w:t>
      </w:r>
      <w:r w:rsidRPr="003F61E7">
        <w:t>2,38</w:t>
      </w:r>
      <w:r w:rsidRPr="003F61E7">
        <w:rPr>
          <w:rFonts w:hint="cs"/>
          <w:rtl/>
          <w:lang w:bidi="ar-EG"/>
        </w:rPr>
        <w:t xml:space="preserve"> </w:t>
      </w:r>
      <w:r w:rsidRPr="003F61E7">
        <w:t>GHz</w:t>
      </w:r>
      <w:r w:rsidRPr="003F61E7">
        <w:rPr>
          <w:rFonts w:hint="cs"/>
          <w:rtl/>
          <w:lang w:bidi="ar-EG"/>
        </w:rPr>
        <w:t xml:space="preserve">، يرد في الجدول </w:t>
      </w:r>
      <w:r w:rsidR="00404CAB">
        <w:rPr>
          <w:lang w:bidi="ar-EG"/>
        </w:rPr>
        <w:t>15</w:t>
      </w:r>
      <w:r w:rsidRPr="003F61E7">
        <w:rPr>
          <w:rFonts w:hint="cs"/>
          <w:rtl/>
          <w:lang w:bidi="ar-EG"/>
        </w:rPr>
        <w:t xml:space="preserve"> مستوى عتبة </w:t>
      </w:r>
      <w:r w:rsidRPr="003F61E7">
        <w:rPr>
          <w:lang w:bidi="ar-EG"/>
        </w:rPr>
        <w:t>20</w:t>
      </w:r>
      <w:r w:rsidRPr="003F61E7">
        <w:rPr>
          <w:rFonts w:hint="eastAsia"/>
          <w:rtl/>
          <w:lang w:bidi="ar-EG"/>
        </w:rPr>
        <w:t> </w:t>
      </w:r>
      <w:r w:rsidRPr="003F61E7">
        <w:t>dB</w:t>
      </w:r>
      <w:r w:rsidRPr="003F61E7">
        <w:rPr>
          <w:rFonts w:hint="cs"/>
          <w:rtl/>
          <w:lang w:bidi="ar-EG"/>
        </w:rPr>
        <w:t xml:space="preserve"> </w:t>
      </w:r>
      <w:r w:rsidR="006751EB">
        <w:rPr>
          <w:rFonts w:hint="cs"/>
          <w:rtl/>
          <w:lang w:bidi="ar-EG"/>
        </w:rPr>
        <w:t xml:space="preserve">لجذر متوسط التربيع </w:t>
      </w:r>
      <w:r w:rsidR="006751EB" w:rsidRPr="003F61E7">
        <w:rPr>
          <w:lang w:bidi="ar-EG"/>
        </w:rPr>
        <w:t>(</w:t>
      </w:r>
      <w:r w:rsidR="006751EB">
        <w:t>r.m.s.</w:t>
      </w:r>
      <w:r w:rsidR="006751EB" w:rsidRPr="003F61E7">
        <w:rPr>
          <w:lang w:bidi="ar-EG"/>
        </w:rPr>
        <w:t>)</w:t>
      </w:r>
      <w:r w:rsidR="006751EB" w:rsidRPr="003F61E7">
        <w:rPr>
          <w:rFonts w:hint="cs"/>
          <w:rtl/>
          <w:lang w:bidi="ar-EG"/>
        </w:rPr>
        <w:t xml:space="preserve"> </w:t>
      </w:r>
      <w:r w:rsidR="006751EB">
        <w:rPr>
          <w:rFonts w:hint="cs"/>
          <w:rtl/>
          <w:lang w:bidi="ar-EG"/>
        </w:rPr>
        <w:t>ل</w:t>
      </w:r>
      <w:r w:rsidRPr="003F61E7">
        <w:rPr>
          <w:rtl/>
          <w:lang w:bidi="ar-EG"/>
        </w:rPr>
        <w:t xml:space="preserve">لانتشار </w:t>
      </w:r>
      <w:r w:rsidRPr="003F61E7">
        <w:rPr>
          <w:rFonts w:hint="cs"/>
          <w:rtl/>
          <w:lang w:bidi="ar-EG"/>
        </w:rPr>
        <w:t>الزاوي في بيئة ممر ومكتب داخل المباني.</w:t>
      </w:r>
    </w:p>
    <w:p w14:paraId="2D68338C" w14:textId="0DE64010" w:rsidR="00E47D9F" w:rsidRPr="003F61E7" w:rsidRDefault="00E47D9F" w:rsidP="00E47D9F">
      <w:pPr>
        <w:pStyle w:val="TableNo0"/>
        <w:rPr>
          <w:rtl/>
        </w:rPr>
      </w:pPr>
      <w:r w:rsidRPr="003F61E7">
        <w:rPr>
          <w:rFonts w:hint="cs"/>
          <w:rtl/>
        </w:rPr>
        <w:t xml:space="preserve">الجـدول </w:t>
      </w:r>
      <w:r w:rsidR="00404CAB">
        <w:t>15</w:t>
      </w:r>
    </w:p>
    <w:p w14:paraId="118E5004" w14:textId="77777777" w:rsidR="00E47D9F" w:rsidRPr="003F61E7" w:rsidRDefault="00E47D9F" w:rsidP="00E47D9F">
      <w:pPr>
        <w:pStyle w:val="Tabletitle"/>
        <w:spacing w:after="60"/>
        <w:rPr>
          <w:rtl/>
        </w:rPr>
      </w:pPr>
      <w:r w:rsidRPr="003F61E7">
        <w:rPr>
          <w:rFonts w:hint="cs"/>
          <w:rtl/>
        </w:rPr>
        <w:t>الانتشار الزاوي الاتجاهي المضاعف</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6"/>
        <w:gridCol w:w="1926"/>
        <w:gridCol w:w="1926"/>
        <w:gridCol w:w="1926"/>
      </w:tblGrid>
      <w:tr w:rsidR="00E47D9F" w:rsidRPr="003F61E7" w14:paraId="214782AB" w14:textId="77777777" w:rsidTr="00365027">
        <w:trPr>
          <w:jc w:val="center"/>
        </w:trPr>
        <w:tc>
          <w:tcPr>
            <w:tcW w:w="1925" w:type="dxa"/>
            <w:tcBorders>
              <w:top w:val="single" w:sz="4" w:space="0" w:color="auto"/>
              <w:left w:val="single" w:sz="4" w:space="0" w:color="auto"/>
              <w:bottom w:val="single" w:sz="4" w:space="0" w:color="auto"/>
              <w:right w:val="single" w:sz="4" w:space="0" w:color="auto"/>
            </w:tcBorders>
            <w:vAlign w:val="center"/>
          </w:tcPr>
          <w:p w14:paraId="1BA05643" w14:textId="77777777" w:rsidR="00E47D9F" w:rsidRPr="003F61E7" w:rsidRDefault="00E47D9F" w:rsidP="007A7770">
            <w:pPr>
              <w:pStyle w:val="Tablehead"/>
            </w:pPr>
          </w:p>
        </w:tc>
        <w:tc>
          <w:tcPr>
            <w:tcW w:w="1926" w:type="dxa"/>
            <w:tcBorders>
              <w:top w:val="single" w:sz="4" w:space="0" w:color="auto"/>
              <w:left w:val="single" w:sz="4" w:space="0" w:color="auto"/>
              <w:bottom w:val="single" w:sz="4" w:space="0" w:color="auto"/>
              <w:right w:val="single" w:sz="4" w:space="0" w:color="auto"/>
            </w:tcBorders>
            <w:vAlign w:val="center"/>
            <w:hideMark/>
          </w:tcPr>
          <w:p w14:paraId="711A13A4" w14:textId="77777777" w:rsidR="00E47D9F" w:rsidRPr="003F61E7" w:rsidRDefault="00E47D9F" w:rsidP="007A7770">
            <w:pPr>
              <w:pStyle w:val="Tablehead"/>
            </w:pPr>
            <w:r w:rsidRPr="003F61E7">
              <w:rPr>
                <w:rFonts w:hint="cs"/>
                <w:rtl/>
                <w:lang w:bidi="ar-EG"/>
              </w:rPr>
              <w:t xml:space="preserve">ارتفاع المحطة </w:t>
            </w:r>
            <w:r w:rsidRPr="003F61E7">
              <w:rPr>
                <w:lang w:bidi="ar-EG"/>
              </w:rPr>
              <w:t>1</w:t>
            </w:r>
            <w:r w:rsidRPr="003F61E7">
              <w:br/>
              <w:t>(m)</w:t>
            </w:r>
          </w:p>
        </w:tc>
        <w:tc>
          <w:tcPr>
            <w:tcW w:w="1926" w:type="dxa"/>
            <w:tcBorders>
              <w:top w:val="single" w:sz="4" w:space="0" w:color="auto"/>
              <w:left w:val="single" w:sz="4" w:space="0" w:color="auto"/>
              <w:bottom w:val="single" w:sz="4" w:space="0" w:color="auto"/>
              <w:right w:val="single" w:sz="4" w:space="0" w:color="auto"/>
            </w:tcBorders>
            <w:vAlign w:val="center"/>
            <w:hideMark/>
          </w:tcPr>
          <w:p w14:paraId="1070697A" w14:textId="12493810" w:rsidR="00E47D9F" w:rsidRPr="003F61E7" w:rsidRDefault="006751EB" w:rsidP="007A7770">
            <w:pPr>
              <w:pStyle w:val="Tablehead"/>
            </w:pPr>
            <w:r>
              <w:rPr>
                <w:rFonts w:hint="cs"/>
                <w:rtl/>
                <w:lang w:bidi="ar-EG"/>
              </w:rPr>
              <w:t>جذر متوسط التربيع</w:t>
            </w:r>
            <w:r>
              <w:rPr>
                <w:rFonts w:hint="eastAsia"/>
                <w:rtl/>
                <w:lang w:bidi="ar-EG"/>
              </w:rPr>
              <w:t> </w:t>
            </w:r>
            <w:r>
              <w:rPr>
                <w:lang w:bidi="ar-EG"/>
              </w:rPr>
              <w:t>(</w:t>
            </w:r>
            <w:r>
              <w:t>r.m.s.</w:t>
            </w:r>
            <w:r>
              <w:rPr>
                <w:lang w:bidi="ar-EG"/>
              </w:rPr>
              <w:t>)</w:t>
            </w:r>
            <w:r>
              <w:rPr>
                <w:rFonts w:hint="cs"/>
                <w:rtl/>
                <w:lang w:bidi="ar-EG"/>
              </w:rPr>
              <w:t xml:space="preserve"> ل</w:t>
            </w:r>
            <w:r w:rsidR="00E47D9F" w:rsidRPr="003F61E7">
              <w:rPr>
                <w:rtl/>
                <w:lang w:bidi="ar-EG"/>
              </w:rPr>
              <w:t xml:space="preserve">لانتشار </w:t>
            </w:r>
            <w:r w:rsidR="00E47D9F" w:rsidRPr="003F61E7">
              <w:rPr>
                <w:rFonts w:hint="cs"/>
                <w:rtl/>
                <w:lang w:bidi="ar-EG"/>
              </w:rPr>
              <w:t xml:space="preserve">الزاوي في المحطة </w:t>
            </w:r>
            <w:r w:rsidR="00E47D9F" w:rsidRPr="003F61E7">
              <w:rPr>
                <w:lang w:bidi="ar-EG"/>
              </w:rPr>
              <w:t>1</w:t>
            </w:r>
            <w:r w:rsidR="00E47D9F" w:rsidRPr="003F61E7">
              <w:rPr>
                <w:rFonts w:hint="cs"/>
                <w:rtl/>
                <w:lang w:bidi="ar-EG"/>
              </w:rPr>
              <w:t xml:space="preserve"> (بالدرجات)</w:t>
            </w:r>
          </w:p>
        </w:tc>
        <w:tc>
          <w:tcPr>
            <w:tcW w:w="1926" w:type="dxa"/>
            <w:tcBorders>
              <w:top w:val="single" w:sz="4" w:space="0" w:color="auto"/>
              <w:left w:val="single" w:sz="4" w:space="0" w:color="auto"/>
              <w:bottom w:val="single" w:sz="4" w:space="0" w:color="auto"/>
              <w:right w:val="single" w:sz="4" w:space="0" w:color="auto"/>
            </w:tcBorders>
            <w:vAlign w:val="center"/>
            <w:hideMark/>
          </w:tcPr>
          <w:p w14:paraId="438B1A34" w14:textId="77777777" w:rsidR="00E47D9F" w:rsidRPr="003F61E7" w:rsidRDefault="00E47D9F" w:rsidP="007A7770">
            <w:pPr>
              <w:pStyle w:val="Tablehead"/>
            </w:pPr>
            <w:r w:rsidRPr="003F61E7">
              <w:rPr>
                <w:rFonts w:hint="cs"/>
                <w:rtl/>
                <w:lang w:bidi="ar-EG"/>
              </w:rPr>
              <w:t xml:space="preserve">ارتفاع المحطة </w:t>
            </w:r>
            <w:r w:rsidRPr="003F61E7">
              <w:rPr>
                <w:lang w:bidi="ar-EG"/>
              </w:rPr>
              <w:t>2</w:t>
            </w:r>
            <w:r w:rsidRPr="003F61E7">
              <w:br/>
              <w:t>(m)</w:t>
            </w:r>
          </w:p>
        </w:tc>
        <w:tc>
          <w:tcPr>
            <w:tcW w:w="1926" w:type="dxa"/>
            <w:tcBorders>
              <w:top w:val="single" w:sz="4" w:space="0" w:color="auto"/>
              <w:left w:val="single" w:sz="4" w:space="0" w:color="auto"/>
              <w:bottom w:val="single" w:sz="4" w:space="0" w:color="auto"/>
              <w:right w:val="single" w:sz="4" w:space="0" w:color="auto"/>
            </w:tcBorders>
            <w:vAlign w:val="center"/>
            <w:hideMark/>
          </w:tcPr>
          <w:p w14:paraId="4A790F29" w14:textId="21689B80" w:rsidR="00E47D9F" w:rsidRPr="003F61E7" w:rsidRDefault="006751EB" w:rsidP="007A7770">
            <w:pPr>
              <w:pStyle w:val="Tablehead"/>
            </w:pPr>
            <w:r>
              <w:rPr>
                <w:rFonts w:hint="cs"/>
                <w:rtl/>
                <w:lang w:bidi="ar-EG"/>
              </w:rPr>
              <w:t>جذر متوسط التربيع</w:t>
            </w:r>
            <w:r>
              <w:rPr>
                <w:rFonts w:hint="eastAsia"/>
                <w:rtl/>
                <w:lang w:bidi="ar-EG"/>
              </w:rPr>
              <w:t> </w:t>
            </w:r>
            <w:r>
              <w:rPr>
                <w:lang w:bidi="ar-EG"/>
              </w:rPr>
              <w:t>(</w:t>
            </w:r>
            <w:r>
              <w:t>r.m.s.</w:t>
            </w:r>
            <w:r>
              <w:rPr>
                <w:lang w:bidi="ar-EG"/>
              </w:rPr>
              <w:t>)</w:t>
            </w:r>
            <w:r>
              <w:rPr>
                <w:rFonts w:hint="cs"/>
                <w:rtl/>
                <w:lang w:bidi="ar-EG"/>
              </w:rPr>
              <w:t xml:space="preserve"> ل</w:t>
            </w:r>
            <w:r w:rsidRPr="003F61E7">
              <w:rPr>
                <w:rtl/>
                <w:lang w:bidi="ar-EG"/>
              </w:rPr>
              <w:t xml:space="preserve">لانتشار </w:t>
            </w:r>
            <w:r w:rsidRPr="003F61E7">
              <w:rPr>
                <w:rFonts w:hint="cs"/>
                <w:rtl/>
                <w:lang w:bidi="ar-EG"/>
              </w:rPr>
              <w:t xml:space="preserve">الزاوي </w:t>
            </w:r>
            <w:r w:rsidR="00E47D9F" w:rsidRPr="003F61E7">
              <w:rPr>
                <w:rFonts w:hint="cs"/>
                <w:rtl/>
                <w:lang w:bidi="ar-EG"/>
              </w:rPr>
              <w:t>في المحطة</w:t>
            </w:r>
            <w:r w:rsidR="007A7770">
              <w:rPr>
                <w:rFonts w:hint="eastAsia"/>
                <w:rtl/>
                <w:lang w:bidi="ar-EG"/>
              </w:rPr>
              <w:t> </w:t>
            </w:r>
            <w:r w:rsidR="00E47D9F" w:rsidRPr="003F61E7">
              <w:rPr>
                <w:lang w:bidi="ar-EG"/>
              </w:rPr>
              <w:t>2</w:t>
            </w:r>
            <w:r w:rsidR="00E47D9F" w:rsidRPr="003F61E7">
              <w:rPr>
                <w:rFonts w:hint="cs"/>
                <w:rtl/>
                <w:lang w:bidi="ar-EG"/>
              </w:rPr>
              <w:t xml:space="preserve"> (بالدرجات)</w:t>
            </w:r>
          </w:p>
        </w:tc>
      </w:tr>
      <w:tr w:rsidR="00E47D9F" w:rsidRPr="003F61E7" w14:paraId="07338684" w14:textId="77777777" w:rsidTr="00365027">
        <w:trPr>
          <w:jc w:val="center"/>
        </w:trPr>
        <w:tc>
          <w:tcPr>
            <w:tcW w:w="1925" w:type="dxa"/>
            <w:tcBorders>
              <w:top w:val="single" w:sz="4" w:space="0" w:color="auto"/>
              <w:left w:val="single" w:sz="4" w:space="0" w:color="auto"/>
              <w:bottom w:val="single" w:sz="4" w:space="0" w:color="auto"/>
              <w:right w:val="single" w:sz="4" w:space="0" w:color="auto"/>
            </w:tcBorders>
            <w:vAlign w:val="center"/>
            <w:hideMark/>
          </w:tcPr>
          <w:p w14:paraId="4F6CADBE" w14:textId="77777777" w:rsidR="00E47D9F" w:rsidRPr="003F61E7" w:rsidRDefault="00E47D9F" w:rsidP="00365027">
            <w:pPr>
              <w:pStyle w:val="Tabletext"/>
            </w:pPr>
            <w:r w:rsidRPr="003F61E7">
              <w:rPr>
                <w:rFonts w:hint="cs"/>
                <w:rtl/>
              </w:rPr>
              <w:t>ممر ومكتب</w:t>
            </w:r>
          </w:p>
        </w:tc>
        <w:tc>
          <w:tcPr>
            <w:tcW w:w="1926" w:type="dxa"/>
            <w:tcBorders>
              <w:top w:val="single" w:sz="4" w:space="0" w:color="auto"/>
              <w:left w:val="single" w:sz="4" w:space="0" w:color="auto"/>
              <w:bottom w:val="single" w:sz="4" w:space="0" w:color="auto"/>
              <w:right w:val="single" w:sz="4" w:space="0" w:color="auto"/>
            </w:tcBorders>
            <w:vAlign w:val="center"/>
            <w:hideMark/>
          </w:tcPr>
          <w:p w14:paraId="175220C7" w14:textId="77777777" w:rsidR="00E47D9F" w:rsidRPr="003F61E7" w:rsidRDefault="00E47D9F" w:rsidP="00365027">
            <w:pPr>
              <w:pStyle w:val="Tabletext"/>
              <w:jc w:val="center"/>
            </w:pPr>
            <w:r w:rsidRPr="003F61E7">
              <w:t>1,9</w:t>
            </w:r>
          </w:p>
        </w:tc>
        <w:tc>
          <w:tcPr>
            <w:tcW w:w="1926" w:type="dxa"/>
            <w:tcBorders>
              <w:top w:val="single" w:sz="4" w:space="0" w:color="auto"/>
              <w:left w:val="single" w:sz="4" w:space="0" w:color="auto"/>
              <w:bottom w:val="single" w:sz="4" w:space="0" w:color="auto"/>
              <w:right w:val="single" w:sz="4" w:space="0" w:color="auto"/>
            </w:tcBorders>
            <w:vAlign w:val="center"/>
            <w:hideMark/>
          </w:tcPr>
          <w:p w14:paraId="44C02219" w14:textId="77777777" w:rsidR="00E47D9F" w:rsidRPr="003F61E7" w:rsidRDefault="00E47D9F" w:rsidP="00365027">
            <w:pPr>
              <w:pStyle w:val="Tabletext"/>
              <w:jc w:val="center"/>
            </w:pPr>
            <w:r w:rsidRPr="003F61E7">
              <w:t>68,5</w:t>
            </w:r>
          </w:p>
        </w:tc>
        <w:tc>
          <w:tcPr>
            <w:tcW w:w="1926" w:type="dxa"/>
            <w:tcBorders>
              <w:top w:val="single" w:sz="4" w:space="0" w:color="auto"/>
              <w:left w:val="single" w:sz="4" w:space="0" w:color="auto"/>
              <w:bottom w:val="single" w:sz="4" w:space="0" w:color="auto"/>
              <w:right w:val="single" w:sz="4" w:space="0" w:color="auto"/>
            </w:tcBorders>
            <w:vAlign w:val="center"/>
            <w:hideMark/>
          </w:tcPr>
          <w:p w14:paraId="19E8EE94" w14:textId="77777777" w:rsidR="00E47D9F" w:rsidRPr="003F61E7" w:rsidRDefault="00E47D9F" w:rsidP="00365027">
            <w:pPr>
              <w:pStyle w:val="Tabletext"/>
              <w:jc w:val="center"/>
            </w:pPr>
            <w:r w:rsidRPr="003F61E7">
              <w:t>1,7</w:t>
            </w:r>
          </w:p>
        </w:tc>
        <w:tc>
          <w:tcPr>
            <w:tcW w:w="1926" w:type="dxa"/>
            <w:tcBorders>
              <w:top w:val="single" w:sz="4" w:space="0" w:color="auto"/>
              <w:left w:val="single" w:sz="4" w:space="0" w:color="auto"/>
              <w:bottom w:val="single" w:sz="4" w:space="0" w:color="auto"/>
              <w:right w:val="single" w:sz="4" w:space="0" w:color="auto"/>
            </w:tcBorders>
            <w:vAlign w:val="center"/>
            <w:hideMark/>
          </w:tcPr>
          <w:p w14:paraId="181560E9" w14:textId="77777777" w:rsidR="00E47D9F" w:rsidRPr="003F61E7" w:rsidRDefault="00E47D9F" w:rsidP="00365027">
            <w:pPr>
              <w:pStyle w:val="Tabletext"/>
              <w:jc w:val="center"/>
            </w:pPr>
            <w:r w:rsidRPr="003F61E7">
              <w:t>69,7</w:t>
            </w:r>
          </w:p>
        </w:tc>
      </w:tr>
    </w:tbl>
    <w:p w14:paraId="744EC9F7" w14:textId="77777777" w:rsidR="00E47D9F" w:rsidRPr="003F61E7" w:rsidRDefault="00E47D9F" w:rsidP="00E47D9F">
      <w:pPr>
        <w:pStyle w:val="Heading1"/>
        <w:rPr>
          <w:rFonts w:ascii="Times New Roman" w:hAnsi="Times New Roman"/>
          <w:rtl/>
        </w:rPr>
      </w:pPr>
      <w:bookmarkStart w:id="104" w:name="_Hlk42095910"/>
      <w:bookmarkStart w:id="105" w:name="_Toc215842488"/>
      <w:r w:rsidRPr="003F61E7">
        <w:rPr>
          <w:rFonts w:ascii="Times New Roman" w:hAnsi="Times New Roman"/>
        </w:rPr>
        <w:t>11</w:t>
      </w:r>
      <w:r w:rsidRPr="003F61E7">
        <w:rPr>
          <w:rFonts w:ascii="Times New Roman" w:hAnsi="Times New Roman" w:hint="cs"/>
          <w:rtl/>
        </w:rPr>
        <w:tab/>
        <w:t>نموذج إحصائي عند الاستعمال الساكن</w:t>
      </w:r>
      <w:bookmarkEnd w:id="104"/>
      <w:bookmarkEnd w:id="105"/>
    </w:p>
    <w:p w14:paraId="0DA700EB" w14:textId="2A44D95F" w:rsidR="00E47D9F" w:rsidRPr="003F61E7" w:rsidRDefault="00E47D9F" w:rsidP="00E47D9F">
      <w:pPr>
        <w:rPr>
          <w:rtl/>
          <w:lang w:bidi="ar-EG"/>
        </w:rPr>
      </w:pPr>
      <w:r w:rsidRPr="003F61E7">
        <w:rPr>
          <w:rFonts w:hint="cs"/>
          <w:rtl/>
        </w:rPr>
        <w:t xml:space="preserve">عندما تستعمل المطاريف اللاسلكية مثل الهواتف الخلوية والشبكات المحلية اللاسلكية </w:t>
      </w:r>
      <w:r w:rsidRPr="003F61E7">
        <w:t>(WLAN)</w:t>
      </w:r>
      <w:r w:rsidRPr="003F61E7">
        <w:rPr>
          <w:rFonts w:hint="cs"/>
          <w:rtl/>
        </w:rPr>
        <w:t xml:space="preserve"> داخل المباني، فإنها تعتبر في</w:t>
      </w:r>
      <w:r w:rsidRPr="003F61E7">
        <w:rPr>
          <w:rFonts w:hint="eastAsia"/>
          <w:rtl/>
        </w:rPr>
        <w:t> </w:t>
      </w:r>
      <w:r w:rsidRPr="003F61E7">
        <w:rPr>
          <w:rFonts w:hint="cs"/>
          <w:rtl/>
        </w:rPr>
        <w:t xml:space="preserve">الأساس ساكنة. وعند الاستعمال الساكن، فإن المطراف اللاسلكي في حد ذاته لا يتحرك، ولكن البيئة حوله تتغير من جراء تحرك الأشياء الحاجبة مثل الأشخاص. ومن أجل التقييم الدقيق لجودة الاتصالات في هذه البيئة، </w:t>
      </w:r>
      <w:r w:rsidR="00BC1743" w:rsidRPr="00BC1743">
        <w:rPr>
          <w:rtl/>
        </w:rPr>
        <w:t>يقد</w:t>
      </w:r>
      <w:r w:rsidR="00BC1743">
        <w:rPr>
          <w:rFonts w:hint="cs"/>
          <w:rtl/>
        </w:rPr>
        <w:t>َّ</w:t>
      </w:r>
      <w:r w:rsidR="00BC1743" w:rsidRPr="00BC1743">
        <w:rPr>
          <w:rtl/>
        </w:rPr>
        <w:t xml:space="preserve">م </w:t>
      </w:r>
      <w:r w:rsidRPr="003F61E7">
        <w:rPr>
          <w:rFonts w:hint="cs"/>
          <w:rtl/>
        </w:rPr>
        <w:t xml:space="preserve">نموذج قناة من أجل ظروف السكون داخل المباني، وهو يقدم خصائص إحصائية لكل من دالة كثافة الاحتمال </w:t>
      </w:r>
      <w:r w:rsidRPr="003F61E7">
        <w:t>(PDF)</w:t>
      </w:r>
      <w:r w:rsidRPr="003F61E7">
        <w:rPr>
          <w:rFonts w:hint="cs"/>
          <w:rtl/>
        </w:rPr>
        <w:t xml:space="preserve"> ودالة الترابط الآلي لتغاير المستوى المستقبل في</w:t>
      </w:r>
      <w:r w:rsidRPr="003F61E7">
        <w:rPr>
          <w:rFonts w:hint="eastAsia"/>
          <w:rtl/>
        </w:rPr>
        <w:t> </w:t>
      </w:r>
      <w:r w:rsidRPr="003F61E7">
        <w:rPr>
          <w:rFonts w:hint="cs"/>
          <w:rtl/>
        </w:rPr>
        <w:t>نفس الوقت.</w:t>
      </w:r>
    </w:p>
    <w:p w14:paraId="5ADAF855" w14:textId="77777777" w:rsidR="00E47D9F" w:rsidRPr="003F61E7" w:rsidRDefault="00E47D9F" w:rsidP="00E47D9F">
      <w:pPr>
        <w:rPr>
          <w:rtl/>
        </w:rPr>
      </w:pPr>
      <w:r w:rsidRPr="003F61E7">
        <w:rPr>
          <w:rFonts w:hint="cs"/>
          <w:rtl/>
        </w:rPr>
        <w:t xml:space="preserve">وتجري مناقشة نموذجي القناة لكل من بيئتي خط البصر </w:t>
      </w:r>
      <w:r w:rsidRPr="003F61E7">
        <w:t>(LoS)</w:t>
      </w:r>
      <w:r w:rsidRPr="003F61E7">
        <w:rPr>
          <w:rFonts w:hint="cs"/>
          <w:rtl/>
        </w:rPr>
        <w:t xml:space="preserve"> وغير خط البصر </w:t>
      </w:r>
      <w:r w:rsidRPr="003F61E7">
        <w:t>(NLoS)</w:t>
      </w:r>
      <w:r w:rsidRPr="003F61E7">
        <w:rPr>
          <w:rFonts w:hint="cs"/>
          <w:rtl/>
        </w:rPr>
        <w:t xml:space="preserve"> داخل المباني.</w:t>
      </w:r>
    </w:p>
    <w:p w14:paraId="1D75C13A" w14:textId="77777777" w:rsidR="00E47D9F" w:rsidRPr="003F61E7" w:rsidRDefault="00E47D9F" w:rsidP="00E47D9F">
      <w:pPr>
        <w:pStyle w:val="Heading2"/>
        <w:rPr>
          <w:rFonts w:ascii="Times New Roman" w:hAnsi="Times New Roman"/>
          <w:rtl/>
        </w:rPr>
      </w:pPr>
      <w:bookmarkStart w:id="106" w:name="_Toc338082247"/>
      <w:bookmarkStart w:id="107" w:name="_Toc338082609"/>
      <w:bookmarkStart w:id="108" w:name="_Toc338082658"/>
      <w:bookmarkStart w:id="109" w:name="_Toc215842489"/>
      <w:r w:rsidRPr="003F61E7">
        <w:rPr>
          <w:rFonts w:ascii="Times New Roman" w:hAnsi="Times New Roman"/>
        </w:rPr>
        <w:lastRenderedPageBreak/>
        <w:t>1.11</w:t>
      </w:r>
      <w:r w:rsidRPr="003F61E7">
        <w:rPr>
          <w:rFonts w:ascii="Times New Roman" w:hAnsi="Times New Roman" w:hint="cs"/>
          <w:rtl/>
        </w:rPr>
        <w:tab/>
        <w:t>تعاريف</w:t>
      </w:r>
      <w:bookmarkEnd w:id="106"/>
      <w:bookmarkEnd w:id="107"/>
      <w:bookmarkEnd w:id="108"/>
      <w:bookmarkEnd w:id="109"/>
    </w:p>
    <w:p w14:paraId="49829A92" w14:textId="77777777" w:rsidR="00E47D9F" w:rsidRPr="003F61E7" w:rsidRDefault="00E47D9F" w:rsidP="00E47D9F">
      <w:pPr>
        <w:pStyle w:val="Equationlegend"/>
        <w:ind w:left="1984" w:hanging="1984"/>
        <w:rPr>
          <w:rtl/>
        </w:rPr>
      </w:pPr>
      <w:r w:rsidRPr="003F61E7">
        <w:rPr>
          <w:rFonts w:hint="cs"/>
          <w:i/>
          <w:iCs/>
          <w:rtl/>
        </w:rPr>
        <w:tab/>
      </w:r>
      <w:r w:rsidRPr="003F61E7">
        <w:rPr>
          <w:i/>
          <w:iCs/>
          <w:lang w:val="fr-FR"/>
        </w:rPr>
        <w:t>N</w:t>
      </w:r>
      <w:r w:rsidRPr="003F61E7">
        <w:rPr>
          <w:i/>
          <w:iCs/>
          <w:vertAlign w:val="subscript"/>
          <w:lang w:val="fr-FR"/>
        </w:rPr>
        <w:t>person</w:t>
      </w:r>
      <w:r w:rsidRPr="003F61E7">
        <w:rPr>
          <w:rFonts w:hint="cs"/>
          <w:rtl/>
        </w:rPr>
        <w:t>:</w:t>
      </w:r>
      <w:r w:rsidRPr="003F61E7">
        <w:rPr>
          <w:rFonts w:hint="cs"/>
          <w:i/>
          <w:iCs/>
          <w:vertAlign w:val="subscript"/>
          <w:rtl/>
        </w:rPr>
        <w:tab/>
      </w:r>
      <w:r w:rsidRPr="003F61E7">
        <w:rPr>
          <w:rFonts w:hint="cs"/>
          <w:rtl/>
        </w:rPr>
        <w:t>عدد الأشخاص المتحركين</w:t>
      </w:r>
    </w:p>
    <w:p w14:paraId="3270BE56" w14:textId="77777777" w:rsidR="00E47D9F" w:rsidRPr="003F61E7" w:rsidRDefault="00E47D9F" w:rsidP="00E47D9F">
      <w:pPr>
        <w:pStyle w:val="Equationlegend"/>
        <w:ind w:left="1984" w:hanging="1984"/>
        <w:rPr>
          <w:rtl/>
        </w:rPr>
      </w:pPr>
      <w:r w:rsidRPr="003F61E7">
        <w:rPr>
          <w:rFonts w:hint="cs"/>
          <w:rtl/>
        </w:rPr>
        <w:tab/>
      </w:r>
      <w:r w:rsidRPr="003F61E7">
        <w:t>Δ</w:t>
      </w:r>
      <w:r w:rsidRPr="003F61E7">
        <w:rPr>
          <w:i/>
          <w:iCs/>
          <w:lang w:val="fr-FR"/>
        </w:rPr>
        <w:t>w</w:t>
      </w:r>
      <w:r w:rsidRPr="003F61E7">
        <w:rPr>
          <w:rFonts w:hint="cs"/>
          <w:rtl/>
        </w:rPr>
        <w:t>:</w:t>
      </w:r>
      <w:r w:rsidRPr="003F61E7">
        <w:rPr>
          <w:rFonts w:hint="cs"/>
          <w:rtl/>
        </w:rPr>
        <w:tab/>
        <w:t xml:space="preserve">القطر المكافئ للشخص المتحرك </w:t>
      </w:r>
      <w:r w:rsidRPr="003F61E7">
        <w:t>(m)</w:t>
      </w:r>
    </w:p>
    <w:p w14:paraId="2A42C747" w14:textId="77777777" w:rsidR="00E47D9F" w:rsidRPr="003F61E7" w:rsidRDefault="00E47D9F" w:rsidP="00E47D9F">
      <w:pPr>
        <w:pStyle w:val="Equationlegend"/>
        <w:ind w:left="1984" w:hanging="1984"/>
        <w:rPr>
          <w:rtl/>
        </w:rPr>
      </w:pPr>
      <w:r w:rsidRPr="003F61E7">
        <w:rPr>
          <w:rFonts w:hint="cs"/>
          <w:i/>
          <w:iCs/>
          <w:rtl/>
        </w:rPr>
        <w:tab/>
      </w:r>
      <w:r w:rsidRPr="003F61E7">
        <w:rPr>
          <w:i/>
          <w:iCs/>
          <w:lang w:val="fr-FR"/>
        </w:rPr>
        <w:t>v</w:t>
      </w:r>
      <w:r w:rsidRPr="003F61E7">
        <w:rPr>
          <w:rFonts w:hint="cs"/>
          <w:rtl/>
        </w:rPr>
        <w:t>:</w:t>
      </w:r>
      <w:r w:rsidRPr="003F61E7">
        <w:rPr>
          <w:rFonts w:hint="cs"/>
          <w:rtl/>
        </w:rPr>
        <w:tab/>
        <w:t xml:space="preserve">سرعة حركة الشخص </w:t>
      </w:r>
      <w:r w:rsidRPr="003F61E7">
        <w:t>(m/s)</w:t>
      </w:r>
    </w:p>
    <w:p w14:paraId="5EE3C70F" w14:textId="77777777" w:rsidR="00E47D9F" w:rsidRPr="003F61E7" w:rsidRDefault="00E47D9F" w:rsidP="00E47D9F">
      <w:pPr>
        <w:pStyle w:val="Equationlegend"/>
        <w:ind w:left="1984" w:hanging="1984"/>
        <w:rPr>
          <w:rtl/>
        </w:rPr>
      </w:pPr>
      <w:r w:rsidRPr="003F61E7">
        <w:rPr>
          <w:rFonts w:hint="cs"/>
          <w:i/>
          <w:iCs/>
          <w:rtl/>
        </w:rPr>
        <w:tab/>
      </w:r>
      <w:r w:rsidRPr="003F61E7">
        <w:rPr>
          <w:i/>
          <w:iCs/>
          <w:lang w:val="fr-FR"/>
        </w:rPr>
        <w:t>P</w:t>
      </w:r>
      <w:r w:rsidRPr="003F61E7">
        <w:rPr>
          <w:i/>
          <w:iCs/>
          <w:vertAlign w:val="subscript"/>
          <w:lang w:val="fr-FR"/>
        </w:rPr>
        <w:t>m</w:t>
      </w:r>
      <w:r w:rsidRPr="003F61E7">
        <w:rPr>
          <w:rFonts w:hint="cs"/>
          <w:rtl/>
        </w:rPr>
        <w:t>:</w:t>
      </w:r>
      <w:r w:rsidRPr="003F61E7">
        <w:rPr>
          <w:rFonts w:hint="cs"/>
          <w:rtl/>
        </w:rPr>
        <w:tab/>
        <w:t>القدرة الإجمالية للمسيرات المتعددة</w:t>
      </w:r>
    </w:p>
    <w:p w14:paraId="6358633D" w14:textId="77777777" w:rsidR="00E47D9F" w:rsidRPr="003F61E7" w:rsidRDefault="00E47D9F" w:rsidP="00E47D9F">
      <w:pPr>
        <w:pStyle w:val="Equationlegend"/>
        <w:ind w:left="1984" w:hanging="1984"/>
        <w:rPr>
          <w:rtl/>
        </w:rPr>
      </w:pPr>
      <w:r w:rsidRPr="003F61E7">
        <w:rPr>
          <w:rFonts w:hint="cs"/>
          <w:i/>
          <w:iCs/>
          <w:rtl/>
        </w:rPr>
        <w:tab/>
      </w:r>
      <w:r w:rsidRPr="003F61E7">
        <w:rPr>
          <w:i/>
          <w:iCs/>
          <w:lang w:val="fr-FR"/>
        </w:rPr>
        <w:t>S</w:t>
      </w:r>
      <w:r w:rsidRPr="003F61E7">
        <w:rPr>
          <w:lang w:val="fr-FR"/>
        </w:rPr>
        <w:t>(</w:t>
      </w:r>
      <w:r w:rsidRPr="003F61E7">
        <w:rPr>
          <w:i/>
          <w:iCs/>
          <w:lang w:val="fr-FR"/>
        </w:rPr>
        <w:t>x</w:t>
      </w:r>
      <w:r w:rsidRPr="003F61E7">
        <w:rPr>
          <w:lang w:val="fr-FR"/>
        </w:rPr>
        <w:t>,</w:t>
      </w:r>
      <w:r w:rsidRPr="003F61E7">
        <w:rPr>
          <w:i/>
          <w:iCs/>
          <w:lang w:val="fr-FR"/>
        </w:rPr>
        <w:t>y</w:t>
      </w:r>
      <w:r w:rsidRPr="003F61E7">
        <w:rPr>
          <w:lang w:val="fr-FR"/>
        </w:rPr>
        <w:t>)</w:t>
      </w:r>
      <w:r w:rsidRPr="003F61E7">
        <w:rPr>
          <w:rFonts w:hint="cs"/>
          <w:rtl/>
        </w:rPr>
        <w:t>:</w:t>
      </w:r>
      <w:r w:rsidRPr="003F61E7">
        <w:rPr>
          <w:rFonts w:hint="cs"/>
          <w:rtl/>
        </w:rPr>
        <w:tab/>
        <w:t>مخطط المساحة المتحركة</w:t>
      </w:r>
    </w:p>
    <w:p w14:paraId="50E3FE5D" w14:textId="77777777" w:rsidR="00E47D9F" w:rsidRPr="003F61E7" w:rsidRDefault="00E47D9F" w:rsidP="00E47D9F">
      <w:pPr>
        <w:pStyle w:val="Equationlegend"/>
        <w:ind w:left="1984" w:hanging="1984"/>
        <w:rPr>
          <w:rtl/>
        </w:rPr>
      </w:pPr>
      <w:r w:rsidRPr="003F61E7">
        <w:rPr>
          <w:rFonts w:hint="cs"/>
          <w:i/>
          <w:iCs/>
          <w:rtl/>
        </w:rPr>
        <w:tab/>
      </w:r>
      <w:r w:rsidRPr="003F61E7">
        <w:rPr>
          <w:i/>
          <w:iCs/>
          <w:lang w:val="fr-FR"/>
        </w:rPr>
        <w:t>f</w:t>
      </w:r>
      <w:r w:rsidRPr="003F61E7">
        <w:rPr>
          <w:i/>
          <w:iCs/>
          <w:vertAlign w:val="subscript"/>
          <w:lang w:val="fr-FR"/>
        </w:rPr>
        <w:t>T</w:t>
      </w:r>
      <w:r w:rsidRPr="003F61E7">
        <w:rPr>
          <w:rFonts w:hint="cs"/>
          <w:rtl/>
        </w:rPr>
        <w:t>:</w:t>
      </w:r>
      <w:r w:rsidRPr="003F61E7">
        <w:rPr>
          <w:rFonts w:hint="cs"/>
          <w:rtl/>
        </w:rPr>
        <w:tab/>
        <w:t>الإزاحة القصوى للتردد لمطراف متنقل ساكن</w:t>
      </w:r>
    </w:p>
    <w:p w14:paraId="55A22281" w14:textId="77777777" w:rsidR="00E47D9F" w:rsidRPr="003F61E7" w:rsidRDefault="00E47D9F" w:rsidP="00E47D9F">
      <w:pPr>
        <w:pStyle w:val="Equationlegend"/>
        <w:ind w:left="1984" w:hanging="1984"/>
        <w:rPr>
          <w:rtl/>
        </w:rPr>
      </w:pPr>
      <w:r w:rsidRPr="003F61E7">
        <w:rPr>
          <w:rFonts w:hint="cs"/>
          <w:i/>
          <w:iCs/>
          <w:rtl/>
        </w:rPr>
        <w:tab/>
      </w:r>
      <w:r w:rsidRPr="003F61E7">
        <w:rPr>
          <w:i/>
          <w:iCs/>
          <w:lang w:val="fr-FR"/>
        </w:rPr>
        <w:t>r</w:t>
      </w:r>
      <w:r w:rsidRPr="003F61E7">
        <w:rPr>
          <w:i/>
          <w:iCs/>
          <w:vertAlign w:val="subscript"/>
          <w:lang w:val="fr-FR"/>
        </w:rPr>
        <w:t>p</w:t>
      </w:r>
      <w:r w:rsidRPr="003F61E7">
        <w:rPr>
          <w:rFonts w:hint="cs"/>
          <w:rtl/>
        </w:rPr>
        <w:t>:</w:t>
      </w:r>
      <w:r w:rsidRPr="003F61E7">
        <w:rPr>
          <w:rFonts w:hint="cs"/>
          <w:rtl/>
        </w:rPr>
        <w:tab/>
        <w:t>القدرة المستقبلة عند المطراف المتنقل</w:t>
      </w:r>
    </w:p>
    <w:p w14:paraId="48129E35" w14:textId="77777777" w:rsidR="00E47D9F" w:rsidRPr="003F61E7" w:rsidRDefault="00E47D9F" w:rsidP="00E47D9F">
      <w:pPr>
        <w:pStyle w:val="Equationlegend"/>
        <w:ind w:left="1984" w:hanging="1984"/>
      </w:pPr>
      <w:r w:rsidRPr="003F61E7">
        <w:rPr>
          <w:rFonts w:hint="cs"/>
          <w:i/>
          <w:iCs/>
          <w:rtl/>
          <w:lang w:bidi="ar-EG"/>
        </w:rPr>
        <w:tab/>
      </w:r>
      <w:r w:rsidRPr="003F61E7">
        <w:rPr>
          <w:i/>
          <w:iCs/>
          <w:lang w:val="fr-FR"/>
        </w:rPr>
        <w:t>f</w:t>
      </w:r>
      <w:r w:rsidRPr="003F61E7">
        <w:rPr>
          <w:rFonts w:hint="cs"/>
          <w:rtl/>
        </w:rPr>
        <w:t>:</w:t>
      </w:r>
      <w:r w:rsidRPr="003F61E7">
        <w:rPr>
          <w:rFonts w:hint="cs"/>
          <w:rtl/>
        </w:rPr>
        <w:tab/>
        <w:t xml:space="preserve">التردد </w:t>
      </w:r>
      <w:r w:rsidRPr="003F61E7">
        <w:t>(Hz)</w:t>
      </w:r>
    </w:p>
    <w:p w14:paraId="0D4C2DF3" w14:textId="77777777" w:rsidR="00E47D9F" w:rsidRPr="003F61E7" w:rsidRDefault="00E47D9F" w:rsidP="00E47D9F">
      <w:pPr>
        <w:pStyle w:val="Equationlegend"/>
        <w:ind w:left="1984" w:hanging="1984"/>
      </w:pPr>
      <w:r w:rsidRPr="003F61E7">
        <w:rPr>
          <w:rFonts w:hint="cs"/>
          <w:i/>
          <w:rtl/>
        </w:rPr>
        <w:tab/>
      </w:r>
      <w:r w:rsidRPr="003F61E7">
        <w:rPr>
          <w:i/>
          <w:lang w:val="fr-FR"/>
        </w:rPr>
        <w:t>p</w:t>
      </w:r>
      <w:r w:rsidRPr="003F61E7">
        <w:rPr>
          <w:lang w:val="fr-FR"/>
        </w:rPr>
        <w:t>(</w:t>
      </w:r>
      <w:r w:rsidRPr="003F61E7">
        <w:rPr>
          <w:i/>
          <w:lang w:val="fr-FR"/>
        </w:rPr>
        <w:t>r</w:t>
      </w:r>
      <w:r w:rsidRPr="003F61E7">
        <w:rPr>
          <w:i/>
          <w:vertAlign w:val="subscript"/>
          <w:lang w:val="fr-FR"/>
        </w:rPr>
        <w:t>p</w:t>
      </w:r>
      <w:r w:rsidRPr="003F61E7">
        <w:rPr>
          <w:lang w:val="fr-FR"/>
        </w:rPr>
        <w:t>,</w:t>
      </w:r>
      <w:r w:rsidRPr="003F61E7">
        <w:rPr>
          <w:i/>
          <w:lang w:val="fr-FR"/>
        </w:rPr>
        <w:t>k</w:t>
      </w:r>
      <w:r w:rsidRPr="003F61E7">
        <w:rPr>
          <w:lang w:val="fr-FR"/>
        </w:rPr>
        <w:t>)</w:t>
      </w:r>
      <w:r w:rsidRPr="003F61E7">
        <w:rPr>
          <w:rFonts w:hint="cs"/>
          <w:rtl/>
        </w:rPr>
        <w:t>:</w:t>
      </w:r>
      <w:r w:rsidRPr="003F61E7">
        <w:tab/>
      </w:r>
      <w:r w:rsidRPr="003F61E7">
        <w:rPr>
          <w:rFonts w:hint="cs"/>
          <w:rtl/>
        </w:rPr>
        <w:t xml:space="preserve">دالة كثافة الاحتمال </w:t>
      </w:r>
      <w:r w:rsidRPr="003F61E7">
        <w:t>(PDF)</w:t>
      </w:r>
      <w:r w:rsidRPr="003F61E7">
        <w:rPr>
          <w:rFonts w:hint="cs"/>
          <w:rtl/>
        </w:rPr>
        <w:t xml:space="preserve"> للقدرة المستقبلة معرفة حسب توزيع ناكاغامي-رايس مع العامل </w:t>
      </w:r>
      <w:r w:rsidRPr="003F61E7">
        <w:rPr>
          <w:i/>
          <w:iCs/>
        </w:rPr>
        <w:t>K</w:t>
      </w:r>
    </w:p>
    <w:p w14:paraId="3E8B7CD3" w14:textId="77777777" w:rsidR="00E47D9F" w:rsidRPr="003F61E7" w:rsidRDefault="00E47D9F" w:rsidP="00E47D9F">
      <w:pPr>
        <w:pStyle w:val="Equationlegend"/>
        <w:ind w:left="1984" w:hanging="1984"/>
        <w:rPr>
          <w:rtl/>
        </w:rPr>
      </w:pPr>
      <w:r w:rsidRPr="003F61E7">
        <w:rPr>
          <w:rFonts w:hint="cs"/>
          <w:i/>
          <w:iCs/>
          <w:rtl/>
        </w:rPr>
        <w:tab/>
      </w:r>
      <w:r w:rsidRPr="003F61E7">
        <w:rPr>
          <w:i/>
          <w:iCs/>
          <w:lang w:val="fr-FR"/>
        </w:rPr>
        <w:t>K</w:t>
      </w:r>
      <w:r w:rsidRPr="003F61E7">
        <w:rPr>
          <w:rFonts w:hint="cs"/>
          <w:rtl/>
        </w:rPr>
        <w:t>:</w:t>
      </w:r>
      <w:r w:rsidRPr="003F61E7">
        <w:tab/>
      </w:r>
      <w:r w:rsidRPr="003F61E7">
        <w:rPr>
          <w:rFonts w:hint="cs"/>
          <w:rtl/>
        </w:rPr>
        <w:t>عامل محدد في توزيع ناكاغامي-رايس</w:t>
      </w:r>
    </w:p>
    <w:p w14:paraId="08407150" w14:textId="77777777" w:rsidR="00E47D9F" w:rsidRPr="003F61E7" w:rsidRDefault="00E47D9F" w:rsidP="00E47D9F">
      <w:pPr>
        <w:pStyle w:val="Equationlegend"/>
        <w:ind w:left="1984" w:hanging="1984"/>
        <w:rPr>
          <w:rtl/>
        </w:rPr>
      </w:pPr>
      <w:r w:rsidRPr="003F61E7">
        <w:rPr>
          <w:rFonts w:hint="cs"/>
          <w:i/>
          <w:iCs/>
          <w:rtl/>
        </w:rPr>
        <w:tab/>
      </w:r>
      <w:r w:rsidRPr="003F61E7">
        <w:rPr>
          <w:i/>
          <w:iCs/>
          <w:lang w:val="fr-FR"/>
        </w:rPr>
        <w:t>R</w:t>
      </w:r>
      <w:r w:rsidRPr="003F61E7">
        <w:rPr>
          <w:lang w:val="fr-FR"/>
        </w:rPr>
        <w:t>(</w:t>
      </w:r>
      <w:r w:rsidRPr="003F61E7">
        <w:t>Δ</w:t>
      </w:r>
      <w:r w:rsidRPr="003F61E7">
        <w:rPr>
          <w:i/>
          <w:iCs/>
          <w:lang w:val="fr-FR"/>
        </w:rPr>
        <w:t>t</w:t>
      </w:r>
      <w:r w:rsidRPr="003F61E7">
        <w:rPr>
          <w:lang w:val="fr-FR"/>
        </w:rPr>
        <w:t>)</w:t>
      </w:r>
      <w:r w:rsidRPr="003F61E7">
        <w:rPr>
          <w:rFonts w:hint="cs"/>
          <w:rtl/>
        </w:rPr>
        <w:t>:</w:t>
      </w:r>
      <w:r w:rsidRPr="003F61E7">
        <w:rPr>
          <w:rFonts w:hint="cs"/>
          <w:rtl/>
        </w:rPr>
        <w:tab/>
        <w:t>دالة الترابط الآلي للمستوى المستقبل</w:t>
      </w:r>
    </w:p>
    <w:p w14:paraId="2B47C88E" w14:textId="77777777" w:rsidR="00E47D9F" w:rsidRPr="003F61E7" w:rsidRDefault="00E47D9F" w:rsidP="00E47D9F">
      <w:pPr>
        <w:pStyle w:val="Equationlegend"/>
        <w:ind w:left="1984" w:hanging="1984"/>
        <w:rPr>
          <w:rtl/>
        </w:rPr>
      </w:pPr>
      <w:r w:rsidRPr="003F61E7">
        <w:rPr>
          <w:rFonts w:hint="cs"/>
          <w:i/>
          <w:iCs/>
          <w:rtl/>
        </w:rPr>
        <w:tab/>
      </w:r>
      <w:r w:rsidRPr="003F61E7">
        <w:rPr>
          <w:i/>
          <w:iCs/>
        </w:rPr>
        <w:t>R</w:t>
      </w:r>
      <w:r w:rsidRPr="003F61E7">
        <w:rPr>
          <w:i/>
          <w:iCs/>
          <w:vertAlign w:val="subscript"/>
        </w:rPr>
        <w:t>N</w:t>
      </w:r>
      <w:r w:rsidRPr="003F61E7">
        <w:t>(Δ</w:t>
      </w:r>
      <w:r w:rsidRPr="003F61E7">
        <w:rPr>
          <w:i/>
          <w:iCs/>
        </w:rPr>
        <w:t>t</w:t>
      </w:r>
      <w:r w:rsidRPr="003F61E7">
        <w:t>)</w:t>
      </w:r>
      <w:r w:rsidRPr="003F61E7">
        <w:rPr>
          <w:rFonts w:hint="cs"/>
          <w:rtl/>
        </w:rPr>
        <w:t>:</w:t>
      </w:r>
      <w:r w:rsidRPr="003F61E7">
        <w:rPr>
          <w:rFonts w:hint="cs"/>
          <w:rtl/>
        </w:rPr>
        <w:tab/>
        <w:t>معامل الترابط الآلي للمستوى المستقبل</w:t>
      </w:r>
    </w:p>
    <w:p w14:paraId="7BE5B5CA" w14:textId="77777777" w:rsidR="00E47D9F" w:rsidRPr="003F61E7" w:rsidRDefault="00E47D9F" w:rsidP="00E47D9F">
      <w:pPr>
        <w:pStyle w:val="Equationlegend"/>
        <w:ind w:left="1984" w:hanging="1984"/>
        <w:rPr>
          <w:rtl/>
        </w:rPr>
      </w:pPr>
      <w:r w:rsidRPr="003F61E7">
        <w:rPr>
          <w:rFonts w:hint="cs"/>
          <w:i/>
          <w:iCs/>
          <w:rtl/>
        </w:rPr>
        <w:tab/>
      </w:r>
      <w:r w:rsidRPr="003F61E7">
        <w:rPr>
          <w:i/>
          <w:iCs/>
          <w:lang w:val="fr-FR"/>
        </w:rPr>
        <w:t>P</w:t>
      </w:r>
      <w:r w:rsidRPr="003F61E7">
        <w:rPr>
          <w:iCs/>
          <w:lang w:val="fr-FR"/>
        </w:rPr>
        <w:t>(</w:t>
      </w:r>
      <w:r w:rsidRPr="003F61E7">
        <w:rPr>
          <w:i/>
          <w:iCs/>
          <w:lang w:val="fr-FR"/>
        </w:rPr>
        <w:t>f</w:t>
      </w:r>
      <w:r w:rsidRPr="003F61E7">
        <w:rPr>
          <w:iCs/>
          <w:lang w:val="fr-FR"/>
        </w:rPr>
        <w:t>)</w:t>
      </w:r>
      <w:r w:rsidRPr="003F61E7">
        <w:rPr>
          <w:rFonts w:hint="cs"/>
          <w:rtl/>
        </w:rPr>
        <w:t>:</w:t>
      </w:r>
      <w:r w:rsidRPr="003F61E7">
        <w:rPr>
          <w:rFonts w:hint="cs"/>
          <w:rtl/>
        </w:rPr>
        <w:tab/>
        <w:t>طيف القدرة</w:t>
      </w:r>
    </w:p>
    <w:p w14:paraId="367C0E27" w14:textId="77777777" w:rsidR="00E47D9F" w:rsidRPr="003F61E7" w:rsidRDefault="00E47D9F" w:rsidP="00E47D9F">
      <w:pPr>
        <w:pStyle w:val="Equationlegend"/>
        <w:ind w:left="1984" w:hanging="1984"/>
        <w:rPr>
          <w:rtl/>
        </w:rPr>
      </w:pPr>
      <w:r w:rsidRPr="003F61E7">
        <w:rPr>
          <w:rFonts w:hint="cs"/>
          <w:i/>
          <w:iCs/>
          <w:rtl/>
        </w:rPr>
        <w:tab/>
      </w:r>
      <w:r w:rsidRPr="003F61E7">
        <w:rPr>
          <w:i/>
          <w:iCs/>
          <w:lang w:val="fr-FR"/>
        </w:rPr>
        <w:t>P</w:t>
      </w:r>
      <w:r w:rsidRPr="003F61E7">
        <w:rPr>
          <w:i/>
          <w:iCs/>
          <w:vertAlign w:val="subscript"/>
          <w:lang w:val="fr-FR"/>
        </w:rPr>
        <w:t>N</w:t>
      </w:r>
      <w:r w:rsidRPr="003F61E7">
        <w:rPr>
          <w:iCs/>
          <w:lang w:val="fr-FR"/>
        </w:rPr>
        <w:t>(</w:t>
      </w:r>
      <w:r w:rsidRPr="003F61E7">
        <w:rPr>
          <w:i/>
          <w:iCs/>
          <w:lang w:val="fr-FR"/>
        </w:rPr>
        <w:t>f</w:t>
      </w:r>
      <w:r w:rsidRPr="003F61E7">
        <w:rPr>
          <w:iCs/>
          <w:lang w:val="fr-FR"/>
        </w:rPr>
        <w:t>)</w:t>
      </w:r>
      <w:r w:rsidRPr="003F61E7">
        <w:rPr>
          <w:rFonts w:hint="cs"/>
          <w:rtl/>
        </w:rPr>
        <w:t>:</w:t>
      </w:r>
      <w:r w:rsidRPr="003F61E7">
        <w:rPr>
          <w:rFonts w:hint="cs"/>
          <w:rtl/>
        </w:rPr>
        <w:tab/>
        <w:t xml:space="preserve">طيف القدرة معاير بالقدرة </w:t>
      </w:r>
      <w:r w:rsidRPr="003F61E7">
        <w:rPr>
          <w:i/>
          <w:iCs/>
        </w:rPr>
        <w:t>P</w:t>
      </w:r>
      <w:r w:rsidRPr="003F61E7">
        <w:t>(0)</w:t>
      </w:r>
      <w:r w:rsidRPr="003F61E7">
        <w:rPr>
          <w:rFonts w:hint="cs"/>
          <w:rtl/>
        </w:rPr>
        <w:t>.</w:t>
      </w:r>
    </w:p>
    <w:p w14:paraId="5037CD1A" w14:textId="77777777" w:rsidR="00E47D9F" w:rsidRPr="003F61E7" w:rsidRDefault="00E47D9F" w:rsidP="00E47D9F">
      <w:pPr>
        <w:pStyle w:val="Heading2"/>
        <w:rPr>
          <w:rFonts w:ascii="Times New Roman" w:hAnsi="Times New Roman"/>
          <w:rtl/>
        </w:rPr>
      </w:pPr>
      <w:bookmarkStart w:id="110" w:name="_Toc338082248"/>
      <w:bookmarkStart w:id="111" w:name="_Toc338082610"/>
      <w:bookmarkStart w:id="112" w:name="_Toc338082659"/>
      <w:bookmarkStart w:id="113" w:name="_Toc215842490"/>
      <w:r w:rsidRPr="003F61E7">
        <w:rPr>
          <w:rFonts w:ascii="Times New Roman" w:hAnsi="Times New Roman"/>
        </w:rPr>
        <w:t>2.11</w:t>
      </w:r>
      <w:r w:rsidRPr="003F61E7">
        <w:rPr>
          <w:rFonts w:ascii="Times New Roman" w:hAnsi="Times New Roman" w:hint="cs"/>
          <w:rtl/>
        </w:rPr>
        <w:tab/>
        <w:t>نموذج النظام</w:t>
      </w:r>
      <w:bookmarkEnd w:id="110"/>
      <w:bookmarkEnd w:id="111"/>
      <w:bookmarkEnd w:id="112"/>
      <w:bookmarkEnd w:id="113"/>
    </w:p>
    <w:p w14:paraId="07C43D9C" w14:textId="18DD99D3" w:rsidR="00E47D9F" w:rsidRPr="00837B42" w:rsidRDefault="00E47D9F" w:rsidP="00E47D9F">
      <w:pPr>
        <w:rPr>
          <w:spacing w:val="-2"/>
          <w:rtl/>
        </w:rPr>
      </w:pPr>
      <w:r w:rsidRPr="00837B42">
        <w:rPr>
          <w:rFonts w:hint="cs"/>
          <w:spacing w:val="-2"/>
          <w:rtl/>
        </w:rPr>
        <w:t xml:space="preserve">يبين الشكل </w:t>
      </w:r>
      <w:r w:rsidRPr="00837B42">
        <w:rPr>
          <w:spacing w:val="-2"/>
        </w:rPr>
        <w:t>2</w:t>
      </w:r>
      <w:r w:rsidRPr="00837B42">
        <w:rPr>
          <w:rFonts w:hint="cs"/>
          <w:spacing w:val="-2"/>
          <w:rtl/>
        </w:rPr>
        <w:t xml:space="preserve"> نموذج النظام. وتتمثل الأشياء المتحركة قيد البحث في الأشخاص فقط؛ ويجري تمثيل الشخص </w:t>
      </w:r>
      <w:r w:rsidRPr="00837B42">
        <w:rPr>
          <w:i/>
          <w:iCs/>
          <w:spacing w:val="-2"/>
        </w:rPr>
        <w:t>i</w:t>
      </w:r>
      <w:r w:rsidRPr="00837B42">
        <w:rPr>
          <w:rFonts w:hint="cs"/>
          <w:spacing w:val="-2"/>
          <w:rtl/>
        </w:rPr>
        <w:t xml:space="preserve"> بوصفه قرص قطره</w:t>
      </w:r>
      <w:r w:rsidRPr="00837B42">
        <w:rPr>
          <w:rFonts w:hint="eastAsia"/>
          <w:spacing w:val="-2"/>
          <w:rtl/>
        </w:rPr>
        <w:t> </w:t>
      </w:r>
      <w:r w:rsidRPr="00837B42">
        <w:rPr>
          <w:spacing w:val="-2"/>
        </w:rPr>
        <w:t>Δ</w:t>
      </w:r>
      <w:r w:rsidRPr="00837B42">
        <w:rPr>
          <w:i/>
          <w:iCs/>
          <w:spacing w:val="-2"/>
        </w:rPr>
        <w:t>w</w:t>
      </w:r>
      <w:r w:rsidR="00F612AC">
        <w:rPr>
          <w:rFonts w:hint="eastAsia"/>
          <w:spacing w:val="-2"/>
          <w:rtl/>
        </w:rPr>
        <w:t> </w:t>
      </w:r>
      <w:r w:rsidRPr="00837B42">
        <w:rPr>
          <w:spacing w:val="-2"/>
        </w:rPr>
        <w:t>(m)</w:t>
      </w:r>
      <w:r w:rsidRPr="00837B42">
        <w:rPr>
          <w:rFonts w:hint="cs"/>
          <w:spacing w:val="-2"/>
          <w:rtl/>
        </w:rPr>
        <w:t xml:space="preserve"> يبعد عن المطراف المتنقل </w:t>
      </w:r>
      <w:r w:rsidRPr="00837B42">
        <w:rPr>
          <w:spacing w:val="-2"/>
        </w:rPr>
        <w:t>(MT)</w:t>
      </w:r>
      <w:r w:rsidRPr="00837B42">
        <w:rPr>
          <w:rFonts w:hint="cs"/>
          <w:spacing w:val="-2"/>
          <w:rtl/>
        </w:rPr>
        <w:t xml:space="preserve"> بالمسافة </w:t>
      </w:r>
      <w:r w:rsidRPr="00837B42">
        <w:rPr>
          <w:i/>
          <w:iCs/>
          <w:spacing w:val="-2"/>
        </w:rPr>
        <w:t>r</w:t>
      </w:r>
      <w:r w:rsidRPr="00837B42">
        <w:rPr>
          <w:i/>
          <w:iCs/>
          <w:spacing w:val="-2"/>
          <w:vertAlign w:val="subscript"/>
        </w:rPr>
        <w:t>i</w:t>
      </w:r>
      <w:r w:rsidRPr="00837B42">
        <w:rPr>
          <w:rFonts w:hint="cs"/>
          <w:spacing w:val="-2"/>
          <w:rtl/>
        </w:rPr>
        <w:t xml:space="preserve"> </w:t>
      </w:r>
      <w:r w:rsidRPr="00837B42">
        <w:rPr>
          <w:spacing w:val="-2"/>
        </w:rPr>
        <w:t>(m)</w:t>
      </w:r>
      <w:r w:rsidRPr="00837B42">
        <w:rPr>
          <w:rFonts w:hint="cs"/>
          <w:spacing w:val="-2"/>
          <w:rtl/>
        </w:rPr>
        <w:t xml:space="preserve">. ويمشي كل شخص متحرك في واحد من الاتجاهات العشوائية التي تنحصر بين </w:t>
      </w:r>
      <w:r w:rsidRPr="00837B42">
        <w:rPr>
          <w:spacing w:val="-2"/>
        </w:rPr>
        <w:t>0</w:t>
      </w:r>
      <w:r w:rsidRPr="00837B42">
        <w:rPr>
          <w:rFonts w:hint="cs"/>
          <w:spacing w:val="-2"/>
          <w:rtl/>
        </w:rPr>
        <w:t xml:space="preserve"> و</w:t>
      </w:r>
      <w:r w:rsidRPr="00837B42">
        <w:rPr>
          <w:spacing w:val="-2"/>
        </w:rPr>
        <w:t>2π</w:t>
      </w:r>
      <w:r w:rsidRPr="00837B42">
        <w:rPr>
          <w:rFonts w:hint="cs"/>
          <w:spacing w:val="-2"/>
          <w:rtl/>
        </w:rPr>
        <w:t xml:space="preserve"> بسرعة ثابتة </w:t>
      </w:r>
      <w:r w:rsidRPr="00837B42">
        <w:rPr>
          <w:spacing w:val="-2"/>
        </w:rPr>
        <w:t>(m/s) </w:t>
      </w:r>
      <w:r w:rsidRPr="00837B42">
        <w:rPr>
          <w:i/>
          <w:iCs/>
          <w:spacing w:val="-2"/>
        </w:rPr>
        <w:t>v</w:t>
      </w:r>
      <w:r w:rsidRPr="00837B42">
        <w:rPr>
          <w:rFonts w:hint="cs"/>
          <w:i/>
          <w:iCs/>
          <w:spacing w:val="-2"/>
          <w:rtl/>
        </w:rPr>
        <w:t xml:space="preserve"> </w:t>
      </w:r>
      <w:r w:rsidRPr="00837B42">
        <w:rPr>
          <w:rFonts w:hint="cs"/>
          <w:spacing w:val="-2"/>
          <w:rtl/>
        </w:rPr>
        <w:t xml:space="preserve">ويتحرك في مساحة عشوائية </w:t>
      </w:r>
      <w:r w:rsidRPr="00837B42">
        <w:rPr>
          <w:i/>
          <w:iCs/>
          <w:spacing w:val="-2"/>
        </w:rPr>
        <w:t>S</w:t>
      </w:r>
      <w:r w:rsidRPr="00837B42">
        <w:rPr>
          <w:spacing w:val="-2"/>
        </w:rPr>
        <w:t>(</w:t>
      </w:r>
      <w:r w:rsidRPr="00837B42">
        <w:rPr>
          <w:i/>
          <w:iCs/>
          <w:spacing w:val="-2"/>
        </w:rPr>
        <w:t>x</w:t>
      </w:r>
      <w:r w:rsidRPr="00837B42">
        <w:rPr>
          <w:spacing w:val="-2"/>
        </w:rPr>
        <w:t>,</w:t>
      </w:r>
      <w:r w:rsidRPr="00837B42">
        <w:rPr>
          <w:i/>
          <w:iCs/>
          <w:spacing w:val="-2"/>
        </w:rPr>
        <w:t>y</w:t>
      </w:r>
      <w:r w:rsidRPr="00837B42">
        <w:rPr>
          <w:spacing w:val="-2"/>
        </w:rPr>
        <w:t>)</w:t>
      </w:r>
      <w:r w:rsidRPr="00837B42">
        <w:rPr>
          <w:rFonts w:hint="cs"/>
          <w:spacing w:val="-2"/>
          <w:rtl/>
        </w:rPr>
        <w:t xml:space="preserve"> حول </w:t>
      </w:r>
      <w:r w:rsidRPr="00837B42">
        <w:rPr>
          <w:spacing w:val="-2"/>
        </w:rPr>
        <w:t>MT</w:t>
      </w:r>
      <w:r w:rsidRPr="00837B42">
        <w:rPr>
          <w:rFonts w:hint="cs"/>
          <w:spacing w:val="-2"/>
          <w:rtl/>
        </w:rPr>
        <w:t xml:space="preserve">. ويبلغ عدد الأشخاص المتحركين </w:t>
      </w:r>
      <w:r w:rsidRPr="00837B42">
        <w:rPr>
          <w:i/>
          <w:iCs/>
          <w:spacing w:val="-2"/>
        </w:rPr>
        <w:t>N</w:t>
      </w:r>
      <w:r w:rsidRPr="00837B42">
        <w:rPr>
          <w:i/>
          <w:iCs/>
          <w:spacing w:val="-2"/>
          <w:vertAlign w:val="subscript"/>
        </w:rPr>
        <w:t>person</w:t>
      </w:r>
      <w:r w:rsidRPr="00837B42">
        <w:rPr>
          <w:rFonts w:hint="cs"/>
          <w:spacing w:val="-2"/>
          <w:rtl/>
        </w:rPr>
        <w:t xml:space="preserve"> ويمتص كل شخص متحرك جزءاً من طاقة المسيرات التي تقطع عرضه (قطره)، </w:t>
      </w:r>
      <w:r w:rsidRPr="00837B42">
        <w:rPr>
          <w:spacing w:val="-2"/>
        </w:rPr>
        <w:t>Δ</w:t>
      </w:r>
      <w:r w:rsidRPr="00837B42">
        <w:rPr>
          <w:i/>
          <w:iCs/>
          <w:spacing w:val="-2"/>
        </w:rPr>
        <w:t>w</w:t>
      </w:r>
      <w:r w:rsidRPr="00837B42">
        <w:rPr>
          <w:rFonts w:hint="cs"/>
          <w:spacing w:val="-2"/>
          <w:rtl/>
        </w:rPr>
        <w:t xml:space="preserve">. وتصل المسيرات المتعددة عند المطراف بشكل غير منتظم من جميع الاتجاهات الأفقية. ويبين الشكلان </w:t>
      </w:r>
      <w:r w:rsidRPr="00837B42">
        <w:rPr>
          <w:spacing w:val="-2"/>
        </w:rPr>
        <w:t>3</w:t>
      </w:r>
      <w:r w:rsidRPr="00837B42">
        <w:rPr>
          <w:rFonts w:hint="cs"/>
          <w:spacing w:val="-2"/>
          <w:rtl/>
        </w:rPr>
        <w:t xml:space="preserve"> و</w:t>
      </w:r>
      <w:r w:rsidRPr="00837B42">
        <w:rPr>
          <w:spacing w:val="-2"/>
        </w:rPr>
        <w:t>4</w:t>
      </w:r>
      <w:r w:rsidRPr="00837B42">
        <w:rPr>
          <w:rFonts w:hint="cs"/>
          <w:spacing w:val="-2"/>
          <w:rtl/>
        </w:rPr>
        <w:t xml:space="preserve"> غرفتين نمطيتين ثم تناولهما هما غرفة مستطيلة وأخرى دائرية على</w:t>
      </w:r>
      <w:r w:rsidRPr="00837B42">
        <w:rPr>
          <w:rFonts w:hint="eastAsia"/>
          <w:spacing w:val="-2"/>
          <w:rtl/>
        </w:rPr>
        <w:t> </w:t>
      </w:r>
      <w:r w:rsidRPr="00837B42">
        <w:rPr>
          <w:rFonts w:hint="cs"/>
          <w:spacing w:val="-2"/>
          <w:rtl/>
        </w:rPr>
        <w:t>التوالي.</w:t>
      </w:r>
    </w:p>
    <w:p w14:paraId="0E7C3103" w14:textId="4BE7D0D7" w:rsidR="00E47D9F" w:rsidRPr="003F61E7" w:rsidRDefault="00E47D9F" w:rsidP="007A7770">
      <w:pPr>
        <w:pStyle w:val="FigureNo"/>
      </w:pPr>
      <w:r w:rsidRPr="003F61E7">
        <w:rPr>
          <w:rFonts w:hint="cs"/>
          <w:rtl/>
        </w:rPr>
        <w:t xml:space="preserve">الشـكل </w:t>
      </w:r>
      <w:r w:rsidRPr="003F61E7">
        <w:t>2</w:t>
      </w:r>
    </w:p>
    <w:p w14:paraId="4D71016D" w14:textId="77777777" w:rsidR="00E47D9F" w:rsidRDefault="00E47D9F" w:rsidP="00E47D9F">
      <w:pPr>
        <w:pStyle w:val="Figuretitle0"/>
        <w:rPr>
          <w:rFonts w:ascii="Times New Roman" w:hAnsi="Times New Roman"/>
        </w:rPr>
      </w:pPr>
      <w:r w:rsidRPr="003F61E7">
        <w:rPr>
          <w:rFonts w:ascii="Times New Roman" w:hAnsi="Times New Roman" w:hint="cs"/>
          <w:rtl/>
        </w:rPr>
        <w:t>نموذج النظام</w:t>
      </w:r>
    </w:p>
    <w:p w14:paraId="03509B6D" w14:textId="0D5F7A1A" w:rsidR="00E47D9F" w:rsidRPr="006B4926" w:rsidRDefault="003D2628" w:rsidP="00E47D9F">
      <w:pPr>
        <w:pStyle w:val="Figure"/>
        <w:rPr>
          <w:rtl/>
          <w:lang w:val="fr-FR"/>
        </w:rPr>
      </w:pPr>
      <w:r>
        <w:rPr>
          <w:noProof/>
          <w:rtl/>
          <w:lang w:val="ar-MA"/>
        </w:rPr>
        <w:drawing>
          <wp:inline distT="0" distB="0" distL="0" distR="0" wp14:anchorId="22DBEA66" wp14:editId="516AC177">
            <wp:extent cx="2325629" cy="1789180"/>
            <wp:effectExtent l="0" t="0" r="0" b="1905"/>
            <wp:docPr id="10" name="Picture 10" descr="الشـكل 2 يوضح نموذج النظام&#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الشـكل 2 يوضح نموذج النظام&#10;"/>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325629" cy="1789180"/>
                    </a:xfrm>
                    <a:prstGeom prst="rect">
                      <a:avLst/>
                    </a:prstGeom>
                  </pic:spPr>
                </pic:pic>
              </a:graphicData>
            </a:graphic>
          </wp:inline>
        </w:drawing>
      </w:r>
    </w:p>
    <w:p w14:paraId="46675C7E" w14:textId="46426AE2" w:rsidR="00E47D9F" w:rsidRPr="00ED3AEE" w:rsidRDefault="00E47D9F" w:rsidP="007A7770">
      <w:pPr>
        <w:pStyle w:val="FigureNo"/>
        <w:rPr>
          <w:rtl/>
        </w:rPr>
      </w:pPr>
      <w:r w:rsidRPr="00ED3AEE">
        <w:rPr>
          <w:rFonts w:hint="cs"/>
          <w:rtl/>
        </w:rPr>
        <w:lastRenderedPageBreak/>
        <w:t xml:space="preserve">الشـكل </w:t>
      </w:r>
      <w:r w:rsidRPr="00ED3AEE">
        <w:t>3</w:t>
      </w:r>
    </w:p>
    <w:p w14:paraId="06543AF3" w14:textId="77777777" w:rsidR="00E47D9F" w:rsidRPr="003F61E7" w:rsidRDefault="00E47D9F" w:rsidP="00E47D9F">
      <w:pPr>
        <w:pStyle w:val="Figuretitle0"/>
        <w:rPr>
          <w:rFonts w:ascii="Times New Roman" w:hAnsi="Times New Roman"/>
        </w:rPr>
      </w:pPr>
      <w:r w:rsidRPr="003F61E7">
        <w:rPr>
          <w:rFonts w:ascii="Times New Roman" w:hAnsi="Times New Roman" w:hint="cs"/>
          <w:rtl/>
        </w:rPr>
        <w:t>مخطط لحجرة مستطيلة</w:t>
      </w:r>
    </w:p>
    <w:p w14:paraId="68663957" w14:textId="77777777" w:rsidR="00E47D9F" w:rsidRPr="003F61E7" w:rsidRDefault="00E47D9F" w:rsidP="00E47D9F">
      <w:pPr>
        <w:pStyle w:val="Figure"/>
        <w:rPr>
          <w:rtl/>
          <w:lang w:bidi="ar-EG"/>
        </w:rPr>
      </w:pPr>
      <w:r>
        <w:rPr>
          <w:noProof/>
          <w:rtl/>
          <w:lang w:val="ar-EG" w:bidi="ar-EG"/>
        </w:rPr>
        <w:drawing>
          <wp:inline distT="0" distB="0" distL="0" distR="0" wp14:anchorId="5D0AA2C0" wp14:editId="2BCB11AA">
            <wp:extent cx="4209297" cy="1825756"/>
            <wp:effectExtent l="0" t="0" r="1270" b="3175"/>
            <wp:docPr id="30" name="Picture 30" descr="الشـكل 3 يوضح مخطط لحجرة مستطيلة&#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الشـكل 3 يوضح مخطط لحجرة مستطيلة&#10;"/>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209297" cy="1825756"/>
                    </a:xfrm>
                    <a:prstGeom prst="rect">
                      <a:avLst/>
                    </a:prstGeom>
                  </pic:spPr>
                </pic:pic>
              </a:graphicData>
            </a:graphic>
          </wp:inline>
        </w:drawing>
      </w:r>
    </w:p>
    <w:p w14:paraId="34B2C03C" w14:textId="421A19F2" w:rsidR="00E47D9F" w:rsidRPr="003F61E7" w:rsidRDefault="00E47D9F" w:rsidP="00404CAB">
      <w:pPr>
        <w:pStyle w:val="FigureNo"/>
        <w:keepLines/>
        <w:rPr>
          <w:rtl/>
        </w:rPr>
      </w:pPr>
      <w:r w:rsidRPr="003F61E7">
        <w:rPr>
          <w:rFonts w:hint="cs"/>
          <w:rtl/>
        </w:rPr>
        <w:t xml:space="preserve">الشـكل </w:t>
      </w:r>
      <w:r w:rsidRPr="003F61E7">
        <w:t>4</w:t>
      </w:r>
    </w:p>
    <w:p w14:paraId="48857A6A" w14:textId="77777777" w:rsidR="00E47D9F" w:rsidRDefault="00E47D9F" w:rsidP="00404CAB">
      <w:pPr>
        <w:pStyle w:val="Figuretitle0"/>
        <w:rPr>
          <w:rFonts w:ascii="Times New Roman" w:hAnsi="Times New Roman"/>
        </w:rPr>
      </w:pPr>
      <w:r w:rsidRPr="003F61E7">
        <w:rPr>
          <w:rFonts w:ascii="Times New Roman" w:hAnsi="Times New Roman" w:hint="cs"/>
          <w:rtl/>
        </w:rPr>
        <w:t>مخطط غرفة دائرية</w:t>
      </w:r>
    </w:p>
    <w:p w14:paraId="43B60C53" w14:textId="77777777" w:rsidR="00E47D9F" w:rsidRPr="00745325" w:rsidRDefault="00E47D9F" w:rsidP="00E47D9F">
      <w:pPr>
        <w:pStyle w:val="Figure"/>
        <w:rPr>
          <w:lang w:val="fr-FR"/>
        </w:rPr>
      </w:pPr>
      <w:r>
        <w:rPr>
          <w:noProof/>
          <w:lang w:val="fr-FR"/>
        </w:rPr>
        <w:drawing>
          <wp:inline distT="0" distB="0" distL="0" distR="0" wp14:anchorId="6E9287B6" wp14:editId="49F35332">
            <wp:extent cx="3934976" cy="2051308"/>
            <wp:effectExtent l="0" t="0" r="8890" b="6350"/>
            <wp:docPr id="32" name="Picture 32" descr="الشـكل 4 يوضح مخطط غرفة دائرية&#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الشـكل 4 يوضح مخطط غرفة دائرية&#10;"/>
                    <pic:cNvPicPr/>
                  </pic:nvPicPr>
                  <pic:blipFill>
                    <a:blip r:embed="rId53" cstate="print">
                      <a:extLst>
                        <a:ext uri="{28A0092B-C50C-407E-A947-70E740481C1C}">
                          <a14:useLocalDpi xmlns:a14="http://schemas.microsoft.com/office/drawing/2010/main" val="0"/>
                        </a:ext>
                      </a:extLst>
                    </a:blip>
                    <a:stretch>
                      <a:fillRect/>
                    </a:stretch>
                  </pic:blipFill>
                  <pic:spPr>
                    <a:xfrm>
                      <a:off x="0" y="0"/>
                      <a:ext cx="3934976" cy="2051308"/>
                    </a:xfrm>
                    <a:prstGeom prst="rect">
                      <a:avLst/>
                    </a:prstGeom>
                  </pic:spPr>
                </pic:pic>
              </a:graphicData>
            </a:graphic>
          </wp:inline>
        </w:drawing>
      </w:r>
    </w:p>
    <w:p w14:paraId="3A03A17F" w14:textId="77777777" w:rsidR="00E47D9F" w:rsidRPr="003F61E7" w:rsidRDefault="00E47D9F" w:rsidP="00E47D9F">
      <w:pPr>
        <w:pStyle w:val="Heading3"/>
        <w:rPr>
          <w:rFonts w:ascii="Times New Roman" w:hAnsi="Times New Roman"/>
          <w:rtl/>
        </w:rPr>
      </w:pPr>
      <w:bookmarkStart w:id="114" w:name="_Toc338082249"/>
      <w:bookmarkStart w:id="115" w:name="_Toc338082611"/>
      <w:bookmarkStart w:id="116" w:name="_Toc338082660"/>
      <w:r w:rsidRPr="003F61E7">
        <w:rPr>
          <w:rFonts w:ascii="Times New Roman" w:hAnsi="Times New Roman"/>
        </w:rPr>
        <w:t>1.2.11</w:t>
      </w:r>
      <w:r w:rsidRPr="003F61E7">
        <w:rPr>
          <w:rFonts w:ascii="Times New Roman" w:hAnsi="Times New Roman" w:hint="cs"/>
          <w:rtl/>
        </w:rPr>
        <w:tab/>
        <w:t>دالة كثافة الاحتمال للقدرة المستقبلة</w:t>
      </w:r>
      <w:bookmarkEnd w:id="114"/>
      <w:bookmarkEnd w:id="115"/>
      <w:bookmarkEnd w:id="116"/>
    </w:p>
    <w:p w14:paraId="38575AB5" w14:textId="77777777" w:rsidR="00E47D9F" w:rsidRPr="003F61E7" w:rsidRDefault="00E47D9F" w:rsidP="00E47D9F">
      <w:pPr>
        <w:rPr>
          <w:rtl/>
        </w:rPr>
      </w:pPr>
      <w:r w:rsidRPr="003F61E7">
        <w:rPr>
          <w:rFonts w:hint="cs"/>
          <w:rtl/>
        </w:rPr>
        <w:t xml:space="preserve">تُعطى دالة كثافة الاحتمال للقدرة المستقبلة، </w:t>
      </w:r>
      <w:r w:rsidRPr="003F61E7">
        <w:rPr>
          <w:i/>
          <w:iCs/>
        </w:rPr>
        <w:t>r</w:t>
      </w:r>
      <w:r w:rsidRPr="003F61E7">
        <w:rPr>
          <w:i/>
          <w:iCs/>
          <w:vertAlign w:val="subscript"/>
        </w:rPr>
        <w:t>p</w:t>
      </w:r>
      <w:r w:rsidRPr="003F61E7">
        <w:rPr>
          <w:rFonts w:hint="cs"/>
          <w:rtl/>
        </w:rPr>
        <w:t>، عند المطراف المتنقل بتوزيع ناكاغامي</w:t>
      </w:r>
      <w:r w:rsidRPr="003F61E7">
        <w:rPr>
          <w:rFonts w:hint="cs"/>
          <w:rtl/>
          <w:lang w:bidi="ar-EG"/>
        </w:rPr>
        <w:t>-</w:t>
      </w:r>
      <w:r w:rsidRPr="003F61E7">
        <w:rPr>
          <w:rFonts w:hint="cs"/>
          <w:rtl/>
        </w:rPr>
        <w:t>رايس على النحو التالي:</w:t>
      </w:r>
    </w:p>
    <w:p w14:paraId="3A45DCC8" w14:textId="2D84F763" w:rsidR="00837B42" w:rsidRPr="00837B42" w:rsidRDefault="00837B42" w:rsidP="007A7770">
      <w:pPr>
        <w:pStyle w:val="Equation"/>
        <w:bidi w:val="0"/>
        <w:rPr>
          <w:color w:val="000000"/>
          <w:lang w:val="en-GB" w:eastAsia="en-US"/>
        </w:rPr>
      </w:pPr>
      <w:r w:rsidRPr="00837B42">
        <w:rPr>
          <w:lang w:val="en-GB" w:eastAsia="en-US"/>
        </w:rPr>
        <w:t>(14)</w:t>
      </w:r>
      <w:r w:rsidRPr="00837B42">
        <w:rPr>
          <w:lang w:val="en-GB" w:eastAsia="en-US"/>
        </w:rPr>
        <w:tab/>
      </w:r>
      <w:r w:rsidRPr="00837B42">
        <w:rPr>
          <w:lang w:val="en-GB" w:eastAsia="en-US"/>
        </w:rPr>
        <w:object w:dxaOrig="5340" w:dyaOrig="420" w14:anchorId="0B50EAA1">
          <v:shape id="_x0000_i1038" type="#_x0000_t75" style="width:241pt;height:20pt" o:ole="">
            <v:imagedata r:id="rId54" o:title=""/>
          </v:shape>
          <o:OLEObject Type="Embed" ProgID="Equation.3" ShapeID="_x0000_i1038" DrawAspect="Content" ObjectID="_1826687147" r:id="rId55"/>
        </w:object>
      </w:r>
      <w:r w:rsidRPr="00837B42">
        <w:rPr>
          <w:lang w:val="en-GB" w:eastAsia="en-US"/>
        </w:rPr>
        <w:tab/>
      </w:r>
    </w:p>
    <w:p w14:paraId="44651D65" w14:textId="77777777" w:rsidR="00E47D9F" w:rsidRPr="003F61E7" w:rsidRDefault="00E47D9F" w:rsidP="00E47D9F">
      <w:pPr>
        <w:rPr>
          <w:rtl/>
        </w:rPr>
      </w:pPr>
      <w:r w:rsidRPr="003F61E7">
        <w:rPr>
          <w:rFonts w:hint="cs"/>
          <w:rtl/>
        </w:rPr>
        <w:t xml:space="preserve">حيث </w:t>
      </w:r>
      <w:r w:rsidRPr="003F61E7">
        <w:rPr>
          <w:i/>
          <w:iCs/>
        </w:rPr>
        <w:t>I</w:t>
      </w:r>
      <w:r w:rsidRPr="003F61E7">
        <w:rPr>
          <w:vertAlign w:val="subscript"/>
        </w:rPr>
        <w:t>0</w:t>
      </w:r>
      <w:r w:rsidRPr="003F61E7">
        <w:t>(</w:t>
      </w:r>
      <w:r w:rsidRPr="003F61E7">
        <w:rPr>
          <w:i/>
          <w:iCs/>
        </w:rPr>
        <w:t>x</w:t>
      </w:r>
      <w:r w:rsidRPr="003F61E7">
        <w:t>)</w:t>
      </w:r>
      <w:r w:rsidRPr="003F61E7">
        <w:rPr>
          <w:rFonts w:hint="cs"/>
          <w:rtl/>
        </w:rPr>
        <w:t xml:space="preserve"> عبارة عن دالة بيسيل معدلة من النوع الأول والرتبة صفر و</w:t>
      </w:r>
      <w:r w:rsidRPr="003F61E7">
        <w:rPr>
          <w:i/>
          <w:iCs/>
        </w:rPr>
        <w:t>K</w:t>
      </w:r>
      <w:r w:rsidRPr="003F61E7">
        <w:rPr>
          <w:rFonts w:hint="cs"/>
          <w:rtl/>
        </w:rPr>
        <w:t xml:space="preserve"> يمثل العامل </w:t>
      </w:r>
      <w:r w:rsidRPr="003F61E7">
        <w:rPr>
          <w:i/>
          <w:iCs/>
        </w:rPr>
        <w:t>K</w:t>
      </w:r>
      <w:r w:rsidRPr="003F61E7">
        <w:rPr>
          <w:rFonts w:hint="cs"/>
          <w:i/>
          <w:iCs/>
          <w:rtl/>
        </w:rPr>
        <w:t xml:space="preserve"> </w:t>
      </w:r>
      <w:r w:rsidRPr="003F61E7">
        <w:rPr>
          <w:rFonts w:hint="cs"/>
          <w:rtl/>
        </w:rPr>
        <w:t>التالي:</w:t>
      </w:r>
    </w:p>
    <w:p w14:paraId="4EDC5C02" w14:textId="290C28E3" w:rsidR="00837B42" w:rsidRPr="00837B42" w:rsidRDefault="00837B42" w:rsidP="007A7770">
      <w:pPr>
        <w:pStyle w:val="Equation"/>
        <w:bidi w:val="0"/>
        <w:rPr>
          <w:lang w:val="en-GB" w:eastAsia="en-US"/>
        </w:rPr>
      </w:pPr>
      <w:r w:rsidRPr="00837B42">
        <w:rPr>
          <w:lang w:val="en-GB" w:eastAsia="en-US"/>
        </w:rPr>
        <w:t>(</w:t>
      </w:r>
      <w:r w:rsidRPr="00837B42">
        <w:rPr>
          <w:lang w:val="en-GB" w:eastAsia="ja-JP"/>
        </w:rPr>
        <w:t>15</w:t>
      </w:r>
      <w:r w:rsidRPr="00837B42">
        <w:rPr>
          <w:lang w:val="en-GB" w:eastAsia="en-US"/>
        </w:rPr>
        <w:t>)</w:t>
      </w:r>
      <w:r w:rsidRPr="00837B42">
        <w:rPr>
          <w:lang w:val="en-GB" w:eastAsia="en-US"/>
        </w:rPr>
        <w:tab/>
      </w:r>
      <w:r w:rsidR="007A7770" w:rsidRPr="00337040">
        <w:rPr>
          <w:position w:val="-32"/>
        </w:rPr>
        <w:object w:dxaOrig="5220" w:dyaOrig="760" w14:anchorId="68233098">
          <v:shape id="_x0000_i1074" type="#_x0000_t75" style="width:262.5pt;height:35.5pt" o:ole="">
            <v:imagedata r:id="rId56" o:title=""/>
          </v:shape>
          <o:OLEObject Type="Embed" ProgID="Equation.3" ShapeID="_x0000_i1074" DrawAspect="Content" ObjectID="_1826687148" r:id="rId57"/>
        </w:object>
      </w:r>
      <w:r w:rsidRPr="00837B42">
        <w:rPr>
          <w:lang w:val="en-GB" w:eastAsia="en-US"/>
        </w:rPr>
        <w:tab/>
      </w:r>
    </w:p>
    <w:p w14:paraId="194F7AC5" w14:textId="77777777" w:rsidR="00E47D9F" w:rsidRPr="003F61E7" w:rsidRDefault="00E47D9F" w:rsidP="00E47D9F">
      <w:pPr>
        <w:keepNext/>
      </w:pPr>
      <w:r w:rsidRPr="003F61E7">
        <w:rPr>
          <w:rFonts w:hint="cs"/>
          <w:rtl/>
        </w:rPr>
        <w:lastRenderedPageBreak/>
        <w:t>حيث:</w:t>
      </w:r>
    </w:p>
    <w:p w14:paraId="3474C142" w14:textId="55E39D33" w:rsidR="001C5FC7" w:rsidRPr="001C5FC7" w:rsidRDefault="001C5FC7" w:rsidP="007A7770">
      <w:pPr>
        <w:pStyle w:val="Equation"/>
        <w:bidi w:val="0"/>
        <w:rPr>
          <w:color w:val="000000"/>
          <w:lang w:val="en-GB" w:eastAsia="en-US"/>
        </w:rPr>
      </w:pPr>
      <w:r w:rsidRPr="001C5FC7">
        <w:rPr>
          <w:lang w:val="en-GB" w:eastAsia="en-US"/>
        </w:rPr>
        <w:t>(16)</w:t>
      </w:r>
      <w:r w:rsidRPr="001C5FC7">
        <w:rPr>
          <w:lang w:val="en-GB" w:eastAsia="en-US"/>
        </w:rPr>
        <w:tab/>
      </w:r>
      <w:r w:rsidR="007A7770" w:rsidRPr="00337040">
        <w:rPr>
          <w:position w:val="-164"/>
        </w:rPr>
        <w:object w:dxaOrig="9000" w:dyaOrig="3400" w14:anchorId="0DDC422E">
          <v:shape id="_x0000_i1077" type="#_x0000_t75" style="width:448pt;height:167pt" o:ole="">
            <v:imagedata r:id="rId58" o:title=""/>
          </v:shape>
          <o:OLEObject Type="Embed" ProgID="Equation.3" ShapeID="_x0000_i1077" DrawAspect="Content" ObjectID="_1826687149" r:id="rId59"/>
        </w:object>
      </w:r>
    </w:p>
    <w:p w14:paraId="51CF6599" w14:textId="77777777" w:rsidR="00E47D9F" w:rsidRPr="003F61E7" w:rsidRDefault="00E47D9F" w:rsidP="00E47D9F">
      <w:pPr>
        <w:spacing w:before="240"/>
        <w:rPr>
          <w:rtl/>
        </w:rPr>
      </w:pPr>
      <w:r w:rsidRPr="003F61E7">
        <w:rPr>
          <w:rFonts w:hint="cs"/>
          <w:rtl/>
        </w:rPr>
        <w:t xml:space="preserve">ويمثل </w:t>
      </w:r>
      <w:r w:rsidRPr="003F61E7">
        <w:rPr>
          <w:i/>
        </w:rPr>
        <w:t>e</w:t>
      </w:r>
      <w:r w:rsidRPr="003F61E7">
        <w:rPr>
          <w:i/>
          <w:vertAlign w:val="subscript"/>
        </w:rPr>
        <w:t>Direct</w:t>
      </w:r>
      <w:r w:rsidRPr="003F61E7">
        <w:t>(</w:t>
      </w:r>
      <w:r w:rsidRPr="003F61E7">
        <w:rPr>
          <w:i/>
        </w:rPr>
        <w:t>x</w:t>
      </w:r>
      <w:r w:rsidRPr="003F61E7">
        <w:t>)</w:t>
      </w:r>
      <w:r w:rsidRPr="003F61E7">
        <w:rPr>
          <w:rFonts w:hint="cs"/>
          <w:rtl/>
        </w:rPr>
        <w:t xml:space="preserve"> هنا الغلاف المركب للمسير المباشر، و</w:t>
      </w:r>
      <w:r w:rsidRPr="003F61E7">
        <w:rPr>
          <w:i/>
        </w:rPr>
        <w:t>e</w:t>
      </w:r>
      <w:r w:rsidRPr="003F61E7">
        <w:rPr>
          <w:i/>
          <w:vertAlign w:val="subscript"/>
        </w:rPr>
        <w:t>s</w:t>
      </w:r>
      <w:r w:rsidRPr="003F61E7">
        <w:t>(</w:t>
      </w:r>
      <w:r w:rsidRPr="003F61E7">
        <w:rPr>
          <w:i/>
        </w:rPr>
        <w:t>x</w:t>
      </w:r>
      <w:r w:rsidRPr="003F61E7">
        <w:t>)</w:t>
      </w:r>
      <w:r w:rsidRPr="003F61E7">
        <w:rPr>
          <w:rFonts w:hint="cs"/>
          <w:rtl/>
        </w:rPr>
        <w:t xml:space="preserve"> يمثل الغلاف المركب للمسيرات المتعددة دون وجود أشياء متحركة حول</w:t>
      </w:r>
      <w:r w:rsidRPr="003F61E7">
        <w:rPr>
          <w:rFonts w:hint="eastAsia"/>
          <w:rtl/>
        </w:rPr>
        <w:t> </w:t>
      </w:r>
      <w:r w:rsidRPr="003F61E7">
        <w:t>MT</w:t>
      </w:r>
      <w:r w:rsidRPr="003F61E7">
        <w:rPr>
          <w:rFonts w:hint="cs"/>
          <w:rtl/>
        </w:rPr>
        <w:t xml:space="preserve"> عند الوضع </w:t>
      </w:r>
      <w:r w:rsidRPr="003F61E7">
        <w:rPr>
          <w:i/>
        </w:rPr>
        <w:t>x</w:t>
      </w:r>
      <w:r w:rsidRPr="003F61E7">
        <w:rPr>
          <w:rFonts w:hint="cs"/>
          <w:rtl/>
        </w:rPr>
        <w:t xml:space="preserve"> بحيث تتوقف فقط على البيئة المحيطة الساكنة؛ ولا تعتمد قيمتهما على الزمن</w:t>
      </w:r>
      <w:r w:rsidRPr="003F61E7">
        <w:rPr>
          <w:rFonts w:hint="cs"/>
          <w:rtl/>
          <w:lang w:bidi="ar-EG"/>
        </w:rPr>
        <w:t xml:space="preserve"> </w:t>
      </w:r>
      <w:r w:rsidRPr="003F61E7">
        <w:rPr>
          <w:i/>
          <w:iCs/>
        </w:rPr>
        <w:t>t</w:t>
      </w:r>
      <w:r w:rsidRPr="003F61E7">
        <w:rPr>
          <w:rFonts w:hint="cs"/>
          <w:rtl/>
        </w:rPr>
        <w:t xml:space="preserve">. وتمثل </w:t>
      </w:r>
      <w:r w:rsidRPr="003F61E7">
        <w:rPr>
          <w:i/>
          <w:iCs/>
        </w:rPr>
        <w:t>P</w:t>
      </w:r>
      <w:r w:rsidRPr="003F61E7">
        <w:rPr>
          <w:i/>
          <w:iCs/>
          <w:vertAlign w:val="subscript"/>
        </w:rPr>
        <w:t>m</w:t>
      </w:r>
      <w:r w:rsidRPr="003F61E7">
        <w:rPr>
          <w:rFonts w:hint="cs"/>
          <w:rtl/>
        </w:rPr>
        <w:t xml:space="preserve"> القدرة الإجمالية للمسيرات المتعددة. و</w:t>
      </w:r>
      <w:r w:rsidRPr="003F61E7">
        <w:rPr>
          <w:i/>
          <w:iCs/>
        </w:rPr>
        <w:t>S</w:t>
      </w:r>
      <w:r w:rsidRPr="003F61E7">
        <w:rPr>
          <w:i/>
          <w:iCs/>
          <w:vertAlign w:val="subscript"/>
        </w:rPr>
        <w:t>Shape</w:t>
      </w:r>
      <w:r w:rsidRPr="003F61E7">
        <w:rPr>
          <w:rFonts w:hint="cs"/>
          <w:i/>
          <w:iCs/>
          <w:vertAlign w:val="subscript"/>
          <w:rtl/>
        </w:rPr>
        <w:t xml:space="preserve"> </w:t>
      </w:r>
      <w:r w:rsidRPr="003F61E7">
        <w:rPr>
          <w:rFonts w:hint="cs"/>
          <w:rtl/>
        </w:rPr>
        <w:t>قيمة ثابتة تُحدد حسب شكل الغرفة وأبعادها.</w:t>
      </w:r>
    </w:p>
    <w:p w14:paraId="1C797115" w14:textId="77777777" w:rsidR="00E47D9F" w:rsidRPr="003F61E7" w:rsidRDefault="00E47D9F" w:rsidP="00E47D9F">
      <w:pPr>
        <w:pStyle w:val="Heading3"/>
        <w:rPr>
          <w:rFonts w:ascii="Times New Roman" w:hAnsi="Times New Roman"/>
          <w:color w:val="000000"/>
        </w:rPr>
      </w:pPr>
      <w:bookmarkStart w:id="117" w:name="_Hlk42095939"/>
      <w:r w:rsidRPr="003F61E7">
        <w:rPr>
          <w:rFonts w:ascii="Times New Roman" w:hAnsi="Times New Roman"/>
          <w:color w:val="000000"/>
          <w:lang w:eastAsia="ja-JP"/>
        </w:rPr>
        <w:t>2.2.11</w:t>
      </w:r>
      <w:r w:rsidRPr="003F61E7">
        <w:rPr>
          <w:rFonts w:ascii="Times New Roman" w:hAnsi="Times New Roman"/>
          <w:color w:val="000000"/>
        </w:rPr>
        <w:tab/>
      </w:r>
      <w:r w:rsidRPr="003F61E7">
        <w:rPr>
          <w:rFonts w:ascii="Times New Roman" w:hAnsi="Times New Roman" w:hint="cs"/>
          <w:color w:val="000000"/>
          <w:rtl/>
        </w:rPr>
        <w:t>دالة الترابط الآلي لمستوى الإشارة المستقبلة</w:t>
      </w:r>
      <w:bookmarkEnd w:id="117"/>
    </w:p>
    <w:p w14:paraId="79F3E594" w14:textId="77777777" w:rsidR="00E47D9F" w:rsidRPr="003F61E7" w:rsidRDefault="00E47D9F" w:rsidP="00E47D9F">
      <w:pPr>
        <w:keepNext/>
        <w:rPr>
          <w:rtl/>
          <w:lang w:bidi="ar-EG"/>
        </w:rPr>
      </w:pPr>
      <w:r w:rsidRPr="003F61E7">
        <w:rPr>
          <w:rFonts w:hint="cs"/>
          <w:rtl/>
        </w:rPr>
        <w:t xml:space="preserve">يتحصل على دالة الترابط الآلي </w:t>
      </w:r>
      <w:r w:rsidRPr="003F61E7">
        <w:rPr>
          <w:i/>
          <w:iCs/>
        </w:rPr>
        <w:t>R</w:t>
      </w:r>
      <w:r w:rsidRPr="003F61E7">
        <w:t>(</w:t>
      </w:r>
      <w:r>
        <w:rPr>
          <w:rFonts w:ascii="Symbol" w:hAnsi="Symbol"/>
        </w:rPr>
        <w:t>D</w:t>
      </w:r>
      <w:r w:rsidRPr="003F61E7">
        <w:rPr>
          <w:i/>
          <w:iCs/>
        </w:rPr>
        <w:t>t</w:t>
      </w:r>
      <w:r w:rsidRPr="003F61E7">
        <w:t>)</w:t>
      </w:r>
      <w:r w:rsidRPr="003F61E7">
        <w:rPr>
          <w:rFonts w:hint="cs"/>
          <w:rtl/>
        </w:rPr>
        <w:t xml:space="preserve"> للمستوى المركب للإشارة المستقبلة مع فرق زمني </w:t>
      </w:r>
      <w:r>
        <w:rPr>
          <w:rFonts w:ascii="Symbol" w:hAnsi="Symbol"/>
        </w:rPr>
        <w:t>D</w:t>
      </w:r>
      <w:r w:rsidRPr="003F61E7">
        <w:rPr>
          <w:i/>
          <w:iCs/>
        </w:rPr>
        <w:t>t</w:t>
      </w:r>
      <w:r w:rsidRPr="003F61E7">
        <w:rPr>
          <w:rFonts w:hint="cs"/>
          <w:rtl/>
        </w:rPr>
        <w:t xml:space="preserve"> على النحو التالي:</w:t>
      </w:r>
    </w:p>
    <w:p w14:paraId="4E6CCFBE" w14:textId="77777777" w:rsidR="001C5FC7" w:rsidRPr="00AB5600" w:rsidRDefault="001C5FC7" w:rsidP="001C5FC7">
      <w:pPr>
        <w:pStyle w:val="Equation"/>
      </w:pPr>
      <w:r w:rsidRPr="00AB5600">
        <w:rPr>
          <w:position w:val="-150"/>
        </w:rPr>
        <w:object w:dxaOrig="10680" w:dyaOrig="3120" w14:anchorId="3C34BE14">
          <v:shape id="_x0000_i1041" type="#_x0000_t75" style="width:453pt;height:156.5pt" o:ole="">
            <v:imagedata r:id="rId60" o:title=""/>
          </v:shape>
          <o:OLEObject Type="Embed" ProgID="Equation.3" ShapeID="_x0000_i1041" DrawAspect="Content" ObjectID="_1826687150" r:id="rId61"/>
        </w:object>
      </w:r>
      <w:r w:rsidRPr="00AB5600">
        <w:tab/>
        <w:t>(</w:t>
      </w:r>
      <w:r w:rsidRPr="00AB5600">
        <w:rPr>
          <w:lang w:eastAsia="ja-JP"/>
        </w:rPr>
        <w:t>17</w:t>
      </w:r>
      <w:r w:rsidRPr="00AB5600">
        <w:t>)</w:t>
      </w:r>
    </w:p>
    <w:p w14:paraId="586E41EA" w14:textId="77777777" w:rsidR="00E47D9F" w:rsidRPr="003F61E7" w:rsidRDefault="00E47D9F" w:rsidP="00E47D9F">
      <w:pPr>
        <w:tabs>
          <w:tab w:val="left" w:pos="9213"/>
        </w:tabs>
        <w:spacing w:before="0"/>
        <w:rPr>
          <w:rtl/>
        </w:rPr>
      </w:pPr>
      <w:r w:rsidRPr="003F61E7">
        <w:rPr>
          <w:rFonts w:hint="cs"/>
          <w:rtl/>
        </w:rPr>
        <w:t>حيث:</w:t>
      </w:r>
    </w:p>
    <w:p w14:paraId="42B7A35F" w14:textId="65B20B00" w:rsidR="00D27E22" w:rsidRPr="00AB5600" w:rsidRDefault="00D27E22" w:rsidP="00D27E22">
      <w:pPr>
        <w:pStyle w:val="Equation"/>
      </w:pPr>
      <w:r w:rsidRPr="00AB5600">
        <w:tab/>
      </w:r>
      <w:r w:rsidRPr="00AB5600">
        <w:rPr>
          <w:position w:val="-10"/>
        </w:rPr>
        <w:object w:dxaOrig="1180" w:dyaOrig="320" w14:anchorId="085BBEE9">
          <v:shape id="_x0000_i1042" type="#_x0000_t75" style="width:55pt;height:17.5pt" o:ole="">
            <v:imagedata r:id="rId62" o:title=""/>
          </v:shape>
          <o:OLEObject Type="Embed" ProgID="Equation.3" ShapeID="_x0000_i1042" DrawAspect="Content" ObjectID="_1826687151" r:id="rId63"/>
        </w:object>
      </w:r>
      <w:r w:rsidRPr="00AB5600">
        <w:tab/>
        <w:t>(</w:t>
      </w:r>
      <w:r w:rsidRPr="00AB5600">
        <w:rPr>
          <w:lang w:eastAsia="ja-JP"/>
        </w:rPr>
        <w:t>18</w:t>
      </w:r>
      <w:r w:rsidRPr="00AB5600">
        <w:t>)</w:t>
      </w:r>
    </w:p>
    <w:p w14:paraId="6AC88E0C" w14:textId="77777777" w:rsidR="00E47D9F" w:rsidRPr="003F61E7" w:rsidRDefault="00E47D9F" w:rsidP="00E47D9F">
      <w:pPr>
        <w:tabs>
          <w:tab w:val="left" w:pos="9213"/>
        </w:tabs>
        <w:spacing w:before="240"/>
        <w:rPr>
          <w:rtl/>
        </w:rPr>
      </w:pPr>
      <w:r w:rsidRPr="003F61E7">
        <w:rPr>
          <w:i/>
          <w:iCs/>
        </w:rPr>
        <w:t>f</w:t>
      </w:r>
      <w:r w:rsidRPr="003F61E7">
        <w:rPr>
          <w:i/>
          <w:iCs/>
          <w:vertAlign w:val="subscript"/>
        </w:rPr>
        <w:t>T</w:t>
      </w:r>
      <w:r w:rsidRPr="003F61E7">
        <w:rPr>
          <w:rFonts w:hint="cs"/>
          <w:rtl/>
        </w:rPr>
        <w:t xml:space="preserve"> تتحدد حسب سرعة الشيء المتحرك </w:t>
      </w:r>
      <w:r w:rsidRPr="003F61E7">
        <w:rPr>
          <w:i/>
          <w:iCs/>
        </w:rPr>
        <w:t>v</w:t>
      </w:r>
      <w:r w:rsidRPr="003F61E7">
        <w:rPr>
          <w:rFonts w:hint="cs"/>
          <w:rtl/>
        </w:rPr>
        <w:t xml:space="preserve"> وعرض الشخص المتحرك </w:t>
      </w:r>
      <w:r w:rsidRPr="003F61E7">
        <w:t>Δ</w:t>
      </w:r>
      <w:r w:rsidRPr="003F61E7">
        <w:rPr>
          <w:i/>
          <w:iCs/>
        </w:rPr>
        <w:t>w</w:t>
      </w:r>
      <w:r w:rsidRPr="003F61E7">
        <w:rPr>
          <w:rFonts w:hint="cs"/>
          <w:rtl/>
        </w:rPr>
        <w:t xml:space="preserve"> ويمكن اعتبارها الزحزحة القصوى للتردد بالنسبة إلى المطراف المتنقل الساكن.</w:t>
      </w:r>
    </w:p>
    <w:p w14:paraId="2AFE4BDC" w14:textId="77777777" w:rsidR="00E47D9F" w:rsidRPr="003F61E7" w:rsidRDefault="00E47D9F" w:rsidP="00E47D9F">
      <w:pPr>
        <w:pStyle w:val="Heading3"/>
        <w:rPr>
          <w:rFonts w:ascii="Times New Roman" w:hAnsi="Times New Roman"/>
          <w:rtl/>
        </w:rPr>
      </w:pPr>
      <w:bookmarkStart w:id="118" w:name="_Toc338082251"/>
      <w:bookmarkStart w:id="119" w:name="_Toc338082613"/>
      <w:bookmarkStart w:id="120" w:name="_Toc338082662"/>
      <w:r w:rsidRPr="003F61E7">
        <w:rPr>
          <w:rFonts w:ascii="Times New Roman" w:hAnsi="Times New Roman"/>
        </w:rPr>
        <w:t>3.2.11</w:t>
      </w:r>
      <w:r w:rsidRPr="003F61E7">
        <w:rPr>
          <w:rFonts w:ascii="Times New Roman" w:hAnsi="Times New Roman" w:hint="cs"/>
          <w:rtl/>
        </w:rPr>
        <w:tab/>
        <w:t>طيف القدرة للإشارة المستقبلة</w:t>
      </w:r>
      <w:bookmarkEnd w:id="118"/>
      <w:bookmarkEnd w:id="119"/>
      <w:bookmarkEnd w:id="120"/>
    </w:p>
    <w:p w14:paraId="78B1072B" w14:textId="77777777" w:rsidR="00E47D9F" w:rsidRPr="003F61E7" w:rsidRDefault="00E47D9F" w:rsidP="00E47D9F">
      <w:pPr>
        <w:tabs>
          <w:tab w:val="left" w:pos="9213"/>
        </w:tabs>
        <w:rPr>
          <w:rtl/>
        </w:rPr>
      </w:pPr>
      <w:r w:rsidRPr="003F61E7">
        <w:rPr>
          <w:rFonts w:hint="cs"/>
          <w:rtl/>
        </w:rPr>
        <w:t xml:space="preserve">يتحصل على طيف القدرة </w:t>
      </w:r>
      <w:r w:rsidRPr="003F61E7">
        <w:rPr>
          <w:i/>
        </w:rPr>
        <w:t>P</w:t>
      </w:r>
      <w:r w:rsidRPr="003F61E7">
        <w:t>(</w:t>
      </w:r>
      <w:r w:rsidRPr="003F61E7">
        <w:rPr>
          <w:i/>
        </w:rPr>
        <w:t>f </w:t>
      </w:r>
      <w:r w:rsidRPr="003F61E7">
        <w:t>)</w:t>
      </w:r>
      <w:r w:rsidRPr="003F61E7">
        <w:rPr>
          <w:rFonts w:hint="cs"/>
          <w:rtl/>
        </w:rPr>
        <w:t xml:space="preserve"> كدالة في التردد وبحيث تحدد التغير في الغلاف المركب بتحويل فورييه لدالة الترابط الآلي</w:t>
      </w:r>
      <w:r w:rsidRPr="003F61E7">
        <w:rPr>
          <w:rFonts w:hint="eastAsia"/>
          <w:rtl/>
        </w:rPr>
        <w:t> </w:t>
      </w:r>
      <w:r w:rsidRPr="003F61E7">
        <w:rPr>
          <w:i/>
          <w:iCs/>
        </w:rPr>
        <w:t>R</w:t>
      </w:r>
      <w:r w:rsidRPr="003F61E7">
        <w:t>(Δ</w:t>
      </w:r>
      <w:r w:rsidRPr="003F61E7">
        <w:rPr>
          <w:i/>
          <w:iCs/>
        </w:rPr>
        <w:t>t</w:t>
      </w:r>
      <w:r w:rsidRPr="003F61E7">
        <w:t>)</w:t>
      </w:r>
      <w:r w:rsidRPr="003F61E7">
        <w:rPr>
          <w:rFonts w:hint="cs"/>
          <w:rtl/>
        </w:rPr>
        <w:t xml:space="preserve"> في</w:t>
      </w:r>
      <w:r w:rsidRPr="003F61E7">
        <w:rPr>
          <w:rFonts w:hint="eastAsia"/>
          <w:rtl/>
        </w:rPr>
        <w:t> </w:t>
      </w:r>
      <w:r w:rsidRPr="003F61E7">
        <w:rPr>
          <w:rFonts w:hint="cs"/>
          <w:rtl/>
        </w:rPr>
        <w:t xml:space="preserve">المعادلة </w:t>
      </w:r>
      <w:r w:rsidRPr="003F61E7">
        <w:t>(</w:t>
      </w:r>
      <w:r>
        <w:t>17</w:t>
      </w:r>
      <w:r w:rsidRPr="003F61E7">
        <w:t>)</w:t>
      </w:r>
      <w:r w:rsidRPr="003F61E7">
        <w:rPr>
          <w:rFonts w:hint="cs"/>
          <w:rtl/>
        </w:rPr>
        <w:t xml:space="preserve"> على النحو التالي:</w:t>
      </w:r>
    </w:p>
    <w:p w14:paraId="3A6CEB11" w14:textId="77777777" w:rsidR="00E47D9F" w:rsidRPr="003F61E7" w:rsidRDefault="00E47D9F" w:rsidP="00E47D9F">
      <w:pPr>
        <w:pStyle w:val="Equation"/>
        <w:tabs>
          <w:tab w:val="clear" w:pos="4820"/>
          <w:tab w:val="clear" w:pos="9639"/>
          <w:tab w:val="left" w:pos="0"/>
          <w:tab w:val="left" w:pos="794"/>
          <w:tab w:val="center" w:pos="4819"/>
          <w:tab w:val="right" w:pos="9638"/>
        </w:tabs>
        <w:spacing w:before="100" w:beforeAutospacing="1" w:after="100" w:afterAutospacing="1"/>
        <w:jc w:val="center"/>
      </w:pPr>
      <w:r w:rsidRPr="003F61E7">
        <w:rPr>
          <w:rtl/>
        </w:rPr>
        <w:tab/>
      </w:r>
      <w:r w:rsidRPr="003F61E7">
        <w:tab/>
      </w:r>
      <w:r w:rsidRPr="003F61E7">
        <w:rPr>
          <w:noProof/>
        </w:rPr>
        <w:object w:dxaOrig="2980" w:dyaOrig="560" w14:anchorId="537F57FD">
          <v:shape id="_x0000_i1043" type="#_x0000_t75" alt="" style="width:148.5pt;height:27.5pt;mso-width-percent:0;mso-height-percent:0;mso-width-percent:0;mso-height-percent:0" o:ole="" o:allowoverlap="f">
            <v:imagedata r:id="rId64" o:title=""/>
          </v:shape>
          <o:OLEObject Type="Embed" ProgID="Equation.3" ShapeID="_x0000_i1043" DrawAspect="Content" ObjectID="_1826687152" r:id="rId65"/>
        </w:object>
      </w:r>
      <w:r w:rsidRPr="003F61E7">
        <w:tab/>
        <w:t>(</w:t>
      </w:r>
      <w:r>
        <w:t>19</w:t>
      </w:r>
      <w:r w:rsidRPr="003F61E7">
        <w:t>)</w:t>
      </w:r>
    </w:p>
    <w:p w14:paraId="7F82BB1F" w14:textId="77777777" w:rsidR="00E47D9F" w:rsidRPr="003F61E7" w:rsidRDefault="00E47D9F" w:rsidP="00E47D9F">
      <w:pPr>
        <w:keepNext/>
        <w:tabs>
          <w:tab w:val="left" w:pos="9213"/>
        </w:tabs>
        <w:rPr>
          <w:rtl/>
        </w:rPr>
      </w:pPr>
      <w:r w:rsidRPr="003F61E7">
        <w:rPr>
          <w:rFonts w:hint="cs"/>
          <w:rtl/>
        </w:rPr>
        <w:lastRenderedPageBreak/>
        <w:t xml:space="preserve">ويمكن تقريب طيف القدرة </w:t>
      </w:r>
      <w:r w:rsidRPr="003F61E7">
        <w:rPr>
          <w:i/>
        </w:rPr>
        <w:t>P</w:t>
      </w:r>
      <w:r w:rsidRPr="003F61E7">
        <w:rPr>
          <w:i/>
          <w:vertAlign w:val="subscript"/>
        </w:rPr>
        <w:t>N</w:t>
      </w:r>
      <w:r w:rsidRPr="003F61E7">
        <w:t>(</w:t>
      </w:r>
      <w:r w:rsidRPr="003F61E7">
        <w:rPr>
          <w:i/>
        </w:rPr>
        <w:t>f </w:t>
      </w:r>
      <w:r w:rsidRPr="003F61E7">
        <w:t>)</w:t>
      </w:r>
      <w:r w:rsidRPr="003F61E7">
        <w:rPr>
          <w:rFonts w:hint="cs"/>
          <w:rtl/>
        </w:rPr>
        <w:t xml:space="preserve"> المعاير بقدرة </w:t>
      </w:r>
      <w:r w:rsidRPr="003F61E7">
        <w:rPr>
          <w:i/>
          <w:iCs/>
        </w:rPr>
        <w:t>P</w:t>
      </w:r>
      <w:r w:rsidRPr="003F61E7">
        <w:t>(0)</w:t>
      </w:r>
      <w:r w:rsidRPr="003F61E7">
        <w:rPr>
          <w:rFonts w:hint="cs"/>
          <w:rtl/>
        </w:rPr>
        <w:t xml:space="preserve"> عند تردد يساوي صفر </w:t>
      </w:r>
      <w:r w:rsidRPr="003F61E7">
        <w:t>Hz</w:t>
      </w:r>
      <w:r w:rsidRPr="003F61E7">
        <w:rPr>
          <w:rFonts w:hint="cs"/>
          <w:rtl/>
        </w:rPr>
        <w:t xml:space="preserve"> كالتالي:</w:t>
      </w:r>
    </w:p>
    <w:p w14:paraId="62FF911B" w14:textId="77777777" w:rsidR="00D27E22" w:rsidRPr="00D27E22" w:rsidRDefault="00D27E22" w:rsidP="00D27E22">
      <w:pPr>
        <w:tabs>
          <w:tab w:val="left" w:pos="794"/>
          <w:tab w:val="center" w:pos="4820"/>
          <w:tab w:val="right" w:pos="9639"/>
        </w:tabs>
        <w:bidi w:val="0"/>
        <w:spacing w:line="240" w:lineRule="auto"/>
        <w:rPr>
          <w:rFonts w:cs="Times New Roman"/>
          <w:sz w:val="24"/>
          <w:szCs w:val="20"/>
          <w:lang w:val="en-GB" w:eastAsia="en-US"/>
        </w:rPr>
      </w:pPr>
      <w:r w:rsidRPr="00D27E22">
        <w:rPr>
          <w:rFonts w:cs="Times New Roman"/>
          <w:sz w:val="24"/>
          <w:szCs w:val="20"/>
          <w:lang w:val="en-GB" w:eastAsia="en-US"/>
        </w:rPr>
        <w:tab/>
      </w:r>
      <w:r w:rsidRPr="00D27E22">
        <w:rPr>
          <w:rFonts w:cs="Times New Roman"/>
          <w:sz w:val="24"/>
          <w:szCs w:val="20"/>
          <w:lang w:val="en-GB" w:eastAsia="en-US"/>
        </w:rPr>
        <w:tab/>
      </w:r>
      <w:r w:rsidRPr="00D27E22">
        <w:rPr>
          <w:rFonts w:cs="Times New Roman"/>
          <w:position w:val="-12"/>
          <w:sz w:val="24"/>
          <w:szCs w:val="20"/>
          <w:lang w:val="en-GB" w:eastAsia="en-US"/>
        </w:rPr>
        <w:object w:dxaOrig="2000" w:dyaOrig="360" w14:anchorId="1E3143B7">
          <v:shape id="_x0000_i1044" type="#_x0000_t75" style="width:84pt;height:17.5pt" o:ole="">
            <v:imagedata r:id="rId66" o:title=""/>
          </v:shape>
          <o:OLEObject Type="Embed" ProgID="Equation.3" ShapeID="_x0000_i1044" DrawAspect="Content" ObjectID="_1826687153" r:id="rId67"/>
        </w:object>
      </w:r>
    </w:p>
    <w:p w14:paraId="6C78EFF0" w14:textId="77777777" w:rsidR="00D27E22" w:rsidRPr="00AB5600" w:rsidRDefault="00D27E22" w:rsidP="00D27E22">
      <w:pPr>
        <w:pStyle w:val="Equation"/>
      </w:pPr>
      <w:r w:rsidRPr="00AB5600">
        <w:rPr>
          <w:position w:val="-66"/>
        </w:rPr>
        <w:object w:dxaOrig="8520" w:dyaOrig="2540" w14:anchorId="47A3A836">
          <v:shape id="_x0000_i1045" type="#_x0000_t75" style="width:421pt;height:125pt" o:ole="">
            <v:imagedata r:id="rId68" o:title=""/>
          </v:shape>
          <o:OLEObject Type="Embed" ProgID="Equation.3" ShapeID="_x0000_i1045" DrawAspect="Content" ObjectID="_1826687154" r:id="rId69"/>
        </w:object>
      </w:r>
      <w:r w:rsidRPr="00AB5600">
        <w:tab/>
        <w:t>(</w:t>
      </w:r>
      <w:r w:rsidRPr="00AB5600">
        <w:rPr>
          <w:lang w:eastAsia="ja-JP"/>
        </w:rPr>
        <w:t>20</w:t>
      </w:r>
      <w:r w:rsidRPr="00AB5600">
        <w:t>)</w:t>
      </w:r>
    </w:p>
    <w:p w14:paraId="5C9E99A7" w14:textId="77777777" w:rsidR="00E47D9F" w:rsidRPr="003F61E7" w:rsidRDefault="00E47D9F" w:rsidP="00E47D9F">
      <w:pPr>
        <w:tabs>
          <w:tab w:val="left" w:pos="9213"/>
        </w:tabs>
        <w:spacing w:before="0"/>
        <w:rPr>
          <w:rtl/>
        </w:rPr>
      </w:pPr>
      <w:r w:rsidRPr="003F61E7">
        <w:rPr>
          <w:rFonts w:hint="cs"/>
          <w:rtl/>
        </w:rPr>
        <w:t xml:space="preserve">حيث تمثل </w:t>
      </w:r>
      <w:r w:rsidRPr="003F61E7">
        <w:t>δ(</w:t>
      </w:r>
      <w:r w:rsidRPr="003F61E7">
        <w:rPr>
          <w:i/>
          <w:iCs/>
        </w:rPr>
        <w:t>f </w:t>
      </w:r>
      <w:r w:rsidRPr="003F61E7">
        <w:t>)</w:t>
      </w:r>
      <w:r w:rsidRPr="003F61E7">
        <w:rPr>
          <w:rFonts w:hint="cs"/>
          <w:rtl/>
        </w:rPr>
        <w:t xml:space="preserve"> دالة دلتا ديراك.</w:t>
      </w:r>
    </w:p>
    <w:p w14:paraId="4B798A09" w14:textId="77777777" w:rsidR="00E47D9F" w:rsidRPr="003F61E7" w:rsidRDefault="00E47D9F" w:rsidP="00E47D9F">
      <w:pPr>
        <w:pStyle w:val="Heading3"/>
        <w:rPr>
          <w:rFonts w:ascii="Times New Roman" w:hAnsi="Times New Roman"/>
          <w:rtl/>
        </w:rPr>
      </w:pPr>
      <w:bookmarkStart w:id="121" w:name="_Toc338082252"/>
      <w:bookmarkStart w:id="122" w:name="_Toc338082614"/>
      <w:bookmarkStart w:id="123" w:name="_Toc338082663"/>
      <w:r w:rsidRPr="003F61E7">
        <w:rPr>
          <w:rFonts w:ascii="Times New Roman" w:hAnsi="Times New Roman"/>
        </w:rPr>
        <w:t>4.2.11</w:t>
      </w:r>
      <w:r w:rsidRPr="003F61E7">
        <w:rPr>
          <w:rFonts w:ascii="Times New Roman" w:hAnsi="Times New Roman" w:hint="cs"/>
          <w:rtl/>
        </w:rPr>
        <w:tab/>
        <w:t>القيم</w:t>
      </w:r>
      <w:bookmarkEnd w:id="121"/>
      <w:bookmarkEnd w:id="122"/>
      <w:bookmarkEnd w:id="123"/>
    </w:p>
    <w:p w14:paraId="10B16A77" w14:textId="77777777" w:rsidR="00E47D9F" w:rsidRPr="003F61E7" w:rsidRDefault="00E47D9F" w:rsidP="00E47D9F">
      <w:pPr>
        <w:tabs>
          <w:tab w:val="left" w:pos="9213"/>
        </w:tabs>
        <w:rPr>
          <w:rtl/>
        </w:rPr>
      </w:pPr>
      <w:r w:rsidRPr="003F61E7">
        <w:rPr>
          <w:rFonts w:hint="cs"/>
          <w:rtl/>
        </w:rPr>
        <w:t xml:space="preserve">يُوصى بوضع قيمة للمتغير </w:t>
      </w:r>
      <w:r w:rsidRPr="003F61E7">
        <w:rPr>
          <w:bCs/>
        </w:rPr>
        <w:t>Δ</w:t>
      </w:r>
      <w:r w:rsidRPr="003F61E7">
        <w:rPr>
          <w:bCs/>
          <w:i/>
          <w:iCs/>
        </w:rPr>
        <w:t>w</w:t>
      </w:r>
      <w:r w:rsidRPr="003F61E7">
        <w:rPr>
          <w:rFonts w:hint="cs"/>
          <w:rtl/>
        </w:rPr>
        <w:t xml:space="preserve"> تساوي </w:t>
      </w:r>
      <w:r w:rsidRPr="003F61E7">
        <w:t>m 0,3</w:t>
      </w:r>
      <w:r w:rsidRPr="003F61E7">
        <w:rPr>
          <w:rFonts w:hint="cs"/>
          <w:rtl/>
        </w:rPr>
        <w:t xml:space="preserve"> كقيمة تمثيلية لشخص بالغ عادي.</w:t>
      </w:r>
    </w:p>
    <w:p w14:paraId="014E1FFD" w14:textId="77777777" w:rsidR="00E47D9F" w:rsidRPr="003F61E7" w:rsidRDefault="00E47D9F" w:rsidP="00E47D9F">
      <w:pPr>
        <w:pStyle w:val="Heading3"/>
        <w:rPr>
          <w:rFonts w:ascii="Times New Roman" w:hAnsi="Times New Roman"/>
          <w:rtl/>
        </w:rPr>
      </w:pPr>
      <w:bookmarkStart w:id="124" w:name="_Toc338082253"/>
      <w:bookmarkStart w:id="125" w:name="_Toc338082615"/>
      <w:bookmarkStart w:id="126" w:name="_Toc338082664"/>
      <w:r w:rsidRPr="003F61E7">
        <w:rPr>
          <w:rFonts w:ascii="Times New Roman" w:hAnsi="Times New Roman"/>
        </w:rPr>
        <w:t>5.2.11</w:t>
      </w:r>
      <w:r w:rsidRPr="003F61E7">
        <w:rPr>
          <w:rFonts w:ascii="Times New Roman" w:hAnsi="Times New Roman" w:hint="cs"/>
          <w:rtl/>
        </w:rPr>
        <w:tab/>
        <w:t>أمثلة</w:t>
      </w:r>
      <w:bookmarkEnd w:id="124"/>
      <w:bookmarkEnd w:id="125"/>
      <w:bookmarkEnd w:id="126"/>
    </w:p>
    <w:p w14:paraId="2D2DEEB3" w14:textId="77777777" w:rsidR="00E47D9F" w:rsidRPr="003F61E7" w:rsidRDefault="00E47D9F" w:rsidP="00E47D9F">
      <w:pPr>
        <w:tabs>
          <w:tab w:val="left" w:pos="9213"/>
        </w:tabs>
        <w:rPr>
          <w:rtl/>
        </w:rPr>
      </w:pPr>
      <w:r w:rsidRPr="003F61E7">
        <w:rPr>
          <w:rFonts w:hint="cs"/>
          <w:rtl/>
        </w:rPr>
        <w:t xml:space="preserve">مع قيم </w:t>
      </w:r>
      <w:r w:rsidRPr="003F61E7">
        <w:t>m 0,3</w:t>
      </w:r>
      <w:r w:rsidRPr="003F61E7">
        <w:rPr>
          <w:rFonts w:hint="cs"/>
          <w:rtl/>
        </w:rPr>
        <w:t xml:space="preserve"> و</w:t>
      </w:r>
      <w:r w:rsidRPr="003F61E7">
        <w:t>m/s 1</w:t>
      </w:r>
      <w:r w:rsidRPr="003F61E7">
        <w:rPr>
          <w:rFonts w:hint="cs"/>
          <w:rtl/>
        </w:rPr>
        <w:t xml:space="preserve"> و</w:t>
      </w:r>
      <w:r w:rsidRPr="003F61E7">
        <w:t>10</w:t>
      </w:r>
      <w:r w:rsidRPr="003F61E7">
        <w:rPr>
          <w:rFonts w:hint="cs"/>
          <w:rtl/>
        </w:rPr>
        <w:t xml:space="preserve"> للمتغيرات </w:t>
      </w:r>
      <w:r w:rsidRPr="003F61E7">
        <w:rPr>
          <w:bCs/>
        </w:rPr>
        <w:t>Δ</w:t>
      </w:r>
      <w:r w:rsidRPr="003F61E7">
        <w:rPr>
          <w:bCs/>
          <w:i/>
          <w:iCs/>
        </w:rPr>
        <w:t>w</w:t>
      </w:r>
      <w:r w:rsidRPr="003F61E7">
        <w:rPr>
          <w:rFonts w:hint="cs"/>
          <w:rtl/>
        </w:rPr>
        <w:t xml:space="preserve"> و</w:t>
      </w:r>
      <w:r w:rsidRPr="003F61E7">
        <w:rPr>
          <w:i/>
          <w:iCs/>
        </w:rPr>
        <w:t>v</w:t>
      </w:r>
      <w:r w:rsidRPr="003F61E7">
        <w:rPr>
          <w:rFonts w:hint="cs"/>
          <w:rtl/>
        </w:rPr>
        <w:t xml:space="preserve"> و</w:t>
      </w:r>
      <w:r w:rsidRPr="003F61E7">
        <w:rPr>
          <w:i/>
          <w:iCs/>
        </w:rPr>
        <w:t>N</w:t>
      </w:r>
      <w:r w:rsidRPr="003F61E7">
        <w:rPr>
          <w:i/>
          <w:iCs/>
          <w:vertAlign w:val="subscript"/>
        </w:rPr>
        <w:t>person</w:t>
      </w:r>
      <w:r w:rsidRPr="003F61E7">
        <w:rPr>
          <w:rFonts w:hint="cs"/>
          <w:rtl/>
        </w:rPr>
        <w:t xml:space="preserve">، على التوالي، وتحدد </w:t>
      </w:r>
      <w:r w:rsidRPr="003F61E7">
        <w:rPr>
          <w:i/>
          <w:iCs/>
        </w:rPr>
        <w:t>r</w:t>
      </w:r>
      <w:r w:rsidRPr="003F61E7">
        <w:rPr>
          <w:i/>
          <w:iCs/>
          <w:vertAlign w:val="subscript"/>
        </w:rPr>
        <w:t>max</w:t>
      </w:r>
      <w:r w:rsidRPr="003F61E7">
        <w:rPr>
          <w:rFonts w:hint="cs"/>
          <w:rtl/>
        </w:rPr>
        <w:t xml:space="preserve"> بالقيمة </w:t>
      </w:r>
      <w:r w:rsidRPr="003F61E7">
        <w:t>m 10</w:t>
      </w:r>
      <w:r w:rsidRPr="003F61E7">
        <w:rPr>
          <w:rFonts w:hint="cs"/>
          <w:rtl/>
        </w:rPr>
        <w:t xml:space="preserve"> للغرفة الدائرية، فإن دالة كثافة القدرة </w:t>
      </w:r>
      <w:r w:rsidRPr="003F61E7">
        <w:rPr>
          <w:i/>
          <w:iCs/>
        </w:rPr>
        <w:t>p</w:t>
      </w:r>
      <w:r w:rsidRPr="003F61E7">
        <w:t>(</w:t>
      </w:r>
      <w:r w:rsidRPr="003F61E7">
        <w:rPr>
          <w:i/>
          <w:iCs/>
        </w:rPr>
        <w:t>r</w:t>
      </w:r>
      <w:r w:rsidRPr="003F61E7">
        <w:rPr>
          <w:i/>
          <w:iCs/>
          <w:vertAlign w:val="subscript"/>
        </w:rPr>
        <w:t>p</w:t>
      </w:r>
      <w:r w:rsidRPr="003F61E7">
        <w:t xml:space="preserve">, </w:t>
      </w:r>
      <w:r w:rsidRPr="003F61E7">
        <w:rPr>
          <w:i/>
          <w:iCs/>
        </w:rPr>
        <w:t>K</w:t>
      </w:r>
      <w:r w:rsidRPr="003F61E7">
        <w:t>(</w:t>
      </w:r>
      <w:r w:rsidRPr="003F61E7">
        <w:rPr>
          <w:i/>
        </w:rPr>
        <w:t>x</w:t>
      </w:r>
      <w:r w:rsidRPr="003F61E7">
        <w:t>))</w:t>
      </w:r>
      <w:r w:rsidRPr="003F61E7">
        <w:rPr>
          <w:rFonts w:hint="cs"/>
          <w:rtl/>
        </w:rPr>
        <w:t xml:space="preserve"> ودالة الترابط الآلي </w:t>
      </w:r>
      <w:r w:rsidRPr="003F61E7">
        <w:rPr>
          <w:i/>
          <w:iCs/>
        </w:rPr>
        <w:t>R</w:t>
      </w:r>
      <w:r w:rsidRPr="003F61E7">
        <w:rPr>
          <w:i/>
          <w:iCs/>
          <w:vertAlign w:val="subscript"/>
        </w:rPr>
        <w:t>N</w:t>
      </w:r>
      <w:r w:rsidRPr="003F61E7">
        <w:t>(</w:t>
      </w:r>
      <w:r w:rsidRPr="003F61E7">
        <w:rPr>
          <w:bCs/>
        </w:rPr>
        <w:t>Δ</w:t>
      </w:r>
      <w:r w:rsidRPr="003F61E7">
        <w:rPr>
          <w:i/>
          <w:iCs/>
        </w:rPr>
        <w:t>t</w:t>
      </w:r>
      <w:r w:rsidRPr="003F61E7">
        <w:t>)</w:t>
      </w:r>
      <w:r w:rsidRPr="003F61E7">
        <w:rPr>
          <w:rFonts w:hint="cs"/>
          <w:rtl/>
        </w:rPr>
        <w:t xml:space="preserve"> وطيف القدرة </w:t>
      </w:r>
      <w:r w:rsidRPr="003F61E7">
        <w:rPr>
          <w:i/>
          <w:iCs/>
        </w:rPr>
        <w:t>P</w:t>
      </w:r>
      <w:r w:rsidRPr="003F61E7">
        <w:rPr>
          <w:i/>
          <w:iCs/>
          <w:vertAlign w:val="subscript"/>
        </w:rPr>
        <w:t>N</w:t>
      </w:r>
      <w:r w:rsidRPr="003F61E7">
        <w:t>(</w:t>
      </w:r>
      <w:r w:rsidRPr="003F61E7">
        <w:rPr>
          <w:i/>
          <w:iCs/>
        </w:rPr>
        <w:t>f </w:t>
      </w:r>
      <w:r w:rsidRPr="003F61E7">
        <w:t>)</w:t>
      </w:r>
      <w:r w:rsidRPr="003F61E7">
        <w:rPr>
          <w:rFonts w:hint="cs"/>
          <w:rtl/>
        </w:rPr>
        <w:t xml:space="preserve"> باستعمال المعادلات </w:t>
      </w:r>
      <w:r w:rsidRPr="003F61E7">
        <w:t>(</w:t>
      </w:r>
      <w:r>
        <w:t>14</w:t>
      </w:r>
      <w:r w:rsidRPr="003F61E7">
        <w:t>)</w:t>
      </w:r>
      <w:r w:rsidRPr="003F61E7">
        <w:rPr>
          <w:rFonts w:hint="cs"/>
          <w:rtl/>
        </w:rPr>
        <w:t xml:space="preserve"> و</w:t>
      </w:r>
      <w:r w:rsidRPr="003F61E7">
        <w:t>(</w:t>
      </w:r>
      <w:r>
        <w:t>15</w:t>
      </w:r>
      <w:r w:rsidRPr="003F61E7">
        <w:t>)</w:t>
      </w:r>
      <w:r w:rsidRPr="003F61E7">
        <w:rPr>
          <w:rFonts w:hint="cs"/>
          <w:rtl/>
        </w:rPr>
        <w:t xml:space="preserve"> و</w:t>
      </w:r>
      <w:r w:rsidRPr="003F61E7">
        <w:t>(</w:t>
      </w:r>
      <w:r>
        <w:t>20</w:t>
      </w:r>
      <w:r w:rsidRPr="003F61E7">
        <w:t>)</w:t>
      </w:r>
      <w:r w:rsidRPr="003F61E7">
        <w:rPr>
          <w:rFonts w:hint="cs"/>
          <w:rtl/>
        </w:rPr>
        <w:t xml:space="preserve"> تكون على النحو المبين في الأشكال </w:t>
      </w:r>
      <w:r w:rsidRPr="003F61E7">
        <w:t>5</w:t>
      </w:r>
      <w:r w:rsidRPr="003F61E7">
        <w:rPr>
          <w:rFonts w:hint="cs"/>
          <w:rtl/>
        </w:rPr>
        <w:t xml:space="preserve"> و</w:t>
      </w:r>
      <w:r w:rsidRPr="003F61E7">
        <w:t>6</w:t>
      </w:r>
      <w:r w:rsidRPr="003F61E7">
        <w:rPr>
          <w:rFonts w:hint="cs"/>
          <w:rtl/>
        </w:rPr>
        <w:t xml:space="preserve"> و</w:t>
      </w:r>
      <w:r w:rsidRPr="003F61E7">
        <w:t>7</w:t>
      </w:r>
      <w:r w:rsidRPr="003F61E7">
        <w:rPr>
          <w:rFonts w:hint="cs"/>
          <w:rtl/>
        </w:rPr>
        <w:t>، على التوالي.</w:t>
      </w:r>
    </w:p>
    <w:p w14:paraId="562B0EF0" w14:textId="281441A7" w:rsidR="00E47D9F" w:rsidRPr="003F61E7" w:rsidRDefault="00E47D9F" w:rsidP="00E47D9F">
      <w:pPr>
        <w:pStyle w:val="FigureNo"/>
        <w:rPr>
          <w:rtl/>
        </w:rPr>
      </w:pPr>
      <w:r w:rsidRPr="003F61E7">
        <w:rPr>
          <w:rFonts w:hint="cs"/>
          <w:rtl/>
        </w:rPr>
        <w:t xml:space="preserve">الشـكل </w:t>
      </w:r>
      <w:r w:rsidRPr="003F61E7">
        <w:t>5</w:t>
      </w:r>
    </w:p>
    <w:p w14:paraId="4CE8DE39" w14:textId="77777777" w:rsidR="00E47D9F" w:rsidRPr="003F61E7" w:rsidRDefault="00E47D9F" w:rsidP="00E47D9F">
      <w:pPr>
        <w:pStyle w:val="Figuretitle0"/>
        <w:rPr>
          <w:rFonts w:ascii="Times New Roman" w:hAnsi="Times New Roman"/>
        </w:rPr>
      </w:pPr>
      <w:r w:rsidRPr="003F61E7">
        <w:rPr>
          <w:rFonts w:ascii="Times New Roman" w:hAnsi="Times New Roman" w:hint="cs"/>
          <w:rtl/>
        </w:rPr>
        <w:t>الاحتمال التراكمي لمستوى الإشارة المستَقبلة في غرفة مستطيلة</w:t>
      </w:r>
    </w:p>
    <w:p w14:paraId="1CA20860" w14:textId="77777777" w:rsidR="00E47D9F" w:rsidRDefault="00E47D9F" w:rsidP="00E47D9F">
      <w:pPr>
        <w:pStyle w:val="Figure"/>
      </w:pPr>
      <w:r>
        <w:rPr>
          <w:noProof/>
        </w:rPr>
        <w:drawing>
          <wp:inline distT="0" distB="0" distL="0" distR="0" wp14:anchorId="47EE1EAC" wp14:editId="53F00E17">
            <wp:extent cx="4474473" cy="2542037"/>
            <wp:effectExtent l="0" t="0" r="2540" b="0"/>
            <wp:docPr id="33" name="Picture 33" descr="الشـكل 5 يوضح الاحتمال التراكمي لمستوى الإشارة المستَقبلة في غرفة مستطيلة&#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الشـكل 5 يوضح الاحتمال التراكمي لمستوى الإشارة المستَقبلة في غرفة مستطيلة&#10;"/>
                    <pic:cNvPicPr/>
                  </pic:nvPicPr>
                  <pic:blipFill>
                    <a:blip r:embed="rId70" cstate="print">
                      <a:extLst>
                        <a:ext uri="{28A0092B-C50C-407E-A947-70E740481C1C}">
                          <a14:useLocalDpi xmlns:a14="http://schemas.microsoft.com/office/drawing/2010/main" val="0"/>
                        </a:ext>
                      </a:extLst>
                    </a:blip>
                    <a:stretch>
                      <a:fillRect/>
                    </a:stretch>
                  </pic:blipFill>
                  <pic:spPr>
                    <a:xfrm>
                      <a:off x="0" y="0"/>
                      <a:ext cx="4474473" cy="2542037"/>
                    </a:xfrm>
                    <a:prstGeom prst="rect">
                      <a:avLst/>
                    </a:prstGeom>
                  </pic:spPr>
                </pic:pic>
              </a:graphicData>
            </a:graphic>
          </wp:inline>
        </w:drawing>
      </w:r>
    </w:p>
    <w:p w14:paraId="0F281249" w14:textId="341A329A" w:rsidR="00E47D9F" w:rsidRPr="003F61E7" w:rsidRDefault="00E47D9F" w:rsidP="00E47D9F">
      <w:pPr>
        <w:pStyle w:val="FigureNo"/>
        <w:rPr>
          <w:rtl/>
        </w:rPr>
      </w:pPr>
      <w:r w:rsidRPr="003F61E7">
        <w:rPr>
          <w:rFonts w:hint="cs"/>
          <w:rtl/>
        </w:rPr>
        <w:lastRenderedPageBreak/>
        <w:t xml:space="preserve">الشـكل </w:t>
      </w:r>
      <w:r w:rsidRPr="003F61E7">
        <w:t>6</w:t>
      </w:r>
    </w:p>
    <w:p w14:paraId="0F5231F8" w14:textId="77777777" w:rsidR="00E47D9F" w:rsidRPr="003F61E7" w:rsidRDefault="00E47D9F" w:rsidP="00E47D9F">
      <w:pPr>
        <w:pStyle w:val="Figuretitle0"/>
        <w:rPr>
          <w:rFonts w:ascii="Times New Roman" w:hAnsi="Times New Roman"/>
        </w:rPr>
      </w:pPr>
      <w:r w:rsidRPr="003F61E7">
        <w:rPr>
          <w:rFonts w:ascii="Times New Roman" w:hAnsi="Times New Roman" w:hint="cs"/>
          <w:rtl/>
        </w:rPr>
        <w:t>معامل الترابط الآلي لمستوى الإشارة المستقبلة في غرفة مستطيلة</w:t>
      </w:r>
    </w:p>
    <w:p w14:paraId="5F53BA74" w14:textId="1075D8CC" w:rsidR="00E47D9F" w:rsidRDefault="006F388C" w:rsidP="00E47D9F">
      <w:pPr>
        <w:pStyle w:val="Figure"/>
      </w:pPr>
      <w:r>
        <w:rPr>
          <w:noProof/>
        </w:rPr>
        <w:drawing>
          <wp:inline distT="0" distB="0" distL="0" distR="0" wp14:anchorId="140ACCA6" wp14:editId="1897BF17">
            <wp:extent cx="4346457" cy="2484125"/>
            <wp:effectExtent l="0" t="0" r="0" b="0"/>
            <wp:docPr id="12" name="Picture 12" descr="الشـكل 6 يوضح معامل الترابط الآلي لمستوى الإشارة المستقبلة في غرفة مستطيلة&#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الشـكل 6 يوضح معامل الترابط الآلي لمستوى الإشارة المستقبلة في غرفة مستطيلة&#10;"/>
                    <pic:cNvPicPr/>
                  </pic:nvPicPr>
                  <pic:blipFill>
                    <a:blip r:embed="rId71" cstate="print">
                      <a:extLst>
                        <a:ext uri="{28A0092B-C50C-407E-A947-70E740481C1C}">
                          <a14:useLocalDpi xmlns:a14="http://schemas.microsoft.com/office/drawing/2010/main" val="0"/>
                        </a:ext>
                      </a:extLst>
                    </a:blip>
                    <a:stretch>
                      <a:fillRect/>
                    </a:stretch>
                  </pic:blipFill>
                  <pic:spPr>
                    <a:xfrm>
                      <a:off x="0" y="0"/>
                      <a:ext cx="4346457" cy="2484125"/>
                    </a:xfrm>
                    <a:prstGeom prst="rect">
                      <a:avLst/>
                    </a:prstGeom>
                  </pic:spPr>
                </pic:pic>
              </a:graphicData>
            </a:graphic>
          </wp:inline>
        </w:drawing>
      </w:r>
    </w:p>
    <w:p w14:paraId="3E85DE9C" w14:textId="49FB0FBE" w:rsidR="00093658" w:rsidRPr="00093658" w:rsidRDefault="00E47D9F" w:rsidP="007A7770">
      <w:pPr>
        <w:pStyle w:val="FigureNo"/>
        <w:rPr>
          <w:rtl/>
        </w:rPr>
      </w:pPr>
      <w:r w:rsidRPr="003F61E7">
        <w:rPr>
          <w:rFonts w:hint="cs"/>
          <w:rtl/>
        </w:rPr>
        <w:t xml:space="preserve">الشـكل </w:t>
      </w:r>
      <w:r w:rsidRPr="003F61E7">
        <w:t>7</w:t>
      </w:r>
    </w:p>
    <w:p w14:paraId="62B0F453" w14:textId="77777777" w:rsidR="00E47D9F" w:rsidRPr="003F61E7" w:rsidRDefault="00E47D9F" w:rsidP="00E47D9F">
      <w:pPr>
        <w:pStyle w:val="Figuretitle0"/>
        <w:rPr>
          <w:rFonts w:ascii="Times New Roman" w:hAnsi="Times New Roman"/>
        </w:rPr>
      </w:pPr>
      <w:r w:rsidRPr="003F61E7">
        <w:rPr>
          <w:rFonts w:ascii="Times New Roman" w:hAnsi="Times New Roman" w:hint="cs"/>
          <w:rtl/>
        </w:rPr>
        <w:t>طيف القدرة في غرفة دائرية</w:t>
      </w:r>
    </w:p>
    <w:p w14:paraId="399A0B70" w14:textId="77777777" w:rsidR="00E47D9F" w:rsidRPr="00464EF8" w:rsidRDefault="00E47D9F" w:rsidP="00E47D9F">
      <w:pPr>
        <w:pStyle w:val="Figure"/>
        <w:rPr>
          <w:rtl/>
        </w:rPr>
      </w:pPr>
      <w:r>
        <w:rPr>
          <w:noProof/>
          <w:rtl/>
          <w:lang w:val="ar-MA"/>
        </w:rPr>
        <w:drawing>
          <wp:inline distT="0" distB="0" distL="0" distR="0" wp14:anchorId="355D9883" wp14:editId="62DFA44A">
            <wp:extent cx="4459233" cy="2456693"/>
            <wp:effectExtent l="0" t="0" r="0" b="1270"/>
            <wp:docPr id="36" name="Picture 36" descr="الشـكل 7 يوضح طيف القدرة في غرفة دائرية&#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الشـكل 7 يوضح طيف القدرة في غرفة دائرية&#10;"/>
                    <pic:cNvPicPr/>
                  </pic:nvPicPr>
                  <pic:blipFill>
                    <a:blip r:embed="rId72" cstate="print">
                      <a:extLst>
                        <a:ext uri="{28A0092B-C50C-407E-A947-70E740481C1C}">
                          <a14:useLocalDpi xmlns:a14="http://schemas.microsoft.com/office/drawing/2010/main" val="0"/>
                        </a:ext>
                      </a:extLst>
                    </a:blip>
                    <a:stretch>
                      <a:fillRect/>
                    </a:stretch>
                  </pic:blipFill>
                  <pic:spPr>
                    <a:xfrm>
                      <a:off x="0" y="0"/>
                      <a:ext cx="4459233" cy="2456693"/>
                    </a:xfrm>
                    <a:prstGeom prst="rect">
                      <a:avLst/>
                    </a:prstGeom>
                  </pic:spPr>
                </pic:pic>
              </a:graphicData>
            </a:graphic>
          </wp:inline>
        </w:drawing>
      </w:r>
    </w:p>
    <w:p w14:paraId="78F2BAEE" w14:textId="3C99090B" w:rsidR="002E6ECC" w:rsidRDefault="0075287D" w:rsidP="00A539DB">
      <w:pPr>
        <w:spacing w:before="600"/>
        <w:jc w:val="center"/>
        <w:rPr>
          <w:lang w:bidi="ar-EG"/>
        </w:rPr>
      </w:pPr>
      <w:r>
        <w:rPr>
          <w:rFonts w:hint="cs"/>
          <w:rtl/>
          <w:lang w:bidi="ar-EG"/>
        </w:rPr>
        <w:t>___________</w:t>
      </w:r>
    </w:p>
    <w:sectPr w:rsidR="002E6ECC" w:rsidSect="0045598B">
      <w:headerReference w:type="even" r:id="rId73"/>
      <w:headerReference w:type="default" r:id="rId74"/>
      <w:footerReference w:type="even" r:id="rId75"/>
      <w:footerReference w:type="default" r:id="rId76"/>
      <w:headerReference w:type="first" r:id="rId77"/>
      <w:footerReference w:type="first" r:id="rId78"/>
      <w:pgSz w:w="11907" w:h="16834" w:code="9"/>
      <w:pgMar w:top="1418" w:right="1134" w:bottom="1134" w:left="1134" w:header="720" w:footer="567" w:gutter="0"/>
      <w:paperSrc w:first="15" w:other="15"/>
      <w:pgNumType w:start="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33D3D" w14:textId="77777777" w:rsidR="006916E5" w:rsidRDefault="006916E5">
      <w:r>
        <w:separator/>
      </w:r>
    </w:p>
  </w:endnote>
  <w:endnote w:type="continuationSeparator" w:id="0">
    <w:p w14:paraId="5169B855" w14:textId="77777777" w:rsidR="006916E5" w:rsidRDefault="0069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G Times">
    <w:altName w:val="Times New Roman"/>
    <w:charset w:val="00"/>
    <w:family w:val="roman"/>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NSimSun">
    <w:panose1 w:val="02010609030101010101"/>
    <w:charset w:val="86"/>
    <w:family w:val="modern"/>
    <w:pitch w:val="fixed"/>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한양신명조">
    <w:altName w:val="바탕"/>
    <w:panose1 w:val="00000000000000000000"/>
    <w:charset w:val="81"/>
    <w:family w:val="roman"/>
    <w:notTrueType/>
    <w:pitch w:val="default"/>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6323" w14:textId="77777777" w:rsidR="000B4F10" w:rsidRDefault="000B4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28D2" w14:textId="77777777" w:rsidR="000B4F10" w:rsidRPr="005E066B" w:rsidRDefault="000B4F10" w:rsidP="005E066B">
    <w:pPr>
      <w:pStyle w:val="Footer"/>
      <w:rPr>
        <w:szCs w:val="18"/>
        <w:rtl/>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A9B9" w14:textId="2BA85003" w:rsidR="000B4F10" w:rsidRPr="002E6ECC" w:rsidRDefault="000B4F10">
    <w:pPr>
      <w:pStyle w:val="Footer"/>
      <w:rPr>
        <w:lang w:val="fr-FR"/>
      </w:rPr>
    </w:pPr>
    <w:r>
      <w:fldChar w:fldCharType="begin"/>
    </w:r>
    <w:r w:rsidRPr="002E6ECC">
      <w:rPr>
        <w:lang w:val="fr-FR"/>
      </w:rPr>
      <w:instrText xml:space="preserve"> FILENAME \p \* MERGEFORMAT </w:instrText>
    </w:r>
    <w:r>
      <w:fldChar w:fldCharType="separate"/>
    </w:r>
    <w:r w:rsidR="006C543E">
      <w:rPr>
        <w:lang w:val="fr-FR"/>
      </w:rPr>
      <w:t>P:\QPUB\BR\REC\P\1238-13\P1238-13A.docx</w:t>
    </w:r>
    <w:r>
      <w:fldChar w:fldCharType="end"/>
    </w:r>
    <w:r w:rsidRPr="002E6ECC">
      <w:rPr>
        <w:lang w:val="fr-FR"/>
      </w:rPr>
      <w:tab/>
    </w:r>
    <w:r>
      <w:fldChar w:fldCharType="begin"/>
    </w:r>
    <w:r>
      <w:instrText xml:space="preserve"> savedate \@ dd.MM.yy </w:instrText>
    </w:r>
    <w:r>
      <w:fldChar w:fldCharType="separate"/>
    </w:r>
    <w:r w:rsidR="006C543E">
      <w:t>08.12.25</w:t>
    </w:r>
    <w:r>
      <w:fldChar w:fldCharType="end"/>
    </w:r>
    <w:r w:rsidRPr="002E6ECC">
      <w:rPr>
        <w:lang w:val="fr-FR"/>
      </w:rPr>
      <w:tab/>
    </w:r>
    <w:r>
      <w:fldChar w:fldCharType="begin"/>
    </w:r>
    <w:r>
      <w:instrText xml:space="preserve"> printdate \@ dd.MM.yy </w:instrText>
    </w:r>
    <w:r>
      <w:fldChar w:fldCharType="separate"/>
    </w:r>
    <w:r w:rsidR="006C543E">
      <w:t>08.12.25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B7571" w14:textId="77777777" w:rsidR="006916E5" w:rsidRDefault="006916E5" w:rsidP="00E1601B">
      <w:pPr>
        <w:spacing w:line="240" w:lineRule="auto"/>
      </w:pPr>
      <w:r>
        <w:t>____________________</w:t>
      </w:r>
    </w:p>
  </w:footnote>
  <w:footnote w:type="continuationSeparator" w:id="0">
    <w:p w14:paraId="24960554" w14:textId="77777777" w:rsidR="006916E5" w:rsidRDefault="006916E5">
      <w:r>
        <w:continuationSeparator/>
      </w:r>
    </w:p>
  </w:footnote>
  <w:footnote w:id="1">
    <w:p w14:paraId="57DBA2C5" w14:textId="24081E68" w:rsidR="00E47D9F" w:rsidRPr="009267C7" w:rsidRDefault="00E47D9F" w:rsidP="005027D7">
      <w:pPr>
        <w:pStyle w:val="FootnoteText"/>
        <w:ind w:left="283" w:hanging="283"/>
        <w:rPr>
          <w:rtl/>
          <w:lang w:val="es-ES" w:bidi="ar-EG"/>
        </w:rPr>
      </w:pPr>
      <w:r>
        <w:rPr>
          <w:rStyle w:val="FootnoteReference"/>
          <w:rtl/>
        </w:rPr>
        <w:t>*</w:t>
      </w:r>
      <w:r>
        <w:rPr>
          <w:rtl/>
        </w:rPr>
        <w:tab/>
      </w:r>
      <w:r w:rsidRPr="001F2639">
        <w:rPr>
          <w:rFonts w:hint="cs"/>
          <w:rtl/>
        </w:rPr>
        <w:t xml:space="preserve">يلزم تحقيق المزيد من نتائج القياس للتحقق من سلامة النماذج المذكورة أعلاه في </w:t>
      </w:r>
      <w:r w:rsidRPr="001F2639">
        <w:rPr>
          <w:rFonts w:hint="cs"/>
          <w:rtl/>
          <w:lang w:bidi="ar-EG"/>
        </w:rPr>
        <w:t>مدى الترددات</w:t>
      </w:r>
      <w:r w:rsidRPr="001F2639">
        <w:rPr>
          <w:rFonts w:hint="cs"/>
          <w:rtl/>
        </w:rPr>
        <w:t xml:space="preserve"> فوق </w:t>
      </w:r>
      <w:r w:rsidRPr="001F2639">
        <w:t>GHz 100</w:t>
      </w:r>
      <w:r w:rsidRPr="001F2639">
        <w:rPr>
          <w:rFonts w:hint="cs"/>
          <w:rtl/>
        </w:rPr>
        <w:t xml:space="preserve"> في هذه التوصية، وفقاً للمقترح الوارد في المسألة </w:t>
      </w:r>
      <w:r w:rsidRPr="001F2639">
        <w:t>ITU-R 211-7/3</w:t>
      </w:r>
      <w:r w:rsidRPr="001F2639">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9C37" w14:textId="77777777" w:rsidR="000B4F10" w:rsidRPr="003D017C" w:rsidRDefault="000B4F10" w:rsidP="003D017C">
    <w:pPr>
      <w:pStyle w:val="Header"/>
      <w:rPr>
        <w:b w:val="0"/>
        <w:bCs w:val="0"/>
        <w:lang w:bidi="ar-EG"/>
      </w:rPr>
    </w:pPr>
    <w:r w:rsidRPr="00E1601B">
      <w:rPr>
        <w:rtl/>
      </w:rPr>
      <w:t>التوصية</w:t>
    </w:r>
    <w:r>
      <w:rPr>
        <w:rFonts w:hint="cs"/>
        <w:b w:val="0"/>
        <w:bCs w:val="0"/>
        <w:rtl/>
      </w:rPr>
      <w:t xml:space="preserve"> </w:t>
    </w:r>
    <w:r w:rsidRPr="002C0F17">
      <w:rPr>
        <w:b w:val="0"/>
        <w:bCs w:val="0"/>
        <w:rtl/>
      </w:rPr>
      <w:t xml:space="preserve"> </w:t>
    </w:r>
    <w:r w:rsidRPr="002C0F17">
      <w:rPr>
        <w:b w:val="0"/>
        <w:bCs w:val="0"/>
      </w:rPr>
      <w:t>ITU-R</w:t>
    </w:r>
    <w:r>
      <w:rPr>
        <w:b w:val="0"/>
        <w:bCs w:val="0"/>
      </w:rPr>
      <w:t xml:space="preserve"> </w:t>
    </w:r>
    <w:r w:rsidRPr="002C0F17">
      <w:rPr>
        <w:b w:val="0"/>
        <w:bCs w:val="0"/>
      </w:rPr>
      <w:t xml:space="preserve"> </w:t>
    </w:r>
    <w:r>
      <w:rPr>
        <w:b w:val="0"/>
        <w:bCs w:val="0"/>
      </w:rPr>
      <w:t>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374B5D" w:rsidRPr="00A239D1" w14:paraId="076D975A" w14:textId="77777777" w:rsidTr="00BF0907">
      <w:tc>
        <w:tcPr>
          <w:tcW w:w="5972" w:type="dxa"/>
        </w:tcPr>
        <w:p w14:paraId="75806444" w14:textId="77777777" w:rsidR="00374B5D" w:rsidRPr="00796478" w:rsidRDefault="00796478" w:rsidP="00796478">
          <w:pPr>
            <w:pStyle w:val="Header"/>
            <w:spacing w:before="60" w:after="120"/>
            <w:jc w:val="right"/>
            <w:rPr>
              <w:rFonts w:ascii="Arial Black" w:hAnsi="Arial Black" w:cs="Dubai"/>
              <w:color w:val="FFFFFF" w:themeColor="background1"/>
              <w:sz w:val="32"/>
              <w:szCs w:val="32"/>
            </w:rPr>
          </w:pPr>
          <w:r w:rsidRPr="00796478">
            <w:rPr>
              <w:rFonts w:asciiTheme="minorBidi" w:hAnsiTheme="minorBidi" w:cs="Dubai" w:hint="cs"/>
              <w:spacing w:val="4"/>
              <w:szCs w:val="32"/>
              <w:rtl/>
            </w:rPr>
            <w:t>الاتحاد الدولي للاتصالات</w:t>
          </w:r>
        </w:p>
      </w:tc>
      <w:tc>
        <w:tcPr>
          <w:tcW w:w="4518" w:type="dxa"/>
        </w:tcPr>
        <w:p w14:paraId="59936A9B" w14:textId="77777777" w:rsidR="00374B5D" w:rsidRPr="00260B24" w:rsidRDefault="00374B5D" w:rsidP="00374B5D">
          <w:pPr>
            <w:pStyle w:val="Header"/>
            <w:jc w:val="left"/>
            <w:rPr>
              <w:rFonts w:asciiTheme="minorBidi" w:hAnsiTheme="minorBidi"/>
              <w:b w:val="0"/>
              <w:spacing w:val="4"/>
              <w:szCs w:val="24"/>
            </w:rPr>
          </w:pPr>
        </w:p>
      </w:tc>
    </w:tr>
    <w:tr w:rsidR="00374B5D" w:rsidRPr="00A239D1" w14:paraId="56B5DD96" w14:textId="77777777" w:rsidTr="00BF0907">
      <w:tc>
        <w:tcPr>
          <w:tcW w:w="5972" w:type="dxa"/>
        </w:tcPr>
        <w:p w14:paraId="1253FF69" w14:textId="77777777" w:rsidR="00374B5D" w:rsidRPr="00796478" w:rsidRDefault="00796478" w:rsidP="00796478">
          <w:pPr>
            <w:pStyle w:val="Header"/>
            <w:spacing w:after="120"/>
            <w:jc w:val="right"/>
            <w:rPr>
              <w:rFonts w:asciiTheme="minorBidi" w:hAnsiTheme="minorBidi" w:cs="Dubai"/>
              <w:b w:val="0"/>
              <w:bCs w:val="0"/>
              <w:spacing w:val="4"/>
              <w:sz w:val="21"/>
              <w:szCs w:val="32"/>
            </w:rPr>
          </w:pPr>
          <w:r w:rsidRPr="00796478">
            <w:rPr>
              <w:rFonts w:asciiTheme="minorBidi" w:hAnsiTheme="minorBidi" w:cs="Dubai" w:hint="cs"/>
              <w:b w:val="0"/>
              <w:bCs w:val="0"/>
              <w:spacing w:val="4"/>
              <w:szCs w:val="32"/>
              <w:rtl/>
            </w:rPr>
            <w:t>قطاع الاتصالات الراديوية</w:t>
          </w:r>
        </w:p>
      </w:tc>
      <w:tc>
        <w:tcPr>
          <w:tcW w:w="4518" w:type="dxa"/>
        </w:tcPr>
        <w:p w14:paraId="3B7A1CF6" w14:textId="77777777" w:rsidR="00374B5D" w:rsidRPr="00796478" w:rsidRDefault="00796478" w:rsidP="00374B5D">
          <w:pPr>
            <w:pStyle w:val="Header"/>
            <w:jc w:val="left"/>
            <w:rPr>
              <w:rFonts w:asciiTheme="minorBidi" w:hAnsiTheme="minorBidi" w:cs="Dubai"/>
              <w:b w:val="0"/>
              <w:bCs w:val="0"/>
              <w:spacing w:val="4"/>
              <w:szCs w:val="32"/>
            </w:rPr>
          </w:pPr>
          <w:r w:rsidRPr="00796478">
            <w:rPr>
              <w:rFonts w:asciiTheme="minorBidi" w:hAnsiTheme="minorBidi" w:cs="Dubai" w:hint="cs"/>
              <w:b w:val="0"/>
              <w:bCs w:val="0"/>
              <w:spacing w:val="4"/>
              <w:szCs w:val="32"/>
              <w:rtl/>
            </w:rPr>
            <w:t>التوصيات</w:t>
          </w:r>
        </w:p>
      </w:tc>
    </w:tr>
  </w:tbl>
  <w:p w14:paraId="1A02A3A1" w14:textId="77777777" w:rsidR="000B4F10" w:rsidRDefault="00796478" w:rsidP="00796478">
    <w:pPr>
      <w:pStyle w:val="Header"/>
      <w:spacing w:line="200" w:lineRule="exact"/>
    </w:pPr>
    <w:r>
      <w:rPr>
        <w:rFonts w:ascii="Arial" w:hAnsi="Arial" w:cs="Arial"/>
        <w:noProof/>
      </w:rPr>
      <w:drawing>
        <wp:anchor distT="0" distB="0" distL="114300" distR="114300" simplePos="0" relativeHeight="251662336" behindDoc="0" locked="0" layoutInCell="1" allowOverlap="1" wp14:anchorId="784AFE21" wp14:editId="700427A1">
          <wp:simplePos x="0" y="0"/>
          <wp:positionH relativeFrom="column">
            <wp:posOffset>5252508</wp:posOffset>
          </wp:positionH>
          <wp:positionV relativeFrom="paragraph">
            <wp:posOffset>-648335</wp:posOffset>
          </wp:positionV>
          <wp:extent cx="1873250" cy="403521"/>
          <wp:effectExtent l="0" t="0" r="0" b="0"/>
          <wp:wrapNone/>
          <wp:docPr id="22" name="Picture 22"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r w:rsidR="00091A6B">
      <w:rPr>
        <w:noProof/>
      </w:rPr>
      <mc:AlternateContent>
        <mc:Choice Requires="wpg">
          <w:drawing>
            <wp:anchor distT="0" distB="0" distL="114300" distR="114300" simplePos="0" relativeHeight="251661312" behindDoc="0" locked="0" layoutInCell="1" allowOverlap="1" wp14:anchorId="6A713E34" wp14:editId="156C2E54">
              <wp:simplePos x="0" y="0"/>
              <wp:positionH relativeFrom="page">
                <wp:posOffset>0</wp:posOffset>
              </wp:positionH>
              <wp:positionV relativeFrom="page">
                <wp:posOffset>1200150</wp:posOffset>
              </wp:positionV>
              <wp:extent cx="7560310" cy="236220"/>
              <wp:effectExtent l="0" t="0" r="21590" b="11430"/>
              <wp:wrapNone/>
              <wp:docPr id="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9" name="docshape8" descr="Header separator line"/>
                      <wps:cNvSpPr>
                        <a:spLocks/>
                      </wps:cNvSpPr>
                      <wps:spPr bwMode="auto">
                        <a:xfrm>
                          <a:off x="10094"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B0D90" id="docshapegroup6" o:spid="_x0000_s1026" alt="Header separator line" style="position:absolute;margin-left:0;margin-top:94.5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0094;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" path="m627,l,,314,313,627,xe" fillcolor="white [3212]" stroked="f" strokecolor="#009cd6">
                <v:path arrowok="t" o:connecttype="custom" o:connectlocs="627,1884;0,1884;314,2197;627,1884" o:connectangles="0,0,0,0"/>
              </v:shape>
              <w10:wrap anchorx="page" anchory="page"/>
            </v:group>
          </w:pict>
        </mc:Fallback>
      </mc:AlternateContent>
    </w:r>
    <w:r w:rsidR="00374B5D">
      <w:rPr>
        <w:rFonts w:ascii="Arial" w:hAnsi="Arial" w:cs="Arial"/>
        <w:noProof/>
      </w:rPr>
      <mc:AlternateContent>
        <mc:Choice Requires="wps">
          <w:drawing>
            <wp:anchor distT="0" distB="0" distL="114300" distR="114300" simplePos="0" relativeHeight="251660288" behindDoc="0" locked="0" layoutInCell="1" allowOverlap="1" wp14:anchorId="723A1365" wp14:editId="39070373">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34F5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946D" w14:textId="7A8280E3"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A56E9E">
      <w:rPr>
        <w:rFonts w:ascii="Times New Roman Bold" w:hAnsi="Times New Roman Bold"/>
        <w:b/>
        <w:bCs/>
        <w:noProof/>
      </w:rPr>
      <w:t>ITU-R P.1238-13</w:t>
    </w:r>
    <w:r w:rsidRPr="00E33FA2">
      <w:rPr>
        <w:rFonts w:ascii="Times New Roman Bold" w:hAnsi="Times New Roman Bold"/>
        <w:b/>
        <w:bCs/>
      </w:rPr>
      <w:fldChar w:fldCharType="end"/>
    </w:r>
    <w:r>
      <w:rPr>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7EF5" w14:textId="77777777" w:rsidR="000B4F10" w:rsidRPr="003D017C" w:rsidRDefault="000B4F10" w:rsidP="00897041">
    <w:pPr>
      <w:pStyle w:val="Header"/>
      <w:tabs>
        <w:tab w:val="center" w:pos="4819"/>
      </w:tabs>
      <w:jc w:val="both"/>
      <w:rPr>
        <w:b w:val="0"/>
        <w:bCs w:val="0"/>
        <w:lang w:bidi="ar-EG"/>
      </w:rPr>
    </w:pPr>
    <w:r>
      <w:fldChar w:fldCharType="begin"/>
    </w:r>
    <w:r>
      <w:instrText xml:space="preserve"> PAGE   \* MERGEFORMAT </w:instrText>
    </w:r>
    <w:r>
      <w:fldChar w:fldCharType="separate"/>
    </w:r>
    <w:r w:rsidR="005425A3">
      <w:rPr>
        <w:noProof/>
      </w:rPr>
      <w:t>ii</w:t>
    </w:r>
    <w:r>
      <w:rPr>
        <w:noProof/>
      </w:rPr>
      <w:fldChar w:fldCharType="end"/>
    </w:r>
    <w:r>
      <w:rPr>
        <w:rFonts w:hint="cs"/>
        <w:rtl/>
      </w:rPr>
      <w:tab/>
    </w:r>
    <w:r w:rsidRPr="00E1601B">
      <w:rPr>
        <w:rtl/>
      </w:rPr>
      <w:t>التوصية</w:t>
    </w:r>
    <w:r>
      <w:rPr>
        <w:rFonts w:hint="cs"/>
        <w:b w:val="0"/>
        <w:bCs w:val="0"/>
        <w:rtl/>
      </w:rPr>
      <w:t xml:space="preserve"> </w:t>
    </w:r>
    <w:r w:rsidRPr="002C0F17">
      <w:rPr>
        <w:b w:val="0"/>
        <w:bCs w:val="0"/>
        <w:rtl/>
      </w:rPr>
      <w:t xml:space="preserve"> </w:t>
    </w:r>
    <w:r w:rsidRPr="002C0F17">
      <w:rPr>
        <w:b w:val="0"/>
        <w:bCs w:val="0"/>
      </w:rPr>
      <w:t>ITU-R</w:t>
    </w:r>
    <w:r>
      <w:rPr>
        <w:b w:val="0"/>
        <w:bCs w:val="0"/>
      </w:rPr>
      <w:t xml:space="preserve"> </w:t>
    </w:r>
    <w:r w:rsidRPr="002C0F17">
      <w:rPr>
        <w:b w:val="0"/>
        <w:bCs w:val="0"/>
      </w:rPr>
      <w:t xml:space="preserve"> </w:t>
    </w:r>
    <w:r w:rsidR="00134026">
      <w:rPr>
        <w:b w:val="0"/>
        <w:bCs w:val="0"/>
      </w:rPr>
      <w:t>S</w:t>
    </w:r>
    <w:r w:rsidR="005425A3">
      <w:rPr>
        <w:b w:val="0"/>
        <w:bCs w:val="0"/>
      </w:rPr>
      <w:t>A</w:t>
    </w:r>
    <w:r>
      <w:rPr>
        <w:b w:val="0"/>
        <w:bCs w:val="0"/>
      </w:rPr>
      <w:t>.</w:t>
    </w:r>
    <w:r w:rsidR="00E16062">
      <w:rPr>
        <w:b w:val="0"/>
        <w:bCs w:val="0"/>
      </w:rPr>
      <w:t>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D2B9" w14:textId="100E8565"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A56E9E">
      <w:rPr>
        <w:rFonts w:ascii="Times New Roman Bold" w:hAnsi="Times New Roman Bold"/>
        <w:b/>
        <w:bCs/>
        <w:noProof/>
      </w:rPr>
      <w:t>ITU-R P.1238-13</w:t>
    </w:r>
    <w:r w:rsidRPr="00E33FA2">
      <w:rPr>
        <w:rFonts w:ascii="Times New Roman Bold" w:hAnsi="Times New Roman Bold"/>
        <w:b/>
        <w:bCs/>
      </w:rPr>
      <w:fldChar w:fldCharType="end"/>
    </w:r>
    <w:r>
      <w:rPr>
        <w:b/>
        <w:bC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18CE" w14:textId="58B3E8EE" w:rsidR="000B4F10" w:rsidRPr="0045598B" w:rsidRDefault="0045598B" w:rsidP="0045598B">
    <w:pPr>
      <w:tabs>
        <w:tab w:val="center" w:pos="4819"/>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A56E9E">
      <w:rPr>
        <w:rFonts w:ascii="Times New Roman Bold" w:hAnsi="Times New Roman Bold"/>
        <w:b/>
        <w:bCs/>
        <w:noProof/>
      </w:rPr>
      <w:t>ITU-R P.1238-13</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5101" w14:textId="77777777" w:rsidR="000B4F10" w:rsidRDefault="000B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94E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E2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43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A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6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932C02"/>
    <w:multiLevelType w:val="hybridMultilevel"/>
    <w:tmpl w:val="DC181038"/>
    <w:lvl w:ilvl="0" w:tplc="25B292A2">
      <w:start w:val="1"/>
      <w:numFmt w:val="decimal"/>
      <w:lvlText w:val="(%1)"/>
      <w:lvlJc w:val="left"/>
      <w:pPr>
        <w:ind w:left="495" w:hanging="360"/>
      </w:pPr>
      <w:rPr>
        <w:rFonts w:hint="default"/>
        <w:sz w:val="18"/>
      </w:rPr>
    </w:lvl>
    <w:lvl w:ilvl="1" w:tplc="100C0019" w:tentative="1">
      <w:start w:val="1"/>
      <w:numFmt w:val="lowerLetter"/>
      <w:lvlText w:val="%2."/>
      <w:lvlJc w:val="left"/>
      <w:pPr>
        <w:ind w:left="1215" w:hanging="360"/>
      </w:pPr>
    </w:lvl>
    <w:lvl w:ilvl="2" w:tplc="100C001B" w:tentative="1">
      <w:start w:val="1"/>
      <w:numFmt w:val="lowerRoman"/>
      <w:lvlText w:val="%3."/>
      <w:lvlJc w:val="right"/>
      <w:pPr>
        <w:ind w:left="1935" w:hanging="180"/>
      </w:pPr>
    </w:lvl>
    <w:lvl w:ilvl="3" w:tplc="100C000F" w:tentative="1">
      <w:start w:val="1"/>
      <w:numFmt w:val="decimal"/>
      <w:lvlText w:val="%4."/>
      <w:lvlJc w:val="left"/>
      <w:pPr>
        <w:ind w:left="2655" w:hanging="360"/>
      </w:pPr>
    </w:lvl>
    <w:lvl w:ilvl="4" w:tplc="100C0019" w:tentative="1">
      <w:start w:val="1"/>
      <w:numFmt w:val="lowerLetter"/>
      <w:lvlText w:val="%5."/>
      <w:lvlJc w:val="left"/>
      <w:pPr>
        <w:ind w:left="3375" w:hanging="360"/>
      </w:pPr>
    </w:lvl>
    <w:lvl w:ilvl="5" w:tplc="100C001B" w:tentative="1">
      <w:start w:val="1"/>
      <w:numFmt w:val="lowerRoman"/>
      <w:lvlText w:val="%6."/>
      <w:lvlJc w:val="right"/>
      <w:pPr>
        <w:ind w:left="4095" w:hanging="180"/>
      </w:pPr>
    </w:lvl>
    <w:lvl w:ilvl="6" w:tplc="100C000F" w:tentative="1">
      <w:start w:val="1"/>
      <w:numFmt w:val="decimal"/>
      <w:lvlText w:val="%7."/>
      <w:lvlJc w:val="left"/>
      <w:pPr>
        <w:ind w:left="4815" w:hanging="360"/>
      </w:pPr>
    </w:lvl>
    <w:lvl w:ilvl="7" w:tplc="100C0019" w:tentative="1">
      <w:start w:val="1"/>
      <w:numFmt w:val="lowerLetter"/>
      <w:lvlText w:val="%8."/>
      <w:lvlJc w:val="left"/>
      <w:pPr>
        <w:ind w:left="5535" w:hanging="360"/>
      </w:pPr>
    </w:lvl>
    <w:lvl w:ilvl="8" w:tplc="100C001B" w:tentative="1">
      <w:start w:val="1"/>
      <w:numFmt w:val="lowerRoman"/>
      <w:lvlText w:val="%9."/>
      <w:lvlJc w:val="right"/>
      <w:pPr>
        <w:ind w:left="6255" w:hanging="180"/>
      </w:pPr>
    </w:lvl>
  </w:abstractNum>
  <w:abstractNum w:abstractNumId="20"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1452122">
    <w:abstractNumId w:val="14"/>
  </w:num>
  <w:num w:numId="2" w16cid:durableId="1108507262">
    <w:abstractNumId w:val="6"/>
  </w:num>
  <w:num w:numId="3" w16cid:durableId="316614981">
    <w:abstractNumId w:val="5"/>
  </w:num>
  <w:num w:numId="4" w16cid:durableId="546457807">
    <w:abstractNumId w:val="4"/>
  </w:num>
  <w:num w:numId="5" w16cid:durableId="915674029">
    <w:abstractNumId w:val="8"/>
  </w:num>
  <w:num w:numId="6" w16cid:durableId="1350377047">
    <w:abstractNumId w:val="3"/>
  </w:num>
  <w:num w:numId="7" w16cid:durableId="1189413564">
    <w:abstractNumId w:val="2"/>
  </w:num>
  <w:num w:numId="8" w16cid:durableId="456800750">
    <w:abstractNumId w:val="1"/>
  </w:num>
  <w:num w:numId="9" w16cid:durableId="2029912712">
    <w:abstractNumId w:val="0"/>
  </w:num>
  <w:num w:numId="10" w16cid:durableId="2080445601">
    <w:abstractNumId w:val="9"/>
  </w:num>
  <w:num w:numId="11" w16cid:durableId="242953520">
    <w:abstractNumId w:val="7"/>
  </w:num>
  <w:num w:numId="12" w16cid:durableId="1032732865">
    <w:abstractNumId w:val="13"/>
  </w:num>
  <w:num w:numId="13" w16cid:durableId="710374937">
    <w:abstractNumId w:val="23"/>
  </w:num>
  <w:num w:numId="14" w16cid:durableId="2099935530">
    <w:abstractNumId w:val="22"/>
  </w:num>
  <w:num w:numId="15" w16cid:durableId="124742307">
    <w:abstractNumId w:val="16"/>
  </w:num>
  <w:num w:numId="16" w16cid:durableId="2094427825">
    <w:abstractNumId w:val="10"/>
  </w:num>
  <w:num w:numId="17" w16cid:durableId="1568567081">
    <w:abstractNumId w:val="12"/>
  </w:num>
  <w:num w:numId="18" w16cid:durableId="569848424">
    <w:abstractNumId w:val="17"/>
  </w:num>
  <w:num w:numId="19" w16cid:durableId="539129626">
    <w:abstractNumId w:val="20"/>
  </w:num>
  <w:num w:numId="20" w16cid:durableId="2085684277">
    <w:abstractNumId w:val="21"/>
  </w:num>
  <w:num w:numId="21" w16cid:durableId="268707724">
    <w:abstractNumId w:val="18"/>
  </w:num>
  <w:num w:numId="22" w16cid:durableId="1280604316">
    <w:abstractNumId w:val="15"/>
  </w:num>
  <w:num w:numId="23" w16cid:durableId="1183937465">
    <w:abstractNumId w:val="11"/>
  </w:num>
  <w:num w:numId="24" w16cid:durableId="13014249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94"/>
  <w:hyphenationZone w:val="425"/>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E7"/>
    <w:rsid w:val="00002849"/>
    <w:rsid w:val="00004474"/>
    <w:rsid w:val="00016714"/>
    <w:rsid w:val="000213F6"/>
    <w:rsid w:val="00027907"/>
    <w:rsid w:val="0003093C"/>
    <w:rsid w:val="000473FF"/>
    <w:rsid w:val="000522D1"/>
    <w:rsid w:val="00054746"/>
    <w:rsid w:val="00061733"/>
    <w:rsid w:val="0006251E"/>
    <w:rsid w:val="00067954"/>
    <w:rsid w:val="000744FC"/>
    <w:rsid w:val="0007790F"/>
    <w:rsid w:val="000800FF"/>
    <w:rsid w:val="00081122"/>
    <w:rsid w:val="00081BF3"/>
    <w:rsid w:val="00091A6B"/>
    <w:rsid w:val="000935DE"/>
    <w:rsid w:val="00093658"/>
    <w:rsid w:val="00096F01"/>
    <w:rsid w:val="000A079C"/>
    <w:rsid w:val="000A1DEF"/>
    <w:rsid w:val="000B30D7"/>
    <w:rsid w:val="000B4F10"/>
    <w:rsid w:val="000C4E0A"/>
    <w:rsid w:val="000C5979"/>
    <w:rsid w:val="000D02E3"/>
    <w:rsid w:val="000D2B54"/>
    <w:rsid w:val="000F0CD2"/>
    <w:rsid w:val="000F312E"/>
    <w:rsid w:val="000F6D38"/>
    <w:rsid w:val="001048FC"/>
    <w:rsid w:val="00113DAF"/>
    <w:rsid w:val="00113EE4"/>
    <w:rsid w:val="00117C5F"/>
    <w:rsid w:val="00121C08"/>
    <w:rsid w:val="00122268"/>
    <w:rsid w:val="001231D6"/>
    <w:rsid w:val="00124BD0"/>
    <w:rsid w:val="00127E0B"/>
    <w:rsid w:val="00131F87"/>
    <w:rsid w:val="00132731"/>
    <w:rsid w:val="00133AD7"/>
    <w:rsid w:val="00134026"/>
    <w:rsid w:val="001400AB"/>
    <w:rsid w:val="00140B98"/>
    <w:rsid w:val="0015285D"/>
    <w:rsid w:val="00152BFD"/>
    <w:rsid w:val="0015388E"/>
    <w:rsid w:val="001568ED"/>
    <w:rsid w:val="00160047"/>
    <w:rsid w:val="00160200"/>
    <w:rsid w:val="0017413D"/>
    <w:rsid w:val="00174247"/>
    <w:rsid w:val="00182385"/>
    <w:rsid w:val="00182DA7"/>
    <w:rsid w:val="00183CAB"/>
    <w:rsid w:val="00184D5A"/>
    <w:rsid w:val="0019350D"/>
    <w:rsid w:val="00196389"/>
    <w:rsid w:val="00197341"/>
    <w:rsid w:val="00197749"/>
    <w:rsid w:val="001A6777"/>
    <w:rsid w:val="001B03B8"/>
    <w:rsid w:val="001C0142"/>
    <w:rsid w:val="001C5FC7"/>
    <w:rsid w:val="001C66D4"/>
    <w:rsid w:val="001D2146"/>
    <w:rsid w:val="001D4DA8"/>
    <w:rsid w:val="001E0B6B"/>
    <w:rsid w:val="001E77BC"/>
    <w:rsid w:val="001F23C7"/>
    <w:rsid w:val="001F38C7"/>
    <w:rsid w:val="001F5EE7"/>
    <w:rsid w:val="00201143"/>
    <w:rsid w:val="002038B8"/>
    <w:rsid w:val="00204A56"/>
    <w:rsid w:val="002137FD"/>
    <w:rsid w:val="002144CB"/>
    <w:rsid w:val="00220153"/>
    <w:rsid w:val="002226FA"/>
    <w:rsid w:val="002256A3"/>
    <w:rsid w:val="00230502"/>
    <w:rsid w:val="002307B5"/>
    <w:rsid w:val="002434E6"/>
    <w:rsid w:val="0025330E"/>
    <w:rsid w:val="00255B10"/>
    <w:rsid w:val="00271843"/>
    <w:rsid w:val="002971E7"/>
    <w:rsid w:val="002A7A52"/>
    <w:rsid w:val="002B261D"/>
    <w:rsid w:val="002B5BFE"/>
    <w:rsid w:val="002B706F"/>
    <w:rsid w:val="002C0F17"/>
    <w:rsid w:val="002C1FE8"/>
    <w:rsid w:val="002D1CE8"/>
    <w:rsid w:val="002D2842"/>
    <w:rsid w:val="002D3483"/>
    <w:rsid w:val="002E2A7E"/>
    <w:rsid w:val="002E6D8B"/>
    <w:rsid w:val="002E6ECC"/>
    <w:rsid w:val="002E7058"/>
    <w:rsid w:val="002F061E"/>
    <w:rsid w:val="00302F99"/>
    <w:rsid w:val="00303491"/>
    <w:rsid w:val="00304728"/>
    <w:rsid w:val="0030719D"/>
    <w:rsid w:val="00307321"/>
    <w:rsid w:val="00314E5F"/>
    <w:rsid w:val="00317D34"/>
    <w:rsid w:val="003210E1"/>
    <w:rsid w:val="003275A8"/>
    <w:rsid w:val="00330838"/>
    <w:rsid w:val="00331E80"/>
    <w:rsid w:val="0033421E"/>
    <w:rsid w:val="00335237"/>
    <w:rsid w:val="00340205"/>
    <w:rsid w:val="00347CE6"/>
    <w:rsid w:val="0037121A"/>
    <w:rsid w:val="003735A9"/>
    <w:rsid w:val="00374B5D"/>
    <w:rsid w:val="00380511"/>
    <w:rsid w:val="00390B1B"/>
    <w:rsid w:val="00393745"/>
    <w:rsid w:val="0039583E"/>
    <w:rsid w:val="003A3824"/>
    <w:rsid w:val="003C1344"/>
    <w:rsid w:val="003C778C"/>
    <w:rsid w:val="003D017C"/>
    <w:rsid w:val="003D2628"/>
    <w:rsid w:val="003D307E"/>
    <w:rsid w:val="003D40E1"/>
    <w:rsid w:val="003D4AA6"/>
    <w:rsid w:val="003E0115"/>
    <w:rsid w:val="003E5871"/>
    <w:rsid w:val="003E64F1"/>
    <w:rsid w:val="003F15D8"/>
    <w:rsid w:val="003F6061"/>
    <w:rsid w:val="00402F6B"/>
    <w:rsid w:val="0040315E"/>
    <w:rsid w:val="00403C0B"/>
    <w:rsid w:val="004044EE"/>
    <w:rsid w:val="00404CAB"/>
    <w:rsid w:val="00422D17"/>
    <w:rsid w:val="00423AA9"/>
    <w:rsid w:val="00423DF9"/>
    <w:rsid w:val="00426283"/>
    <w:rsid w:val="0042647B"/>
    <w:rsid w:val="0044201D"/>
    <w:rsid w:val="00452F9F"/>
    <w:rsid w:val="0045598B"/>
    <w:rsid w:val="00457185"/>
    <w:rsid w:val="004619A6"/>
    <w:rsid w:val="004652FD"/>
    <w:rsid w:val="0047085B"/>
    <w:rsid w:val="00473665"/>
    <w:rsid w:val="00482652"/>
    <w:rsid w:val="004910A2"/>
    <w:rsid w:val="00494B45"/>
    <w:rsid w:val="004A476B"/>
    <w:rsid w:val="004A54B1"/>
    <w:rsid w:val="004B094A"/>
    <w:rsid w:val="004B575D"/>
    <w:rsid w:val="004B62A2"/>
    <w:rsid w:val="004C774F"/>
    <w:rsid w:val="004C7A7C"/>
    <w:rsid w:val="004D79B4"/>
    <w:rsid w:val="004E1620"/>
    <w:rsid w:val="004E3661"/>
    <w:rsid w:val="004E4E65"/>
    <w:rsid w:val="004E6F90"/>
    <w:rsid w:val="004E7D1E"/>
    <w:rsid w:val="0050145F"/>
    <w:rsid w:val="005027D7"/>
    <w:rsid w:val="00506547"/>
    <w:rsid w:val="00511801"/>
    <w:rsid w:val="00527EAF"/>
    <w:rsid w:val="005425A3"/>
    <w:rsid w:val="005475AB"/>
    <w:rsid w:val="005514CA"/>
    <w:rsid w:val="005570BF"/>
    <w:rsid w:val="0056060A"/>
    <w:rsid w:val="00560EBF"/>
    <w:rsid w:val="00571D20"/>
    <w:rsid w:val="00577803"/>
    <w:rsid w:val="00584B8F"/>
    <w:rsid w:val="0059020C"/>
    <w:rsid w:val="00591053"/>
    <w:rsid w:val="00591662"/>
    <w:rsid w:val="005960C8"/>
    <w:rsid w:val="00597734"/>
    <w:rsid w:val="005A018F"/>
    <w:rsid w:val="005A494F"/>
    <w:rsid w:val="005A750D"/>
    <w:rsid w:val="005B521B"/>
    <w:rsid w:val="005B530B"/>
    <w:rsid w:val="005C397A"/>
    <w:rsid w:val="005C43CD"/>
    <w:rsid w:val="005C462C"/>
    <w:rsid w:val="005C7482"/>
    <w:rsid w:val="005D2CA4"/>
    <w:rsid w:val="005D6161"/>
    <w:rsid w:val="005D6A35"/>
    <w:rsid w:val="005E066B"/>
    <w:rsid w:val="005F01A2"/>
    <w:rsid w:val="005F24EB"/>
    <w:rsid w:val="005F3E06"/>
    <w:rsid w:val="005F3FD2"/>
    <w:rsid w:val="005F5C74"/>
    <w:rsid w:val="0060410D"/>
    <w:rsid w:val="00607FA9"/>
    <w:rsid w:val="00612877"/>
    <w:rsid w:val="00617A19"/>
    <w:rsid w:val="00622548"/>
    <w:rsid w:val="006228FC"/>
    <w:rsid w:val="00626385"/>
    <w:rsid w:val="0062792E"/>
    <w:rsid w:val="00631E7D"/>
    <w:rsid w:val="00635DDF"/>
    <w:rsid w:val="00636ABC"/>
    <w:rsid w:val="006372BC"/>
    <w:rsid w:val="006405DD"/>
    <w:rsid w:val="0064131F"/>
    <w:rsid w:val="0065672C"/>
    <w:rsid w:val="006653AD"/>
    <w:rsid w:val="00665EBF"/>
    <w:rsid w:val="00667806"/>
    <w:rsid w:val="00667C08"/>
    <w:rsid w:val="00672FEA"/>
    <w:rsid w:val="006751EB"/>
    <w:rsid w:val="00676C7B"/>
    <w:rsid w:val="00680CA6"/>
    <w:rsid w:val="00681C80"/>
    <w:rsid w:val="00684CD3"/>
    <w:rsid w:val="00686426"/>
    <w:rsid w:val="00686ACA"/>
    <w:rsid w:val="006912C8"/>
    <w:rsid w:val="006916E5"/>
    <w:rsid w:val="0069661A"/>
    <w:rsid w:val="006A7C37"/>
    <w:rsid w:val="006B1DD9"/>
    <w:rsid w:val="006B5AE4"/>
    <w:rsid w:val="006C543E"/>
    <w:rsid w:val="006C74BA"/>
    <w:rsid w:val="006D24D6"/>
    <w:rsid w:val="006F0DD4"/>
    <w:rsid w:val="006F388C"/>
    <w:rsid w:val="0070028D"/>
    <w:rsid w:val="00703170"/>
    <w:rsid w:val="00703A57"/>
    <w:rsid w:val="00707D86"/>
    <w:rsid w:val="00707F57"/>
    <w:rsid w:val="007114EE"/>
    <w:rsid w:val="007134EF"/>
    <w:rsid w:val="00715510"/>
    <w:rsid w:val="00715B98"/>
    <w:rsid w:val="00721736"/>
    <w:rsid w:val="00724B21"/>
    <w:rsid w:val="0073384E"/>
    <w:rsid w:val="00733DA3"/>
    <w:rsid w:val="007362CE"/>
    <w:rsid w:val="00736D4A"/>
    <w:rsid w:val="007403BF"/>
    <w:rsid w:val="00742F92"/>
    <w:rsid w:val="007445DA"/>
    <w:rsid w:val="00746438"/>
    <w:rsid w:val="00751380"/>
    <w:rsid w:val="0075287D"/>
    <w:rsid w:val="0075720D"/>
    <w:rsid w:val="00774FFB"/>
    <w:rsid w:val="00775AB0"/>
    <w:rsid w:val="0079237D"/>
    <w:rsid w:val="00794E1C"/>
    <w:rsid w:val="00796478"/>
    <w:rsid w:val="00796F0C"/>
    <w:rsid w:val="007A7770"/>
    <w:rsid w:val="007B1739"/>
    <w:rsid w:val="007B1BAF"/>
    <w:rsid w:val="007C03F1"/>
    <w:rsid w:val="007C58FE"/>
    <w:rsid w:val="007D265B"/>
    <w:rsid w:val="007D4D9F"/>
    <w:rsid w:val="007D7E68"/>
    <w:rsid w:val="007E34C1"/>
    <w:rsid w:val="007F1856"/>
    <w:rsid w:val="007F1BED"/>
    <w:rsid w:val="00802B34"/>
    <w:rsid w:val="00811188"/>
    <w:rsid w:val="008113E9"/>
    <w:rsid w:val="0081479C"/>
    <w:rsid w:val="00815564"/>
    <w:rsid w:val="00815E12"/>
    <w:rsid w:val="00823105"/>
    <w:rsid w:val="0083115C"/>
    <w:rsid w:val="00833244"/>
    <w:rsid w:val="00837B42"/>
    <w:rsid w:val="00846C0D"/>
    <w:rsid w:val="008656C3"/>
    <w:rsid w:val="00870065"/>
    <w:rsid w:val="00870D76"/>
    <w:rsid w:val="00873534"/>
    <w:rsid w:val="0087705A"/>
    <w:rsid w:val="00877796"/>
    <w:rsid w:val="00886852"/>
    <w:rsid w:val="00894394"/>
    <w:rsid w:val="00897041"/>
    <w:rsid w:val="008A104F"/>
    <w:rsid w:val="008A20AD"/>
    <w:rsid w:val="008A3469"/>
    <w:rsid w:val="008A45F5"/>
    <w:rsid w:val="008A5B49"/>
    <w:rsid w:val="008B4CAF"/>
    <w:rsid w:val="008B4F2A"/>
    <w:rsid w:val="008B76A0"/>
    <w:rsid w:val="008C4109"/>
    <w:rsid w:val="008C5CCB"/>
    <w:rsid w:val="008C6A66"/>
    <w:rsid w:val="008C733D"/>
    <w:rsid w:val="008D4859"/>
    <w:rsid w:val="008D5BF0"/>
    <w:rsid w:val="008E173E"/>
    <w:rsid w:val="008E2E22"/>
    <w:rsid w:val="008F15DC"/>
    <w:rsid w:val="00904910"/>
    <w:rsid w:val="009067BA"/>
    <w:rsid w:val="00906AD3"/>
    <w:rsid w:val="00911A70"/>
    <w:rsid w:val="00912A86"/>
    <w:rsid w:val="0091768D"/>
    <w:rsid w:val="00925FAA"/>
    <w:rsid w:val="00930F9D"/>
    <w:rsid w:val="009324B3"/>
    <w:rsid w:val="009352F6"/>
    <w:rsid w:val="00936CB4"/>
    <w:rsid w:val="009533AE"/>
    <w:rsid w:val="0096112A"/>
    <w:rsid w:val="009643BD"/>
    <w:rsid w:val="00964A11"/>
    <w:rsid w:val="00972570"/>
    <w:rsid w:val="00974F33"/>
    <w:rsid w:val="009845C0"/>
    <w:rsid w:val="00985CA1"/>
    <w:rsid w:val="009924EA"/>
    <w:rsid w:val="0099403D"/>
    <w:rsid w:val="009B0FB0"/>
    <w:rsid w:val="009B344F"/>
    <w:rsid w:val="009C590F"/>
    <w:rsid w:val="009C5E5E"/>
    <w:rsid w:val="009C6655"/>
    <w:rsid w:val="009E2B47"/>
    <w:rsid w:val="009E7CCA"/>
    <w:rsid w:val="009F0B71"/>
    <w:rsid w:val="009F3B6C"/>
    <w:rsid w:val="009F7B72"/>
    <w:rsid w:val="00A01582"/>
    <w:rsid w:val="00A02391"/>
    <w:rsid w:val="00A0453F"/>
    <w:rsid w:val="00A04589"/>
    <w:rsid w:val="00A15272"/>
    <w:rsid w:val="00A161D3"/>
    <w:rsid w:val="00A163C1"/>
    <w:rsid w:val="00A177D7"/>
    <w:rsid w:val="00A21E59"/>
    <w:rsid w:val="00A2420C"/>
    <w:rsid w:val="00A35603"/>
    <w:rsid w:val="00A35C97"/>
    <w:rsid w:val="00A46241"/>
    <w:rsid w:val="00A52739"/>
    <w:rsid w:val="00A539DB"/>
    <w:rsid w:val="00A54FB9"/>
    <w:rsid w:val="00A56CCF"/>
    <w:rsid w:val="00A56E9E"/>
    <w:rsid w:val="00A70D90"/>
    <w:rsid w:val="00A71AF3"/>
    <w:rsid w:val="00A87CC6"/>
    <w:rsid w:val="00A91A16"/>
    <w:rsid w:val="00A9267F"/>
    <w:rsid w:val="00A96D62"/>
    <w:rsid w:val="00A976B1"/>
    <w:rsid w:val="00AA1ACD"/>
    <w:rsid w:val="00AA2B78"/>
    <w:rsid w:val="00AB0789"/>
    <w:rsid w:val="00AB2BD9"/>
    <w:rsid w:val="00AD4E7A"/>
    <w:rsid w:val="00AE0819"/>
    <w:rsid w:val="00AE09F4"/>
    <w:rsid w:val="00AE2234"/>
    <w:rsid w:val="00AE46C8"/>
    <w:rsid w:val="00AE7731"/>
    <w:rsid w:val="00AE7C5A"/>
    <w:rsid w:val="00AE7EF2"/>
    <w:rsid w:val="00AF3611"/>
    <w:rsid w:val="00AF5F81"/>
    <w:rsid w:val="00AF6ABB"/>
    <w:rsid w:val="00B0204A"/>
    <w:rsid w:val="00B0546F"/>
    <w:rsid w:val="00B16E8C"/>
    <w:rsid w:val="00B22D33"/>
    <w:rsid w:val="00B244FA"/>
    <w:rsid w:val="00B312BE"/>
    <w:rsid w:val="00B40B90"/>
    <w:rsid w:val="00B42AA6"/>
    <w:rsid w:val="00B452E5"/>
    <w:rsid w:val="00B530FA"/>
    <w:rsid w:val="00B60FFE"/>
    <w:rsid w:val="00B61F26"/>
    <w:rsid w:val="00B70F67"/>
    <w:rsid w:val="00B76A25"/>
    <w:rsid w:val="00B8112A"/>
    <w:rsid w:val="00B8607F"/>
    <w:rsid w:val="00B941FA"/>
    <w:rsid w:val="00B978E1"/>
    <w:rsid w:val="00B97F45"/>
    <w:rsid w:val="00BA2E31"/>
    <w:rsid w:val="00BA6B9B"/>
    <w:rsid w:val="00BB10F0"/>
    <w:rsid w:val="00BB3971"/>
    <w:rsid w:val="00BC1743"/>
    <w:rsid w:val="00BC37CA"/>
    <w:rsid w:val="00BC5032"/>
    <w:rsid w:val="00BC7B9B"/>
    <w:rsid w:val="00BE0D0E"/>
    <w:rsid w:val="00BE3014"/>
    <w:rsid w:val="00BE490F"/>
    <w:rsid w:val="00BE5AAE"/>
    <w:rsid w:val="00BF0907"/>
    <w:rsid w:val="00BF3DD6"/>
    <w:rsid w:val="00BF6FC9"/>
    <w:rsid w:val="00C03548"/>
    <w:rsid w:val="00C04201"/>
    <w:rsid w:val="00C04244"/>
    <w:rsid w:val="00C043FB"/>
    <w:rsid w:val="00C05F47"/>
    <w:rsid w:val="00C064B1"/>
    <w:rsid w:val="00C1100F"/>
    <w:rsid w:val="00C352C7"/>
    <w:rsid w:val="00C36AFD"/>
    <w:rsid w:val="00C37ECB"/>
    <w:rsid w:val="00C46925"/>
    <w:rsid w:val="00C50B28"/>
    <w:rsid w:val="00C51BCA"/>
    <w:rsid w:val="00C53F27"/>
    <w:rsid w:val="00C60BCD"/>
    <w:rsid w:val="00C653CB"/>
    <w:rsid w:val="00C656AD"/>
    <w:rsid w:val="00C71576"/>
    <w:rsid w:val="00C71721"/>
    <w:rsid w:val="00C73ABD"/>
    <w:rsid w:val="00C74298"/>
    <w:rsid w:val="00C7517E"/>
    <w:rsid w:val="00C800CB"/>
    <w:rsid w:val="00C8104D"/>
    <w:rsid w:val="00C8552B"/>
    <w:rsid w:val="00C93F89"/>
    <w:rsid w:val="00C94263"/>
    <w:rsid w:val="00C94B6E"/>
    <w:rsid w:val="00C970EC"/>
    <w:rsid w:val="00CA0251"/>
    <w:rsid w:val="00CA3940"/>
    <w:rsid w:val="00CA603A"/>
    <w:rsid w:val="00CA7955"/>
    <w:rsid w:val="00CB408A"/>
    <w:rsid w:val="00CB4BE8"/>
    <w:rsid w:val="00CC407C"/>
    <w:rsid w:val="00CC48AA"/>
    <w:rsid w:val="00CC6EA6"/>
    <w:rsid w:val="00CD2510"/>
    <w:rsid w:val="00CD71D4"/>
    <w:rsid w:val="00CF0239"/>
    <w:rsid w:val="00CF14EB"/>
    <w:rsid w:val="00CF545E"/>
    <w:rsid w:val="00CF6960"/>
    <w:rsid w:val="00CF73A8"/>
    <w:rsid w:val="00D00E1C"/>
    <w:rsid w:val="00D074B2"/>
    <w:rsid w:val="00D10C5B"/>
    <w:rsid w:val="00D1369B"/>
    <w:rsid w:val="00D2107D"/>
    <w:rsid w:val="00D231CE"/>
    <w:rsid w:val="00D23D39"/>
    <w:rsid w:val="00D27E22"/>
    <w:rsid w:val="00D30FE6"/>
    <w:rsid w:val="00D34703"/>
    <w:rsid w:val="00D34FCB"/>
    <w:rsid w:val="00D37E78"/>
    <w:rsid w:val="00D4772C"/>
    <w:rsid w:val="00D53BE6"/>
    <w:rsid w:val="00D6517A"/>
    <w:rsid w:val="00D671A3"/>
    <w:rsid w:val="00D7426C"/>
    <w:rsid w:val="00D85FA6"/>
    <w:rsid w:val="00DA348F"/>
    <w:rsid w:val="00DA482D"/>
    <w:rsid w:val="00DB2C1B"/>
    <w:rsid w:val="00DB3D2A"/>
    <w:rsid w:val="00DC46DB"/>
    <w:rsid w:val="00DC7E91"/>
    <w:rsid w:val="00DD670F"/>
    <w:rsid w:val="00DE5C22"/>
    <w:rsid w:val="00DF4E37"/>
    <w:rsid w:val="00DF6F33"/>
    <w:rsid w:val="00E07A1D"/>
    <w:rsid w:val="00E103BB"/>
    <w:rsid w:val="00E12EB0"/>
    <w:rsid w:val="00E15CD6"/>
    <w:rsid w:val="00E1601B"/>
    <w:rsid w:val="00E16062"/>
    <w:rsid w:val="00E2031C"/>
    <w:rsid w:val="00E27A46"/>
    <w:rsid w:val="00E27BB3"/>
    <w:rsid w:val="00E3032C"/>
    <w:rsid w:val="00E312BE"/>
    <w:rsid w:val="00E31B47"/>
    <w:rsid w:val="00E3773B"/>
    <w:rsid w:val="00E42C05"/>
    <w:rsid w:val="00E45AFF"/>
    <w:rsid w:val="00E4691F"/>
    <w:rsid w:val="00E47D9F"/>
    <w:rsid w:val="00E50BA1"/>
    <w:rsid w:val="00E544FF"/>
    <w:rsid w:val="00E577A6"/>
    <w:rsid w:val="00E626C6"/>
    <w:rsid w:val="00E6418C"/>
    <w:rsid w:val="00E650A3"/>
    <w:rsid w:val="00E726E9"/>
    <w:rsid w:val="00E73565"/>
    <w:rsid w:val="00E736B4"/>
    <w:rsid w:val="00E73B16"/>
    <w:rsid w:val="00E81E9D"/>
    <w:rsid w:val="00E9048A"/>
    <w:rsid w:val="00E91674"/>
    <w:rsid w:val="00E964C9"/>
    <w:rsid w:val="00EC2BCA"/>
    <w:rsid w:val="00EC44EE"/>
    <w:rsid w:val="00ED3AEE"/>
    <w:rsid w:val="00EE2B63"/>
    <w:rsid w:val="00EE3293"/>
    <w:rsid w:val="00EF0744"/>
    <w:rsid w:val="00EF6496"/>
    <w:rsid w:val="00EF7CB5"/>
    <w:rsid w:val="00F01234"/>
    <w:rsid w:val="00F03CE4"/>
    <w:rsid w:val="00F1320B"/>
    <w:rsid w:val="00F15682"/>
    <w:rsid w:val="00F16E20"/>
    <w:rsid w:val="00F171D0"/>
    <w:rsid w:val="00F22C87"/>
    <w:rsid w:val="00F23A21"/>
    <w:rsid w:val="00F25444"/>
    <w:rsid w:val="00F3359B"/>
    <w:rsid w:val="00F35201"/>
    <w:rsid w:val="00F353CB"/>
    <w:rsid w:val="00F40BC5"/>
    <w:rsid w:val="00F43B6B"/>
    <w:rsid w:val="00F45CCC"/>
    <w:rsid w:val="00F5561E"/>
    <w:rsid w:val="00F612AC"/>
    <w:rsid w:val="00F615CE"/>
    <w:rsid w:val="00F66417"/>
    <w:rsid w:val="00F74EDC"/>
    <w:rsid w:val="00F76512"/>
    <w:rsid w:val="00F767C8"/>
    <w:rsid w:val="00F82FD6"/>
    <w:rsid w:val="00F905CE"/>
    <w:rsid w:val="00F939BC"/>
    <w:rsid w:val="00F95755"/>
    <w:rsid w:val="00FA3938"/>
    <w:rsid w:val="00FA3F79"/>
    <w:rsid w:val="00FB24F2"/>
    <w:rsid w:val="00FB7928"/>
    <w:rsid w:val="00FC6892"/>
    <w:rsid w:val="00FE2452"/>
    <w:rsid w:val="00FF1B80"/>
    <w:rsid w:val="00FF6E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F3C550"/>
  <w15:docId w15:val="{826B86CC-FFBF-4CE5-BCB5-FA299033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E31"/>
    <w:pPr>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eastAsia="fr-FR"/>
    </w:rPr>
  </w:style>
  <w:style w:type="paragraph" w:styleId="Heading1">
    <w:name w:val="heading 1"/>
    <w:basedOn w:val="Normal"/>
    <w:next w:val="Normal"/>
    <w:link w:val="Heading1Char"/>
    <w:uiPriority w:val="9"/>
    <w:qFormat/>
    <w:rsid w:val="002971E7"/>
    <w:pPr>
      <w:keepNext/>
      <w:keepLines/>
      <w:spacing w:before="360"/>
      <w:ind w:left="794" w:hanging="794"/>
      <w:outlineLvl w:val="0"/>
    </w:pPr>
    <w:rPr>
      <w:rFonts w:ascii="Times New Roman Bold" w:hAnsi="Times New Roman Bold"/>
      <w:b/>
      <w:bCs/>
      <w:sz w:val="26"/>
      <w:szCs w:val="36"/>
    </w:rPr>
  </w:style>
  <w:style w:type="paragraph" w:styleId="Heading2">
    <w:name w:val="heading 2"/>
    <w:basedOn w:val="Heading1"/>
    <w:next w:val="Normal"/>
    <w:link w:val="Heading2Char"/>
    <w:uiPriority w:val="9"/>
    <w:qFormat/>
    <w:rsid w:val="002971E7"/>
    <w:pPr>
      <w:spacing w:before="240"/>
      <w:outlineLvl w:val="1"/>
    </w:pPr>
    <w:rPr>
      <w:sz w:val="24"/>
      <w:szCs w:val="32"/>
    </w:rPr>
  </w:style>
  <w:style w:type="paragraph" w:styleId="Heading3">
    <w:name w:val="heading 3"/>
    <w:basedOn w:val="Heading1"/>
    <w:next w:val="Normal"/>
    <w:link w:val="Heading3Char"/>
    <w:uiPriority w:val="9"/>
    <w:qFormat/>
    <w:rsid w:val="00C50B28"/>
    <w:pPr>
      <w:spacing w:before="180"/>
      <w:outlineLvl w:val="2"/>
    </w:pPr>
    <w:rPr>
      <w:sz w:val="22"/>
      <w:szCs w:val="30"/>
    </w:rPr>
  </w:style>
  <w:style w:type="paragraph" w:styleId="Heading4">
    <w:name w:val="heading 4"/>
    <w:basedOn w:val="Heading3"/>
    <w:next w:val="Normal"/>
    <w:link w:val="Heading4Char"/>
    <w:uiPriority w:val="9"/>
    <w:qFormat/>
    <w:rsid w:val="00C50B28"/>
    <w:pPr>
      <w:ind w:left="1021" w:hanging="1021"/>
      <w:outlineLvl w:val="3"/>
    </w:pPr>
  </w:style>
  <w:style w:type="paragraph" w:styleId="Heading5">
    <w:name w:val="heading 5"/>
    <w:basedOn w:val="Heading4"/>
    <w:next w:val="Normal"/>
    <w:link w:val="Heading5Char"/>
    <w:uiPriority w:val="9"/>
    <w:qFormat/>
    <w:rsid w:val="00C50B28"/>
    <w:pPr>
      <w:outlineLvl w:val="4"/>
    </w:pPr>
  </w:style>
  <w:style w:type="paragraph" w:styleId="Heading6">
    <w:name w:val="heading 6"/>
    <w:basedOn w:val="Heading4"/>
    <w:next w:val="Normal"/>
    <w:link w:val="Heading6Char"/>
    <w:uiPriority w:val="9"/>
    <w:qFormat/>
    <w:rsid w:val="00A177D7"/>
    <w:pPr>
      <w:ind w:left="1588" w:right="1588" w:hanging="1588"/>
      <w:outlineLvl w:val="5"/>
    </w:pPr>
  </w:style>
  <w:style w:type="paragraph" w:styleId="Heading7">
    <w:name w:val="heading 7"/>
    <w:basedOn w:val="Heading6"/>
    <w:next w:val="Normal"/>
    <w:link w:val="Heading7Char"/>
    <w:uiPriority w:val="9"/>
    <w:qFormat/>
    <w:rsid w:val="00A177D7"/>
    <w:pPr>
      <w:outlineLvl w:val="6"/>
    </w:pPr>
  </w:style>
  <w:style w:type="paragraph" w:styleId="Heading8">
    <w:name w:val="heading 8"/>
    <w:basedOn w:val="Heading6"/>
    <w:next w:val="Normal"/>
    <w:link w:val="Heading8Char"/>
    <w:uiPriority w:val="9"/>
    <w:qFormat/>
    <w:rsid w:val="00A177D7"/>
    <w:pPr>
      <w:outlineLvl w:val="7"/>
    </w:pPr>
  </w:style>
  <w:style w:type="paragraph" w:styleId="Heading9">
    <w:name w:val="heading 9"/>
    <w:basedOn w:val="Heading6"/>
    <w:next w:val="Normal"/>
    <w:link w:val="Heading9Char"/>
    <w:uiPriority w:val="9"/>
    <w:qFormat/>
    <w:rsid w:val="00A177D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ECC"/>
    <w:rPr>
      <w:rFonts w:ascii="Times New Roman Bold" w:hAnsi="Times New Roman Bold" w:cs="Traditional Arabic"/>
      <w:b/>
      <w:bCs/>
      <w:sz w:val="26"/>
      <w:szCs w:val="36"/>
      <w:lang w:eastAsia="fr-FR"/>
    </w:rPr>
  </w:style>
  <w:style w:type="paragraph" w:customStyle="1" w:styleId="Artheading">
    <w:name w:val="Art_heading"/>
    <w:basedOn w:val="Normal"/>
    <w:next w:val="Normalaftertitle"/>
    <w:link w:val="ArtheadingChar"/>
    <w:rsid w:val="00A177D7"/>
    <w:pPr>
      <w:spacing w:before="480"/>
      <w:jc w:val="center"/>
    </w:pPr>
    <w:rPr>
      <w:b/>
      <w:sz w:val="28"/>
    </w:rPr>
  </w:style>
  <w:style w:type="paragraph" w:customStyle="1" w:styleId="Normalaftertitle">
    <w:name w:val="Normal_after_title"/>
    <w:basedOn w:val="Normal"/>
    <w:next w:val="Normal"/>
    <w:rsid w:val="00A177D7"/>
    <w:pPr>
      <w:spacing w:before="360"/>
    </w:pPr>
  </w:style>
  <w:style w:type="character" w:customStyle="1" w:styleId="ArtheadingChar">
    <w:name w:val="Art_heading Char"/>
    <w:basedOn w:val="DefaultParagraphFont"/>
    <w:link w:val="Artheading"/>
    <w:rsid w:val="001568ED"/>
    <w:rPr>
      <w:rFonts w:cs="Traditional Arabic"/>
      <w:b/>
      <w:sz w:val="28"/>
      <w:szCs w:val="30"/>
      <w:lang w:val="en-US" w:eastAsia="fr-FR" w:bidi="ar-SA"/>
    </w:rPr>
  </w:style>
  <w:style w:type="paragraph" w:customStyle="1" w:styleId="ChapNo">
    <w:name w:val="Chap_No"/>
    <w:basedOn w:val="Normal"/>
    <w:next w:val="Chaptitle"/>
    <w:rsid w:val="00A177D7"/>
    <w:pPr>
      <w:keepNext/>
      <w:keepLines/>
      <w:tabs>
        <w:tab w:val="left" w:pos="794"/>
        <w:tab w:val="left" w:pos="1191"/>
        <w:tab w:val="left" w:pos="1588"/>
        <w:tab w:val="left" w:pos="1985"/>
      </w:tabs>
      <w:spacing w:before="480"/>
      <w:jc w:val="center"/>
    </w:pPr>
    <w:rPr>
      <w:rFonts w:ascii="Times New Roman Bold" w:hAnsi="Times New Roman Bold"/>
      <w:b/>
      <w:caps/>
      <w:sz w:val="26"/>
      <w:szCs w:val="36"/>
    </w:rPr>
  </w:style>
  <w:style w:type="paragraph" w:customStyle="1" w:styleId="Chaptitle">
    <w:name w:val="Chap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aftertitle"/>
    <w:rsid w:val="0030719D"/>
  </w:style>
  <w:style w:type="paragraph" w:customStyle="1" w:styleId="AnnexNoTitle">
    <w:name w:val="Annex_NoTitle"/>
    <w:basedOn w:val="Normal"/>
    <w:next w:val="Normalaftertitle"/>
    <w:rsid w:val="0069661A"/>
    <w:pPr>
      <w:keepNext/>
      <w:keepLines/>
      <w:spacing w:before="240"/>
      <w:jc w:val="center"/>
      <w:outlineLvl w:val="0"/>
    </w:pPr>
    <w:rPr>
      <w:rFonts w:ascii="Times New Roman Bold" w:hAnsi="Times New Roman Bold"/>
      <w:b/>
      <w:bCs/>
      <w:sz w:val="26"/>
      <w:szCs w:val="36"/>
    </w:rPr>
  </w:style>
  <w:style w:type="paragraph" w:customStyle="1" w:styleId="ASN1">
    <w:name w:val="ASN.1"/>
    <w:basedOn w:val="Normal"/>
    <w:semiHidden/>
    <w:rsid w:val="00A177D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rsid w:val="00A177D7"/>
    <w:pPr>
      <w:keepNext/>
      <w:spacing w:before="160"/>
    </w:pPr>
    <w:rPr>
      <w:i/>
    </w:rPr>
  </w:style>
  <w:style w:type="paragraph" w:customStyle="1" w:styleId="ArtNo">
    <w:name w:val="Art_No"/>
    <w:basedOn w:val="Normal"/>
    <w:next w:val="Arttitle"/>
    <w:rsid w:val="00A177D7"/>
    <w:pPr>
      <w:keepNext/>
      <w:keepLines/>
      <w:spacing w:before="480"/>
      <w:jc w:val="center"/>
    </w:pPr>
    <w:rPr>
      <w:caps/>
      <w:sz w:val="26"/>
      <w:szCs w:val="36"/>
    </w:rPr>
  </w:style>
  <w:style w:type="paragraph" w:customStyle="1" w:styleId="Arttitle">
    <w:name w:val="Art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Call">
    <w:name w:val="Call"/>
    <w:basedOn w:val="Normal"/>
    <w:next w:val="Normal"/>
    <w:qFormat/>
    <w:rsid w:val="00DD670F"/>
    <w:pPr>
      <w:keepNext/>
      <w:keepLines/>
      <w:spacing w:before="160"/>
      <w:ind w:left="794"/>
    </w:pPr>
    <w:rPr>
      <w:i/>
      <w:iCs/>
      <w:lang w:eastAsia="en-US" w:bidi="ar-EG"/>
    </w:rPr>
  </w:style>
  <w:style w:type="paragraph" w:customStyle="1" w:styleId="enumlev1">
    <w:name w:val="enumlev1"/>
    <w:basedOn w:val="Normal"/>
    <w:rsid w:val="00F939BC"/>
    <w:pPr>
      <w:spacing w:before="80"/>
      <w:ind w:left="794" w:hanging="794"/>
    </w:pPr>
    <w:rPr>
      <w:lang w:bidi="ar-EG"/>
    </w:rPr>
  </w:style>
  <w:style w:type="paragraph" w:customStyle="1" w:styleId="enumlev2">
    <w:name w:val="enumlev2"/>
    <w:basedOn w:val="enumlev1"/>
    <w:rsid w:val="00F939BC"/>
    <w:pPr>
      <w:spacing w:before="60"/>
      <w:ind w:left="1248" w:hanging="454"/>
    </w:pPr>
  </w:style>
  <w:style w:type="paragraph" w:customStyle="1" w:styleId="enumlev3">
    <w:name w:val="enumlev3"/>
    <w:basedOn w:val="enumlev2"/>
    <w:rsid w:val="00F939BC"/>
    <w:pPr>
      <w:ind w:left="1701"/>
    </w:pPr>
  </w:style>
  <w:style w:type="paragraph" w:customStyle="1" w:styleId="Equation">
    <w:name w:val="Equation"/>
    <w:basedOn w:val="Normal"/>
    <w:link w:val="EquationChar"/>
    <w:qFormat/>
    <w:rsid w:val="00452F9F"/>
    <w:pPr>
      <w:tabs>
        <w:tab w:val="center" w:pos="4820"/>
        <w:tab w:val="right" w:pos="9639"/>
      </w:tabs>
      <w:spacing w:after="120" w:line="240" w:lineRule="auto"/>
    </w:pPr>
  </w:style>
  <w:style w:type="paragraph" w:customStyle="1" w:styleId="Equationlegend">
    <w:name w:val="Equation_legend"/>
    <w:basedOn w:val="Normal"/>
    <w:rsid w:val="000F312E"/>
    <w:pPr>
      <w:tabs>
        <w:tab w:val="right" w:pos="1814"/>
      </w:tabs>
      <w:spacing w:before="80"/>
      <w:ind w:left="1985" w:hanging="1985"/>
    </w:pPr>
  </w:style>
  <w:style w:type="paragraph" w:customStyle="1" w:styleId="Figurelegend">
    <w:name w:val="Figure_legend"/>
    <w:basedOn w:val="Normal"/>
    <w:rsid w:val="00A177D7"/>
    <w:pPr>
      <w:keepNext/>
      <w:keepLines/>
      <w:spacing w:before="20" w:after="20"/>
    </w:pPr>
    <w:rPr>
      <w:sz w:val="18"/>
    </w:rPr>
  </w:style>
  <w:style w:type="character" w:styleId="PageNumber">
    <w:name w:val="page number"/>
    <w:basedOn w:val="DefaultParagraphFont"/>
    <w:rsid w:val="00A177D7"/>
  </w:style>
  <w:style w:type="paragraph" w:customStyle="1" w:styleId="Tabletext">
    <w:name w:val="Table_text"/>
    <w:basedOn w:val="Normal"/>
    <w:link w:val="TabletextChar"/>
    <w:rsid w:val="00CF545E"/>
    <w:pPr>
      <w:spacing w:before="20" w:after="60" w:line="260" w:lineRule="exact"/>
      <w:jc w:val="left"/>
    </w:pPr>
    <w:rPr>
      <w:sz w:val="20"/>
      <w:szCs w:val="26"/>
    </w:rPr>
  </w:style>
  <w:style w:type="paragraph" w:styleId="Footer">
    <w:name w:val="footer"/>
    <w:aliases w:val="pie de página,fo"/>
    <w:basedOn w:val="Normal"/>
    <w:link w:val="FooterChar"/>
    <w:rsid w:val="00A177D7"/>
    <w:pPr>
      <w:tabs>
        <w:tab w:val="left" w:pos="5954"/>
        <w:tab w:val="right" w:pos="9639"/>
      </w:tabs>
      <w:spacing w:before="0" w:line="168" w:lineRule="auto"/>
    </w:pPr>
    <w:rPr>
      <w:caps/>
      <w:noProof/>
      <w:sz w:val="16"/>
    </w:rPr>
  </w:style>
  <w:style w:type="character" w:customStyle="1" w:styleId="FooterChar">
    <w:name w:val="Footer Char"/>
    <w:aliases w:val="pie de página Char,fo Char"/>
    <w:basedOn w:val="DefaultParagraphFont"/>
    <w:link w:val="Footer"/>
    <w:rsid w:val="002E6ECC"/>
    <w:rPr>
      <w:rFonts w:ascii="Times New Roman" w:hAnsi="Times New Roman" w:cs="Traditional Arabic"/>
      <w:caps/>
      <w:noProof/>
      <w:sz w:val="16"/>
      <w:szCs w:val="30"/>
      <w:lang w:eastAsia="fr-FR"/>
    </w:rPr>
  </w:style>
  <w:style w:type="character" w:styleId="FootnoteReference">
    <w:name w:val="footnote reference"/>
    <w:basedOn w:val="DefaultParagraphFont"/>
    <w:qFormat/>
    <w:rsid w:val="00174247"/>
    <w:rPr>
      <w:rFonts w:cs="Times New Roman"/>
      <w:position w:val="2"/>
      <w:sz w:val="24"/>
      <w:szCs w:val="24"/>
      <w:vertAlign w:val="superscript"/>
    </w:rPr>
  </w:style>
  <w:style w:type="paragraph" w:styleId="FootnoteText">
    <w:name w:val="footnote text"/>
    <w:basedOn w:val="Note"/>
    <w:link w:val="FootnoteTextChar"/>
    <w:qFormat/>
    <w:rsid w:val="000D02E3"/>
    <w:pPr>
      <w:tabs>
        <w:tab w:val="clear" w:pos="794"/>
        <w:tab w:val="clear" w:pos="907"/>
        <w:tab w:val="clear" w:pos="1191"/>
        <w:tab w:val="clear" w:pos="1588"/>
        <w:tab w:val="clear" w:pos="1985"/>
        <w:tab w:val="left" w:pos="283"/>
      </w:tabs>
      <w:spacing w:before="60" w:line="180" w:lineRule="auto"/>
    </w:pPr>
  </w:style>
  <w:style w:type="paragraph" w:customStyle="1" w:styleId="Note">
    <w:name w:val="Note"/>
    <w:basedOn w:val="Normal"/>
    <w:qFormat/>
    <w:rsid w:val="004B094A"/>
    <w:pPr>
      <w:tabs>
        <w:tab w:val="left" w:pos="794"/>
        <w:tab w:val="left" w:pos="907"/>
        <w:tab w:val="left" w:pos="1191"/>
        <w:tab w:val="left" w:pos="1588"/>
        <w:tab w:val="left" w:pos="1985"/>
      </w:tabs>
      <w:spacing w:before="80"/>
    </w:pPr>
    <w:rPr>
      <w:sz w:val="20"/>
      <w:szCs w:val="26"/>
      <w:lang w:eastAsia="en-US"/>
    </w:rPr>
  </w:style>
  <w:style w:type="character" w:customStyle="1" w:styleId="FootnoteTextChar">
    <w:name w:val="Footnote Text Char"/>
    <w:basedOn w:val="DefaultParagraphFont"/>
    <w:link w:val="FootnoteText"/>
    <w:rsid w:val="000D02E3"/>
    <w:rPr>
      <w:rFonts w:ascii="Times New Roman" w:hAnsi="Times New Roman" w:cs="Traditional Arabic"/>
      <w:szCs w:val="26"/>
      <w:lang w:eastAsia="en-US"/>
    </w:rPr>
  </w:style>
  <w:style w:type="paragraph" w:styleId="Header">
    <w:name w:val="header"/>
    <w:aliases w:val="encabezado,header odd,header odd1,header odd2,he,header odd3,header odd4,header odd5,header odd6,header1,header2,header3,header odd11,header odd21,header odd7,header4,header odd8,header odd9,header5,header odd12,header11,header21,h,ho"/>
    <w:basedOn w:val="Normal"/>
    <w:link w:val="HeaderChar"/>
    <w:uiPriority w:val="99"/>
    <w:rsid w:val="00E1601B"/>
    <w:pPr>
      <w:spacing w:before="0" w:line="300" w:lineRule="exact"/>
      <w:jc w:val="center"/>
    </w:pPr>
    <w:rPr>
      <w:rFonts w:ascii="Times New Roman Bold" w:hAnsi="Times New Roman Bold"/>
      <w:b/>
      <w:bCs/>
    </w:rPr>
  </w:style>
  <w:style w:type="character" w:customStyle="1" w:styleId="HeaderChar">
    <w:name w:val="Header Char"/>
    <w:aliases w:val="encabezado Char,header odd Char,header odd1 Char,header odd2 Char,he Char,header odd3 Char,header odd4 Char,header odd5 Char,header odd6 Char,header1 Char,header2 Char,header3 Char,header odd11 Char,header odd21 Char,header odd7 Char,h Char"/>
    <w:basedOn w:val="DefaultParagraphFont"/>
    <w:link w:val="Header"/>
    <w:uiPriority w:val="99"/>
    <w:rsid w:val="002E6ECC"/>
    <w:rPr>
      <w:rFonts w:ascii="Times New Roman Bold" w:hAnsi="Times New Roman Bold" w:cs="Traditional Arabic"/>
      <w:b/>
      <w:bCs/>
      <w:sz w:val="22"/>
      <w:szCs w:val="30"/>
      <w:lang w:eastAsia="fr-FR"/>
    </w:rPr>
  </w:style>
  <w:style w:type="paragraph" w:styleId="Index1">
    <w:name w:val="index 1"/>
    <w:basedOn w:val="Normal"/>
    <w:next w:val="Normal"/>
    <w:semiHidden/>
    <w:rsid w:val="00A177D7"/>
  </w:style>
  <w:style w:type="paragraph" w:styleId="Index2">
    <w:name w:val="index 2"/>
    <w:basedOn w:val="Normal"/>
    <w:next w:val="Normal"/>
    <w:semiHidden/>
    <w:rsid w:val="00A177D7"/>
    <w:pPr>
      <w:ind w:left="283" w:right="283"/>
    </w:pPr>
  </w:style>
  <w:style w:type="paragraph" w:styleId="Index3">
    <w:name w:val="index 3"/>
    <w:basedOn w:val="Normal"/>
    <w:next w:val="Normal"/>
    <w:semiHidden/>
    <w:rsid w:val="00A177D7"/>
    <w:pPr>
      <w:ind w:left="566" w:right="566"/>
    </w:pPr>
  </w:style>
  <w:style w:type="paragraph" w:customStyle="1" w:styleId="PartNo">
    <w:name w:val="Part_No"/>
    <w:basedOn w:val="Normal"/>
    <w:next w:val="Partref"/>
    <w:rsid w:val="00A177D7"/>
    <w:pPr>
      <w:keepNext/>
      <w:keepLines/>
      <w:spacing w:before="480" w:after="80"/>
      <w:jc w:val="center"/>
    </w:pPr>
    <w:rPr>
      <w:caps/>
      <w:sz w:val="28"/>
      <w:szCs w:val="40"/>
    </w:rPr>
  </w:style>
  <w:style w:type="paragraph" w:customStyle="1" w:styleId="Partref">
    <w:name w:val="Part_ref"/>
    <w:basedOn w:val="Normal"/>
    <w:next w:val="Parttitle"/>
    <w:rsid w:val="00A177D7"/>
    <w:pPr>
      <w:keepNext/>
      <w:keepLines/>
      <w:spacing w:before="280"/>
      <w:jc w:val="center"/>
    </w:pPr>
  </w:style>
  <w:style w:type="paragraph" w:customStyle="1" w:styleId="Parttitle">
    <w:name w:val="Part_title"/>
    <w:basedOn w:val="Normal"/>
    <w:next w:val="Normalaftertitle"/>
    <w:rsid w:val="00A177D7"/>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semiHidden/>
    <w:rsid w:val="00A177D7"/>
    <w:pPr>
      <w:spacing w:before="624"/>
      <w:jc w:val="center"/>
    </w:pPr>
    <w:rPr>
      <w:b/>
    </w:rPr>
  </w:style>
  <w:style w:type="paragraph" w:customStyle="1" w:styleId="Recref">
    <w:name w:val="Rec_ref"/>
    <w:basedOn w:val="Normal"/>
    <w:next w:val="Recdate"/>
    <w:semiHidden/>
    <w:rsid w:val="00A177D7"/>
    <w:pPr>
      <w:keepNext/>
      <w:keepLines/>
      <w:jc w:val="center"/>
    </w:pPr>
    <w:rPr>
      <w:i/>
    </w:rPr>
  </w:style>
  <w:style w:type="paragraph" w:customStyle="1" w:styleId="Recdate">
    <w:name w:val="Rec_date"/>
    <w:basedOn w:val="Normal"/>
    <w:next w:val="Normalaftertitle"/>
    <w:rsid w:val="000F312E"/>
    <w:pPr>
      <w:keepNext/>
      <w:keepLines/>
      <w:jc w:val="right"/>
    </w:pPr>
  </w:style>
  <w:style w:type="paragraph" w:customStyle="1" w:styleId="Questiondate">
    <w:name w:val="Question_date"/>
    <w:basedOn w:val="Recdate"/>
    <w:next w:val="Normalaftertitle"/>
    <w:rsid w:val="00A177D7"/>
  </w:style>
  <w:style w:type="paragraph" w:customStyle="1" w:styleId="QuestionNo">
    <w:name w:val="Question_No"/>
    <w:basedOn w:val="RecNo"/>
    <w:next w:val="Questiontitle"/>
    <w:rsid w:val="00A177D7"/>
    <w:rPr>
      <w:rFonts w:ascii="Times New Roman Bold" w:hAnsi="Times New Roman Bold"/>
      <w:sz w:val="26"/>
      <w:szCs w:val="36"/>
    </w:rPr>
  </w:style>
  <w:style w:type="paragraph" w:customStyle="1" w:styleId="RecNo">
    <w:name w:val="Rec_No"/>
    <w:basedOn w:val="Normal"/>
    <w:next w:val="Rectitle"/>
    <w:link w:val="RecNoChar"/>
    <w:qFormat/>
    <w:rsid w:val="00422D17"/>
    <w:pPr>
      <w:keepNext/>
      <w:keepLines/>
      <w:spacing w:before="0"/>
      <w:jc w:val="center"/>
    </w:pPr>
    <w:rPr>
      <w:rFonts w:eastAsia="NSimSun"/>
      <w:sz w:val="28"/>
      <w:szCs w:val="40"/>
      <w:lang w:bidi="ar-EG"/>
    </w:rPr>
  </w:style>
  <w:style w:type="paragraph" w:customStyle="1" w:styleId="Rectitle">
    <w:name w:val="Rec_title"/>
    <w:basedOn w:val="Normal"/>
    <w:next w:val="Normalaftertitle"/>
    <w:rsid w:val="005E066B"/>
    <w:pPr>
      <w:keepNext/>
      <w:keepLines/>
      <w:spacing w:before="240"/>
      <w:jc w:val="center"/>
    </w:pPr>
    <w:rPr>
      <w:rFonts w:ascii="Times New Roman Bold" w:eastAsia="NSimSun" w:hAnsi="Times New Roman Bold"/>
      <w:b/>
      <w:bCs/>
      <w:sz w:val="28"/>
      <w:szCs w:val="40"/>
      <w:lang w:bidi="ar-EG"/>
    </w:rPr>
  </w:style>
  <w:style w:type="paragraph" w:customStyle="1" w:styleId="Questiontitle">
    <w:name w:val="Question_title"/>
    <w:basedOn w:val="Rectitle"/>
    <w:next w:val="Questionref"/>
    <w:rsid w:val="00A177D7"/>
  </w:style>
  <w:style w:type="paragraph" w:customStyle="1" w:styleId="Questionref">
    <w:name w:val="Question_ref"/>
    <w:basedOn w:val="Recref"/>
    <w:next w:val="Questiondate"/>
    <w:rsid w:val="00A177D7"/>
  </w:style>
  <w:style w:type="paragraph" w:customStyle="1" w:styleId="Reftext">
    <w:name w:val="Ref_text"/>
    <w:basedOn w:val="Normal"/>
    <w:rsid w:val="00A177D7"/>
    <w:pPr>
      <w:ind w:left="794" w:right="794" w:hanging="794"/>
    </w:pPr>
  </w:style>
  <w:style w:type="paragraph" w:customStyle="1" w:styleId="Repdate">
    <w:name w:val="Rep_date"/>
    <w:basedOn w:val="Recdate"/>
    <w:next w:val="Normalaftertitle"/>
    <w:rsid w:val="00A177D7"/>
  </w:style>
  <w:style w:type="paragraph" w:customStyle="1" w:styleId="RepNo">
    <w:name w:val="Rep_No"/>
    <w:basedOn w:val="RecNo"/>
    <w:next w:val="Reptitle"/>
    <w:semiHidden/>
    <w:rsid w:val="00A177D7"/>
  </w:style>
  <w:style w:type="paragraph" w:customStyle="1" w:styleId="Reptitle">
    <w:name w:val="Rep_title"/>
    <w:basedOn w:val="Rectitle"/>
    <w:next w:val="Repref"/>
    <w:semiHidden/>
    <w:rsid w:val="00A177D7"/>
  </w:style>
  <w:style w:type="paragraph" w:customStyle="1" w:styleId="Repref">
    <w:name w:val="Rep_ref"/>
    <w:basedOn w:val="Recref"/>
    <w:next w:val="Repdate"/>
    <w:semiHidden/>
    <w:rsid w:val="00A177D7"/>
  </w:style>
  <w:style w:type="paragraph" w:customStyle="1" w:styleId="Resdate">
    <w:name w:val="Res_date"/>
    <w:basedOn w:val="Recdate"/>
    <w:next w:val="Normalaftertitle"/>
    <w:rsid w:val="00A177D7"/>
  </w:style>
  <w:style w:type="paragraph" w:customStyle="1" w:styleId="ResNo">
    <w:name w:val="Res_No"/>
    <w:basedOn w:val="RecNo"/>
    <w:next w:val="Restitle"/>
    <w:rsid w:val="005E066B"/>
  </w:style>
  <w:style w:type="paragraph" w:customStyle="1" w:styleId="Restitle">
    <w:name w:val="Res_title"/>
    <w:basedOn w:val="Rectitle"/>
    <w:next w:val="Resref"/>
    <w:rsid w:val="00A177D7"/>
  </w:style>
  <w:style w:type="paragraph" w:customStyle="1" w:styleId="Resref">
    <w:name w:val="Res_ref"/>
    <w:basedOn w:val="Recref"/>
    <w:next w:val="Resdate"/>
    <w:semiHidden/>
    <w:rsid w:val="00A177D7"/>
  </w:style>
  <w:style w:type="paragraph" w:customStyle="1" w:styleId="SectionNo">
    <w:name w:val="Section_No"/>
    <w:basedOn w:val="Normal"/>
    <w:next w:val="Sectiontitle"/>
    <w:rsid w:val="00A177D7"/>
    <w:pPr>
      <w:keepNext/>
      <w:keepLines/>
      <w:spacing w:before="480" w:after="80"/>
      <w:jc w:val="center"/>
    </w:pPr>
    <w:rPr>
      <w:caps/>
      <w:sz w:val="28"/>
      <w:szCs w:val="40"/>
    </w:rPr>
  </w:style>
  <w:style w:type="paragraph" w:customStyle="1" w:styleId="Sectiontitle">
    <w:name w:val="Section_title"/>
    <w:basedOn w:val="Normal"/>
    <w:next w:val="Normalaftertitle"/>
    <w:rsid w:val="00A177D7"/>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qFormat/>
    <w:rsid w:val="00A177D7"/>
    <w:pPr>
      <w:spacing w:before="840" w:after="200"/>
      <w:jc w:val="center"/>
    </w:pPr>
    <w:rPr>
      <w:rFonts w:ascii="Times New Roman Bold" w:hAnsi="Times New Roman Bold"/>
      <w:b/>
      <w:sz w:val="28"/>
      <w:szCs w:val="40"/>
    </w:rPr>
  </w:style>
  <w:style w:type="paragraph" w:customStyle="1" w:styleId="SpecialFooter">
    <w:name w:val="Special Footer"/>
    <w:basedOn w:val="Footer"/>
    <w:rsid w:val="00A177D7"/>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link w:val="TableheadChar"/>
    <w:rsid w:val="00CF545E"/>
    <w:pPr>
      <w:keepNext/>
      <w:spacing w:before="40" w:after="80" w:line="260" w:lineRule="exact"/>
      <w:jc w:val="center"/>
    </w:pPr>
    <w:rPr>
      <w:rFonts w:ascii="Times New Roman Bold" w:hAnsi="Times New Roman Bold"/>
      <w:b/>
      <w:bCs/>
      <w:sz w:val="20"/>
      <w:szCs w:val="26"/>
      <w:lang w:eastAsia="en-US"/>
    </w:rPr>
  </w:style>
  <w:style w:type="paragraph" w:customStyle="1" w:styleId="Tablelegend">
    <w:name w:val="Table_legend"/>
    <w:basedOn w:val="Normal"/>
    <w:link w:val="TablelegendChar"/>
    <w:rsid w:val="00A177D7"/>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character" w:styleId="EndnoteReference">
    <w:name w:val="endnote reference"/>
    <w:basedOn w:val="DefaultParagraphFont"/>
    <w:semiHidden/>
    <w:rsid w:val="00A177D7"/>
    <w:rPr>
      <w:vertAlign w:val="superscript"/>
    </w:rPr>
  </w:style>
  <w:style w:type="paragraph" w:customStyle="1" w:styleId="TableNo">
    <w:name w:val="Table No"/>
    <w:basedOn w:val="Normal"/>
    <w:rsid w:val="004D79B4"/>
    <w:pPr>
      <w:spacing w:before="240"/>
      <w:jc w:val="center"/>
    </w:pPr>
    <w:rPr>
      <w:lang w:bidi="ar-EG"/>
    </w:rPr>
  </w:style>
  <w:style w:type="paragraph" w:customStyle="1" w:styleId="Title1">
    <w:name w:val="Title 1"/>
    <w:basedOn w:val="Source"/>
    <w:next w:val="Title2"/>
    <w:qFormat/>
    <w:rsid w:val="00A177D7"/>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qFormat/>
    <w:rsid w:val="00A177D7"/>
  </w:style>
  <w:style w:type="paragraph" w:customStyle="1" w:styleId="Title3">
    <w:name w:val="Title 3"/>
    <w:basedOn w:val="Title2"/>
    <w:next w:val="Title4"/>
    <w:qFormat/>
    <w:rsid w:val="00A177D7"/>
    <w:rPr>
      <w:caps w:val="0"/>
    </w:rPr>
  </w:style>
  <w:style w:type="paragraph" w:customStyle="1" w:styleId="Title4">
    <w:name w:val="Title 4"/>
    <w:basedOn w:val="Title3"/>
    <w:next w:val="Heading1"/>
    <w:rsid w:val="00A177D7"/>
    <w:rPr>
      <w:b/>
    </w:rPr>
  </w:style>
  <w:style w:type="paragraph" w:styleId="TOC1">
    <w:name w:val="toc 1"/>
    <w:basedOn w:val="Normal"/>
    <w:uiPriority w:val="39"/>
    <w:rsid w:val="007403BF"/>
    <w:pPr>
      <w:tabs>
        <w:tab w:val="left" w:pos="567"/>
        <w:tab w:val="left" w:leader="dot" w:pos="9072"/>
        <w:tab w:val="right" w:pos="9639"/>
      </w:tabs>
      <w:ind w:left="567" w:right="567" w:hanging="567"/>
    </w:pPr>
    <w:rPr>
      <w:lang w:bidi="ar-SY"/>
    </w:rPr>
  </w:style>
  <w:style w:type="paragraph" w:styleId="TOC2">
    <w:name w:val="toc 2"/>
    <w:basedOn w:val="TOC1"/>
    <w:uiPriority w:val="39"/>
    <w:rsid w:val="007403BF"/>
    <w:pPr>
      <w:tabs>
        <w:tab w:val="clear" w:pos="567"/>
        <w:tab w:val="left" w:pos="1134"/>
      </w:tabs>
      <w:spacing w:before="60"/>
      <w:ind w:left="1134"/>
    </w:pPr>
  </w:style>
  <w:style w:type="paragraph" w:styleId="TOC3">
    <w:name w:val="toc 3"/>
    <w:basedOn w:val="TOC2"/>
    <w:uiPriority w:val="39"/>
    <w:rsid w:val="007403BF"/>
    <w:pPr>
      <w:spacing w:before="0"/>
      <w:ind w:left="2268" w:hanging="1134"/>
    </w:pPr>
  </w:style>
  <w:style w:type="paragraph" w:styleId="TOC4">
    <w:name w:val="toc 4"/>
    <w:basedOn w:val="TOC3"/>
    <w:uiPriority w:val="39"/>
    <w:rsid w:val="00A177D7"/>
  </w:style>
  <w:style w:type="paragraph" w:styleId="TOC5">
    <w:name w:val="toc 5"/>
    <w:basedOn w:val="TOC4"/>
    <w:uiPriority w:val="39"/>
    <w:rsid w:val="00A177D7"/>
  </w:style>
  <w:style w:type="paragraph" w:styleId="TOC6">
    <w:name w:val="toc 6"/>
    <w:basedOn w:val="TOC4"/>
    <w:uiPriority w:val="39"/>
    <w:rsid w:val="00A177D7"/>
  </w:style>
  <w:style w:type="paragraph" w:styleId="TOC7">
    <w:name w:val="toc 7"/>
    <w:basedOn w:val="TOC4"/>
    <w:uiPriority w:val="39"/>
    <w:rsid w:val="00A177D7"/>
  </w:style>
  <w:style w:type="paragraph" w:styleId="TOC8">
    <w:name w:val="toc 8"/>
    <w:basedOn w:val="TOC4"/>
    <w:uiPriority w:val="39"/>
    <w:rsid w:val="00A177D7"/>
  </w:style>
  <w:style w:type="character" w:customStyle="1" w:styleId="Appdef">
    <w:name w:val="App_def"/>
    <w:basedOn w:val="DefaultParagraphFont"/>
    <w:semiHidden/>
    <w:rsid w:val="00A177D7"/>
    <w:rPr>
      <w:rFonts w:ascii="Times New Roman" w:hAnsi="Times New Roman"/>
      <w:b/>
    </w:rPr>
  </w:style>
  <w:style w:type="character" w:customStyle="1" w:styleId="Appref">
    <w:name w:val="App_ref"/>
    <w:basedOn w:val="DefaultParagraphFont"/>
    <w:semiHidden/>
    <w:rsid w:val="00A177D7"/>
  </w:style>
  <w:style w:type="character" w:customStyle="1" w:styleId="Artdef">
    <w:name w:val="Art_def"/>
    <w:basedOn w:val="DefaultParagraphFont"/>
    <w:semiHidden/>
    <w:rsid w:val="00A177D7"/>
    <w:rPr>
      <w:rFonts w:ascii="Times New Roman" w:hAnsi="Times New Roman"/>
      <w:b/>
    </w:rPr>
  </w:style>
  <w:style w:type="paragraph" w:customStyle="1" w:styleId="FigureNo">
    <w:name w:val="Figure_No"/>
    <w:basedOn w:val="Normal"/>
    <w:rsid w:val="006F388C"/>
    <w:pPr>
      <w:keepNext/>
      <w:spacing w:before="240" w:after="80"/>
      <w:jc w:val="center"/>
    </w:pPr>
    <w:rPr>
      <w:rFonts w:hAnsi="Times New Roman Bold"/>
      <w:lang w:val="fr-FR" w:bidi="ar-EG"/>
    </w:rPr>
  </w:style>
  <w:style w:type="paragraph" w:customStyle="1" w:styleId="Reftitle">
    <w:name w:val="Ref_title"/>
    <w:basedOn w:val="Normal"/>
    <w:next w:val="Reftext"/>
    <w:qFormat/>
    <w:rsid w:val="00A177D7"/>
    <w:pPr>
      <w:spacing w:before="480"/>
      <w:jc w:val="center"/>
    </w:pPr>
    <w:rPr>
      <w:b/>
    </w:rPr>
  </w:style>
  <w:style w:type="character" w:customStyle="1" w:styleId="Resdef">
    <w:name w:val="Res_def"/>
    <w:basedOn w:val="DefaultParagraphFont"/>
    <w:semiHidden/>
    <w:rsid w:val="00A177D7"/>
    <w:rPr>
      <w:rFonts w:ascii="Times New Roman" w:hAnsi="Times New Roman"/>
      <w:b/>
    </w:rPr>
  </w:style>
  <w:style w:type="character" w:customStyle="1" w:styleId="Tablefreq">
    <w:name w:val="Table_freq"/>
    <w:basedOn w:val="DefaultParagraphFont"/>
    <w:semiHidden/>
    <w:rsid w:val="00A177D7"/>
    <w:rPr>
      <w:b/>
      <w:color w:val="auto"/>
    </w:rPr>
  </w:style>
  <w:style w:type="paragraph" w:customStyle="1" w:styleId="Formal">
    <w:name w:val="Formal"/>
    <w:basedOn w:val="ASN1"/>
    <w:semiHidden/>
    <w:rsid w:val="00A177D7"/>
    <w:rPr>
      <w:b w:val="0"/>
    </w:rPr>
  </w:style>
  <w:style w:type="paragraph" w:customStyle="1" w:styleId="Headingb">
    <w:name w:val="Heading_b"/>
    <w:basedOn w:val="Normal"/>
    <w:next w:val="Normal"/>
    <w:rsid w:val="00C50B28"/>
    <w:pPr>
      <w:keepNext/>
      <w:spacing w:before="180"/>
    </w:pPr>
    <w:rPr>
      <w:rFonts w:ascii="Times New Roman Bold" w:hAnsi="Times New Roman Bold"/>
      <w:b/>
      <w:bCs/>
    </w:rPr>
  </w:style>
  <w:style w:type="paragraph" w:customStyle="1" w:styleId="Section2">
    <w:name w:val="Section_2"/>
    <w:basedOn w:val="Normal"/>
    <w:next w:val="Normal"/>
    <w:semiHidden/>
    <w:rsid w:val="00A177D7"/>
    <w:pPr>
      <w:spacing w:before="240"/>
      <w:jc w:val="center"/>
    </w:pPr>
    <w:rPr>
      <w:i/>
    </w:rPr>
  </w:style>
  <w:style w:type="paragraph" w:customStyle="1" w:styleId="RecNoBR">
    <w:name w:val="Rec_No_BR"/>
    <w:basedOn w:val="Normal"/>
    <w:next w:val="Rectitle"/>
    <w:rsid w:val="00A177D7"/>
    <w:pPr>
      <w:keepNext/>
      <w:keepLines/>
      <w:spacing w:before="480"/>
      <w:jc w:val="center"/>
    </w:pPr>
    <w:rPr>
      <w:caps/>
      <w:sz w:val="28"/>
      <w:szCs w:val="40"/>
    </w:rPr>
  </w:style>
  <w:style w:type="paragraph" w:customStyle="1" w:styleId="QuestionNoBR">
    <w:name w:val="Question_No_BR"/>
    <w:basedOn w:val="RecNoBR"/>
    <w:next w:val="Questiontitle"/>
    <w:rsid w:val="00A177D7"/>
  </w:style>
  <w:style w:type="paragraph" w:customStyle="1" w:styleId="RepNoBR">
    <w:name w:val="Rep_No_BR"/>
    <w:basedOn w:val="RecNoBR"/>
    <w:next w:val="Reptitle"/>
    <w:semiHidden/>
    <w:rsid w:val="00A177D7"/>
  </w:style>
  <w:style w:type="paragraph" w:customStyle="1" w:styleId="ResNoBR">
    <w:name w:val="Res_No_BR"/>
    <w:basedOn w:val="RecNoBR"/>
    <w:next w:val="Restitle"/>
    <w:rsid w:val="00A177D7"/>
  </w:style>
  <w:style w:type="paragraph" w:customStyle="1" w:styleId="Tabletitle">
    <w:name w:val="Table_title"/>
    <w:basedOn w:val="TableNo"/>
    <w:qFormat/>
    <w:rsid w:val="00452F9F"/>
    <w:pPr>
      <w:keepNext/>
      <w:spacing w:before="120" w:after="80"/>
    </w:pPr>
    <w:rPr>
      <w:rFonts w:ascii="Times New Roman Bold" w:hAnsi="Times New Roman Bold"/>
      <w:b/>
      <w:bCs/>
    </w:rPr>
  </w:style>
  <w:style w:type="paragraph" w:customStyle="1" w:styleId="Tableref">
    <w:name w:val="Table_ref"/>
    <w:basedOn w:val="Normal"/>
    <w:next w:val="Normal"/>
    <w:semiHidden/>
    <w:rsid w:val="00A177D7"/>
    <w:pPr>
      <w:keepNext/>
      <w:spacing w:before="0" w:after="120"/>
      <w:jc w:val="center"/>
    </w:pPr>
  </w:style>
  <w:style w:type="character" w:customStyle="1" w:styleId="Recdef">
    <w:name w:val="Rec_def"/>
    <w:basedOn w:val="DefaultParagraphFont"/>
    <w:semiHidden/>
    <w:rsid w:val="00A177D7"/>
    <w:rPr>
      <w:b/>
    </w:rPr>
  </w:style>
  <w:style w:type="paragraph" w:styleId="BlockText">
    <w:name w:val="Block Text"/>
    <w:basedOn w:val="Normal"/>
    <w:semiHidden/>
    <w:rsid w:val="00C94B6E"/>
    <w:pPr>
      <w:widowControl w:val="0"/>
      <w:ind w:left="-1" w:firstLine="721"/>
    </w:pPr>
    <w:rPr>
      <w:szCs w:val="26"/>
    </w:rPr>
  </w:style>
  <w:style w:type="paragraph" w:styleId="BodyTextIndent">
    <w:name w:val="Body Text Indent"/>
    <w:basedOn w:val="Normal"/>
    <w:link w:val="BodyTextIndentChar"/>
    <w:semiHidden/>
    <w:rsid w:val="00C94B6E"/>
    <w:pPr>
      <w:tabs>
        <w:tab w:val="left" w:pos="849"/>
      </w:tabs>
      <w:ind w:left="720"/>
    </w:pPr>
    <w:rPr>
      <w:b/>
      <w:bCs/>
      <w:sz w:val="32"/>
      <w:szCs w:val="32"/>
    </w:rPr>
  </w:style>
  <w:style w:type="paragraph" w:styleId="BodyTextIndent2">
    <w:name w:val="Body Text Indent 2"/>
    <w:basedOn w:val="Normal"/>
    <w:semiHidden/>
    <w:rsid w:val="00C94B6E"/>
    <w:pPr>
      <w:tabs>
        <w:tab w:val="left" w:pos="849"/>
      </w:tabs>
      <w:ind w:left="360"/>
    </w:pPr>
    <w:rPr>
      <w:b/>
      <w:bCs/>
      <w:sz w:val="32"/>
      <w:szCs w:val="32"/>
    </w:rPr>
  </w:style>
  <w:style w:type="character" w:styleId="Hyperlink">
    <w:name w:val="Hyperlink"/>
    <w:basedOn w:val="DefaultParagraphFont"/>
    <w:uiPriority w:val="99"/>
    <w:rsid w:val="00DA348F"/>
    <w:rPr>
      <w:color w:val="0000FF"/>
      <w:u w:val="single"/>
    </w:rPr>
  </w:style>
  <w:style w:type="table" w:styleId="TableGrid">
    <w:name w:val="Table Grid"/>
    <w:basedOn w:val="TableNormal"/>
    <w:rsid w:val="005B530B"/>
    <w:pPr>
      <w:tabs>
        <w:tab w:val="left" w:pos="794"/>
      </w:tabs>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_Title"/>
    <w:basedOn w:val="FigureNo"/>
    <w:next w:val="Normal"/>
    <w:rsid w:val="000F312E"/>
    <w:pPr>
      <w:spacing w:before="120"/>
    </w:pPr>
    <w:rPr>
      <w:rFonts w:ascii="Times New Roman Bold"/>
      <w:b/>
      <w:bCs/>
    </w:rPr>
  </w:style>
  <w:style w:type="character" w:styleId="FollowedHyperlink">
    <w:name w:val="FollowedHyperlink"/>
    <w:basedOn w:val="DefaultParagraphFont"/>
    <w:rsid w:val="00D2107D"/>
    <w:rPr>
      <w:color w:val="800080"/>
      <w:u w:val="single"/>
    </w:rPr>
  </w:style>
  <w:style w:type="paragraph" w:customStyle="1" w:styleId="IPR">
    <w:name w:val="IPR"/>
    <w:basedOn w:val="Normal"/>
    <w:qFormat/>
    <w:rsid w:val="00F615CE"/>
    <w:pPr>
      <w:jc w:val="center"/>
      <w:outlineLvl w:val="0"/>
    </w:pPr>
    <w:rPr>
      <w:rFonts w:ascii="Times New Roman Bold" w:hAnsi="Times New Roman Bold"/>
      <w:b/>
      <w:bCs/>
      <w:sz w:val="24"/>
      <w:szCs w:val="32"/>
      <w:lang w:val="ru-RU"/>
    </w:rPr>
  </w:style>
  <w:style w:type="paragraph" w:customStyle="1" w:styleId="Line">
    <w:name w:val="Line"/>
    <w:basedOn w:val="Normal"/>
    <w:next w:val="Normal"/>
    <w:rsid w:val="00E726E9"/>
    <w:pPr>
      <w:pBdr>
        <w:top w:val="single" w:sz="6" w:space="1" w:color="auto"/>
      </w:pBdr>
      <w:bidi w:val="0"/>
      <w:spacing w:before="240" w:line="240" w:lineRule="auto"/>
      <w:ind w:left="3997" w:right="3997"/>
      <w:jc w:val="center"/>
      <w:textAlignment w:val="auto"/>
    </w:pPr>
    <w:rPr>
      <w:rFonts w:cs="Times New Roman"/>
      <w:sz w:val="20"/>
      <w:szCs w:val="20"/>
      <w:lang w:val="en-GB" w:eastAsia="en-US"/>
    </w:rPr>
  </w:style>
  <w:style w:type="character" w:customStyle="1" w:styleId="BodyTextIndentChar">
    <w:name w:val="Body Text Indent Char"/>
    <w:basedOn w:val="DefaultParagraphFont"/>
    <w:link w:val="BodyTextIndent"/>
    <w:semiHidden/>
    <w:rsid w:val="007F1856"/>
    <w:rPr>
      <w:rFonts w:ascii="Times New Roman" w:hAnsi="Times New Roman" w:cs="Traditional Arabic"/>
      <w:b/>
      <w:bCs/>
      <w:sz w:val="32"/>
      <w:szCs w:val="32"/>
      <w:lang w:eastAsia="fr-FR"/>
    </w:rPr>
  </w:style>
  <w:style w:type="paragraph" w:customStyle="1" w:styleId="CoverNumber">
    <w:name w:val="Cover Number"/>
    <w:basedOn w:val="Normal"/>
    <w:qFormat/>
    <w:rsid w:val="004044EE"/>
    <w:rPr>
      <w:rFonts w:ascii="Dubai" w:hAnsi="Dubai" w:cs="Dubai"/>
      <w:b/>
      <w:bCs/>
      <w:color w:val="000000" w:themeColor="text1"/>
      <w:sz w:val="48"/>
      <w:szCs w:val="48"/>
      <w:lang w:bidi="ar-EG"/>
    </w:rPr>
  </w:style>
  <w:style w:type="paragraph" w:customStyle="1" w:styleId="CoverDate">
    <w:name w:val="Cover Date"/>
    <w:basedOn w:val="Normal"/>
    <w:qFormat/>
    <w:rsid w:val="004044EE"/>
    <w:rPr>
      <w:rFonts w:ascii="Dubai" w:hAnsi="Dubai" w:cs="Dubai"/>
      <w:b/>
      <w:bCs/>
      <w:color w:val="000000" w:themeColor="text1"/>
      <w:sz w:val="40"/>
      <w:szCs w:val="40"/>
      <w:lang w:bidi="ar-EG"/>
    </w:rPr>
  </w:style>
  <w:style w:type="paragraph" w:customStyle="1" w:styleId="CoverSeries">
    <w:name w:val="Cover Series"/>
    <w:basedOn w:val="Normal"/>
    <w:qFormat/>
    <w:rsid w:val="00AA1ACD"/>
    <w:pPr>
      <w:spacing w:before="240" w:line="168" w:lineRule="auto"/>
      <w:ind w:right="-125"/>
      <w:jc w:val="left"/>
    </w:pPr>
    <w:rPr>
      <w:rFonts w:ascii="Dubai" w:hAnsi="Dubai" w:cs="Dubai"/>
      <w:color w:val="000000" w:themeColor="text1"/>
      <w:sz w:val="44"/>
      <w:szCs w:val="44"/>
      <w:lang w:bidi="ar-EG"/>
    </w:rPr>
  </w:style>
  <w:style w:type="paragraph" w:customStyle="1" w:styleId="CoverTitle">
    <w:name w:val="Cover Title"/>
    <w:basedOn w:val="Normal"/>
    <w:qFormat/>
    <w:rsid w:val="004044EE"/>
    <w:rPr>
      <w:rFonts w:ascii="Dubai" w:hAnsi="Dubai" w:cs="Dubai"/>
      <w:b/>
      <w:bCs/>
      <w:sz w:val="48"/>
      <w:szCs w:val="48"/>
    </w:rPr>
  </w:style>
  <w:style w:type="character" w:customStyle="1" w:styleId="href">
    <w:name w:val="href"/>
    <w:basedOn w:val="DefaultParagraphFont"/>
    <w:rsid w:val="00AA1ACD"/>
  </w:style>
  <w:style w:type="paragraph" w:customStyle="1" w:styleId="Headingsum">
    <w:name w:val="Heading sum"/>
    <w:basedOn w:val="Heading1"/>
    <w:rsid w:val="00E47D9F"/>
    <w:pPr>
      <w:tabs>
        <w:tab w:val="left" w:pos="907"/>
      </w:tabs>
      <w:spacing w:before="240"/>
    </w:pPr>
    <w:rPr>
      <w:rFonts w:eastAsia="SimSun"/>
      <w:sz w:val="24"/>
      <w:szCs w:val="32"/>
      <w:lang w:eastAsia="en-US" w:bidi="ar-EG"/>
    </w:rPr>
  </w:style>
  <w:style w:type="paragraph" w:customStyle="1" w:styleId="FirstFooter">
    <w:name w:val="FirstFooter"/>
    <w:basedOn w:val="Footer"/>
    <w:rsid w:val="00E47D9F"/>
    <w:pPr>
      <w:tabs>
        <w:tab w:val="clear" w:pos="5954"/>
        <w:tab w:val="clear" w:pos="9639"/>
      </w:tabs>
      <w:overflowPunct/>
      <w:autoSpaceDE/>
      <w:autoSpaceDN/>
      <w:adjustRightInd/>
      <w:spacing w:before="40"/>
      <w:textAlignment w:val="auto"/>
    </w:pPr>
    <w:rPr>
      <w:caps w:val="0"/>
      <w:noProof w:val="0"/>
    </w:rPr>
  </w:style>
  <w:style w:type="paragraph" w:styleId="DocumentMap">
    <w:name w:val="Document Map"/>
    <w:basedOn w:val="Normal"/>
    <w:link w:val="DocumentMapChar"/>
    <w:rsid w:val="00E47D9F"/>
    <w:rPr>
      <w:rFonts w:ascii="Tahoma" w:hAnsi="Tahoma" w:cs="Tahoma"/>
      <w:sz w:val="16"/>
      <w:szCs w:val="16"/>
    </w:rPr>
  </w:style>
  <w:style w:type="character" w:customStyle="1" w:styleId="DocumentMapChar">
    <w:name w:val="Document Map Char"/>
    <w:basedOn w:val="DefaultParagraphFont"/>
    <w:link w:val="DocumentMap"/>
    <w:rsid w:val="00E47D9F"/>
    <w:rPr>
      <w:rFonts w:ascii="Tahoma" w:hAnsi="Tahoma" w:cs="Tahoma"/>
      <w:sz w:val="16"/>
      <w:szCs w:val="16"/>
      <w:lang w:eastAsia="fr-FR"/>
    </w:rPr>
  </w:style>
  <w:style w:type="paragraph" w:customStyle="1" w:styleId="FooterQP">
    <w:name w:val="Footer_QP"/>
    <w:basedOn w:val="Normal"/>
    <w:rsid w:val="00E47D9F"/>
    <w:pPr>
      <w:tabs>
        <w:tab w:val="left" w:pos="907"/>
        <w:tab w:val="right" w:pos="8789"/>
        <w:tab w:val="right" w:pos="9639"/>
      </w:tabs>
      <w:spacing w:before="0"/>
    </w:pPr>
    <w:rPr>
      <w:b/>
    </w:rPr>
  </w:style>
  <w:style w:type="paragraph" w:styleId="BodyText">
    <w:name w:val="Body Text"/>
    <w:basedOn w:val="Normal"/>
    <w:link w:val="BodyTextChar"/>
    <w:rsid w:val="00E47D9F"/>
    <w:pPr>
      <w:widowControl w:val="0"/>
      <w:spacing w:before="240"/>
    </w:pPr>
    <w:rPr>
      <w:szCs w:val="26"/>
    </w:rPr>
  </w:style>
  <w:style w:type="character" w:customStyle="1" w:styleId="BodyTextChar">
    <w:name w:val="Body Text Char"/>
    <w:basedOn w:val="DefaultParagraphFont"/>
    <w:link w:val="BodyText"/>
    <w:rsid w:val="00E47D9F"/>
    <w:rPr>
      <w:rFonts w:ascii="Times New Roman" w:hAnsi="Times New Roman" w:cs="Traditional Arabic"/>
      <w:sz w:val="22"/>
      <w:szCs w:val="26"/>
      <w:lang w:eastAsia="fr-FR"/>
    </w:rPr>
  </w:style>
  <w:style w:type="paragraph" w:styleId="BodyText2">
    <w:name w:val="Body Text 2"/>
    <w:basedOn w:val="Normal"/>
    <w:link w:val="BodyText2Char"/>
    <w:rsid w:val="00E47D9F"/>
    <w:pPr>
      <w:tabs>
        <w:tab w:val="left" w:pos="849"/>
      </w:tabs>
    </w:pPr>
    <w:rPr>
      <w:b/>
      <w:bCs/>
      <w:sz w:val="32"/>
      <w:szCs w:val="32"/>
    </w:rPr>
  </w:style>
  <w:style w:type="character" w:customStyle="1" w:styleId="BodyText2Char">
    <w:name w:val="Body Text 2 Char"/>
    <w:basedOn w:val="DefaultParagraphFont"/>
    <w:link w:val="BodyText2"/>
    <w:rsid w:val="00E47D9F"/>
    <w:rPr>
      <w:rFonts w:ascii="Times New Roman" w:hAnsi="Times New Roman" w:cs="Traditional Arabic"/>
      <w:b/>
      <w:bCs/>
      <w:sz w:val="32"/>
      <w:szCs w:val="32"/>
      <w:lang w:eastAsia="fr-FR"/>
    </w:rPr>
  </w:style>
  <w:style w:type="paragraph" w:styleId="Date">
    <w:name w:val="Date"/>
    <w:basedOn w:val="Normal"/>
    <w:next w:val="Normal"/>
    <w:link w:val="DateChar"/>
    <w:uiPriority w:val="99"/>
    <w:unhideWhenUsed/>
    <w:rsid w:val="00E47D9F"/>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jc w:val="right"/>
      <w:textAlignment w:val="auto"/>
    </w:pPr>
    <w:rPr>
      <w:rFonts w:eastAsiaTheme="minorEastAsia"/>
      <w:lang w:eastAsia="zh-CN"/>
    </w:rPr>
  </w:style>
  <w:style w:type="character" w:customStyle="1" w:styleId="DateChar">
    <w:name w:val="Date Char"/>
    <w:basedOn w:val="DefaultParagraphFont"/>
    <w:link w:val="Date"/>
    <w:uiPriority w:val="99"/>
    <w:rsid w:val="00E47D9F"/>
    <w:rPr>
      <w:rFonts w:ascii="Times New Roman" w:eastAsiaTheme="minorEastAsia" w:hAnsi="Times New Roman" w:cs="Traditional Arabic"/>
      <w:sz w:val="22"/>
      <w:szCs w:val="30"/>
    </w:rPr>
  </w:style>
  <w:style w:type="paragraph" w:customStyle="1" w:styleId="Normalaftertitle0">
    <w:name w:val="Normal after title"/>
    <w:basedOn w:val="Normal"/>
    <w:qFormat/>
    <w:rsid w:val="00E47D9F"/>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textAlignment w:val="auto"/>
    </w:pPr>
    <w:rPr>
      <w:rFonts w:eastAsiaTheme="minorEastAsia"/>
      <w:lang w:eastAsia="zh-CN" w:bidi="ar-SY"/>
    </w:rPr>
  </w:style>
  <w:style w:type="paragraph" w:customStyle="1" w:styleId="Summary">
    <w:name w:val="Summary"/>
    <w:basedOn w:val="Normal"/>
    <w:qFormat/>
    <w:rsid w:val="00E47D9F"/>
    <w:rPr>
      <w:spacing w:val="-4"/>
      <w:lang w:bidi="ar-EG"/>
    </w:rPr>
  </w:style>
  <w:style w:type="character" w:customStyle="1" w:styleId="RecNoChar">
    <w:name w:val="Rec_No Char"/>
    <w:link w:val="RecNo"/>
    <w:locked/>
    <w:rsid w:val="00E47D9F"/>
    <w:rPr>
      <w:rFonts w:ascii="Times New Roman" w:eastAsia="NSimSun" w:hAnsi="Times New Roman" w:cs="Traditional Arabic"/>
      <w:sz w:val="28"/>
      <w:szCs w:val="40"/>
      <w:lang w:eastAsia="fr-FR" w:bidi="ar-EG"/>
    </w:rPr>
  </w:style>
  <w:style w:type="paragraph" w:customStyle="1" w:styleId="Figure">
    <w:name w:val="Figure"/>
    <w:basedOn w:val="Normal"/>
    <w:rsid w:val="00E47D9F"/>
    <w:pPr>
      <w:keepLines/>
      <w:overflowPunct/>
      <w:autoSpaceDE/>
      <w:autoSpaceDN/>
      <w:adjustRightInd/>
      <w:spacing w:before="240" w:after="360" w:line="240" w:lineRule="auto"/>
      <w:jc w:val="center"/>
      <w:textAlignment w:val="auto"/>
    </w:pPr>
    <w:rPr>
      <w:rFonts w:eastAsia="SimSun"/>
      <w:lang w:eastAsia="zh-CN" w:bidi="ar-MA"/>
    </w:rPr>
  </w:style>
  <w:style w:type="paragraph" w:customStyle="1" w:styleId="Annexno">
    <w:name w:val="Annex_no"/>
    <w:basedOn w:val="Normal"/>
    <w:qFormat/>
    <w:rsid w:val="00E47D9F"/>
    <w:pPr>
      <w:keepNext/>
      <w:keepLines/>
      <w:spacing w:before="360" w:after="120"/>
      <w:jc w:val="center"/>
    </w:pPr>
    <w:rPr>
      <w:sz w:val="28"/>
      <w:szCs w:val="40"/>
      <w:lang w:bidi="ar-EG"/>
    </w:rPr>
  </w:style>
  <w:style w:type="paragraph" w:customStyle="1" w:styleId="Annextitle">
    <w:name w:val="Annex_title"/>
    <w:basedOn w:val="Annexno"/>
    <w:qFormat/>
    <w:rsid w:val="00E47D9F"/>
    <w:pPr>
      <w:spacing w:before="120" w:after="360"/>
    </w:pPr>
    <w:rPr>
      <w:rFonts w:ascii="Times New Roman Bold" w:hAnsi="Times New Roman Bold"/>
      <w:b/>
      <w:bCs/>
    </w:rPr>
  </w:style>
  <w:style w:type="paragraph" w:customStyle="1" w:styleId="Normal13">
    <w:name w:val="Normal 13"/>
    <w:basedOn w:val="Normal"/>
    <w:qFormat/>
    <w:rsid w:val="00E47D9F"/>
    <w:rPr>
      <w:sz w:val="20"/>
      <w:szCs w:val="26"/>
    </w:rPr>
  </w:style>
  <w:style w:type="paragraph" w:customStyle="1" w:styleId="TableNo0">
    <w:name w:val="Table_No"/>
    <w:basedOn w:val="Normal"/>
    <w:qFormat/>
    <w:rsid w:val="00E47D9F"/>
    <w:pPr>
      <w:keepNext/>
      <w:keepLines/>
      <w:spacing w:before="240"/>
      <w:jc w:val="center"/>
    </w:pPr>
    <w:rPr>
      <w:lang w:bidi="ar-EG"/>
    </w:rPr>
  </w:style>
  <w:style w:type="paragraph" w:customStyle="1" w:styleId="Tabletitle0">
    <w:name w:val="Tabletitle"/>
    <w:basedOn w:val="TableNo0"/>
    <w:rsid w:val="00E47D9F"/>
    <w:pPr>
      <w:spacing w:before="120" w:after="80"/>
    </w:pPr>
    <w:rPr>
      <w:rFonts w:ascii="Times New Roman Bold" w:hAnsi="Times New Roman Bold"/>
      <w:b/>
      <w:bCs/>
    </w:rPr>
  </w:style>
  <w:style w:type="paragraph" w:customStyle="1" w:styleId="Figuretitle0">
    <w:name w:val="Figure_title"/>
    <w:basedOn w:val="FigureNo"/>
    <w:next w:val="Normal"/>
    <w:rsid w:val="00E47D9F"/>
    <w:pPr>
      <w:keepLines/>
      <w:spacing w:before="120"/>
    </w:pPr>
    <w:rPr>
      <w:rFonts w:ascii="Times New Roman Bold"/>
      <w:b/>
      <w:bCs/>
      <w:sz w:val="20"/>
    </w:rPr>
  </w:style>
  <w:style w:type="paragraph" w:customStyle="1" w:styleId="enumlev10">
    <w:name w:val="enumlev 1"/>
    <w:basedOn w:val="Normal"/>
    <w:qFormat/>
    <w:rsid w:val="00E47D9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794" w:hanging="794"/>
      <w:textAlignment w:val="auto"/>
    </w:pPr>
    <w:rPr>
      <w:rFonts w:eastAsiaTheme="minorEastAsia"/>
      <w:lang w:eastAsia="zh-CN" w:bidi="ar-SY"/>
    </w:rPr>
  </w:style>
  <w:style w:type="character" w:customStyle="1" w:styleId="Heading2Char">
    <w:name w:val="Heading 2 Char"/>
    <w:basedOn w:val="DefaultParagraphFont"/>
    <w:link w:val="Heading2"/>
    <w:uiPriority w:val="9"/>
    <w:rsid w:val="00E47D9F"/>
    <w:rPr>
      <w:rFonts w:ascii="Times New Roman Bold" w:hAnsi="Times New Roman Bold" w:cs="Traditional Arabic"/>
      <w:b/>
      <w:bCs/>
      <w:sz w:val="24"/>
      <w:szCs w:val="32"/>
      <w:lang w:eastAsia="fr-FR"/>
    </w:rPr>
  </w:style>
  <w:style w:type="character" w:customStyle="1" w:styleId="Heading3Char">
    <w:name w:val="Heading 3 Char"/>
    <w:basedOn w:val="DefaultParagraphFont"/>
    <w:link w:val="Heading3"/>
    <w:uiPriority w:val="9"/>
    <w:rsid w:val="00E47D9F"/>
    <w:rPr>
      <w:rFonts w:ascii="Times New Roman Bold" w:hAnsi="Times New Roman Bold" w:cs="Traditional Arabic"/>
      <w:b/>
      <w:bCs/>
      <w:sz w:val="22"/>
      <w:szCs w:val="30"/>
      <w:lang w:eastAsia="fr-FR"/>
    </w:rPr>
  </w:style>
  <w:style w:type="character" w:customStyle="1" w:styleId="Heading4Char">
    <w:name w:val="Heading 4 Char"/>
    <w:basedOn w:val="DefaultParagraphFont"/>
    <w:link w:val="Heading4"/>
    <w:uiPriority w:val="9"/>
    <w:rsid w:val="00E47D9F"/>
    <w:rPr>
      <w:rFonts w:ascii="Times New Roman Bold" w:hAnsi="Times New Roman Bold" w:cs="Traditional Arabic"/>
      <w:b/>
      <w:bCs/>
      <w:sz w:val="22"/>
      <w:szCs w:val="30"/>
      <w:lang w:eastAsia="fr-FR"/>
    </w:rPr>
  </w:style>
  <w:style w:type="character" w:customStyle="1" w:styleId="Heading5Char">
    <w:name w:val="Heading 5 Char"/>
    <w:basedOn w:val="DefaultParagraphFont"/>
    <w:link w:val="Heading5"/>
    <w:uiPriority w:val="9"/>
    <w:rsid w:val="00E47D9F"/>
    <w:rPr>
      <w:rFonts w:ascii="Times New Roman Bold" w:hAnsi="Times New Roman Bold" w:cs="Traditional Arabic"/>
      <w:b/>
      <w:bCs/>
      <w:sz w:val="22"/>
      <w:szCs w:val="30"/>
      <w:lang w:eastAsia="fr-FR"/>
    </w:rPr>
  </w:style>
  <w:style w:type="character" w:customStyle="1" w:styleId="Heading6Char">
    <w:name w:val="Heading 6 Char"/>
    <w:basedOn w:val="DefaultParagraphFont"/>
    <w:link w:val="Heading6"/>
    <w:uiPriority w:val="9"/>
    <w:rsid w:val="00E47D9F"/>
    <w:rPr>
      <w:rFonts w:ascii="Times New Roman Bold" w:hAnsi="Times New Roman Bold" w:cs="Traditional Arabic"/>
      <w:b/>
      <w:bCs/>
      <w:sz w:val="22"/>
      <w:szCs w:val="30"/>
      <w:lang w:eastAsia="fr-FR"/>
    </w:rPr>
  </w:style>
  <w:style w:type="character" w:customStyle="1" w:styleId="Heading7Char">
    <w:name w:val="Heading 7 Char"/>
    <w:basedOn w:val="DefaultParagraphFont"/>
    <w:link w:val="Heading7"/>
    <w:uiPriority w:val="9"/>
    <w:rsid w:val="00E47D9F"/>
    <w:rPr>
      <w:rFonts w:ascii="Times New Roman Bold" w:hAnsi="Times New Roman Bold" w:cs="Traditional Arabic"/>
      <w:b/>
      <w:bCs/>
      <w:sz w:val="22"/>
      <w:szCs w:val="30"/>
      <w:lang w:eastAsia="fr-FR"/>
    </w:rPr>
  </w:style>
  <w:style w:type="character" w:customStyle="1" w:styleId="Heading8Char">
    <w:name w:val="Heading 8 Char"/>
    <w:basedOn w:val="DefaultParagraphFont"/>
    <w:link w:val="Heading8"/>
    <w:uiPriority w:val="9"/>
    <w:rsid w:val="00E47D9F"/>
    <w:rPr>
      <w:rFonts w:ascii="Times New Roman Bold" w:hAnsi="Times New Roman Bold" w:cs="Traditional Arabic"/>
      <w:b/>
      <w:bCs/>
      <w:sz w:val="22"/>
      <w:szCs w:val="30"/>
      <w:lang w:eastAsia="fr-FR"/>
    </w:rPr>
  </w:style>
  <w:style w:type="character" w:customStyle="1" w:styleId="Heading9Char">
    <w:name w:val="Heading 9 Char"/>
    <w:basedOn w:val="DefaultParagraphFont"/>
    <w:link w:val="Heading9"/>
    <w:uiPriority w:val="9"/>
    <w:rsid w:val="00E47D9F"/>
    <w:rPr>
      <w:rFonts w:ascii="Times New Roman Bold" w:hAnsi="Times New Roman Bold" w:cs="Traditional Arabic"/>
      <w:b/>
      <w:bCs/>
      <w:sz w:val="22"/>
      <w:szCs w:val="30"/>
      <w:lang w:eastAsia="fr-FR"/>
    </w:rPr>
  </w:style>
  <w:style w:type="paragraph" w:styleId="NoSpacing">
    <w:name w:val="No Spacing"/>
    <w:uiPriority w:val="1"/>
    <w:rsid w:val="00E47D9F"/>
    <w:rPr>
      <w:rFonts w:asciiTheme="minorHAnsi" w:eastAsiaTheme="minorEastAsia" w:hAnsiTheme="minorHAnsi" w:cstheme="minorBidi"/>
      <w:color w:val="FF0000"/>
      <w:sz w:val="22"/>
      <w:szCs w:val="22"/>
    </w:rPr>
  </w:style>
  <w:style w:type="paragraph" w:customStyle="1" w:styleId="HeadingI0">
    <w:name w:val="Heading I"/>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60"/>
      <w:textAlignment w:val="auto"/>
    </w:pPr>
    <w:rPr>
      <w:rFonts w:eastAsiaTheme="minorEastAsia"/>
      <w:i/>
      <w:iCs/>
      <w:lang w:eastAsia="zh-CN"/>
    </w:rPr>
  </w:style>
  <w:style w:type="paragraph" w:customStyle="1" w:styleId="AgendaItem">
    <w:name w:val="Agenda Item"/>
    <w:basedOn w:val="Normal"/>
    <w:qFormat/>
    <w:rsid w:val="00E47D9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bidi="ar-SY"/>
    </w:rPr>
  </w:style>
  <w:style w:type="paragraph" w:customStyle="1" w:styleId="AnnexNo0">
    <w:name w:val="Annex No"/>
    <w:basedOn w:val="Heading1"/>
    <w:rsid w:val="00E47D9F"/>
    <w:pPr>
      <w:keepLines w:val="0"/>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ind w:left="0" w:firstLine="0"/>
      <w:jc w:val="center"/>
      <w:textAlignment w:val="auto"/>
    </w:pPr>
    <w:rPr>
      <w:rFonts w:eastAsiaTheme="majorEastAsia"/>
      <w:lang w:eastAsia="zh-CN"/>
    </w:rPr>
  </w:style>
  <w:style w:type="paragraph" w:customStyle="1" w:styleId="Annextitle0">
    <w:name w:val="Annex title"/>
    <w:basedOn w:val="AnnexNo0"/>
    <w:qFormat/>
    <w:rsid w:val="00E47D9F"/>
    <w:pPr>
      <w:keepLines/>
      <w:spacing w:before="120" w:after="360"/>
    </w:pPr>
    <w:rPr>
      <w:b w:val="0"/>
      <w:bCs w:val="0"/>
      <w:sz w:val="28"/>
      <w:szCs w:val="40"/>
    </w:rPr>
  </w:style>
  <w:style w:type="character" w:styleId="PlaceholderText">
    <w:name w:val="Placeholder Text"/>
    <w:basedOn w:val="DefaultParagraphFont"/>
    <w:uiPriority w:val="99"/>
    <w:semiHidden/>
    <w:rsid w:val="00E47D9F"/>
    <w:rPr>
      <w:color w:val="808080"/>
    </w:rPr>
  </w:style>
  <w:style w:type="paragraph" w:customStyle="1" w:styleId="Referencetitle">
    <w:name w:val="Reference title"/>
    <w:basedOn w:val="Normal"/>
    <w:qFormat/>
    <w:rsid w:val="00E47D9F"/>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lang w:eastAsia="zh-CN" w:bidi="ar-SY"/>
    </w:rPr>
  </w:style>
  <w:style w:type="paragraph" w:customStyle="1" w:styleId="AppendixNo">
    <w:name w:val="Appendix No"/>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bidi="ar-SY"/>
    </w:rPr>
  </w:style>
  <w:style w:type="paragraph" w:customStyle="1" w:styleId="Appendixtitle">
    <w:name w:val="Appendix title"/>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eastAsia="zh-CN"/>
    </w:rPr>
  </w:style>
  <w:style w:type="paragraph" w:customStyle="1" w:styleId="ArticleNo">
    <w:name w:val="Article No"/>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sz w:val="26"/>
      <w:szCs w:val="36"/>
      <w:lang w:eastAsia="zh-CN" w:bidi="ar-SY"/>
    </w:rPr>
  </w:style>
  <w:style w:type="paragraph" w:customStyle="1" w:styleId="Articletitle">
    <w:name w:val="Article title"/>
    <w:basedOn w:val="ArticleNo"/>
    <w:qFormat/>
    <w:rsid w:val="00E47D9F"/>
    <w:rPr>
      <w:b/>
      <w:bCs/>
      <w:sz w:val="28"/>
      <w:szCs w:val="40"/>
    </w:rPr>
  </w:style>
  <w:style w:type="paragraph" w:customStyle="1" w:styleId="ChapterNo">
    <w:name w:val="Chapter No"/>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0" w:after="120"/>
      <w:jc w:val="center"/>
      <w:textAlignment w:val="auto"/>
    </w:pPr>
    <w:rPr>
      <w:rFonts w:eastAsiaTheme="minorEastAsia"/>
      <w:sz w:val="28"/>
      <w:szCs w:val="40"/>
      <w:lang w:eastAsia="zh-CN" w:bidi="ar-SY"/>
    </w:rPr>
  </w:style>
  <w:style w:type="paragraph" w:customStyle="1" w:styleId="Chaptertitle">
    <w:name w:val="Chapter title"/>
    <w:basedOn w:val="ChapterNo"/>
    <w:qFormat/>
    <w:rsid w:val="00E47D9F"/>
    <w:pPr>
      <w:spacing w:before="120" w:after="600"/>
    </w:pPr>
    <w:rPr>
      <w:b/>
      <w:bCs/>
      <w:sz w:val="32"/>
      <w:szCs w:val="44"/>
    </w:rPr>
  </w:style>
  <w:style w:type="paragraph" w:customStyle="1" w:styleId="DecisionNo">
    <w:name w:val="Decision No"/>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rPr>
  </w:style>
  <w:style w:type="paragraph" w:customStyle="1" w:styleId="Decisiontitle">
    <w:name w:val="Decision title"/>
    <w:basedOn w:val="DecisionNo"/>
    <w:qFormat/>
    <w:rsid w:val="00E47D9F"/>
    <w:pPr>
      <w:spacing w:before="120" w:after="360"/>
    </w:pPr>
    <w:rPr>
      <w:b/>
      <w:bCs/>
      <w:sz w:val="28"/>
      <w:szCs w:val="40"/>
    </w:rPr>
  </w:style>
  <w:style w:type="paragraph" w:customStyle="1" w:styleId="enumlev20">
    <w:name w:val="enumlev 2"/>
    <w:basedOn w:val="Normal"/>
    <w:qFormat/>
    <w:rsid w:val="00E47D9F"/>
    <w:pPr>
      <w:tabs>
        <w:tab w:val="left" w:pos="794"/>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1588" w:hanging="794"/>
      <w:textAlignment w:val="auto"/>
      <w:outlineLvl w:val="1"/>
    </w:pPr>
    <w:rPr>
      <w:rFonts w:eastAsiaTheme="minorEastAsia"/>
      <w:lang w:eastAsia="zh-CN"/>
    </w:rPr>
  </w:style>
  <w:style w:type="paragraph" w:customStyle="1" w:styleId="enumlev30">
    <w:name w:val="enumlev 3"/>
    <w:basedOn w:val="Normal"/>
    <w:qFormat/>
    <w:rsid w:val="00E47D9F"/>
    <w:pPr>
      <w:tabs>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2382" w:hanging="794"/>
      <w:textAlignment w:val="auto"/>
      <w:outlineLvl w:val="2"/>
    </w:pPr>
    <w:rPr>
      <w:rFonts w:eastAsiaTheme="minorEastAsia"/>
      <w:lang w:eastAsia="zh-CN" w:bidi="ar-SY"/>
    </w:rPr>
  </w:style>
  <w:style w:type="paragraph" w:customStyle="1" w:styleId="Figurelegend0">
    <w:name w:val="Figure legend"/>
    <w:basedOn w:val="Normal"/>
    <w:qFormat/>
    <w:rsid w:val="00E47D9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textAlignment w:val="auto"/>
    </w:pPr>
    <w:rPr>
      <w:rFonts w:eastAsiaTheme="minorEastAsia"/>
      <w:lang w:eastAsia="zh-CN" w:bidi="ar-SY"/>
    </w:rPr>
  </w:style>
  <w:style w:type="paragraph" w:customStyle="1" w:styleId="Proposal">
    <w:name w:val="Proposal"/>
    <w:basedOn w:val="Note"/>
    <w:qFormat/>
    <w:rsid w:val="00E47D9F"/>
    <w:pPr>
      <w:keepNext/>
      <w:tabs>
        <w:tab w:val="clear" w:pos="907"/>
        <w:tab w:val="clear" w:pos="1191"/>
        <w:tab w:val="clear" w:pos="1588"/>
        <w:tab w:val="clear" w:pos="1985"/>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pPr>
    <w:rPr>
      <w:rFonts w:eastAsiaTheme="minorEastAsia"/>
      <w:b/>
      <w:bCs/>
      <w:lang w:eastAsia="zh-CN"/>
    </w:rPr>
  </w:style>
  <w:style w:type="paragraph" w:customStyle="1" w:styleId="Reasons">
    <w:name w:val="Reasons"/>
    <w:basedOn w:val="Normal"/>
    <w:qFormat/>
    <w:rsid w:val="00E47D9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pPr>
    <w:rPr>
      <w:rFonts w:eastAsiaTheme="minorEastAsia"/>
      <w:lang w:eastAsia="zh-CN"/>
    </w:rPr>
  </w:style>
  <w:style w:type="paragraph" w:customStyle="1" w:styleId="Referencetexte">
    <w:name w:val="Reference texte"/>
    <w:basedOn w:val="Normal"/>
    <w:qFormat/>
    <w:rsid w:val="00E47D9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pPr>
    <w:rPr>
      <w:rFonts w:eastAsiaTheme="minorEastAsia"/>
      <w:lang w:eastAsia="zh-CN"/>
    </w:rPr>
  </w:style>
  <w:style w:type="paragraph" w:customStyle="1" w:styleId="PartNo0">
    <w:name w:val="Part No"/>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rPr>
  </w:style>
  <w:style w:type="paragraph" w:customStyle="1" w:styleId="Parttitle0">
    <w:name w:val="Part title"/>
    <w:basedOn w:val="PartNo0"/>
    <w:qFormat/>
    <w:rsid w:val="00E47D9F"/>
    <w:pPr>
      <w:spacing w:before="120" w:after="360"/>
    </w:pPr>
    <w:rPr>
      <w:b/>
      <w:bCs/>
      <w:sz w:val="28"/>
      <w:szCs w:val="40"/>
    </w:rPr>
  </w:style>
  <w:style w:type="paragraph" w:customStyle="1" w:styleId="Section10">
    <w:name w:val="Section 1"/>
    <w:basedOn w:val="Normal"/>
    <w:qFormat/>
    <w:rsid w:val="00E47D9F"/>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240"/>
      <w:jc w:val="center"/>
      <w:textAlignment w:val="auto"/>
    </w:pPr>
    <w:rPr>
      <w:rFonts w:eastAsiaTheme="minorEastAsia"/>
      <w:b/>
      <w:bCs/>
      <w:sz w:val="26"/>
      <w:szCs w:val="36"/>
      <w:lang w:eastAsia="zh-CN" w:bidi="ar-SY"/>
    </w:rPr>
  </w:style>
  <w:style w:type="paragraph" w:customStyle="1" w:styleId="Section20">
    <w:name w:val="Section 2"/>
    <w:basedOn w:val="Section10"/>
    <w:qFormat/>
    <w:rsid w:val="00E47D9F"/>
    <w:pPr>
      <w:spacing w:before="240"/>
    </w:pPr>
    <w:rPr>
      <w:b w:val="0"/>
      <w:bCs w:val="0"/>
    </w:rPr>
  </w:style>
  <w:style w:type="paragraph" w:customStyle="1" w:styleId="SectionNo0">
    <w:name w:val="Section No"/>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rPr>
  </w:style>
  <w:style w:type="paragraph" w:customStyle="1" w:styleId="Sectiontitle0">
    <w:name w:val="Section title"/>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eastAsia="zh-CN" w:bidi="ar-SY"/>
    </w:rPr>
  </w:style>
  <w:style w:type="paragraph" w:customStyle="1" w:styleId="FigureNo0">
    <w:name w:val="Figure No"/>
    <w:basedOn w:val="Normal"/>
    <w:qFormat/>
    <w:rsid w:val="00E47D9F"/>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after="120"/>
      <w:jc w:val="center"/>
      <w:textAlignment w:val="auto"/>
    </w:pPr>
    <w:rPr>
      <w:rFonts w:eastAsiaTheme="minorEastAsia"/>
      <w:lang w:eastAsia="zh-CN" w:bidi="ar-SY"/>
    </w:rPr>
  </w:style>
  <w:style w:type="paragraph" w:customStyle="1" w:styleId="Figuretitle1">
    <w:name w:val="Figure title"/>
    <w:basedOn w:val="Normal"/>
    <w:qFormat/>
    <w:rsid w:val="00E47D9F"/>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240"/>
      <w:jc w:val="center"/>
      <w:textAlignment w:val="auto"/>
    </w:pPr>
    <w:rPr>
      <w:rFonts w:ascii="Times New Roman Bold" w:eastAsiaTheme="minorEastAsia" w:hAnsi="Times New Roman Bold"/>
      <w:b/>
      <w:bCs/>
      <w:lang w:eastAsia="zh-CN"/>
    </w:rPr>
  </w:style>
  <w:style w:type="paragraph" w:customStyle="1" w:styleId="TableHead0">
    <w:name w:val="Table Head"/>
    <w:basedOn w:val="Normal"/>
    <w:qFormat/>
    <w:rsid w:val="00E47D9F"/>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60" w:lineRule="exact"/>
      <w:jc w:val="center"/>
      <w:textAlignment w:val="auto"/>
    </w:pPr>
    <w:rPr>
      <w:rFonts w:eastAsiaTheme="minorEastAsia"/>
      <w:b/>
      <w:bCs/>
      <w:sz w:val="20"/>
      <w:szCs w:val="26"/>
      <w:lang w:eastAsia="zh-CN"/>
    </w:rPr>
  </w:style>
  <w:style w:type="paragraph" w:customStyle="1" w:styleId="Tabletexte">
    <w:name w:val="Table texte"/>
    <w:basedOn w:val="Normal"/>
    <w:qFormat/>
    <w:rsid w:val="00E47D9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60" w:lineRule="exact"/>
      <w:textAlignment w:val="auto"/>
    </w:pPr>
    <w:rPr>
      <w:rFonts w:eastAsiaTheme="minorEastAsia"/>
      <w:sz w:val="20"/>
      <w:szCs w:val="26"/>
      <w:lang w:eastAsia="zh-CN" w:bidi="ar-SY"/>
    </w:rPr>
  </w:style>
  <w:style w:type="paragraph" w:styleId="TOC9">
    <w:name w:val="toc 9"/>
    <w:basedOn w:val="Normal"/>
    <w:next w:val="Normal"/>
    <w:autoRedefine/>
    <w:uiPriority w:val="39"/>
    <w:unhideWhenUsed/>
    <w:rsid w:val="00E47D9F"/>
    <w:pPr>
      <w:overflowPunct/>
      <w:autoSpaceDE/>
      <w:autoSpaceDN/>
      <w:adjustRightInd/>
      <w:ind w:left="6787" w:hanging="720"/>
      <w:textAlignment w:val="auto"/>
    </w:pPr>
    <w:rPr>
      <w:rFonts w:eastAsiaTheme="minorEastAsia"/>
      <w:lang w:eastAsia="zh-CN"/>
    </w:rPr>
  </w:style>
  <w:style w:type="paragraph" w:customStyle="1" w:styleId="VolumeNo">
    <w:name w:val="Volume No"/>
    <w:basedOn w:val="Normal"/>
    <w:qFormat/>
    <w:rsid w:val="00E47D9F"/>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bidi="ar-SY"/>
    </w:rPr>
  </w:style>
  <w:style w:type="paragraph" w:customStyle="1" w:styleId="Volumetitle">
    <w:name w:val="Volume title"/>
    <w:basedOn w:val="VolumeNo"/>
    <w:qFormat/>
    <w:rsid w:val="00E47D9F"/>
    <w:pPr>
      <w:spacing w:before="120" w:after="360"/>
    </w:pPr>
    <w:rPr>
      <w:sz w:val="28"/>
      <w:szCs w:val="40"/>
    </w:rPr>
  </w:style>
  <w:style w:type="paragraph" w:styleId="Title">
    <w:name w:val="Title"/>
    <w:aliases w:val="Title right"/>
    <w:basedOn w:val="Normal"/>
    <w:next w:val="Normal"/>
    <w:link w:val="TitleChar"/>
    <w:uiPriority w:val="10"/>
    <w:rsid w:val="00E47D9F"/>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textAlignment w:val="auto"/>
    </w:pPr>
    <w:rPr>
      <w:rFonts w:eastAsiaTheme="majorEastAsia"/>
      <w:b/>
      <w:bCs/>
      <w:color w:val="FF0000"/>
      <w:kern w:val="28"/>
      <w:sz w:val="28"/>
      <w:szCs w:val="40"/>
      <w:lang w:eastAsia="zh-CN"/>
    </w:rPr>
  </w:style>
  <w:style w:type="character" w:customStyle="1" w:styleId="TitleChar">
    <w:name w:val="Title Char"/>
    <w:aliases w:val="Title right Char"/>
    <w:basedOn w:val="DefaultParagraphFont"/>
    <w:link w:val="Title"/>
    <w:uiPriority w:val="10"/>
    <w:rsid w:val="00E47D9F"/>
    <w:rPr>
      <w:rFonts w:ascii="Times New Roman" w:eastAsiaTheme="majorEastAsia" w:hAnsi="Times New Roman" w:cs="Traditional Arabic"/>
      <w:b/>
      <w:bCs/>
      <w:color w:val="FF0000"/>
      <w:kern w:val="28"/>
      <w:sz w:val="28"/>
      <w:szCs w:val="40"/>
    </w:rPr>
  </w:style>
  <w:style w:type="paragraph" w:customStyle="1" w:styleId="ResolutionNo">
    <w:name w:val="Resolution No"/>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rPr>
  </w:style>
  <w:style w:type="paragraph" w:customStyle="1" w:styleId="Resolutiontitle">
    <w:name w:val="Resolution title"/>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eastAsia="zh-CN" w:bidi="ar-SY"/>
    </w:rPr>
  </w:style>
  <w:style w:type="paragraph" w:customStyle="1" w:styleId="OpinionNo">
    <w:name w:val="Opinion No"/>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eastAsia="zh-CN"/>
    </w:rPr>
  </w:style>
  <w:style w:type="paragraph" w:customStyle="1" w:styleId="Opiniontitle">
    <w:name w:val="Opinion title"/>
    <w:basedOn w:val="Normal"/>
    <w:qFormat/>
    <w:rsid w:val="00E47D9F"/>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eastAsia="zh-CN"/>
    </w:rPr>
  </w:style>
  <w:style w:type="paragraph" w:styleId="Signature">
    <w:name w:val="Signature"/>
    <w:basedOn w:val="Normal"/>
    <w:link w:val="SignatureChar"/>
    <w:uiPriority w:val="99"/>
    <w:semiHidden/>
    <w:unhideWhenUsed/>
    <w:qFormat/>
    <w:rsid w:val="00E47D9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440"/>
      <w:jc w:val="left"/>
      <w:textAlignment w:val="auto"/>
    </w:pPr>
    <w:rPr>
      <w:rFonts w:eastAsiaTheme="minorEastAsia"/>
      <w:lang w:eastAsia="zh-CN"/>
    </w:rPr>
  </w:style>
  <w:style w:type="character" w:customStyle="1" w:styleId="SignatureChar">
    <w:name w:val="Signature Char"/>
    <w:basedOn w:val="DefaultParagraphFont"/>
    <w:link w:val="Signature"/>
    <w:uiPriority w:val="99"/>
    <w:semiHidden/>
    <w:rsid w:val="00E47D9F"/>
    <w:rPr>
      <w:rFonts w:ascii="Times New Roman" w:eastAsiaTheme="minorEastAsia" w:hAnsi="Times New Roman" w:cs="Traditional Arabic"/>
      <w:sz w:val="22"/>
      <w:szCs w:val="30"/>
    </w:rPr>
  </w:style>
  <w:style w:type="paragraph" w:customStyle="1" w:styleId="Headingb0">
    <w:name w:val="Heading b"/>
    <w:basedOn w:val="Normal"/>
    <w:qFormat/>
    <w:rsid w:val="00E47D9F"/>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pPr>
    <w:rPr>
      <w:rFonts w:eastAsiaTheme="minorEastAsia"/>
      <w:b/>
      <w:bCs/>
      <w:lang w:eastAsia="zh-CN" w:bidi="ar-SY"/>
    </w:rPr>
  </w:style>
  <w:style w:type="character" w:styleId="BookTitle">
    <w:name w:val="Book Title"/>
    <w:basedOn w:val="DefaultParagraphFont"/>
    <w:uiPriority w:val="33"/>
    <w:rsid w:val="00E47D9F"/>
    <w:rPr>
      <w:b/>
      <w:bCs/>
      <w:i/>
      <w:iCs/>
      <w:color w:val="FF0000"/>
      <w:spacing w:val="5"/>
    </w:rPr>
  </w:style>
  <w:style w:type="character" w:styleId="Emphasis">
    <w:name w:val="Emphasis"/>
    <w:basedOn w:val="DefaultParagraphFont"/>
    <w:uiPriority w:val="20"/>
    <w:rsid w:val="00E47D9F"/>
    <w:rPr>
      <w:i/>
      <w:iCs/>
      <w:color w:val="FF0000"/>
    </w:rPr>
  </w:style>
  <w:style w:type="character" w:styleId="IntenseEmphasis">
    <w:name w:val="Intense Emphasis"/>
    <w:basedOn w:val="DefaultParagraphFont"/>
    <w:uiPriority w:val="21"/>
    <w:rsid w:val="00E47D9F"/>
    <w:rPr>
      <w:i/>
      <w:iCs/>
      <w:color w:val="FF0000"/>
    </w:rPr>
  </w:style>
  <w:style w:type="paragraph" w:styleId="IntenseQuote">
    <w:name w:val="Intense Quote"/>
    <w:basedOn w:val="Normal"/>
    <w:next w:val="Normal"/>
    <w:link w:val="IntenseQuoteChar"/>
    <w:uiPriority w:val="30"/>
    <w:rsid w:val="00E47D9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360"/>
      <w:ind w:left="864" w:right="864"/>
      <w:jc w:val="center"/>
      <w:textAlignment w:val="auto"/>
    </w:pPr>
    <w:rPr>
      <w:rFonts w:eastAsiaTheme="minorEastAsia"/>
      <w:i/>
      <w:iCs/>
      <w:color w:val="FF0000"/>
      <w:lang w:eastAsia="zh-CN"/>
    </w:rPr>
  </w:style>
  <w:style w:type="character" w:customStyle="1" w:styleId="IntenseQuoteChar">
    <w:name w:val="Intense Quote Char"/>
    <w:basedOn w:val="DefaultParagraphFont"/>
    <w:link w:val="IntenseQuote"/>
    <w:uiPriority w:val="30"/>
    <w:rsid w:val="00E47D9F"/>
    <w:rPr>
      <w:rFonts w:ascii="Times New Roman" w:eastAsiaTheme="minorEastAsia" w:hAnsi="Times New Roman" w:cs="Traditional Arabic"/>
      <w:i/>
      <w:iCs/>
      <w:color w:val="FF0000"/>
      <w:sz w:val="22"/>
      <w:szCs w:val="30"/>
    </w:rPr>
  </w:style>
  <w:style w:type="character" w:styleId="IntenseReference">
    <w:name w:val="Intense Reference"/>
    <w:basedOn w:val="DefaultParagraphFont"/>
    <w:uiPriority w:val="32"/>
    <w:rsid w:val="00E47D9F"/>
    <w:rPr>
      <w:b/>
      <w:bCs/>
      <w:smallCaps/>
      <w:color w:val="FF0000"/>
      <w:spacing w:val="5"/>
    </w:rPr>
  </w:style>
  <w:style w:type="paragraph" w:styleId="ListParagraph">
    <w:name w:val="List Paragraph"/>
    <w:basedOn w:val="Normal"/>
    <w:uiPriority w:val="34"/>
    <w:rsid w:val="00E47D9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720"/>
      <w:contextualSpacing/>
      <w:textAlignment w:val="auto"/>
    </w:pPr>
    <w:rPr>
      <w:rFonts w:eastAsiaTheme="minorEastAsia"/>
      <w:lang w:eastAsia="zh-CN"/>
    </w:rPr>
  </w:style>
  <w:style w:type="paragraph" w:styleId="Quote">
    <w:name w:val="Quote"/>
    <w:basedOn w:val="Normal"/>
    <w:next w:val="Normal"/>
    <w:link w:val="QuoteChar"/>
    <w:uiPriority w:val="29"/>
    <w:rsid w:val="00E47D9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00" w:after="160"/>
      <w:ind w:left="864" w:right="864"/>
      <w:jc w:val="center"/>
      <w:textAlignment w:val="auto"/>
    </w:pPr>
    <w:rPr>
      <w:rFonts w:eastAsiaTheme="minorEastAsia"/>
      <w:i/>
      <w:iCs/>
      <w:color w:val="FF0000"/>
      <w:lang w:eastAsia="zh-CN"/>
    </w:rPr>
  </w:style>
  <w:style w:type="character" w:customStyle="1" w:styleId="QuoteChar">
    <w:name w:val="Quote Char"/>
    <w:basedOn w:val="DefaultParagraphFont"/>
    <w:link w:val="Quote"/>
    <w:uiPriority w:val="29"/>
    <w:rsid w:val="00E47D9F"/>
    <w:rPr>
      <w:rFonts w:ascii="Times New Roman" w:eastAsiaTheme="minorEastAsia" w:hAnsi="Times New Roman" w:cs="Traditional Arabic"/>
      <w:i/>
      <w:iCs/>
      <w:color w:val="FF0000"/>
      <w:sz w:val="22"/>
      <w:szCs w:val="30"/>
    </w:rPr>
  </w:style>
  <w:style w:type="character" w:styleId="Strong">
    <w:name w:val="Strong"/>
    <w:basedOn w:val="DefaultParagraphFont"/>
    <w:uiPriority w:val="22"/>
    <w:rsid w:val="00E47D9F"/>
    <w:rPr>
      <w:b/>
      <w:bCs/>
      <w:color w:val="FF0000"/>
    </w:rPr>
  </w:style>
  <w:style w:type="paragraph" w:styleId="Subtitle">
    <w:name w:val="Subtitle"/>
    <w:basedOn w:val="Normal"/>
    <w:next w:val="Normal"/>
    <w:link w:val="SubtitleChar"/>
    <w:uiPriority w:val="11"/>
    <w:rsid w:val="00E47D9F"/>
    <w:pPr>
      <w:numPr>
        <w:ilvl w:val="1"/>
      </w:num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60"/>
      <w:textAlignment w:val="auto"/>
    </w:pPr>
    <w:rPr>
      <w:rFonts w:asciiTheme="minorHAnsi" w:eastAsiaTheme="minorEastAsia" w:hAnsiTheme="minorHAnsi" w:cstheme="minorBidi"/>
      <w:color w:val="FF0000"/>
      <w:spacing w:val="15"/>
      <w:szCs w:val="22"/>
      <w:lang w:eastAsia="zh-CN"/>
    </w:rPr>
  </w:style>
  <w:style w:type="character" w:customStyle="1" w:styleId="SubtitleChar">
    <w:name w:val="Subtitle Char"/>
    <w:basedOn w:val="DefaultParagraphFont"/>
    <w:link w:val="Subtitle"/>
    <w:uiPriority w:val="11"/>
    <w:rsid w:val="00E47D9F"/>
    <w:rPr>
      <w:rFonts w:asciiTheme="minorHAnsi" w:eastAsiaTheme="minorEastAsia" w:hAnsiTheme="minorHAnsi" w:cstheme="minorBidi"/>
      <w:color w:val="FF0000"/>
      <w:spacing w:val="15"/>
      <w:sz w:val="22"/>
      <w:szCs w:val="22"/>
    </w:rPr>
  </w:style>
  <w:style w:type="character" w:styleId="SubtleEmphasis">
    <w:name w:val="Subtle Emphasis"/>
    <w:basedOn w:val="DefaultParagraphFont"/>
    <w:uiPriority w:val="19"/>
    <w:rsid w:val="00E47D9F"/>
    <w:rPr>
      <w:i/>
      <w:iCs/>
      <w:color w:val="FF0000"/>
    </w:rPr>
  </w:style>
  <w:style w:type="character" w:styleId="SubtleReference">
    <w:name w:val="Subtle Reference"/>
    <w:basedOn w:val="DefaultParagraphFont"/>
    <w:uiPriority w:val="31"/>
    <w:rsid w:val="00E47D9F"/>
    <w:rPr>
      <w:smallCaps/>
      <w:color w:val="FF0000"/>
    </w:rPr>
  </w:style>
  <w:style w:type="paragraph" w:customStyle="1" w:styleId="Footnotetexte">
    <w:name w:val="Footnote texte"/>
    <w:basedOn w:val="Normal"/>
    <w:qFormat/>
    <w:rsid w:val="00E47D9F"/>
    <w:pPr>
      <w:tabs>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line="168" w:lineRule="auto"/>
      <w:textAlignment w:val="auto"/>
    </w:pPr>
    <w:rPr>
      <w:rFonts w:eastAsiaTheme="minorEastAsia"/>
      <w:sz w:val="20"/>
      <w:szCs w:val="26"/>
      <w:lang w:eastAsia="zh-CN"/>
    </w:rPr>
  </w:style>
  <w:style w:type="paragraph" w:customStyle="1" w:styleId="Tablelegend0">
    <w:name w:val="Table legend"/>
    <w:basedOn w:val="Normal"/>
    <w:qFormat/>
    <w:rsid w:val="00452F9F"/>
    <w:pPr>
      <w:overflowPunct/>
      <w:autoSpaceDE/>
      <w:autoSpaceDN/>
      <w:adjustRightInd/>
      <w:spacing w:before="40" w:after="40" w:line="300" w:lineRule="exact"/>
      <w:ind w:left="397" w:hanging="397"/>
      <w:textAlignment w:val="auto"/>
    </w:pPr>
    <w:rPr>
      <w:rFonts w:eastAsiaTheme="minorEastAsia"/>
      <w:sz w:val="18"/>
      <w:szCs w:val="24"/>
      <w:lang w:eastAsia="zh-CN" w:bidi="ar-SY"/>
    </w:rPr>
  </w:style>
  <w:style w:type="paragraph" w:styleId="NormalIndent">
    <w:name w:val="Normal Indent"/>
    <w:basedOn w:val="Normal"/>
    <w:uiPriority w:val="99"/>
    <w:semiHidden/>
    <w:unhideWhenUsed/>
    <w:rsid w:val="00E47D9F"/>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ind w:left="720"/>
      <w:textAlignment w:val="auto"/>
    </w:pPr>
    <w:rPr>
      <w:rFonts w:eastAsiaTheme="minorEastAsia"/>
      <w:lang w:eastAsia="zh-CN"/>
    </w:rPr>
  </w:style>
  <w:style w:type="character" w:customStyle="1" w:styleId="TableheadChar">
    <w:name w:val="Table_head Char"/>
    <w:basedOn w:val="DefaultParagraphFont"/>
    <w:link w:val="Tablehead"/>
    <w:locked/>
    <w:rsid w:val="00E47D9F"/>
    <w:rPr>
      <w:rFonts w:ascii="Times New Roman Bold" w:hAnsi="Times New Roman Bold" w:cs="Traditional Arabic"/>
      <w:b/>
      <w:bCs/>
      <w:szCs w:val="26"/>
      <w:lang w:eastAsia="en-US"/>
    </w:rPr>
  </w:style>
  <w:style w:type="character" w:customStyle="1" w:styleId="TabletextChar">
    <w:name w:val="Table_text Char"/>
    <w:basedOn w:val="DefaultParagraphFont"/>
    <w:link w:val="Tabletext"/>
    <w:locked/>
    <w:rsid w:val="00E47D9F"/>
    <w:rPr>
      <w:rFonts w:ascii="Times New Roman" w:hAnsi="Times New Roman" w:cs="Traditional Arabic"/>
      <w:szCs w:val="26"/>
      <w:lang w:eastAsia="fr-FR"/>
    </w:rPr>
  </w:style>
  <w:style w:type="character" w:customStyle="1" w:styleId="TablelegendChar">
    <w:name w:val="Table_legend Char"/>
    <w:link w:val="Tablelegend"/>
    <w:locked/>
    <w:rsid w:val="00E47D9F"/>
    <w:rPr>
      <w:rFonts w:ascii="Times New Roman" w:hAnsi="Times New Roman" w:cs="Traditional Arabic"/>
      <w:sz w:val="22"/>
      <w:szCs w:val="30"/>
      <w:lang w:eastAsia="fr-FR"/>
    </w:rPr>
  </w:style>
  <w:style w:type="paragraph" w:customStyle="1" w:styleId="AppArtNo">
    <w:name w:val="App_Art_No"/>
    <w:basedOn w:val="ArtNo"/>
    <w:qFormat/>
    <w:rsid w:val="00E47D9F"/>
    <w:pPr>
      <w:tabs>
        <w:tab w:val="left" w:pos="1134"/>
        <w:tab w:val="left" w:pos="1871"/>
        <w:tab w:val="left" w:pos="2268"/>
      </w:tabs>
      <w:bidi w:val="0"/>
      <w:spacing w:line="240" w:lineRule="auto"/>
    </w:pPr>
    <w:rPr>
      <w:rFonts w:cs="Times New Roman"/>
      <w:sz w:val="28"/>
      <w:szCs w:val="20"/>
      <w:lang w:val="en-GB" w:eastAsia="en-US"/>
    </w:rPr>
  </w:style>
  <w:style w:type="character" w:customStyle="1" w:styleId="EquationChar">
    <w:name w:val="Equation Char"/>
    <w:link w:val="Equation"/>
    <w:locked/>
    <w:rsid w:val="00452F9F"/>
    <w:rPr>
      <w:rFonts w:ascii="Times New Roman" w:hAnsi="Times New Roman" w:cs="Traditional Arabic"/>
      <w:sz w:val="22"/>
      <w:szCs w:val="30"/>
      <w:lang w:eastAsia="fr-FR"/>
    </w:rPr>
  </w:style>
  <w:style w:type="paragraph" w:styleId="BalloonText">
    <w:name w:val="Balloon Text"/>
    <w:basedOn w:val="Normal"/>
    <w:link w:val="BalloonTextChar"/>
    <w:unhideWhenUsed/>
    <w:rsid w:val="00E47D9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E47D9F"/>
    <w:rPr>
      <w:rFonts w:ascii="Segoe UI" w:hAnsi="Segoe UI" w:cs="Segoe UI"/>
      <w:sz w:val="18"/>
      <w:szCs w:val="18"/>
      <w:lang w:eastAsia="fr-FR"/>
    </w:rPr>
  </w:style>
  <w:style w:type="character" w:styleId="CommentReference">
    <w:name w:val="annotation reference"/>
    <w:basedOn w:val="DefaultParagraphFont"/>
    <w:semiHidden/>
    <w:unhideWhenUsed/>
    <w:rsid w:val="00E47D9F"/>
    <w:rPr>
      <w:sz w:val="16"/>
      <w:szCs w:val="16"/>
    </w:rPr>
  </w:style>
  <w:style w:type="paragraph" w:styleId="CommentText">
    <w:name w:val="annotation text"/>
    <w:basedOn w:val="Normal"/>
    <w:link w:val="CommentTextChar"/>
    <w:unhideWhenUsed/>
    <w:rsid w:val="00E47D9F"/>
    <w:pPr>
      <w:spacing w:line="240" w:lineRule="auto"/>
    </w:pPr>
    <w:rPr>
      <w:sz w:val="20"/>
      <w:szCs w:val="20"/>
    </w:rPr>
  </w:style>
  <w:style w:type="character" w:customStyle="1" w:styleId="CommentTextChar">
    <w:name w:val="Comment Text Char"/>
    <w:basedOn w:val="DefaultParagraphFont"/>
    <w:link w:val="CommentText"/>
    <w:rsid w:val="00E47D9F"/>
    <w:rPr>
      <w:rFonts w:ascii="Times New Roman" w:hAnsi="Times New Roman" w:cs="Traditional Arabic"/>
      <w:lang w:eastAsia="fr-FR"/>
    </w:rPr>
  </w:style>
  <w:style w:type="paragraph" w:styleId="CommentSubject">
    <w:name w:val="annotation subject"/>
    <w:basedOn w:val="CommentText"/>
    <w:next w:val="CommentText"/>
    <w:link w:val="CommentSubjectChar"/>
    <w:semiHidden/>
    <w:unhideWhenUsed/>
    <w:rsid w:val="00E47D9F"/>
    <w:rPr>
      <w:b/>
      <w:bCs/>
    </w:rPr>
  </w:style>
  <w:style w:type="character" w:customStyle="1" w:styleId="CommentSubjectChar">
    <w:name w:val="Comment Subject Char"/>
    <w:basedOn w:val="CommentTextChar"/>
    <w:link w:val="CommentSubject"/>
    <w:semiHidden/>
    <w:rsid w:val="00E47D9F"/>
    <w:rPr>
      <w:rFonts w:ascii="Times New Roman" w:hAnsi="Times New Roman" w:cs="Traditional Arabic"/>
      <w:b/>
      <w:bCs/>
      <w:lang w:eastAsia="fr-FR"/>
    </w:rPr>
  </w:style>
  <w:style w:type="character" w:styleId="UnresolvedMention">
    <w:name w:val="Unresolved Mention"/>
    <w:basedOn w:val="DefaultParagraphFont"/>
    <w:uiPriority w:val="99"/>
    <w:semiHidden/>
    <w:unhideWhenUsed/>
    <w:rsid w:val="00E47D9F"/>
    <w:rPr>
      <w:color w:val="605E5C"/>
      <w:shd w:val="clear" w:color="auto" w:fill="E1DFDD"/>
    </w:rPr>
  </w:style>
  <w:style w:type="paragraph" w:customStyle="1" w:styleId="Tablefin">
    <w:name w:val="Table_fin"/>
    <w:basedOn w:val="Normal"/>
    <w:next w:val="Normal"/>
    <w:rsid w:val="00E47D9F"/>
    <w:pPr>
      <w:tabs>
        <w:tab w:val="left" w:pos="794"/>
        <w:tab w:val="left" w:pos="1191"/>
        <w:tab w:val="left" w:pos="1588"/>
        <w:tab w:val="left" w:pos="1985"/>
      </w:tabs>
      <w:bidi w:val="0"/>
      <w:spacing w:before="0" w:line="240" w:lineRule="auto"/>
    </w:pPr>
    <w:rPr>
      <w:rFonts w:cs="Times New Roman"/>
      <w:sz w:val="20"/>
      <w:szCs w:val="20"/>
      <w:lang w:val="en-GB" w:eastAsia="en-US"/>
    </w:rPr>
  </w:style>
  <w:style w:type="paragraph" w:styleId="Revision">
    <w:name w:val="Revision"/>
    <w:hidden/>
    <w:uiPriority w:val="99"/>
    <w:semiHidden/>
    <w:rsid w:val="007403BF"/>
    <w:rPr>
      <w:rFonts w:ascii="Times New Roman" w:hAnsi="Times New Roman" w:cs="Traditional Arabic"/>
      <w:sz w:val="22"/>
      <w:szCs w:val="3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16808">
      <w:bodyDiv w:val="1"/>
      <w:marLeft w:val="0"/>
      <w:marRight w:val="0"/>
      <w:marTop w:val="0"/>
      <w:marBottom w:val="0"/>
      <w:divBdr>
        <w:top w:val="none" w:sz="0" w:space="0" w:color="auto"/>
        <w:left w:val="none" w:sz="0" w:space="0" w:color="auto"/>
        <w:bottom w:val="none" w:sz="0" w:space="0" w:color="auto"/>
        <w:right w:val="none" w:sz="0" w:space="0" w:color="auto"/>
      </w:divBdr>
    </w:div>
    <w:div w:id="11851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rec/R-REC-P.1407/en" TargetMode="External"/><Relationship Id="rId21" Type="http://schemas.openxmlformats.org/officeDocument/2006/relationships/hyperlink" Target="https://www.itu.int/pub/R-REP-P.2406" TargetMode="External"/><Relationship Id="rId42" Type="http://schemas.openxmlformats.org/officeDocument/2006/relationships/oleObject" Target="embeddings/oleObject8.bin"/><Relationship Id="rId47" Type="http://schemas.openxmlformats.org/officeDocument/2006/relationships/oleObject" Target="embeddings/oleObject11.bin"/><Relationship Id="rId63" Type="http://schemas.openxmlformats.org/officeDocument/2006/relationships/oleObject" Target="embeddings/oleObject17.bin"/><Relationship Id="rId68" Type="http://schemas.openxmlformats.org/officeDocument/2006/relationships/image" Target="media/image23.wmf"/><Relationship Id="rId16" Type="http://schemas.openxmlformats.org/officeDocument/2006/relationships/hyperlink" Target="https://www.itu.int/rec/R-REC-P.676/en" TargetMode="External"/><Relationship Id="rId11" Type="http://schemas.openxmlformats.org/officeDocument/2006/relationships/hyperlink" Target="https://www.itu.int/ITU-R/go/patents/en" TargetMode="External"/><Relationship Id="rId24" Type="http://schemas.openxmlformats.org/officeDocument/2006/relationships/hyperlink" Target="https://www.itu.int/rec/R-REC-P.0676/en" TargetMode="External"/><Relationship Id="rId32" Type="http://schemas.openxmlformats.org/officeDocument/2006/relationships/image" Target="media/image5.wmf"/><Relationship Id="rId37" Type="http://schemas.openxmlformats.org/officeDocument/2006/relationships/image" Target="media/image7.wmf"/><Relationship Id="rId40" Type="http://schemas.openxmlformats.org/officeDocument/2006/relationships/oleObject" Target="embeddings/oleObject7.bin"/><Relationship Id="rId45" Type="http://schemas.openxmlformats.org/officeDocument/2006/relationships/hyperlink" Target="https://www.itu.int/rec/R-REC-P.2040/en" TargetMode="External"/><Relationship Id="rId53" Type="http://schemas.openxmlformats.org/officeDocument/2006/relationships/image" Target="media/image15.png"/><Relationship Id="rId58" Type="http://schemas.openxmlformats.org/officeDocument/2006/relationships/image" Target="media/image18.wmf"/><Relationship Id="rId66" Type="http://schemas.openxmlformats.org/officeDocument/2006/relationships/image" Target="media/image22.wmf"/><Relationship Id="rId74" Type="http://schemas.openxmlformats.org/officeDocument/2006/relationships/header" Target="header6.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16.bin"/><Relationship Id="rId19" Type="http://schemas.openxmlformats.org/officeDocument/2006/relationships/hyperlink" Target="https://www.itu.int/rec/R-REC-P.2040/en" TargetMode="External"/><Relationship Id="rId14" Type="http://schemas.openxmlformats.org/officeDocument/2006/relationships/header" Target="header4.xml"/><Relationship Id="rId22" Type="http://schemas.openxmlformats.org/officeDocument/2006/relationships/hyperlink" Target="https://www.itu.int/rec/R-REC-P.1411/en" TargetMode="External"/><Relationship Id="rId27" Type="http://schemas.openxmlformats.org/officeDocument/2006/relationships/hyperlink" Target="https://www.itu.int/rec/R-REC-P.1407/en" TargetMode="External"/><Relationship Id="rId30" Type="http://schemas.openxmlformats.org/officeDocument/2006/relationships/image" Target="media/image4.wmf"/><Relationship Id="rId35" Type="http://schemas.openxmlformats.org/officeDocument/2006/relationships/oleObject" Target="embeddings/oleObject4.bin"/><Relationship Id="rId43" Type="http://schemas.openxmlformats.org/officeDocument/2006/relationships/oleObject" Target="embeddings/oleObject9.bin"/><Relationship Id="rId48" Type="http://schemas.openxmlformats.org/officeDocument/2006/relationships/image" Target="media/image11.png"/><Relationship Id="rId56" Type="http://schemas.openxmlformats.org/officeDocument/2006/relationships/image" Target="media/image17.wmf"/><Relationship Id="rId64" Type="http://schemas.openxmlformats.org/officeDocument/2006/relationships/image" Target="media/image21.wmf"/><Relationship Id="rId69" Type="http://schemas.openxmlformats.org/officeDocument/2006/relationships/oleObject" Target="embeddings/oleObject20.bin"/><Relationship Id="rId77" Type="http://schemas.openxmlformats.org/officeDocument/2006/relationships/header" Target="header7.xml"/><Relationship Id="rId8" Type="http://schemas.openxmlformats.org/officeDocument/2006/relationships/image" Target="media/image1.png"/><Relationship Id="rId51" Type="http://schemas.openxmlformats.org/officeDocument/2006/relationships/image" Target="media/image13.png"/><Relationship Id="rId72" Type="http://schemas.openxmlformats.org/officeDocument/2006/relationships/image" Target="media/image26.pn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itu.int/publ/R-REC/ar" TargetMode="External"/><Relationship Id="rId17" Type="http://schemas.openxmlformats.org/officeDocument/2006/relationships/hyperlink" Target="https://www.itu.int/rec/R-REC-P.1407/en" TargetMode="External"/><Relationship Id="rId25" Type="http://schemas.openxmlformats.org/officeDocument/2006/relationships/hyperlink" Target="https://www.itu.int/rec/R-REC-P.1407/en" TargetMode="External"/><Relationship Id="rId33" Type="http://schemas.openxmlformats.org/officeDocument/2006/relationships/oleObject" Target="embeddings/oleObject3.bin"/><Relationship Id="rId38" Type="http://schemas.openxmlformats.org/officeDocument/2006/relationships/oleObject" Target="embeddings/oleObject6.bin"/><Relationship Id="rId46" Type="http://schemas.openxmlformats.org/officeDocument/2006/relationships/image" Target="media/image10.wmf"/><Relationship Id="rId59" Type="http://schemas.openxmlformats.org/officeDocument/2006/relationships/oleObject" Target="embeddings/oleObject15.bin"/><Relationship Id="rId67" Type="http://schemas.openxmlformats.org/officeDocument/2006/relationships/oleObject" Target="embeddings/oleObject19.bin"/><Relationship Id="rId20" Type="http://schemas.openxmlformats.org/officeDocument/2006/relationships/hyperlink" Target="https://www.itu.int/pub/R-REP-P.2406/ar" TargetMode="External"/><Relationship Id="rId41" Type="http://schemas.openxmlformats.org/officeDocument/2006/relationships/image" Target="media/image9.wmf"/><Relationship Id="rId54" Type="http://schemas.openxmlformats.org/officeDocument/2006/relationships/image" Target="media/image16.wmf"/><Relationship Id="rId62" Type="http://schemas.openxmlformats.org/officeDocument/2006/relationships/image" Target="media/image20.wmf"/><Relationship Id="rId70" Type="http://schemas.openxmlformats.org/officeDocument/2006/relationships/image" Target="media/image24.png"/><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pub/R-QUE-SG03.211" TargetMode="External"/><Relationship Id="rId23" Type="http://schemas.openxmlformats.org/officeDocument/2006/relationships/hyperlink" Target="https://www.itu.int/rec/R-REC-P.2040/en" TargetMode="External"/><Relationship Id="rId28" Type="http://schemas.openxmlformats.org/officeDocument/2006/relationships/image" Target="media/image3.wmf"/><Relationship Id="rId36" Type="http://schemas.openxmlformats.org/officeDocument/2006/relationships/oleObject" Target="embeddings/oleObject5.bin"/><Relationship Id="rId49" Type="http://schemas.openxmlformats.org/officeDocument/2006/relationships/image" Target="media/image12.wmf"/><Relationship Id="rId57" Type="http://schemas.openxmlformats.org/officeDocument/2006/relationships/oleObject" Target="embeddings/oleObject14.bin"/><Relationship Id="rId10" Type="http://schemas.openxmlformats.org/officeDocument/2006/relationships/header" Target="header2.xml"/><Relationship Id="rId31" Type="http://schemas.openxmlformats.org/officeDocument/2006/relationships/oleObject" Target="embeddings/oleObject2.bin"/><Relationship Id="rId44" Type="http://schemas.openxmlformats.org/officeDocument/2006/relationships/oleObject" Target="embeddings/oleObject10.bin"/><Relationship Id="rId52" Type="http://schemas.openxmlformats.org/officeDocument/2006/relationships/image" Target="media/image14.png"/><Relationship Id="rId60" Type="http://schemas.openxmlformats.org/officeDocument/2006/relationships/image" Target="media/image19.wmf"/><Relationship Id="rId65" Type="http://schemas.openxmlformats.org/officeDocument/2006/relationships/oleObject" Target="embeddings/oleObject18.bin"/><Relationship Id="rId73" Type="http://schemas.openxmlformats.org/officeDocument/2006/relationships/header" Target="header5.xml"/><Relationship Id="rId7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itu.int/rec/R-REC-P.1411/en" TargetMode="External"/><Relationship Id="rId39" Type="http://schemas.openxmlformats.org/officeDocument/2006/relationships/image" Target="media/image8.wmf"/><Relationship Id="rId34" Type="http://schemas.openxmlformats.org/officeDocument/2006/relationships/image" Target="media/image6.wmf"/><Relationship Id="rId50" Type="http://schemas.openxmlformats.org/officeDocument/2006/relationships/oleObject" Target="embeddings/oleObject12.bin"/><Relationship Id="rId55" Type="http://schemas.openxmlformats.org/officeDocument/2006/relationships/oleObject" Target="embeddings/oleObject13.bin"/><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image" Target="media/image25.png"/><Relationship Id="rId2" Type="http://schemas.openxmlformats.org/officeDocument/2006/relationships/numbering" Target="numbering.xml"/><Relationship Id="rId29"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8C6F-F987-4E62-824A-DCDF31CC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33</Pages>
  <Words>9721</Words>
  <Characters>52403</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التوصيـة ITU-R P.1238-13 (2025/09) بيانات الانتشار وطرائق التنبُّؤ لتخطيط أنظمة الاتصالات الراديوية العاملة داخل المباني وشبكات المنطقة المحلية الراديوية العاملة في مدى الترددات من MHz 300 إلى GHz 450</vt:lpstr>
    </vt:vector>
  </TitlesOfParts>
  <Company>ITU</Company>
  <LinksUpToDate>false</LinksUpToDate>
  <CharactersWithSpaces>62001</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التوصيـة ITU-R P.1238-13 (2025/09) بيانات الانتشار وطرائق التنبُّؤ لتخطيط أنظمة الاتصالات الراديوية العاملة داخل المباني وشبكات المنطقة المحلية الراديوية العاملة في مدى الترددات من MHz 300 إلى GHz 450</dc:title>
  <dc:creator>Arabic_AA</dc:creator>
  <cp:keywords>الانتشار داخل المباني، خسارة الإرسال الأساسية، تمديد وقت الانتشار</cp:keywords>
  <cp:lastModifiedBy>Gergis, Mina</cp:lastModifiedBy>
  <cp:revision>19</cp:revision>
  <cp:lastPrinted>2025-12-08T07:08:00Z</cp:lastPrinted>
  <dcterms:created xsi:type="dcterms:W3CDTF">2025-12-05T14:41:00Z</dcterms:created>
  <dcterms:modified xsi:type="dcterms:W3CDTF">2025-12-08T07:13:00Z</dcterms:modified>
</cp:coreProperties>
</file>