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74090" w14:textId="77777777" w:rsidR="006E1A57" w:rsidRPr="00682578" w:rsidRDefault="006E1A57" w:rsidP="006E1A57">
      <w:pPr>
        <w:rPr>
          <w:lang w:val="es-ES"/>
        </w:rPr>
      </w:pPr>
    </w:p>
    <w:p w14:paraId="1D54B400" w14:textId="77777777" w:rsidR="006E1A57" w:rsidRPr="00682578" w:rsidRDefault="006E1A57" w:rsidP="006E1A57">
      <w:pPr>
        <w:tabs>
          <w:tab w:val="clear" w:pos="794"/>
          <w:tab w:val="clear" w:pos="1191"/>
          <w:tab w:val="clear" w:pos="1588"/>
          <w:tab w:val="clear" w:pos="1985"/>
        </w:tabs>
        <w:rPr>
          <w:lang w:val="es-ES"/>
        </w:rPr>
      </w:pPr>
    </w:p>
    <w:p w14:paraId="558A15C0" w14:textId="227DD563" w:rsidR="006E1A57" w:rsidRPr="00682578" w:rsidRDefault="006E1A57" w:rsidP="006E1A57">
      <w:pPr>
        <w:pStyle w:val="CoverNumber"/>
        <w:rPr>
          <w:lang w:val="es-ES"/>
        </w:rPr>
      </w:pPr>
      <w:r w:rsidRPr="00682578">
        <w:rPr>
          <w:lang w:val="es-ES"/>
        </w:rPr>
        <w:t>Recomendación UIT-R P.</w:t>
      </w:r>
      <w:r w:rsidRPr="00682578">
        <w:rPr>
          <w:lang w:val="es-ES"/>
        </w:rPr>
        <w:t>1144-13</w:t>
      </w:r>
    </w:p>
    <w:p w14:paraId="2D7157F8" w14:textId="6EF2D95C" w:rsidR="006E1A57" w:rsidRPr="00682578" w:rsidRDefault="006E1A57" w:rsidP="006E1A57">
      <w:pPr>
        <w:pStyle w:val="CoverDate"/>
        <w:rPr>
          <w:lang w:val="es-ES"/>
        </w:rPr>
      </w:pPr>
      <w:r w:rsidRPr="00682578">
        <w:rPr>
          <w:lang w:val="es-ES"/>
        </w:rPr>
        <w:t>(</w:t>
      </w:r>
      <w:r w:rsidRPr="00682578">
        <w:rPr>
          <w:lang w:val="es-ES"/>
        </w:rPr>
        <w:t>11</w:t>
      </w:r>
      <w:r w:rsidRPr="00682578">
        <w:rPr>
          <w:lang w:val="es-ES"/>
        </w:rPr>
        <w:t>/</w:t>
      </w:r>
      <w:r w:rsidRPr="00682578">
        <w:rPr>
          <w:lang w:val="es-ES"/>
        </w:rPr>
        <w:t>2025</w:t>
      </w:r>
      <w:r w:rsidRPr="00682578">
        <w:rPr>
          <w:lang w:val="es-ES"/>
        </w:rPr>
        <w:t>)</w:t>
      </w:r>
    </w:p>
    <w:p w14:paraId="70488A2D" w14:textId="77777777" w:rsidR="006E1A57" w:rsidRPr="00682578" w:rsidRDefault="006E1A57" w:rsidP="006E1A57">
      <w:pPr>
        <w:pStyle w:val="CoverSeries"/>
        <w:rPr>
          <w:lang w:val="es-ES"/>
        </w:rPr>
      </w:pPr>
      <w:r w:rsidRPr="00682578">
        <w:rPr>
          <w:lang w:val="es-ES"/>
        </w:rPr>
        <w:t>Serie P: Propagación de las ondas radioeléctricas</w:t>
      </w:r>
    </w:p>
    <w:p w14:paraId="29E9CC52" w14:textId="394B883B" w:rsidR="006E1A57" w:rsidRPr="00682578" w:rsidRDefault="006E1A57" w:rsidP="006E1A57">
      <w:pPr>
        <w:pStyle w:val="CoverTitle"/>
        <w:rPr>
          <w:lang w:val="es-ES"/>
        </w:rPr>
      </w:pPr>
      <w:r w:rsidRPr="00682578">
        <w:rPr>
          <w:lang w:val="es-ES"/>
        </w:rPr>
        <w:t>Directrices para la aplicación de los métodos numéricos utilizados en los métodos de propagación de la Comisión de Estudio 3 de Radiocomunicaciones</w:t>
      </w:r>
    </w:p>
    <w:p w14:paraId="6CB0E558" w14:textId="13BE8252" w:rsidR="000A1860" w:rsidRPr="00682578" w:rsidRDefault="000A1860" w:rsidP="000A1860">
      <w:pPr>
        <w:tabs>
          <w:tab w:val="clear" w:pos="794"/>
          <w:tab w:val="clear" w:pos="1191"/>
          <w:tab w:val="clear" w:pos="1588"/>
          <w:tab w:val="clear" w:pos="1985"/>
          <w:tab w:val="left" w:pos="5476"/>
        </w:tabs>
        <w:rPr>
          <w:lang w:val="es-ES"/>
        </w:rPr>
      </w:pPr>
    </w:p>
    <w:p w14:paraId="05810EB3" w14:textId="77777777" w:rsidR="000A1860" w:rsidRPr="00682578" w:rsidRDefault="000A1860" w:rsidP="000A1860">
      <w:pPr>
        <w:rPr>
          <w:lang w:val="es-ES"/>
        </w:rPr>
      </w:pPr>
    </w:p>
    <w:p w14:paraId="032D9980" w14:textId="77777777" w:rsidR="000A1860" w:rsidRPr="00682578" w:rsidRDefault="000A1860" w:rsidP="000A1860">
      <w:pPr>
        <w:rPr>
          <w:lang w:val="es-ES"/>
        </w:rPr>
        <w:sectPr w:rsidR="000A1860" w:rsidRPr="00682578" w:rsidSect="006E1A57">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07668764" w14:textId="77777777" w:rsidR="006E1A57" w:rsidRPr="00682578" w:rsidRDefault="006E1A57" w:rsidP="006E1A57">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0" w:after="0"/>
        <w:rPr>
          <w:bCs/>
          <w:sz w:val="24"/>
          <w:szCs w:val="24"/>
          <w:lang w:val="es-ES"/>
        </w:rPr>
      </w:pPr>
      <w:bookmarkStart w:id="0" w:name="c2tope"/>
      <w:bookmarkEnd w:id="0"/>
      <w:r w:rsidRPr="00682578">
        <w:rPr>
          <w:bCs/>
          <w:sz w:val="24"/>
          <w:szCs w:val="24"/>
          <w:lang w:val="es-ES"/>
        </w:rPr>
        <w:lastRenderedPageBreak/>
        <w:t>Prólogo</w:t>
      </w:r>
    </w:p>
    <w:p w14:paraId="0364AA2D" w14:textId="77777777" w:rsidR="006E1A57" w:rsidRPr="00682578" w:rsidRDefault="006E1A57" w:rsidP="006E1A57">
      <w:pPr>
        <w:spacing w:before="180"/>
        <w:rPr>
          <w:sz w:val="20"/>
          <w:lang w:val="es-ES"/>
        </w:rPr>
      </w:pPr>
      <w:r w:rsidRPr="00682578">
        <w:rPr>
          <w:sz w:val="20"/>
          <w:lang w:val="es-ES"/>
        </w:rPr>
        <w:t>El Sector de Radiocomunicaciones tiene como cometido garantizar la utilización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47E13636" w14:textId="77777777" w:rsidR="006E1A57" w:rsidRPr="00682578" w:rsidRDefault="006E1A57" w:rsidP="006E1A57">
      <w:pPr>
        <w:rPr>
          <w:sz w:val="20"/>
          <w:lang w:val="es-ES"/>
        </w:rPr>
      </w:pPr>
      <w:r w:rsidRPr="00682578">
        <w:rPr>
          <w:sz w:val="20"/>
          <w:lang w:val="es-ES"/>
        </w:rPr>
        <w:t>Las Conferencias Mundiales y Regionales de Radiocomunicaciones y las Asambleas de Radiocomunicaciones, con la colaboración de las Comisiones de Estudio, cumplen las funciones reglamentarias y políticas del Sector de Radiocomunicaciones.</w:t>
      </w:r>
    </w:p>
    <w:p w14:paraId="25E99734" w14:textId="77777777" w:rsidR="006E1A57" w:rsidRPr="00682578" w:rsidRDefault="006E1A57" w:rsidP="006E1A57">
      <w:pPr>
        <w:pStyle w:val="Heading1"/>
        <w:spacing w:before="340"/>
        <w:jc w:val="center"/>
        <w:rPr>
          <w:szCs w:val="24"/>
          <w:lang w:val="es-ES"/>
        </w:rPr>
      </w:pPr>
      <w:r w:rsidRPr="00682578">
        <w:rPr>
          <w:lang w:val="es-ES"/>
        </w:rPr>
        <w:t>Propiedad intelectual</w:t>
      </w:r>
    </w:p>
    <w:p w14:paraId="0D5A73D2" w14:textId="77777777" w:rsidR="006E1A57" w:rsidRPr="00682578" w:rsidRDefault="006E1A57" w:rsidP="006E1A57">
      <w:pPr>
        <w:spacing w:before="100"/>
        <w:rPr>
          <w:sz w:val="20"/>
          <w:lang w:val="es-ES"/>
        </w:rPr>
      </w:pPr>
      <w:r w:rsidRPr="00682578">
        <w:rPr>
          <w:sz w:val="20"/>
          <w:lang w:val="es-ES"/>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6219EF2B" w14:textId="77777777" w:rsidR="006E1A57" w:rsidRPr="00682578" w:rsidRDefault="006E1A57" w:rsidP="006E1A57">
      <w:pPr>
        <w:spacing w:before="100"/>
        <w:rPr>
          <w:sz w:val="20"/>
          <w:lang w:val="es-ES"/>
        </w:rPr>
      </w:pPr>
      <w:r w:rsidRPr="00682578">
        <w:rPr>
          <w:sz w:val="20"/>
          <w:lang w:val="es-ES"/>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10" w:history="1">
        <w:r w:rsidRPr="00682578">
          <w:rPr>
            <w:color w:val="0000FF"/>
            <w:sz w:val="20"/>
            <w:u w:val="single"/>
            <w:lang w:val="es-ES"/>
          </w:rPr>
          <w:t>https://www.itu.int/en/ITU-R/study-groups/Pages/itu-r-patent-information.aspx</w:t>
        </w:r>
      </w:hyperlink>
      <w:r w:rsidRPr="00682578">
        <w:rPr>
          <w:sz w:val="20"/>
          <w:lang w:val="es-ES"/>
        </w:rPr>
        <w:t>.</w:t>
      </w:r>
    </w:p>
    <w:p w14:paraId="17F92116" w14:textId="77777777" w:rsidR="006E1A57" w:rsidRPr="00682578" w:rsidRDefault="006E1A57" w:rsidP="006E1A57">
      <w:pPr>
        <w:spacing w:before="0"/>
        <w:jc w:val="center"/>
        <w:rPr>
          <w:sz w:val="22"/>
          <w:lang w:val="es-E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6E1A57" w:rsidRPr="00682578" w14:paraId="0487FB01" w14:textId="77777777" w:rsidTr="00FE6493">
        <w:tc>
          <w:tcPr>
            <w:tcW w:w="9360" w:type="dxa"/>
            <w:gridSpan w:val="2"/>
          </w:tcPr>
          <w:p w14:paraId="4B770203" w14:textId="77777777" w:rsidR="006E1A57" w:rsidRPr="00682578" w:rsidRDefault="006E1A57" w:rsidP="00FE6493">
            <w:pPr>
              <w:pStyle w:val="Chaptitle"/>
              <w:keepLines w:val="0"/>
              <w:tabs>
                <w:tab w:val="clear" w:pos="794"/>
                <w:tab w:val="clear" w:pos="1191"/>
                <w:tab w:val="clear" w:pos="1588"/>
                <w:tab w:val="clear" w:pos="1985"/>
              </w:tabs>
              <w:overflowPunct/>
              <w:spacing w:before="140"/>
              <w:textAlignment w:val="auto"/>
              <w:rPr>
                <w:sz w:val="22"/>
                <w:szCs w:val="22"/>
                <w:lang w:val="es-ES"/>
              </w:rPr>
            </w:pPr>
            <w:r w:rsidRPr="00682578">
              <w:rPr>
                <w:sz w:val="22"/>
                <w:szCs w:val="22"/>
                <w:lang w:val="es-ES"/>
              </w:rPr>
              <w:t xml:space="preserve">Series de las Recomendaciones UIT-R </w:t>
            </w:r>
          </w:p>
          <w:p w14:paraId="2F950FB2"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s-ES"/>
              </w:rPr>
            </w:pPr>
            <w:r w:rsidRPr="00682578">
              <w:rPr>
                <w:b w:val="0"/>
                <w:sz w:val="18"/>
                <w:szCs w:val="18"/>
                <w:lang w:val="es-ES"/>
              </w:rPr>
              <w:t xml:space="preserve">(También disponible en línea en </w:t>
            </w:r>
            <w:hyperlink r:id="rId11" w:history="1">
              <w:r w:rsidRPr="00682578">
                <w:rPr>
                  <w:rStyle w:val="Hyperlink"/>
                  <w:b w:val="0"/>
                  <w:bCs/>
                  <w:sz w:val="18"/>
                  <w:szCs w:val="18"/>
                  <w:lang w:val="es-ES"/>
                </w:rPr>
                <w:t>https://www.itu.int/publ/R-REC/es</w:t>
              </w:r>
            </w:hyperlink>
            <w:r w:rsidRPr="00682578">
              <w:rPr>
                <w:b w:val="0"/>
                <w:bCs/>
                <w:sz w:val="18"/>
                <w:szCs w:val="18"/>
                <w:lang w:val="es-ES"/>
              </w:rPr>
              <w:t>)</w:t>
            </w:r>
          </w:p>
        </w:tc>
      </w:tr>
      <w:tr w:rsidR="006E1A57" w:rsidRPr="00682578" w14:paraId="1B0B2741" w14:textId="77777777" w:rsidTr="00FE6493">
        <w:tc>
          <w:tcPr>
            <w:tcW w:w="1140" w:type="dxa"/>
            <w:tcBorders>
              <w:bottom w:val="nil"/>
            </w:tcBorders>
            <w:vAlign w:val="bottom"/>
          </w:tcPr>
          <w:p w14:paraId="6FB518F2" w14:textId="77777777" w:rsidR="006E1A57" w:rsidRPr="00682578" w:rsidRDefault="006E1A57" w:rsidP="00FE6493">
            <w:pPr>
              <w:spacing w:before="180" w:after="100"/>
              <w:ind w:left="57"/>
              <w:jc w:val="left"/>
              <w:rPr>
                <w:b/>
                <w:bCs/>
                <w:sz w:val="20"/>
                <w:lang w:val="es-ES"/>
              </w:rPr>
            </w:pPr>
            <w:r w:rsidRPr="00682578">
              <w:rPr>
                <w:b/>
                <w:bCs/>
                <w:sz w:val="20"/>
                <w:lang w:val="es-ES"/>
              </w:rPr>
              <w:t>Series</w:t>
            </w:r>
          </w:p>
        </w:tc>
        <w:tc>
          <w:tcPr>
            <w:tcW w:w="8220" w:type="dxa"/>
            <w:tcBorders>
              <w:bottom w:val="nil"/>
            </w:tcBorders>
            <w:vAlign w:val="bottom"/>
          </w:tcPr>
          <w:p w14:paraId="118AF5FA"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100"/>
              <w:rPr>
                <w:bCs/>
                <w:sz w:val="20"/>
                <w:lang w:val="es-ES"/>
              </w:rPr>
            </w:pPr>
            <w:r w:rsidRPr="00682578">
              <w:rPr>
                <w:bCs/>
                <w:sz w:val="20"/>
                <w:lang w:val="es-ES"/>
              </w:rPr>
              <w:t>Título</w:t>
            </w:r>
          </w:p>
        </w:tc>
      </w:tr>
      <w:tr w:rsidR="006E1A57" w:rsidRPr="00682578" w14:paraId="24C38923" w14:textId="77777777" w:rsidTr="00FE6493">
        <w:tc>
          <w:tcPr>
            <w:tcW w:w="1140" w:type="dxa"/>
            <w:tcBorders>
              <w:top w:val="nil"/>
              <w:bottom w:val="nil"/>
            </w:tcBorders>
          </w:tcPr>
          <w:p w14:paraId="15ED9B45" w14:textId="77777777" w:rsidR="006E1A57" w:rsidRPr="00682578" w:rsidRDefault="006E1A57" w:rsidP="00FE6493">
            <w:pPr>
              <w:spacing w:before="20" w:after="20"/>
              <w:ind w:left="57"/>
              <w:jc w:val="left"/>
              <w:rPr>
                <w:b/>
                <w:bCs/>
                <w:sz w:val="20"/>
                <w:lang w:val="es-ES"/>
              </w:rPr>
            </w:pPr>
            <w:r w:rsidRPr="00682578">
              <w:rPr>
                <w:b/>
                <w:bCs/>
                <w:sz w:val="20"/>
                <w:lang w:val="es-ES"/>
              </w:rPr>
              <w:t>BO</w:t>
            </w:r>
          </w:p>
        </w:tc>
        <w:tc>
          <w:tcPr>
            <w:tcW w:w="8220" w:type="dxa"/>
            <w:tcBorders>
              <w:top w:val="nil"/>
              <w:bottom w:val="nil"/>
            </w:tcBorders>
          </w:tcPr>
          <w:p w14:paraId="576A5173"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
              </w:rPr>
            </w:pPr>
            <w:r w:rsidRPr="00682578">
              <w:rPr>
                <w:b w:val="0"/>
                <w:sz w:val="20"/>
                <w:lang w:val="es-ES"/>
              </w:rPr>
              <w:t>Distribución por satélite</w:t>
            </w:r>
          </w:p>
        </w:tc>
      </w:tr>
      <w:tr w:rsidR="006E1A57" w:rsidRPr="00682578" w14:paraId="7B337A53" w14:textId="77777777" w:rsidTr="00FE6493">
        <w:tc>
          <w:tcPr>
            <w:tcW w:w="1140" w:type="dxa"/>
            <w:tcBorders>
              <w:top w:val="nil"/>
              <w:bottom w:val="nil"/>
            </w:tcBorders>
          </w:tcPr>
          <w:p w14:paraId="7C70CDD1" w14:textId="77777777" w:rsidR="006E1A57" w:rsidRPr="00682578" w:rsidRDefault="006E1A57" w:rsidP="00FE6493">
            <w:pPr>
              <w:spacing w:before="20" w:after="20"/>
              <w:ind w:left="57"/>
              <w:jc w:val="left"/>
              <w:rPr>
                <w:b/>
                <w:bCs/>
                <w:sz w:val="20"/>
                <w:lang w:val="es-ES"/>
              </w:rPr>
            </w:pPr>
            <w:r w:rsidRPr="00682578">
              <w:rPr>
                <w:b/>
                <w:bCs/>
                <w:sz w:val="20"/>
                <w:lang w:val="es-ES"/>
              </w:rPr>
              <w:t>BR</w:t>
            </w:r>
          </w:p>
        </w:tc>
        <w:tc>
          <w:tcPr>
            <w:tcW w:w="8220" w:type="dxa"/>
            <w:tcBorders>
              <w:top w:val="nil"/>
              <w:bottom w:val="nil"/>
            </w:tcBorders>
          </w:tcPr>
          <w:p w14:paraId="0E94BD6B"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
              </w:rPr>
            </w:pPr>
            <w:r w:rsidRPr="00682578">
              <w:rPr>
                <w:b w:val="0"/>
                <w:sz w:val="20"/>
                <w:lang w:val="es-ES"/>
              </w:rPr>
              <w:t>Registro para producción, archivo y reproducción; películas en televisión</w:t>
            </w:r>
          </w:p>
        </w:tc>
      </w:tr>
      <w:tr w:rsidR="006E1A57" w:rsidRPr="00682578" w14:paraId="353436DB" w14:textId="77777777" w:rsidTr="00FE6493">
        <w:tc>
          <w:tcPr>
            <w:tcW w:w="1140" w:type="dxa"/>
            <w:tcBorders>
              <w:top w:val="nil"/>
              <w:bottom w:val="nil"/>
            </w:tcBorders>
          </w:tcPr>
          <w:p w14:paraId="00E8B4CC" w14:textId="77777777" w:rsidR="006E1A57" w:rsidRPr="00682578" w:rsidRDefault="006E1A57" w:rsidP="00FE6493">
            <w:pPr>
              <w:spacing w:before="20" w:after="20"/>
              <w:ind w:left="57"/>
              <w:jc w:val="left"/>
              <w:rPr>
                <w:b/>
                <w:bCs/>
                <w:sz w:val="20"/>
                <w:lang w:val="es-ES"/>
              </w:rPr>
            </w:pPr>
            <w:r w:rsidRPr="00682578">
              <w:rPr>
                <w:b/>
                <w:bCs/>
                <w:sz w:val="20"/>
                <w:lang w:val="es-ES"/>
              </w:rPr>
              <w:t>BS</w:t>
            </w:r>
          </w:p>
        </w:tc>
        <w:tc>
          <w:tcPr>
            <w:tcW w:w="8220" w:type="dxa"/>
            <w:tcBorders>
              <w:top w:val="nil"/>
              <w:bottom w:val="nil"/>
            </w:tcBorders>
          </w:tcPr>
          <w:p w14:paraId="7A6CA649"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
              </w:rPr>
            </w:pPr>
            <w:r w:rsidRPr="00682578">
              <w:rPr>
                <w:b w:val="0"/>
                <w:bCs/>
                <w:sz w:val="20"/>
                <w:lang w:val="es-ES"/>
              </w:rPr>
              <w:t>Servicio de radiodifusión (sonora)</w:t>
            </w:r>
          </w:p>
        </w:tc>
      </w:tr>
      <w:tr w:rsidR="006E1A57" w:rsidRPr="00682578" w14:paraId="0BBCCB17" w14:textId="77777777" w:rsidTr="00FE6493">
        <w:tc>
          <w:tcPr>
            <w:tcW w:w="1140" w:type="dxa"/>
            <w:tcBorders>
              <w:top w:val="nil"/>
              <w:bottom w:val="nil"/>
            </w:tcBorders>
          </w:tcPr>
          <w:p w14:paraId="2F294A00" w14:textId="77777777" w:rsidR="006E1A57" w:rsidRPr="00682578" w:rsidRDefault="006E1A57" w:rsidP="00FE6493">
            <w:pPr>
              <w:spacing w:before="20" w:after="20"/>
              <w:ind w:left="57"/>
              <w:jc w:val="left"/>
              <w:rPr>
                <w:b/>
                <w:bCs/>
                <w:sz w:val="20"/>
                <w:lang w:val="es-ES"/>
              </w:rPr>
            </w:pPr>
            <w:r w:rsidRPr="00682578">
              <w:rPr>
                <w:b/>
                <w:bCs/>
                <w:sz w:val="20"/>
                <w:lang w:val="es-ES"/>
              </w:rPr>
              <w:t>BT</w:t>
            </w:r>
          </w:p>
        </w:tc>
        <w:tc>
          <w:tcPr>
            <w:tcW w:w="8220" w:type="dxa"/>
            <w:tcBorders>
              <w:top w:val="nil"/>
              <w:bottom w:val="nil"/>
            </w:tcBorders>
          </w:tcPr>
          <w:p w14:paraId="5E089EB1"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bCs/>
                <w:sz w:val="20"/>
                <w:lang w:val="es-ES"/>
              </w:rPr>
            </w:pPr>
            <w:r w:rsidRPr="00682578">
              <w:rPr>
                <w:b w:val="0"/>
                <w:bCs/>
                <w:sz w:val="20"/>
                <w:lang w:val="es-ES"/>
              </w:rPr>
              <w:t>Servicio de radiodifusión (televisión)</w:t>
            </w:r>
          </w:p>
        </w:tc>
      </w:tr>
      <w:tr w:rsidR="006E1A57" w:rsidRPr="00682578" w14:paraId="6501E7AF" w14:textId="77777777" w:rsidTr="00FE6493">
        <w:tc>
          <w:tcPr>
            <w:tcW w:w="1140" w:type="dxa"/>
            <w:tcBorders>
              <w:top w:val="nil"/>
              <w:bottom w:val="nil"/>
            </w:tcBorders>
            <w:shd w:val="clear" w:color="auto" w:fill="FFFFFF" w:themeFill="background1"/>
          </w:tcPr>
          <w:p w14:paraId="64C7DC36" w14:textId="77777777" w:rsidR="006E1A57" w:rsidRPr="00682578" w:rsidRDefault="006E1A57" w:rsidP="00FE6493">
            <w:pPr>
              <w:spacing w:before="20" w:after="20"/>
              <w:ind w:left="57"/>
              <w:jc w:val="left"/>
              <w:rPr>
                <w:b/>
                <w:bCs/>
                <w:sz w:val="20"/>
                <w:lang w:val="es-ES"/>
              </w:rPr>
            </w:pPr>
            <w:r w:rsidRPr="00682578">
              <w:rPr>
                <w:b/>
                <w:bCs/>
                <w:sz w:val="20"/>
                <w:lang w:val="es-ES"/>
              </w:rPr>
              <w:t>F</w:t>
            </w:r>
          </w:p>
        </w:tc>
        <w:tc>
          <w:tcPr>
            <w:tcW w:w="8220" w:type="dxa"/>
            <w:tcBorders>
              <w:top w:val="nil"/>
              <w:bottom w:val="nil"/>
            </w:tcBorders>
            <w:shd w:val="clear" w:color="auto" w:fill="FFFFFF" w:themeFill="background1"/>
          </w:tcPr>
          <w:p w14:paraId="6257FFEC" w14:textId="77777777" w:rsidR="006E1A57" w:rsidRPr="00682578" w:rsidRDefault="006E1A57" w:rsidP="00FE6493">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
              </w:rPr>
            </w:pPr>
            <w:r w:rsidRPr="00682578">
              <w:rPr>
                <w:sz w:val="20"/>
                <w:lang w:val="es-ES"/>
              </w:rPr>
              <w:t>Servicio fijo</w:t>
            </w:r>
          </w:p>
        </w:tc>
      </w:tr>
      <w:tr w:rsidR="006E1A57" w:rsidRPr="00682578" w14:paraId="0E4D2BF5" w14:textId="77777777" w:rsidTr="00FE6493">
        <w:tc>
          <w:tcPr>
            <w:tcW w:w="1140" w:type="dxa"/>
            <w:tcBorders>
              <w:top w:val="nil"/>
              <w:bottom w:val="nil"/>
            </w:tcBorders>
          </w:tcPr>
          <w:p w14:paraId="15221472" w14:textId="77777777" w:rsidR="006E1A57" w:rsidRPr="00682578" w:rsidRDefault="006E1A57" w:rsidP="00FE6493">
            <w:pPr>
              <w:spacing w:before="20" w:after="20"/>
              <w:ind w:left="57"/>
              <w:jc w:val="left"/>
              <w:rPr>
                <w:rFonts w:hAnsi="Times New Roman Bold"/>
                <w:b/>
                <w:bCs/>
                <w:sz w:val="20"/>
                <w:lang w:val="es-ES"/>
              </w:rPr>
            </w:pPr>
            <w:r w:rsidRPr="00682578">
              <w:rPr>
                <w:rFonts w:hAnsi="Times New Roman Bold"/>
                <w:b/>
                <w:bCs/>
                <w:sz w:val="20"/>
                <w:lang w:val="es-ES"/>
              </w:rPr>
              <w:t>M</w:t>
            </w:r>
          </w:p>
        </w:tc>
        <w:tc>
          <w:tcPr>
            <w:tcW w:w="8220" w:type="dxa"/>
            <w:tcBorders>
              <w:top w:val="nil"/>
              <w:bottom w:val="nil"/>
            </w:tcBorders>
          </w:tcPr>
          <w:p w14:paraId="57771428" w14:textId="77777777" w:rsidR="006E1A57" w:rsidRPr="00682578" w:rsidRDefault="006E1A57" w:rsidP="00FE649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rFonts w:hAnsi="Times New Roman Bold"/>
                <w:b w:val="0"/>
                <w:sz w:val="20"/>
                <w:lang w:val="es-ES"/>
              </w:rPr>
            </w:pPr>
            <w:r w:rsidRPr="00682578">
              <w:rPr>
                <w:rFonts w:hAnsi="Times New Roman Bold"/>
                <w:b w:val="0"/>
                <w:sz w:val="20"/>
                <w:lang w:val="es-ES"/>
              </w:rPr>
              <w:t>Servicios m</w:t>
            </w:r>
            <w:r w:rsidRPr="00682578">
              <w:rPr>
                <w:rFonts w:hAnsi="Times New Roman Bold"/>
                <w:b w:val="0"/>
                <w:sz w:val="20"/>
                <w:lang w:val="es-ES"/>
              </w:rPr>
              <w:t>ó</w:t>
            </w:r>
            <w:r w:rsidRPr="00682578">
              <w:rPr>
                <w:rFonts w:hAnsi="Times New Roman Bold"/>
                <w:b w:val="0"/>
                <w:sz w:val="20"/>
                <w:lang w:val="es-ES"/>
              </w:rPr>
              <w:t>viles, de radiodeterminaci</w:t>
            </w:r>
            <w:r w:rsidRPr="00682578">
              <w:rPr>
                <w:rFonts w:hAnsi="Times New Roman Bold"/>
                <w:b w:val="0"/>
                <w:sz w:val="20"/>
                <w:lang w:val="es-ES"/>
              </w:rPr>
              <w:t>ó</w:t>
            </w:r>
            <w:r w:rsidRPr="00682578">
              <w:rPr>
                <w:rFonts w:hAnsi="Times New Roman Bold"/>
                <w:b w:val="0"/>
                <w:sz w:val="20"/>
                <w:lang w:val="es-ES"/>
              </w:rPr>
              <w:t>n, de aficionados y otros servicios por sat</w:t>
            </w:r>
            <w:r w:rsidRPr="00682578">
              <w:rPr>
                <w:rFonts w:hAnsi="Times New Roman Bold"/>
                <w:b w:val="0"/>
                <w:sz w:val="20"/>
                <w:lang w:val="es-ES"/>
              </w:rPr>
              <w:t>é</w:t>
            </w:r>
            <w:r w:rsidRPr="00682578">
              <w:rPr>
                <w:rFonts w:hAnsi="Times New Roman Bold"/>
                <w:b w:val="0"/>
                <w:sz w:val="20"/>
                <w:lang w:val="es-ES"/>
              </w:rPr>
              <w:t>lite conexos</w:t>
            </w:r>
          </w:p>
        </w:tc>
      </w:tr>
      <w:tr w:rsidR="006E1A57" w:rsidRPr="00682578" w14:paraId="60272BA1" w14:textId="77777777" w:rsidTr="00FE6493">
        <w:tc>
          <w:tcPr>
            <w:tcW w:w="1140" w:type="dxa"/>
            <w:tcBorders>
              <w:top w:val="nil"/>
              <w:bottom w:val="nil"/>
            </w:tcBorders>
            <w:shd w:val="clear" w:color="auto" w:fill="F2F2F2" w:themeFill="background1" w:themeFillShade="F2"/>
          </w:tcPr>
          <w:p w14:paraId="419C1F49" w14:textId="77777777" w:rsidR="006E1A57" w:rsidRPr="00682578" w:rsidRDefault="006E1A57" w:rsidP="00FE6493">
            <w:pPr>
              <w:spacing w:before="20" w:after="20"/>
              <w:ind w:left="57"/>
              <w:jc w:val="left"/>
              <w:rPr>
                <w:b/>
                <w:bCs/>
                <w:color w:val="000080"/>
                <w:sz w:val="20"/>
                <w:lang w:val="es-ES"/>
              </w:rPr>
            </w:pPr>
            <w:r w:rsidRPr="00682578">
              <w:rPr>
                <w:b/>
                <w:bCs/>
                <w:color w:val="000080"/>
                <w:sz w:val="20"/>
                <w:lang w:val="es-ES"/>
              </w:rPr>
              <w:t>P</w:t>
            </w:r>
          </w:p>
        </w:tc>
        <w:tc>
          <w:tcPr>
            <w:tcW w:w="8220" w:type="dxa"/>
            <w:tcBorders>
              <w:top w:val="nil"/>
              <w:bottom w:val="nil"/>
            </w:tcBorders>
            <w:shd w:val="clear" w:color="auto" w:fill="F2F2F2" w:themeFill="background1" w:themeFillShade="F2"/>
          </w:tcPr>
          <w:p w14:paraId="1D68FFB9" w14:textId="77777777" w:rsidR="006E1A57" w:rsidRPr="00682578" w:rsidRDefault="006E1A57" w:rsidP="00FE6493">
            <w:pPr>
              <w:spacing w:before="20" w:after="20"/>
              <w:jc w:val="left"/>
              <w:rPr>
                <w:b/>
                <w:bCs/>
                <w:color w:val="000080"/>
                <w:sz w:val="20"/>
                <w:lang w:val="es-ES"/>
              </w:rPr>
            </w:pPr>
            <w:r w:rsidRPr="00682578">
              <w:rPr>
                <w:b/>
                <w:bCs/>
                <w:color w:val="000080"/>
                <w:sz w:val="20"/>
                <w:lang w:val="es-ES"/>
              </w:rPr>
              <w:t>Propagación de las ondas radioeléctricas</w:t>
            </w:r>
          </w:p>
        </w:tc>
      </w:tr>
      <w:tr w:rsidR="006E1A57" w:rsidRPr="00682578" w14:paraId="2A9F1DA7" w14:textId="77777777" w:rsidTr="00FE6493">
        <w:tc>
          <w:tcPr>
            <w:tcW w:w="1140" w:type="dxa"/>
            <w:tcBorders>
              <w:top w:val="nil"/>
              <w:bottom w:val="nil"/>
            </w:tcBorders>
          </w:tcPr>
          <w:p w14:paraId="59C1AE02" w14:textId="77777777" w:rsidR="006E1A57" w:rsidRPr="00682578" w:rsidRDefault="006E1A57" w:rsidP="00FE6493">
            <w:pPr>
              <w:spacing w:before="20" w:after="20"/>
              <w:ind w:left="57"/>
              <w:jc w:val="left"/>
              <w:rPr>
                <w:b/>
                <w:bCs/>
                <w:sz w:val="20"/>
                <w:lang w:val="es-ES"/>
              </w:rPr>
            </w:pPr>
            <w:r w:rsidRPr="00682578">
              <w:rPr>
                <w:b/>
                <w:bCs/>
                <w:sz w:val="20"/>
                <w:lang w:val="es-ES"/>
              </w:rPr>
              <w:t>RA</w:t>
            </w:r>
          </w:p>
        </w:tc>
        <w:tc>
          <w:tcPr>
            <w:tcW w:w="8220" w:type="dxa"/>
            <w:tcBorders>
              <w:top w:val="nil"/>
              <w:bottom w:val="nil"/>
            </w:tcBorders>
          </w:tcPr>
          <w:p w14:paraId="763D597E" w14:textId="77777777" w:rsidR="006E1A57" w:rsidRPr="00682578" w:rsidRDefault="006E1A57" w:rsidP="00FE6493">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
              </w:rPr>
            </w:pPr>
            <w:r w:rsidRPr="00682578">
              <w:rPr>
                <w:sz w:val="20"/>
                <w:lang w:val="es-ES"/>
              </w:rPr>
              <w:t>Radioastronomía</w:t>
            </w:r>
          </w:p>
        </w:tc>
      </w:tr>
      <w:tr w:rsidR="006E1A57" w:rsidRPr="00682578" w14:paraId="29CF23D7" w14:textId="77777777" w:rsidTr="00FE6493">
        <w:tc>
          <w:tcPr>
            <w:tcW w:w="1140" w:type="dxa"/>
            <w:tcBorders>
              <w:top w:val="nil"/>
              <w:bottom w:val="nil"/>
            </w:tcBorders>
          </w:tcPr>
          <w:p w14:paraId="35415248" w14:textId="77777777" w:rsidR="006E1A57" w:rsidRPr="00682578" w:rsidRDefault="006E1A57" w:rsidP="00FE6493">
            <w:pPr>
              <w:spacing w:before="20" w:after="20"/>
              <w:ind w:left="57"/>
              <w:jc w:val="left"/>
              <w:rPr>
                <w:b/>
                <w:bCs/>
                <w:sz w:val="20"/>
                <w:lang w:val="es-ES"/>
              </w:rPr>
            </w:pPr>
            <w:r w:rsidRPr="00682578">
              <w:rPr>
                <w:b/>
                <w:bCs/>
                <w:sz w:val="20"/>
                <w:lang w:val="es-ES"/>
              </w:rPr>
              <w:t>RS</w:t>
            </w:r>
          </w:p>
        </w:tc>
        <w:tc>
          <w:tcPr>
            <w:tcW w:w="8220" w:type="dxa"/>
            <w:tcBorders>
              <w:top w:val="nil"/>
              <w:bottom w:val="nil"/>
            </w:tcBorders>
          </w:tcPr>
          <w:p w14:paraId="25FE59FE" w14:textId="77777777" w:rsidR="006E1A57" w:rsidRPr="00682578" w:rsidRDefault="006E1A57" w:rsidP="00FE6493">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
              </w:rPr>
            </w:pPr>
            <w:r w:rsidRPr="00682578">
              <w:rPr>
                <w:sz w:val="20"/>
                <w:lang w:val="es-ES"/>
              </w:rPr>
              <w:t>Sistemas de detección a distancia</w:t>
            </w:r>
          </w:p>
        </w:tc>
      </w:tr>
      <w:tr w:rsidR="006E1A57" w:rsidRPr="00682578" w14:paraId="40ED155C" w14:textId="77777777" w:rsidTr="00FE6493">
        <w:tc>
          <w:tcPr>
            <w:tcW w:w="1140" w:type="dxa"/>
            <w:tcBorders>
              <w:top w:val="nil"/>
              <w:bottom w:val="nil"/>
            </w:tcBorders>
          </w:tcPr>
          <w:p w14:paraId="0A9EBC49" w14:textId="77777777" w:rsidR="006E1A57" w:rsidRPr="00682578" w:rsidRDefault="006E1A57" w:rsidP="00FE6493">
            <w:pPr>
              <w:spacing w:before="20" w:after="20"/>
              <w:ind w:left="57"/>
              <w:jc w:val="left"/>
              <w:rPr>
                <w:b/>
                <w:bCs/>
                <w:sz w:val="20"/>
                <w:lang w:val="es-ES"/>
              </w:rPr>
            </w:pPr>
            <w:r w:rsidRPr="00682578">
              <w:rPr>
                <w:b/>
                <w:bCs/>
                <w:sz w:val="20"/>
                <w:lang w:val="es-ES"/>
              </w:rPr>
              <w:t>S</w:t>
            </w:r>
          </w:p>
        </w:tc>
        <w:tc>
          <w:tcPr>
            <w:tcW w:w="8220" w:type="dxa"/>
            <w:tcBorders>
              <w:top w:val="nil"/>
              <w:bottom w:val="nil"/>
            </w:tcBorders>
          </w:tcPr>
          <w:p w14:paraId="06A9F372" w14:textId="77777777" w:rsidR="006E1A57" w:rsidRPr="00682578" w:rsidRDefault="006E1A57" w:rsidP="00FE6493">
            <w:pPr>
              <w:spacing w:before="20" w:after="20"/>
              <w:jc w:val="left"/>
              <w:rPr>
                <w:sz w:val="20"/>
                <w:lang w:val="es-ES"/>
              </w:rPr>
            </w:pPr>
            <w:r w:rsidRPr="00682578">
              <w:rPr>
                <w:sz w:val="20"/>
                <w:lang w:val="es-ES"/>
              </w:rPr>
              <w:t>Servicio fijo por satélite</w:t>
            </w:r>
          </w:p>
        </w:tc>
      </w:tr>
      <w:tr w:rsidR="006E1A57" w:rsidRPr="00682578" w14:paraId="08E789DC" w14:textId="77777777" w:rsidTr="00FE6493">
        <w:tc>
          <w:tcPr>
            <w:tcW w:w="1140" w:type="dxa"/>
            <w:tcBorders>
              <w:top w:val="nil"/>
              <w:bottom w:val="nil"/>
            </w:tcBorders>
            <w:shd w:val="clear" w:color="auto" w:fill="FFFFFF" w:themeFill="background1"/>
          </w:tcPr>
          <w:p w14:paraId="6259460F" w14:textId="77777777" w:rsidR="006E1A57" w:rsidRPr="00682578" w:rsidRDefault="006E1A57" w:rsidP="00FE6493">
            <w:pPr>
              <w:spacing w:before="20" w:after="20"/>
              <w:ind w:left="57"/>
              <w:jc w:val="left"/>
              <w:rPr>
                <w:b/>
                <w:bCs/>
                <w:color w:val="000000" w:themeColor="text1"/>
                <w:sz w:val="20"/>
                <w:lang w:val="es-ES"/>
              </w:rPr>
            </w:pPr>
            <w:r w:rsidRPr="00682578">
              <w:rPr>
                <w:b/>
                <w:bCs/>
                <w:color w:val="000000" w:themeColor="text1"/>
                <w:sz w:val="20"/>
                <w:lang w:val="es-ES"/>
              </w:rPr>
              <w:t>SA</w:t>
            </w:r>
          </w:p>
        </w:tc>
        <w:tc>
          <w:tcPr>
            <w:tcW w:w="8220" w:type="dxa"/>
            <w:tcBorders>
              <w:top w:val="nil"/>
              <w:bottom w:val="nil"/>
            </w:tcBorders>
            <w:shd w:val="clear" w:color="auto" w:fill="FFFFFF" w:themeFill="background1"/>
          </w:tcPr>
          <w:p w14:paraId="15E18CE9" w14:textId="77777777" w:rsidR="006E1A57" w:rsidRPr="00682578" w:rsidRDefault="006E1A57" w:rsidP="00FE6493">
            <w:pPr>
              <w:spacing w:before="20" w:after="20"/>
              <w:jc w:val="left"/>
              <w:rPr>
                <w:color w:val="000000" w:themeColor="text1"/>
                <w:sz w:val="20"/>
                <w:lang w:val="es-ES"/>
              </w:rPr>
            </w:pPr>
            <w:r w:rsidRPr="00682578">
              <w:rPr>
                <w:color w:val="000000" w:themeColor="text1"/>
                <w:sz w:val="20"/>
                <w:lang w:val="es-ES"/>
              </w:rPr>
              <w:t>Aplicaciones espaciales y meteorología</w:t>
            </w:r>
          </w:p>
        </w:tc>
      </w:tr>
      <w:tr w:rsidR="006E1A57" w:rsidRPr="00682578" w14:paraId="2A41A0CA" w14:textId="77777777" w:rsidTr="00FE6493">
        <w:tc>
          <w:tcPr>
            <w:tcW w:w="1140" w:type="dxa"/>
            <w:tcBorders>
              <w:top w:val="nil"/>
            </w:tcBorders>
          </w:tcPr>
          <w:p w14:paraId="35A06DC7" w14:textId="77777777" w:rsidR="006E1A57" w:rsidRPr="00682578" w:rsidRDefault="006E1A57" w:rsidP="00FE6493">
            <w:pPr>
              <w:spacing w:before="20" w:after="20"/>
              <w:ind w:left="57"/>
              <w:jc w:val="left"/>
              <w:rPr>
                <w:b/>
                <w:bCs/>
                <w:sz w:val="20"/>
                <w:lang w:val="es-ES"/>
              </w:rPr>
            </w:pPr>
            <w:r w:rsidRPr="00682578">
              <w:rPr>
                <w:b/>
                <w:bCs/>
                <w:sz w:val="20"/>
                <w:lang w:val="es-ES"/>
              </w:rPr>
              <w:t>SF</w:t>
            </w:r>
          </w:p>
        </w:tc>
        <w:tc>
          <w:tcPr>
            <w:tcW w:w="8220" w:type="dxa"/>
            <w:tcBorders>
              <w:top w:val="nil"/>
            </w:tcBorders>
          </w:tcPr>
          <w:p w14:paraId="66A02F40" w14:textId="77777777" w:rsidR="006E1A57" w:rsidRPr="00682578" w:rsidRDefault="006E1A57" w:rsidP="00FE6493">
            <w:pPr>
              <w:spacing w:before="20" w:after="20"/>
              <w:jc w:val="left"/>
              <w:rPr>
                <w:bCs/>
                <w:sz w:val="20"/>
                <w:lang w:val="es-ES"/>
              </w:rPr>
            </w:pPr>
            <w:r w:rsidRPr="00682578">
              <w:rPr>
                <w:bCs/>
                <w:sz w:val="20"/>
                <w:lang w:val="es-ES"/>
              </w:rPr>
              <w:t>Compartición de frecuencias y coordinación entre los sistemas del servicio fijo por satélite y del servicio fijo</w:t>
            </w:r>
          </w:p>
        </w:tc>
      </w:tr>
      <w:tr w:rsidR="006E1A57" w:rsidRPr="00682578" w14:paraId="3AC7C5B6" w14:textId="77777777" w:rsidTr="00FE6493">
        <w:tc>
          <w:tcPr>
            <w:tcW w:w="1140" w:type="dxa"/>
          </w:tcPr>
          <w:p w14:paraId="32C2267F" w14:textId="77777777" w:rsidR="006E1A57" w:rsidRPr="00682578" w:rsidRDefault="006E1A57" w:rsidP="00FE6493">
            <w:pPr>
              <w:spacing w:before="20" w:after="20"/>
              <w:ind w:left="57"/>
              <w:jc w:val="left"/>
              <w:rPr>
                <w:b/>
                <w:bCs/>
                <w:sz w:val="20"/>
                <w:lang w:val="es-ES"/>
              </w:rPr>
            </w:pPr>
            <w:r w:rsidRPr="00682578">
              <w:rPr>
                <w:b/>
                <w:bCs/>
                <w:sz w:val="20"/>
                <w:lang w:val="es-ES"/>
              </w:rPr>
              <w:t>SM</w:t>
            </w:r>
          </w:p>
        </w:tc>
        <w:tc>
          <w:tcPr>
            <w:tcW w:w="8220" w:type="dxa"/>
          </w:tcPr>
          <w:p w14:paraId="5D4BAA0E" w14:textId="77777777" w:rsidR="006E1A57" w:rsidRPr="00682578" w:rsidRDefault="006E1A57" w:rsidP="00FE6493">
            <w:pPr>
              <w:spacing w:before="20" w:after="20"/>
              <w:jc w:val="left"/>
              <w:rPr>
                <w:sz w:val="20"/>
                <w:lang w:val="es-ES"/>
              </w:rPr>
            </w:pPr>
            <w:r w:rsidRPr="00682578">
              <w:rPr>
                <w:sz w:val="20"/>
                <w:lang w:val="es-ES"/>
              </w:rPr>
              <w:t>Gestión del espectro</w:t>
            </w:r>
          </w:p>
        </w:tc>
      </w:tr>
      <w:tr w:rsidR="006E1A57" w:rsidRPr="00682578" w14:paraId="1F8A19A7" w14:textId="77777777" w:rsidTr="00FE6493">
        <w:tc>
          <w:tcPr>
            <w:tcW w:w="1140" w:type="dxa"/>
          </w:tcPr>
          <w:p w14:paraId="1CF89CCE" w14:textId="77777777" w:rsidR="006E1A57" w:rsidRPr="00682578" w:rsidRDefault="006E1A57" w:rsidP="00FE6493">
            <w:pPr>
              <w:spacing w:before="20" w:after="20"/>
              <w:ind w:left="57"/>
              <w:jc w:val="left"/>
              <w:rPr>
                <w:b/>
                <w:bCs/>
                <w:sz w:val="20"/>
                <w:lang w:val="es-ES"/>
              </w:rPr>
            </w:pPr>
            <w:r w:rsidRPr="00682578">
              <w:rPr>
                <w:b/>
                <w:bCs/>
                <w:sz w:val="20"/>
                <w:lang w:val="es-ES"/>
              </w:rPr>
              <w:t>SNG</w:t>
            </w:r>
          </w:p>
        </w:tc>
        <w:tc>
          <w:tcPr>
            <w:tcW w:w="8220" w:type="dxa"/>
          </w:tcPr>
          <w:p w14:paraId="08A43B78" w14:textId="77777777" w:rsidR="006E1A57" w:rsidRPr="00682578" w:rsidRDefault="006E1A57" w:rsidP="00FE6493">
            <w:pPr>
              <w:spacing w:before="20" w:after="20"/>
              <w:jc w:val="left"/>
              <w:rPr>
                <w:bCs/>
                <w:sz w:val="20"/>
                <w:lang w:val="es-ES"/>
              </w:rPr>
            </w:pPr>
            <w:r w:rsidRPr="00682578">
              <w:rPr>
                <w:bCs/>
                <w:sz w:val="20"/>
                <w:lang w:val="es-ES"/>
              </w:rPr>
              <w:t>Periodismo electrónico por satélite</w:t>
            </w:r>
          </w:p>
        </w:tc>
      </w:tr>
      <w:tr w:rsidR="006E1A57" w:rsidRPr="00682578" w14:paraId="399D65FD" w14:textId="77777777" w:rsidTr="00FE6493">
        <w:tc>
          <w:tcPr>
            <w:tcW w:w="1140" w:type="dxa"/>
          </w:tcPr>
          <w:p w14:paraId="1006D1D8" w14:textId="77777777" w:rsidR="006E1A57" w:rsidRPr="00682578" w:rsidRDefault="006E1A57" w:rsidP="00FE6493">
            <w:pPr>
              <w:spacing w:before="20" w:after="20"/>
              <w:ind w:left="57"/>
              <w:jc w:val="left"/>
              <w:rPr>
                <w:b/>
                <w:bCs/>
                <w:sz w:val="20"/>
                <w:lang w:val="es-ES"/>
              </w:rPr>
            </w:pPr>
            <w:r w:rsidRPr="00682578">
              <w:rPr>
                <w:b/>
                <w:bCs/>
                <w:sz w:val="20"/>
                <w:lang w:val="es-ES"/>
              </w:rPr>
              <w:t>TF</w:t>
            </w:r>
          </w:p>
        </w:tc>
        <w:tc>
          <w:tcPr>
            <w:tcW w:w="8220" w:type="dxa"/>
          </w:tcPr>
          <w:p w14:paraId="70AD0B74" w14:textId="77777777" w:rsidR="006E1A57" w:rsidRPr="00682578" w:rsidRDefault="006E1A57" w:rsidP="00FE6493">
            <w:pPr>
              <w:spacing w:before="20" w:after="20"/>
              <w:jc w:val="left"/>
              <w:rPr>
                <w:bCs/>
                <w:sz w:val="20"/>
                <w:lang w:val="es-ES"/>
              </w:rPr>
            </w:pPr>
            <w:r w:rsidRPr="00682578">
              <w:rPr>
                <w:bCs/>
                <w:sz w:val="20"/>
                <w:lang w:val="es-ES"/>
              </w:rPr>
              <w:t>Emisiones de frecuencias patrón y señales horarias</w:t>
            </w:r>
          </w:p>
        </w:tc>
      </w:tr>
      <w:tr w:rsidR="006E1A57" w:rsidRPr="00682578" w14:paraId="0096B8C9" w14:textId="77777777" w:rsidTr="00FE6493">
        <w:tc>
          <w:tcPr>
            <w:tcW w:w="1140" w:type="dxa"/>
          </w:tcPr>
          <w:p w14:paraId="665E76B2" w14:textId="77777777" w:rsidR="006E1A57" w:rsidRPr="00682578" w:rsidRDefault="006E1A57" w:rsidP="00FE6493">
            <w:pPr>
              <w:spacing w:before="20" w:after="20"/>
              <w:ind w:left="57"/>
              <w:jc w:val="left"/>
              <w:rPr>
                <w:b/>
                <w:bCs/>
                <w:sz w:val="20"/>
                <w:lang w:val="es-ES"/>
              </w:rPr>
            </w:pPr>
            <w:r w:rsidRPr="00682578">
              <w:rPr>
                <w:b/>
                <w:bCs/>
                <w:sz w:val="20"/>
                <w:lang w:val="es-ES"/>
              </w:rPr>
              <w:t>V</w:t>
            </w:r>
          </w:p>
        </w:tc>
        <w:tc>
          <w:tcPr>
            <w:tcW w:w="8220" w:type="dxa"/>
          </w:tcPr>
          <w:p w14:paraId="50FC780F" w14:textId="77777777" w:rsidR="006E1A57" w:rsidRPr="00682578" w:rsidRDefault="006E1A57" w:rsidP="00FE6493">
            <w:pPr>
              <w:spacing w:before="20" w:after="20"/>
              <w:jc w:val="left"/>
              <w:rPr>
                <w:bCs/>
                <w:sz w:val="20"/>
                <w:lang w:val="es-ES"/>
              </w:rPr>
            </w:pPr>
            <w:r w:rsidRPr="00682578">
              <w:rPr>
                <w:bCs/>
                <w:sz w:val="20"/>
                <w:lang w:val="es-ES"/>
              </w:rPr>
              <w:t>Vocabulario y cuestiones afines</w:t>
            </w:r>
          </w:p>
        </w:tc>
      </w:tr>
    </w:tbl>
    <w:p w14:paraId="313BA8A0" w14:textId="77777777" w:rsidR="006E1A57" w:rsidRPr="00682578" w:rsidRDefault="006E1A57" w:rsidP="006E1A57">
      <w:pPr>
        <w:spacing w:before="0" w:after="140"/>
        <w:jc w:val="center"/>
        <w:rPr>
          <w:sz w:val="20"/>
          <w:lang w:val="es-ES"/>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6E1A57" w:rsidRPr="00682578" w14:paraId="756DE1D2" w14:textId="77777777" w:rsidTr="00FE6493">
        <w:tc>
          <w:tcPr>
            <w:tcW w:w="9609" w:type="dxa"/>
          </w:tcPr>
          <w:p w14:paraId="58C0BF0B" w14:textId="77777777" w:rsidR="006E1A57" w:rsidRPr="00682578" w:rsidRDefault="006E1A57" w:rsidP="00FE6493">
            <w:pPr>
              <w:spacing w:before="92" w:after="92"/>
              <w:rPr>
                <w:rFonts w:ascii="Times New Roman" w:hAnsi="Times New Roman" w:cs="Times New Roman"/>
                <w:i/>
                <w:iCs/>
                <w:sz w:val="20"/>
                <w:lang w:val="es-ES"/>
              </w:rPr>
            </w:pPr>
            <w:r w:rsidRPr="00682578">
              <w:rPr>
                <w:rFonts w:ascii="Times New Roman" w:hAnsi="Times New Roman" w:cs="Times New Roman"/>
                <w:b/>
                <w:bCs/>
                <w:i/>
                <w:iCs/>
                <w:sz w:val="20"/>
                <w:lang w:val="es-ES"/>
              </w:rPr>
              <w:t>Nota</w:t>
            </w:r>
            <w:r w:rsidRPr="00682578">
              <w:rPr>
                <w:rFonts w:ascii="Times New Roman" w:hAnsi="Times New Roman" w:cs="Times New Roman"/>
                <w:i/>
                <w:iCs/>
                <w:sz w:val="20"/>
                <w:lang w:val="es-ES"/>
              </w:rPr>
              <w:t>: Esta Recomendación UIT-R fue aprobada en inglés conforme al procedimiento detallado en la Resolución UIT</w:t>
            </w:r>
            <w:r w:rsidRPr="00682578">
              <w:rPr>
                <w:rFonts w:ascii="Times New Roman" w:hAnsi="Times New Roman" w:cs="Times New Roman"/>
                <w:i/>
                <w:iCs/>
                <w:sz w:val="20"/>
                <w:lang w:val="es-ES"/>
              </w:rPr>
              <w:noBreakHyphen/>
              <w:t>R 1.</w:t>
            </w:r>
          </w:p>
        </w:tc>
      </w:tr>
    </w:tbl>
    <w:p w14:paraId="137D2F20" w14:textId="77777777" w:rsidR="006E1A57" w:rsidRPr="00682578" w:rsidRDefault="006E1A57" w:rsidP="006E1A57">
      <w:pPr>
        <w:spacing w:before="0"/>
        <w:jc w:val="center"/>
        <w:rPr>
          <w:sz w:val="22"/>
          <w:lang w:val="es-ES"/>
        </w:rPr>
      </w:pPr>
    </w:p>
    <w:p w14:paraId="44859F96" w14:textId="77777777" w:rsidR="006E1A57" w:rsidRPr="00682578" w:rsidRDefault="006E1A57" w:rsidP="006E1A57">
      <w:pPr>
        <w:spacing w:before="60"/>
        <w:jc w:val="right"/>
        <w:rPr>
          <w:i/>
          <w:iCs/>
          <w:sz w:val="20"/>
          <w:lang w:val="es-ES"/>
        </w:rPr>
      </w:pPr>
      <w:r w:rsidRPr="00682578">
        <w:rPr>
          <w:i/>
          <w:iCs/>
          <w:sz w:val="20"/>
          <w:lang w:val="es-ES"/>
        </w:rPr>
        <w:t>Publicación electrónica</w:t>
      </w:r>
    </w:p>
    <w:p w14:paraId="554829D6" w14:textId="77777777" w:rsidR="006E1A57" w:rsidRPr="00682578" w:rsidRDefault="006E1A57" w:rsidP="006E1A57">
      <w:pPr>
        <w:spacing w:before="0" w:after="40"/>
        <w:jc w:val="right"/>
        <w:rPr>
          <w:sz w:val="20"/>
          <w:lang w:val="es-ES"/>
        </w:rPr>
      </w:pPr>
      <w:r w:rsidRPr="00682578">
        <w:rPr>
          <w:sz w:val="20"/>
          <w:lang w:val="es-ES"/>
        </w:rPr>
        <w:t>Ginebra, 2026</w:t>
      </w:r>
    </w:p>
    <w:p w14:paraId="4C79E99B" w14:textId="77777777" w:rsidR="006E1A57" w:rsidRPr="00682578" w:rsidRDefault="006E1A57" w:rsidP="006E1A57">
      <w:pPr>
        <w:spacing w:before="0" w:after="120"/>
        <w:jc w:val="center"/>
        <w:rPr>
          <w:sz w:val="22"/>
          <w:lang w:val="es-ES"/>
        </w:rPr>
      </w:pPr>
    </w:p>
    <w:p w14:paraId="7C03CA9A" w14:textId="77777777" w:rsidR="006E1A57" w:rsidRPr="00682578" w:rsidRDefault="006E1A57" w:rsidP="006E1A57">
      <w:pPr>
        <w:spacing w:before="0"/>
        <w:jc w:val="center"/>
        <w:rPr>
          <w:sz w:val="20"/>
          <w:lang w:val="es-ES"/>
        </w:rPr>
      </w:pPr>
      <w:r w:rsidRPr="00682578">
        <w:rPr>
          <w:sz w:val="20"/>
          <w:lang w:val="es-ES"/>
        </w:rPr>
        <w:sym w:font="Symbol" w:char="F0E3"/>
      </w:r>
      <w:r w:rsidRPr="00682578">
        <w:rPr>
          <w:sz w:val="20"/>
          <w:lang w:val="es-ES"/>
        </w:rPr>
        <w:t xml:space="preserve"> UIT </w:t>
      </w:r>
      <w:bookmarkStart w:id="1" w:name="iiannee"/>
      <w:bookmarkEnd w:id="1"/>
      <w:r w:rsidRPr="00682578">
        <w:rPr>
          <w:sz w:val="20"/>
          <w:lang w:val="es-ES"/>
        </w:rPr>
        <w:t>2026</w:t>
      </w:r>
    </w:p>
    <w:p w14:paraId="38807A58" w14:textId="77777777" w:rsidR="006E1A57" w:rsidRPr="00682578" w:rsidRDefault="006E1A57" w:rsidP="006E1A57">
      <w:pPr>
        <w:rPr>
          <w:sz w:val="18"/>
          <w:szCs w:val="18"/>
          <w:lang w:val="es-ES"/>
        </w:rPr>
      </w:pPr>
      <w:r w:rsidRPr="00682578">
        <w:rPr>
          <w:sz w:val="18"/>
          <w:szCs w:val="18"/>
          <w:lang w:val="es-ES"/>
        </w:rPr>
        <w:t>Reservados todos los derechos. Ninguna parte de esta publicación puede reproducirse por ningún procedimiento sin previa autorización escrita por parte de la UIT.</w:t>
      </w:r>
    </w:p>
    <w:p w14:paraId="33E25A4F" w14:textId="77777777" w:rsidR="006E1A57" w:rsidRPr="00682578" w:rsidRDefault="006E1A57" w:rsidP="006E1A57">
      <w:pPr>
        <w:spacing w:before="160"/>
        <w:rPr>
          <w:i/>
          <w:sz w:val="20"/>
          <w:lang w:val="es-ES"/>
        </w:rPr>
        <w:sectPr w:rsidR="006E1A57" w:rsidRPr="00682578" w:rsidSect="006E1A57">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0DAF6876" w14:textId="4E3F93F9" w:rsidR="006E1A57" w:rsidRPr="00682578" w:rsidRDefault="006E1A57" w:rsidP="006E1A57">
      <w:pPr>
        <w:pStyle w:val="RecNo"/>
        <w:rPr>
          <w:lang w:val="es-ES"/>
        </w:rPr>
      </w:pPr>
      <w:bookmarkStart w:id="2" w:name="irecnoe"/>
      <w:bookmarkEnd w:id="2"/>
      <w:r w:rsidRPr="00682578">
        <w:rPr>
          <w:lang w:val="es-ES"/>
        </w:rPr>
        <w:lastRenderedPageBreak/>
        <w:t xml:space="preserve">RECOMENDACIÓN  </w:t>
      </w:r>
      <w:r w:rsidRPr="00682578">
        <w:rPr>
          <w:rStyle w:val="href"/>
          <w:lang w:val="es-ES"/>
        </w:rPr>
        <w:t>UIT-R  P.</w:t>
      </w:r>
      <w:r w:rsidR="000A1860" w:rsidRPr="00682578">
        <w:rPr>
          <w:rStyle w:val="href"/>
          <w:lang w:val="es-ES"/>
        </w:rPr>
        <w:t>1144-13</w:t>
      </w:r>
    </w:p>
    <w:p w14:paraId="2154E25E" w14:textId="77777777" w:rsidR="000A1860" w:rsidRPr="00682578" w:rsidRDefault="000A1860" w:rsidP="000A1860">
      <w:pPr>
        <w:pStyle w:val="Rectitle"/>
        <w:rPr>
          <w:lang w:val="es-ES"/>
        </w:rPr>
      </w:pPr>
      <w:bookmarkStart w:id="3" w:name="Pre_title"/>
      <w:r w:rsidRPr="00682578">
        <w:rPr>
          <w:lang w:val="es-ES"/>
        </w:rPr>
        <w:t xml:space="preserve">Directrices para la aplicación de los métodos numéricos </w:t>
      </w:r>
      <w:r w:rsidRPr="00682578">
        <w:rPr>
          <w:lang w:val="es-ES"/>
        </w:rPr>
        <w:br/>
        <w:t xml:space="preserve">utilizados en los métodos de propagación de la </w:t>
      </w:r>
      <w:r w:rsidRPr="00682578">
        <w:rPr>
          <w:lang w:val="es-ES"/>
        </w:rPr>
        <w:br/>
        <w:t>Comisión de Estudio 3 de Radiocomunicaciones</w:t>
      </w:r>
      <w:bookmarkEnd w:id="3"/>
    </w:p>
    <w:p w14:paraId="507CF9BA" w14:textId="77777777" w:rsidR="000A1860" w:rsidRPr="00682578" w:rsidRDefault="000A1860" w:rsidP="000A1860">
      <w:pPr>
        <w:pStyle w:val="Recdate"/>
        <w:rPr>
          <w:lang w:val="es-ES"/>
        </w:rPr>
      </w:pPr>
      <w:r w:rsidRPr="00682578">
        <w:rPr>
          <w:lang w:val="es-ES"/>
        </w:rPr>
        <w:t>(1995-1999-2001-2007-2009-2012-2015-06/2017-12/2017-2019-2021-2023-2025)</w:t>
      </w:r>
    </w:p>
    <w:p w14:paraId="65853CA5" w14:textId="75C50C28" w:rsidR="000A1860" w:rsidRPr="00682578" w:rsidRDefault="006D1EFF" w:rsidP="000A1860">
      <w:pPr>
        <w:pStyle w:val="HeadingSum"/>
        <w:rPr>
          <w:lang w:val="es-ES"/>
        </w:rPr>
      </w:pPr>
      <w:r>
        <w:rPr>
          <w:lang w:val="es-ES"/>
        </w:rPr>
        <w:t>Alcance</w:t>
      </w:r>
    </w:p>
    <w:p w14:paraId="43746B3F" w14:textId="77777777" w:rsidR="000A1860" w:rsidRPr="00682578" w:rsidRDefault="000A1860" w:rsidP="000A1860">
      <w:pPr>
        <w:pStyle w:val="Summary"/>
        <w:rPr>
          <w:lang w:val="es-ES"/>
        </w:rPr>
      </w:pPr>
      <w:r w:rsidRPr="00682578">
        <w:rPr>
          <w:lang w:val="es-ES"/>
        </w:rPr>
        <w:t>Esta Recomendación facilita directrices para la aplicación de los métodos numéricos utilizados en las Recomendaciones de la serie P de la Comisión de Estudio 3 de Radiocomunicaciones.</w:t>
      </w:r>
    </w:p>
    <w:p w14:paraId="6443198A" w14:textId="77777777" w:rsidR="000A1860" w:rsidRPr="00682578" w:rsidRDefault="000A1860" w:rsidP="000A1860">
      <w:pPr>
        <w:pStyle w:val="Headingb"/>
        <w:rPr>
          <w:lang w:val="es-ES"/>
        </w:rPr>
      </w:pPr>
      <w:r w:rsidRPr="00682578">
        <w:rPr>
          <w:lang w:val="es-ES"/>
        </w:rPr>
        <w:t>Palabras clave</w:t>
      </w:r>
    </w:p>
    <w:p w14:paraId="7D37B22C" w14:textId="77777777" w:rsidR="000A1860" w:rsidRPr="000A1860" w:rsidRDefault="000A1860" w:rsidP="000A1860">
      <w:pPr>
        <w:rPr>
          <w:lang w:val="es-ES"/>
        </w:rPr>
      </w:pPr>
      <w:r w:rsidRPr="000A1860">
        <w:rPr>
          <w:lang w:val="es-ES"/>
        </w:rPr>
        <w:t>Interpolación espacial, integración numérica.</w:t>
      </w:r>
    </w:p>
    <w:p w14:paraId="5CBB4987" w14:textId="77777777" w:rsidR="000A1860" w:rsidRPr="00682578" w:rsidRDefault="000A1860" w:rsidP="00E300A7">
      <w:pPr>
        <w:pStyle w:val="Tabletitle"/>
        <w:spacing w:before="120"/>
        <w:rPr>
          <w:lang w:val="es-ES"/>
        </w:rPr>
      </w:pPr>
      <w:r w:rsidRPr="00682578">
        <w:rPr>
          <w:lang w:val="es-ES"/>
        </w:rPr>
        <w:t>Glosario</w:t>
      </w:r>
    </w:p>
    <w:tbl>
      <w:tblPr>
        <w:tblW w:w="0" w:type="auto"/>
        <w:tblLook w:val="04A0" w:firstRow="1" w:lastRow="0" w:firstColumn="1" w:lastColumn="0" w:noHBand="0" w:noVBand="1"/>
      </w:tblPr>
      <w:tblGrid>
        <w:gridCol w:w="1930"/>
        <w:gridCol w:w="7709"/>
      </w:tblGrid>
      <w:tr w:rsidR="000A1860" w:rsidRPr="000A1860" w14:paraId="7098244C" w14:textId="77777777" w:rsidTr="00FE6493">
        <w:trPr>
          <w:trHeight w:val="317"/>
        </w:trPr>
        <w:tc>
          <w:tcPr>
            <w:tcW w:w="1930" w:type="dxa"/>
          </w:tcPr>
          <w:p w14:paraId="1800B083" w14:textId="77777777" w:rsidR="000A1860" w:rsidRPr="000A1860" w:rsidRDefault="000A1860" w:rsidP="000A1860">
            <w:pPr>
              <w:spacing w:before="0"/>
              <w:rPr>
                <w:b/>
                <w:lang w:val="es-ES"/>
              </w:rPr>
            </w:pPr>
            <w:r w:rsidRPr="000A1860">
              <w:rPr>
                <w:b/>
                <w:lang w:val="es-ES"/>
              </w:rPr>
              <w:t>Símbolo</w:t>
            </w:r>
          </w:p>
        </w:tc>
        <w:tc>
          <w:tcPr>
            <w:tcW w:w="7709" w:type="dxa"/>
          </w:tcPr>
          <w:p w14:paraId="6D805DB7" w14:textId="77777777" w:rsidR="000A1860" w:rsidRPr="000A1860" w:rsidRDefault="000A1860" w:rsidP="000A1860">
            <w:pPr>
              <w:spacing w:before="0"/>
              <w:rPr>
                <w:b/>
                <w:lang w:val="es-ES"/>
              </w:rPr>
            </w:pPr>
            <w:r w:rsidRPr="000A1860">
              <w:rPr>
                <w:b/>
                <w:lang w:val="es-ES"/>
              </w:rPr>
              <w:t>Descripción</w:t>
            </w:r>
          </w:p>
        </w:tc>
      </w:tr>
      <w:tr w:rsidR="000A1860" w:rsidRPr="000A1860" w14:paraId="57749ABD" w14:textId="77777777" w:rsidTr="00FE6493">
        <w:tc>
          <w:tcPr>
            <w:tcW w:w="1930" w:type="dxa"/>
            <w:vAlign w:val="center"/>
          </w:tcPr>
          <w:p w14:paraId="17B56A54" w14:textId="77777777" w:rsidR="000A1860" w:rsidRPr="000A1860" w:rsidRDefault="000A1860" w:rsidP="000A1860">
            <w:pPr>
              <w:spacing w:before="0"/>
              <w:rPr>
                <w:i/>
                <w:iCs/>
                <w:lang w:val="es-ES"/>
              </w:rPr>
            </w:pPr>
            <w:r w:rsidRPr="000A1860">
              <w:rPr>
                <w:i/>
                <w:iCs/>
                <w:lang w:val="es-ES"/>
              </w:rPr>
              <w:t>n</w:t>
            </w:r>
          </w:p>
        </w:tc>
        <w:tc>
          <w:tcPr>
            <w:tcW w:w="7709" w:type="dxa"/>
            <w:vAlign w:val="center"/>
          </w:tcPr>
          <w:p w14:paraId="25BCCF97" w14:textId="2F42A52F" w:rsidR="000A1860" w:rsidRPr="000A1860" w:rsidRDefault="000A1860" w:rsidP="000A1860">
            <w:pPr>
              <w:spacing w:before="0"/>
              <w:rPr>
                <w:lang w:val="es-ES"/>
              </w:rPr>
            </w:pPr>
            <w:r w:rsidRPr="000A1860">
              <w:rPr>
                <w:lang w:val="es-ES"/>
              </w:rPr>
              <w:t>Número de puntos de cuadratura gaussiana (nodos)</w:t>
            </w:r>
          </w:p>
        </w:tc>
      </w:tr>
      <w:tr w:rsidR="000A1860" w:rsidRPr="000A1860" w14:paraId="72726CC6" w14:textId="77777777" w:rsidTr="00FE6493">
        <w:tc>
          <w:tcPr>
            <w:tcW w:w="1930" w:type="dxa"/>
            <w:vAlign w:val="center"/>
          </w:tcPr>
          <w:p w14:paraId="2F61180F" w14:textId="0999F7C9" w:rsidR="000A1860" w:rsidRPr="000A1860" w:rsidRDefault="000A1860" w:rsidP="000A1860">
            <w:pPr>
              <w:spacing w:before="0"/>
              <w:rPr>
                <w:lang w:val="es-ES"/>
              </w:rPr>
            </w:pPr>
            <m:oMathPara>
              <m:oMathParaPr>
                <m:jc m:val="left"/>
              </m:oMathParaPr>
              <m:oMath>
                <m:sSub>
                  <m:sSubPr>
                    <m:ctrlPr>
                      <w:rPr>
                        <w:rFonts w:ascii="Cambria Math" w:hAnsi="Cambria Math"/>
                        <w:lang w:val="es-ES"/>
                      </w:rPr>
                    </m:ctrlPr>
                  </m:sSubPr>
                  <m:e>
                    <m:r>
                      <w:rPr>
                        <w:rFonts w:ascii="Cambria Math" w:hAnsi="Cambria Math"/>
                        <w:lang w:val="es-ES"/>
                      </w:rPr>
                      <m:t>W</m:t>
                    </m:r>
                  </m:e>
                  <m:sub>
                    <m:r>
                      <w:rPr>
                        <w:rFonts w:ascii="Cambria Math" w:hAnsi="Cambria Math"/>
                        <w:lang w:val="es-ES"/>
                      </w:rPr>
                      <m:t>i</m:t>
                    </m:r>
                  </m:sub>
                </m:sSub>
              </m:oMath>
            </m:oMathPara>
          </w:p>
        </w:tc>
        <w:tc>
          <w:tcPr>
            <w:tcW w:w="7709" w:type="dxa"/>
            <w:vAlign w:val="bottom"/>
          </w:tcPr>
          <w:p w14:paraId="3AE4B14B" w14:textId="63FDC606" w:rsidR="000A1860" w:rsidRPr="000A1860" w:rsidRDefault="000A1860" w:rsidP="000A1860">
            <w:pPr>
              <w:spacing w:before="0"/>
              <w:rPr>
                <w:lang w:val="es-ES"/>
              </w:rPr>
            </w:pPr>
            <w:r w:rsidRPr="000A1860">
              <w:rPr>
                <w:lang w:val="es-ES"/>
              </w:rPr>
              <w:t>Factores de ponderación de la cuadratura gaussiana</w:t>
            </w:r>
          </w:p>
        </w:tc>
      </w:tr>
      <w:tr w:rsidR="000A1860" w:rsidRPr="000A1860" w14:paraId="7556774A" w14:textId="77777777" w:rsidTr="00FE6493">
        <w:tc>
          <w:tcPr>
            <w:tcW w:w="1930" w:type="dxa"/>
            <w:vAlign w:val="center"/>
          </w:tcPr>
          <w:p w14:paraId="2AC3E2AA" w14:textId="6632EE32" w:rsidR="000A1860" w:rsidRPr="000A1860" w:rsidRDefault="000A1860" w:rsidP="000A1860">
            <w:pPr>
              <w:spacing w:before="0"/>
              <w:rPr>
                <w:lang w:val="es-ES"/>
              </w:rPr>
            </w:pPr>
            <m:oMath>
              <m:sSub>
                <m:sSubPr>
                  <m:ctrlPr>
                    <w:rPr>
                      <w:rFonts w:ascii="Cambria Math" w:hAnsi="Cambria Math"/>
                      <w:lang w:val="es-ES"/>
                    </w:rPr>
                  </m:ctrlPr>
                </m:sSubPr>
                <m:e>
                  <m:r>
                    <w:rPr>
                      <w:rFonts w:ascii="Cambria Math" w:hAnsi="Cambria Math"/>
                      <w:lang w:val="es-ES"/>
                    </w:rPr>
                    <m:t>X</m:t>
                  </m:r>
                </m:e>
                <m:sub>
                  <m:r>
                    <w:rPr>
                      <w:rFonts w:ascii="Cambria Math" w:hAnsi="Cambria Math"/>
                      <w:lang w:val="es-ES"/>
                    </w:rPr>
                    <m:t>i</m:t>
                  </m:r>
                </m:sub>
              </m:sSub>
            </m:oMath>
            <w:r w:rsidRPr="000A1860">
              <w:rPr>
                <w:lang w:val="es-ES"/>
              </w:rPr>
              <w:t xml:space="preserve"> </w:t>
            </w:r>
          </w:p>
        </w:tc>
        <w:tc>
          <w:tcPr>
            <w:tcW w:w="7709" w:type="dxa"/>
            <w:vAlign w:val="bottom"/>
          </w:tcPr>
          <w:p w14:paraId="37DB5B9D" w14:textId="49620EFA" w:rsidR="000A1860" w:rsidRPr="000A1860" w:rsidRDefault="000A1860" w:rsidP="000A1860">
            <w:pPr>
              <w:spacing w:before="0"/>
              <w:rPr>
                <w:b/>
                <w:lang w:val="es-ES"/>
              </w:rPr>
            </w:pPr>
            <w:r w:rsidRPr="000A1860">
              <w:rPr>
                <w:lang w:val="es-ES"/>
              </w:rPr>
              <w:t>Puntos de cuadratura gaussiana</w:t>
            </w:r>
          </w:p>
        </w:tc>
      </w:tr>
    </w:tbl>
    <w:p w14:paraId="112B493F" w14:textId="77777777" w:rsidR="000A1860" w:rsidRPr="000A1860" w:rsidRDefault="000A1860" w:rsidP="000A1860">
      <w:pPr>
        <w:rPr>
          <w:lang w:val="es-ES"/>
        </w:rPr>
      </w:pPr>
      <w:r w:rsidRPr="000A1860">
        <w:rPr>
          <w:lang w:val="es-ES"/>
        </w:rPr>
        <w:t>Otros símbolos no enumerados en el Cuadro anterior son de naturaleza intermedia y carecen de definición.</w:t>
      </w:r>
    </w:p>
    <w:p w14:paraId="44A5B700" w14:textId="77777777" w:rsidR="000A1860" w:rsidRPr="00682578" w:rsidRDefault="000A1860" w:rsidP="000A1860">
      <w:pPr>
        <w:pStyle w:val="Normalaftertitle"/>
        <w:rPr>
          <w:lang w:val="es-ES"/>
        </w:rPr>
      </w:pPr>
      <w:r w:rsidRPr="00682578">
        <w:rPr>
          <w:lang w:val="es-ES"/>
        </w:rPr>
        <w:t>La Asamblea de Radiocomunicaciones de la UIT,</w:t>
      </w:r>
    </w:p>
    <w:p w14:paraId="246A4EEC" w14:textId="77777777" w:rsidR="000A1860" w:rsidRPr="00682578" w:rsidRDefault="000A1860" w:rsidP="000A1860">
      <w:pPr>
        <w:pStyle w:val="Call"/>
        <w:rPr>
          <w:lang w:val="es-ES"/>
        </w:rPr>
      </w:pPr>
      <w:r w:rsidRPr="00682578">
        <w:rPr>
          <w:lang w:val="es-ES"/>
        </w:rPr>
        <w:t>considerando</w:t>
      </w:r>
    </w:p>
    <w:p w14:paraId="1D6277FF" w14:textId="77777777" w:rsidR="000A1860" w:rsidRPr="000A1860" w:rsidRDefault="000A1860" w:rsidP="000A1860">
      <w:pPr>
        <w:rPr>
          <w:lang w:val="es-ES"/>
        </w:rPr>
      </w:pPr>
      <w:r w:rsidRPr="000A1860">
        <w:rPr>
          <w:lang w:val="es-ES"/>
        </w:rPr>
        <w:t>que es necesario ayudar a los usuarios de las Recomendaciones UIT-R de la serie P (elaboradas por la Comisión de Estudio 3 de Radiocomunicaciones),</w:t>
      </w:r>
    </w:p>
    <w:p w14:paraId="65A23751" w14:textId="77777777" w:rsidR="000A1860" w:rsidRPr="00682578" w:rsidRDefault="000A1860" w:rsidP="000A1860">
      <w:pPr>
        <w:pStyle w:val="Call"/>
        <w:rPr>
          <w:lang w:val="es-ES"/>
        </w:rPr>
      </w:pPr>
      <w:r w:rsidRPr="00682578">
        <w:rPr>
          <w:lang w:val="es-ES"/>
        </w:rPr>
        <w:t>recomienda</w:t>
      </w:r>
    </w:p>
    <w:p w14:paraId="1B311BC9" w14:textId="77777777" w:rsidR="000A1860" w:rsidRDefault="000A1860" w:rsidP="000A1860">
      <w:pPr>
        <w:rPr>
          <w:lang w:val="es-ES"/>
        </w:rPr>
      </w:pPr>
      <w:r w:rsidRPr="000A1860">
        <w:rPr>
          <w:lang w:val="es-ES"/>
        </w:rPr>
        <w:t>que los datos consignados en el Anexo se consideren directrices para la utilización de los diversos mapas digitales de parámetros geofísicos que se necesitan para la aplicación de los métodos de propagación de las Recomendaciones de la serie P.</w:t>
      </w:r>
    </w:p>
    <w:p w14:paraId="6212427E" w14:textId="77777777" w:rsidR="00C100E6" w:rsidRDefault="00C100E6" w:rsidP="000A1860">
      <w:pPr>
        <w:rPr>
          <w:lang w:val="es-ES"/>
        </w:rPr>
      </w:pPr>
    </w:p>
    <w:p w14:paraId="7A7B4A64" w14:textId="77777777" w:rsidR="00C100E6" w:rsidRPr="000A1860" w:rsidRDefault="00C100E6" w:rsidP="000A1860">
      <w:pPr>
        <w:rPr>
          <w:lang w:val="es-ES"/>
        </w:rPr>
      </w:pPr>
    </w:p>
    <w:p w14:paraId="46039D13" w14:textId="77777777" w:rsidR="000A1860" w:rsidRPr="00682578" w:rsidRDefault="000A1860" w:rsidP="00456047">
      <w:pPr>
        <w:pStyle w:val="AnnexNoTitle"/>
        <w:outlineLvl w:val="0"/>
        <w:rPr>
          <w:lang w:val="es-ES"/>
        </w:rPr>
      </w:pPr>
      <w:r w:rsidRPr="00682578">
        <w:rPr>
          <w:lang w:val="es-ES"/>
        </w:rPr>
        <w:t>Anexo</w:t>
      </w:r>
    </w:p>
    <w:p w14:paraId="13ADBE71" w14:textId="77777777" w:rsidR="000A1860" w:rsidRPr="00682578" w:rsidRDefault="000A1860" w:rsidP="000A1860">
      <w:pPr>
        <w:pStyle w:val="Heading1"/>
        <w:rPr>
          <w:lang w:val="es-ES"/>
        </w:rPr>
      </w:pPr>
      <w:r w:rsidRPr="00682578">
        <w:rPr>
          <w:lang w:val="es-ES"/>
        </w:rPr>
        <w:t>1a</w:t>
      </w:r>
      <w:r w:rsidRPr="00682578">
        <w:rPr>
          <w:lang w:val="es-ES"/>
        </w:rPr>
        <w:tab/>
        <w:t>Interpolación bilineal en una retícula trapezoidal</w:t>
      </w:r>
    </w:p>
    <w:p w14:paraId="0B6FB50B" w14:textId="06CBCB1C" w:rsidR="000A1860" w:rsidRPr="000A1860" w:rsidRDefault="000A1860" w:rsidP="000A1860">
      <w:pPr>
        <w:rPr>
          <w:lang w:val="es-ES"/>
        </w:rPr>
      </w:pPr>
      <w:r w:rsidRPr="000A1860">
        <w:rPr>
          <w:i/>
          <w:iCs/>
          <w:lang w:val="es-ES"/>
        </w:rPr>
        <w:t>Datos:</w:t>
      </w:r>
      <w:r w:rsidRPr="000A1860">
        <w:rPr>
          <w:lang w:val="es-ES"/>
        </w:rPr>
        <w:t xml:space="preserve"> Valores de </w:t>
      </w:r>
      <w:r w:rsidRPr="000A1860">
        <w:rPr>
          <w:i/>
          <w:iCs/>
          <w:lang w:val="es-ES"/>
        </w:rPr>
        <w:t>X</w:t>
      </w:r>
      <w:r w:rsidRPr="000A1860">
        <w:rPr>
          <w:lang w:val="es-ES"/>
        </w:rPr>
        <w:t xml:space="preserve"> en cuatro puntos circundantes: (</w:t>
      </w:r>
      <w:r w:rsidRPr="000A1860">
        <w:rPr>
          <w:i/>
          <w:iCs/>
          <w:lang w:val="es-ES"/>
        </w:rPr>
        <w:t>Lat</w:t>
      </w:r>
      <w:r w:rsidRPr="000A1860">
        <w:rPr>
          <w:vertAlign w:val="subscript"/>
          <w:lang w:val="es-ES"/>
        </w:rPr>
        <w:t>1</w:t>
      </w:r>
      <w:r w:rsidRPr="000A1860">
        <w:rPr>
          <w:lang w:val="es-ES"/>
        </w:rPr>
        <w:t xml:space="preserve">, </w:t>
      </w:r>
      <w:r w:rsidRPr="000A1860">
        <w:rPr>
          <w:i/>
          <w:iCs/>
          <w:lang w:val="es-ES"/>
        </w:rPr>
        <w:t>Lon</w:t>
      </w:r>
      <w:r w:rsidRPr="000A1860">
        <w:rPr>
          <w:i/>
          <w:iCs/>
          <w:vertAlign w:val="subscript"/>
          <w:lang w:val="es-ES"/>
        </w:rPr>
        <w:t>C</w:t>
      </w:r>
      <w:r w:rsidRPr="000A1860">
        <w:rPr>
          <w:lang w:val="es-ES"/>
        </w:rPr>
        <w:t>), (</w:t>
      </w:r>
      <w:r w:rsidRPr="000A1860">
        <w:rPr>
          <w:i/>
          <w:iCs/>
          <w:lang w:val="es-ES"/>
        </w:rPr>
        <w:t>Lat</w:t>
      </w:r>
      <w:r w:rsidRPr="000A1860">
        <w:rPr>
          <w:vertAlign w:val="subscript"/>
          <w:lang w:val="es-ES"/>
        </w:rPr>
        <w:t>1</w:t>
      </w:r>
      <w:r w:rsidRPr="000A1860">
        <w:rPr>
          <w:lang w:val="es-ES"/>
        </w:rPr>
        <w:t xml:space="preserve">, </w:t>
      </w:r>
      <w:r w:rsidRPr="000A1860">
        <w:rPr>
          <w:i/>
          <w:iCs/>
          <w:lang w:val="es-ES"/>
        </w:rPr>
        <w:t>Lon</w:t>
      </w:r>
      <w:r w:rsidRPr="000A1860">
        <w:rPr>
          <w:i/>
          <w:iCs/>
          <w:vertAlign w:val="subscript"/>
          <w:lang w:val="es-ES"/>
        </w:rPr>
        <w:t>D</w:t>
      </w:r>
      <w:r w:rsidRPr="000A1860">
        <w:rPr>
          <w:lang w:val="es-ES"/>
        </w:rPr>
        <w:t>), (</w:t>
      </w:r>
      <w:r w:rsidRPr="000A1860">
        <w:rPr>
          <w:i/>
          <w:iCs/>
          <w:lang w:val="es-ES"/>
        </w:rPr>
        <w:t>Lat</w:t>
      </w:r>
      <w:r w:rsidRPr="000A1860">
        <w:rPr>
          <w:vertAlign w:val="subscript"/>
          <w:lang w:val="es-ES"/>
        </w:rPr>
        <w:t>0</w:t>
      </w:r>
      <w:r w:rsidRPr="000A1860">
        <w:rPr>
          <w:lang w:val="es-ES"/>
        </w:rPr>
        <w:t xml:space="preserve">, </w:t>
      </w:r>
      <w:r w:rsidRPr="000A1860">
        <w:rPr>
          <w:i/>
          <w:iCs/>
          <w:lang w:val="es-ES"/>
        </w:rPr>
        <w:t>Lon</w:t>
      </w:r>
      <w:r w:rsidRPr="000A1860">
        <w:rPr>
          <w:i/>
          <w:iCs/>
          <w:vertAlign w:val="subscript"/>
          <w:lang w:val="es-ES"/>
        </w:rPr>
        <w:t>A</w:t>
      </w:r>
      <w:r w:rsidRPr="000A1860">
        <w:rPr>
          <w:lang w:val="es-ES"/>
        </w:rPr>
        <w:t>), y</w:t>
      </w:r>
      <w:r w:rsidR="00456047" w:rsidRPr="00682578">
        <w:rPr>
          <w:lang w:val="es-ES"/>
        </w:rPr>
        <w:t> </w:t>
      </w:r>
      <w:r w:rsidRPr="000A1860">
        <w:rPr>
          <w:lang w:val="es-ES"/>
        </w:rPr>
        <w:t>(</w:t>
      </w:r>
      <w:r w:rsidRPr="000A1860">
        <w:rPr>
          <w:i/>
          <w:iCs/>
          <w:lang w:val="es-ES"/>
        </w:rPr>
        <w:t>Lat</w:t>
      </w:r>
      <w:r w:rsidRPr="000A1860">
        <w:rPr>
          <w:vertAlign w:val="subscript"/>
          <w:lang w:val="es-ES"/>
        </w:rPr>
        <w:t>0</w:t>
      </w:r>
      <w:r w:rsidRPr="000A1860">
        <w:rPr>
          <w:lang w:val="es-ES"/>
        </w:rPr>
        <w:t>, </w:t>
      </w:r>
      <w:r w:rsidRPr="000A1860">
        <w:rPr>
          <w:i/>
          <w:iCs/>
          <w:lang w:val="es-ES"/>
        </w:rPr>
        <w:t>Lon</w:t>
      </w:r>
      <w:r w:rsidRPr="000A1860">
        <w:rPr>
          <w:i/>
          <w:iCs/>
          <w:vertAlign w:val="subscript"/>
          <w:lang w:val="es-ES"/>
        </w:rPr>
        <w:t>B</w:t>
      </w:r>
      <w:r w:rsidRPr="000A1860">
        <w:rPr>
          <w:lang w:val="es-ES"/>
        </w:rPr>
        <w:t>); es decir</w:t>
      </w:r>
      <w:r w:rsidRPr="000A1860">
        <w:rPr>
          <w:i/>
          <w:iCs/>
          <w:lang w:val="es-ES"/>
        </w:rPr>
        <w:t xml:space="preserve"> X</w:t>
      </w:r>
      <w:r w:rsidRPr="000A1860">
        <w:rPr>
          <w:lang w:val="es-ES"/>
        </w:rPr>
        <w:t>(</w:t>
      </w:r>
      <w:r w:rsidRPr="000A1860">
        <w:rPr>
          <w:i/>
          <w:iCs/>
          <w:lang w:val="es-ES"/>
        </w:rPr>
        <w:t>Lat</w:t>
      </w:r>
      <w:r w:rsidRPr="000A1860">
        <w:rPr>
          <w:vertAlign w:val="subscript"/>
          <w:lang w:val="es-ES"/>
        </w:rPr>
        <w:t>1</w:t>
      </w:r>
      <w:r w:rsidRPr="000A1860">
        <w:rPr>
          <w:lang w:val="es-ES"/>
        </w:rPr>
        <w:t xml:space="preserve">, </w:t>
      </w:r>
      <w:r w:rsidRPr="000A1860">
        <w:rPr>
          <w:i/>
          <w:iCs/>
          <w:lang w:val="es-ES"/>
        </w:rPr>
        <w:t>Lon</w:t>
      </w:r>
      <w:r w:rsidRPr="000A1860">
        <w:rPr>
          <w:i/>
          <w:iCs/>
          <w:vertAlign w:val="subscript"/>
          <w:lang w:val="es-ES"/>
        </w:rPr>
        <w:t>C</w:t>
      </w:r>
      <w:r w:rsidRPr="000A1860">
        <w:rPr>
          <w:lang w:val="es-ES"/>
        </w:rPr>
        <w:t xml:space="preserve">), </w:t>
      </w:r>
      <w:r w:rsidRPr="000A1860">
        <w:rPr>
          <w:i/>
          <w:iCs/>
          <w:lang w:val="es-ES"/>
        </w:rPr>
        <w:t>X</w:t>
      </w:r>
      <w:r w:rsidRPr="000A1860">
        <w:rPr>
          <w:lang w:val="es-ES"/>
        </w:rPr>
        <w:t>(</w:t>
      </w:r>
      <w:r w:rsidRPr="000A1860">
        <w:rPr>
          <w:i/>
          <w:iCs/>
          <w:lang w:val="es-ES"/>
        </w:rPr>
        <w:t>Lat</w:t>
      </w:r>
      <w:r w:rsidRPr="000A1860">
        <w:rPr>
          <w:vertAlign w:val="subscript"/>
          <w:lang w:val="es-ES"/>
        </w:rPr>
        <w:t>1</w:t>
      </w:r>
      <w:r w:rsidRPr="000A1860">
        <w:rPr>
          <w:lang w:val="es-ES"/>
        </w:rPr>
        <w:t xml:space="preserve">, </w:t>
      </w:r>
      <w:r w:rsidRPr="000A1860">
        <w:rPr>
          <w:i/>
          <w:iCs/>
          <w:lang w:val="es-ES"/>
        </w:rPr>
        <w:t>Lon</w:t>
      </w:r>
      <w:r w:rsidRPr="000A1860">
        <w:rPr>
          <w:i/>
          <w:iCs/>
          <w:vertAlign w:val="subscript"/>
          <w:lang w:val="es-ES"/>
        </w:rPr>
        <w:t>D</w:t>
      </w:r>
      <w:r w:rsidRPr="000A1860">
        <w:rPr>
          <w:lang w:val="es-ES"/>
        </w:rPr>
        <w:t xml:space="preserve">), </w:t>
      </w:r>
      <w:r w:rsidRPr="000A1860">
        <w:rPr>
          <w:i/>
          <w:iCs/>
          <w:lang w:val="es-ES"/>
        </w:rPr>
        <w:t>X</w:t>
      </w:r>
      <w:r w:rsidRPr="000A1860">
        <w:rPr>
          <w:lang w:val="es-ES"/>
        </w:rPr>
        <w:t>(</w:t>
      </w:r>
      <w:r w:rsidRPr="000A1860">
        <w:rPr>
          <w:i/>
          <w:iCs/>
          <w:lang w:val="es-ES"/>
        </w:rPr>
        <w:t>Lat</w:t>
      </w:r>
      <w:r w:rsidRPr="000A1860">
        <w:rPr>
          <w:vertAlign w:val="subscript"/>
          <w:lang w:val="es-ES"/>
        </w:rPr>
        <w:t>0</w:t>
      </w:r>
      <w:r w:rsidRPr="000A1860">
        <w:rPr>
          <w:lang w:val="es-ES"/>
        </w:rPr>
        <w:t xml:space="preserve">, </w:t>
      </w:r>
      <w:r w:rsidRPr="000A1860">
        <w:rPr>
          <w:i/>
          <w:iCs/>
          <w:lang w:val="es-ES"/>
        </w:rPr>
        <w:t>Lon</w:t>
      </w:r>
      <w:r w:rsidRPr="000A1860">
        <w:rPr>
          <w:i/>
          <w:iCs/>
          <w:vertAlign w:val="subscript"/>
          <w:lang w:val="es-ES"/>
        </w:rPr>
        <w:t>A</w:t>
      </w:r>
      <w:r w:rsidRPr="000A1860">
        <w:rPr>
          <w:lang w:val="es-ES"/>
        </w:rPr>
        <w:t xml:space="preserve">), y </w:t>
      </w:r>
      <w:r w:rsidRPr="000A1860">
        <w:rPr>
          <w:i/>
          <w:iCs/>
          <w:lang w:val="es-ES"/>
        </w:rPr>
        <w:t>X</w:t>
      </w:r>
      <w:r w:rsidRPr="000A1860">
        <w:rPr>
          <w:lang w:val="es-ES"/>
        </w:rPr>
        <w:t xml:space="preserve"> (</w:t>
      </w:r>
      <w:r w:rsidRPr="000A1860">
        <w:rPr>
          <w:i/>
          <w:iCs/>
          <w:lang w:val="es-ES"/>
        </w:rPr>
        <w:t>Lat</w:t>
      </w:r>
      <w:r w:rsidRPr="000A1860">
        <w:rPr>
          <w:vertAlign w:val="subscript"/>
          <w:lang w:val="es-ES"/>
        </w:rPr>
        <w:t>0</w:t>
      </w:r>
      <w:r w:rsidRPr="000A1860">
        <w:rPr>
          <w:lang w:val="es-ES"/>
        </w:rPr>
        <w:t xml:space="preserve">, </w:t>
      </w:r>
      <w:r w:rsidRPr="000A1860">
        <w:rPr>
          <w:i/>
          <w:iCs/>
          <w:lang w:val="es-ES"/>
        </w:rPr>
        <w:t>Lon</w:t>
      </w:r>
      <w:r w:rsidRPr="000A1860">
        <w:rPr>
          <w:i/>
          <w:iCs/>
          <w:vertAlign w:val="subscript"/>
          <w:lang w:val="es-ES"/>
        </w:rPr>
        <w:t>B</w:t>
      </w:r>
      <w:r w:rsidRPr="000A1860">
        <w:rPr>
          <w:lang w:val="es-ES"/>
        </w:rPr>
        <w:t>).</w:t>
      </w:r>
    </w:p>
    <w:p w14:paraId="57811F1E" w14:textId="77777777" w:rsidR="000A1860" w:rsidRPr="000A1860" w:rsidRDefault="000A1860" w:rsidP="000A1860">
      <w:pPr>
        <w:rPr>
          <w:lang w:val="es-ES"/>
        </w:rPr>
      </w:pPr>
      <w:r w:rsidRPr="000A1860">
        <w:rPr>
          <w:i/>
          <w:lang w:val="es-ES"/>
        </w:rPr>
        <w:t xml:space="preserve">Problema: </w:t>
      </w:r>
      <w:r w:rsidRPr="000A1860">
        <w:rPr>
          <w:lang w:val="es-ES"/>
        </w:rPr>
        <w:t xml:space="preserve">Determinar el valor </w:t>
      </w:r>
      <w:r w:rsidRPr="000A1860">
        <w:rPr>
          <w:i/>
          <w:iCs/>
          <w:lang w:val="es-ES"/>
        </w:rPr>
        <w:t>X</w:t>
      </w:r>
      <w:r w:rsidRPr="000A1860">
        <w:rPr>
          <w:lang w:val="es-ES"/>
        </w:rPr>
        <w:t>(</w:t>
      </w:r>
      <w:r w:rsidRPr="000A1860">
        <w:rPr>
          <w:i/>
          <w:iCs/>
          <w:lang w:val="es-ES"/>
        </w:rPr>
        <w:t>Lat</w:t>
      </w:r>
      <w:r w:rsidRPr="000A1860">
        <w:rPr>
          <w:lang w:val="es-ES"/>
        </w:rPr>
        <w:t xml:space="preserve">, </w:t>
      </w:r>
      <w:r w:rsidRPr="000A1860">
        <w:rPr>
          <w:i/>
          <w:iCs/>
          <w:lang w:val="es-ES"/>
        </w:rPr>
        <w:t>Lon</w:t>
      </w:r>
      <w:r w:rsidRPr="000A1860">
        <w:rPr>
          <w:lang w:val="es-ES"/>
        </w:rPr>
        <w:t>) en un punto (</w:t>
      </w:r>
      <w:r w:rsidRPr="000A1860">
        <w:rPr>
          <w:i/>
          <w:iCs/>
          <w:lang w:val="es-ES"/>
        </w:rPr>
        <w:t>Lat</w:t>
      </w:r>
      <w:r w:rsidRPr="000A1860">
        <w:rPr>
          <w:lang w:val="es-ES"/>
        </w:rPr>
        <w:t xml:space="preserve">, </w:t>
      </w:r>
      <w:r w:rsidRPr="000A1860">
        <w:rPr>
          <w:i/>
          <w:iCs/>
          <w:lang w:val="es-ES"/>
        </w:rPr>
        <w:t>Lon</w:t>
      </w:r>
      <w:r w:rsidRPr="000A1860">
        <w:rPr>
          <w:lang w:val="es-ES"/>
        </w:rPr>
        <w:t>) mediante interpolación bilineal.</w:t>
      </w:r>
    </w:p>
    <w:p w14:paraId="0F939D9D" w14:textId="72CEAEE7" w:rsidR="000A1860" w:rsidRPr="00682578" w:rsidRDefault="000A1860" w:rsidP="000A1860">
      <w:pPr>
        <w:pStyle w:val="FigureNo"/>
        <w:rPr>
          <w:lang w:val="es-ES"/>
        </w:rPr>
      </w:pPr>
      <w:r w:rsidRPr="00682578">
        <w:rPr>
          <w:lang w:val="es-ES"/>
        </w:rPr>
        <w:lastRenderedPageBreak/>
        <w:t xml:space="preserve">Figura </w:t>
      </w:r>
      <w:r w:rsidRPr="00682578">
        <w:rPr>
          <w:lang w:val="es-ES"/>
        </w:rPr>
        <w:t>1</w:t>
      </w:r>
    </w:p>
    <w:p w14:paraId="2D12501A" w14:textId="36F93E54" w:rsidR="000A1860" w:rsidRPr="00682578" w:rsidRDefault="000A1860" w:rsidP="000A1860">
      <w:pPr>
        <w:pStyle w:val="Figure"/>
        <w:rPr>
          <w:lang w:val="es-ES"/>
        </w:rPr>
      </w:pPr>
      <w:r w:rsidRPr="00682578">
        <w:rPr>
          <w:lang w:val="es-ES"/>
        </w:rPr>
        <w:drawing>
          <wp:inline distT="0" distB="0" distL="0" distR="0" wp14:anchorId="12D8F010" wp14:editId="1B4AF84A">
            <wp:extent cx="3861824" cy="2688341"/>
            <wp:effectExtent l="0" t="0" r="5715" b="0"/>
            <wp:docPr id="1687352364" name="Picture 1" descr="Figura 1 muestra Interpolación bilineal en una retícula trapezoid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352364" name="Picture 1" descr="Figura 1 muestra Interpolación bilineal en una retícula trapezoid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61824" cy="2688341"/>
                    </a:xfrm>
                    <a:prstGeom prst="rect">
                      <a:avLst/>
                    </a:prstGeom>
                  </pic:spPr>
                </pic:pic>
              </a:graphicData>
            </a:graphic>
          </wp:inline>
        </w:drawing>
      </w:r>
    </w:p>
    <w:p w14:paraId="3297B489" w14:textId="26B89B77" w:rsidR="000A1860" w:rsidRPr="000A1860" w:rsidRDefault="000A1860" w:rsidP="000A1860">
      <w:pPr>
        <w:rPr>
          <w:lang w:val="es-ES"/>
        </w:rPr>
      </w:pPr>
      <w:r w:rsidRPr="000A1860">
        <w:rPr>
          <w:i/>
          <w:lang w:val="es-ES"/>
        </w:rPr>
        <w:t>Solución:</w:t>
      </w:r>
      <w:r w:rsidRPr="000A1860">
        <w:rPr>
          <w:lang w:val="es-ES"/>
        </w:rPr>
        <w:t xml:space="preserve"> Definir dos variables auxiliares, </w:t>
      </w:r>
      <m:oMath>
        <m:r>
          <w:rPr>
            <w:rFonts w:ascii="Cambria Math" w:hAnsi="Cambria Math"/>
            <w:lang w:val="es-ES"/>
          </w:rPr>
          <m:t>t</m:t>
        </m:r>
      </m:oMath>
      <w:r w:rsidRPr="000A1860">
        <w:rPr>
          <w:lang w:val="es-ES"/>
        </w:rPr>
        <w:t xml:space="preserve"> y </w:t>
      </w:r>
      <m:oMath>
        <m:r>
          <w:rPr>
            <w:rFonts w:ascii="Cambria Math" w:hAnsi="Cambria Math"/>
            <w:lang w:val="es-ES"/>
          </w:rPr>
          <m:t>s</m:t>
        </m:r>
      </m:oMath>
      <w:r w:rsidRPr="000A1860">
        <w:rPr>
          <w:lang w:val="es-ES"/>
        </w:rPr>
        <w:t>:</w:t>
      </w:r>
    </w:p>
    <w:p w14:paraId="00F5C35D" w14:textId="7B2B0523" w:rsidR="000A1860" w:rsidRPr="00682578" w:rsidRDefault="000A1860" w:rsidP="000A1860">
      <w:pPr>
        <w:pStyle w:val="Equation"/>
        <w:rPr>
          <w:lang w:val="es-ES"/>
        </w:rPr>
      </w:pPr>
      <m:oMathPara>
        <m:oMath>
          <m:r>
            <w:rPr>
              <w:rFonts w:ascii="Cambria Math" w:hAnsi="Cambria Math"/>
              <w:lang w:val="es-ES"/>
            </w:rPr>
            <m:t>t</m:t>
          </m:r>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Lat</m:t>
              </m:r>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Lat</m:t>
                  </m:r>
                </m:e>
                <m:sub>
                  <m:r>
                    <m:rPr>
                      <m:sty m:val="p"/>
                    </m:rPr>
                    <w:rPr>
                      <w:rFonts w:ascii="Cambria Math" w:hAnsi="Cambria Math"/>
                      <w:lang w:val="es-ES"/>
                    </w:rPr>
                    <m:t>0</m:t>
                  </m:r>
                </m:sub>
              </m:sSub>
            </m:num>
            <m:den>
              <m:sSub>
                <m:sSubPr>
                  <m:ctrlPr>
                    <w:rPr>
                      <w:rFonts w:ascii="Cambria Math" w:hAnsi="Cambria Math"/>
                      <w:lang w:val="es-ES"/>
                    </w:rPr>
                  </m:ctrlPr>
                </m:sSubPr>
                <m:e>
                  <m:r>
                    <w:rPr>
                      <w:rFonts w:ascii="Cambria Math" w:hAnsi="Cambria Math"/>
                      <w:lang w:val="es-ES"/>
                    </w:rPr>
                    <m:t>Lat</m:t>
                  </m:r>
                </m:e>
                <m:sub>
                  <m:r>
                    <m:rPr>
                      <m:sty m:val="p"/>
                    </m:rPr>
                    <w:rPr>
                      <w:rFonts w:ascii="Cambria Math" w:hAnsi="Cambria Math"/>
                      <w:lang w:val="es-ES"/>
                    </w:rPr>
                    <m:t>1</m:t>
                  </m:r>
                </m:sub>
              </m:sSub>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Lat</m:t>
                  </m:r>
                </m:e>
                <m:sub>
                  <m:r>
                    <m:rPr>
                      <m:sty m:val="p"/>
                    </m:rPr>
                    <w:rPr>
                      <w:rFonts w:ascii="Cambria Math" w:hAnsi="Cambria Math"/>
                      <w:lang w:val="es-ES"/>
                    </w:rPr>
                    <m:t>0</m:t>
                  </m:r>
                </m:sub>
              </m:sSub>
            </m:den>
          </m:f>
          <m:r>
            <m:rPr>
              <m:sty m:val="p"/>
            </m:rPr>
            <w:rPr>
              <w:rFonts w:ascii="Cambria Math" w:hAnsi="Cambria Math"/>
              <w:lang w:val="es-ES"/>
            </w:rPr>
            <w:br/>
          </m:r>
        </m:oMath>
        <m:oMath>
          <m:r>
            <w:rPr>
              <w:rFonts w:ascii="Cambria Math" w:hAnsi="Cambria Math"/>
              <w:lang w:val="es-ES"/>
            </w:rPr>
            <m:t>s</m:t>
          </m:r>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Lon</m:t>
              </m:r>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A</m:t>
                  </m:r>
                </m:sub>
              </m:sSub>
              <m:r>
                <m:rPr>
                  <m:sty m:val="p"/>
                </m:rPr>
                <w:rPr>
                  <w:rFonts w:ascii="Cambria Math" w:hAnsi="Cambria Math"/>
                  <w:lang w:val="es-ES"/>
                </w:rPr>
                <m:t>+</m:t>
              </m:r>
              <m:r>
                <w:rPr>
                  <w:rFonts w:ascii="Cambria Math" w:hAnsi="Cambria Math"/>
                  <w:lang w:val="es-ES"/>
                </w:rPr>
                <m:t>t</m:t>
              </m:r>
              <m:r>
                <m:rPr>
                  <m:sty m:val="p"/>
                </m:rPr>
                <w:rPr>
                  <w:rFonts w:ascii="Cambria Math" w:hAnsi="Cambria Math"/>
                  <w:lang w:val="es-ES"/>
                </w:rPr>
                <m:t xml:space="preserve"> </m:t>
              </m:r>
              <m:d>
                <m:dPr>
                  <m:ctrlPr>
                    <w:rPr>
                      <w:rFonts w:ascii="Cambria Math" w:hAnsi="Cambria Math"/>
                      <w:lang w:val="es-ES"/>
                    </w:rPr>
                  </m:ctrlPr>
                </m:dPr>
                <m:e>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A</m:t>
                      </m:r>
                    </m:sub>
                  </m:sSub>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C</m:t>
                      </m:r>
                    </m:sub>
                  </m:sSub>
                </m:e>
              </m:d>
            </m:num>
            <m:den>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B</m:t>
                  </m:r>
                </m:sub>
              </m:sSub>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A</m:t>
                  </m:r>
                </m:sub>
              </m:sSub>
              <m:r>
                <m:rPr>
                  <m:sty m:val="p"/>
                </m:rPr>
                <w:rPr>
                  <w:rFonts w:ascii="Cambria Math" w:hAnsi="Cambria Math"/>
                  <w:lang w:val="es-ES"/>
                </w:rPr>
                <m:t>+</m:t>
              </m:r>
              <m:r>
                <w:rPr>
                  <w:rFonts w:ascii="Cambria Math" w:hAnsi="Cambria Math"/>
                  <w:lang w:val="es-ES"/>
                </w:rPr>
                <m:t>t</m:t>
              </m:r>
              <m:r>
                <m:rPr>
                  <m:sty m:val="p"/>
                </m:rPr>
                <w:rPr>
                  <w:rFonts w:ascii="Cambria Math" w:hAnsi="Cambria Math"/>
                  <w:lang w:val="es-ES"/>
                </w:rPr>
                <m:t xml:space="preserve"> </m:t>
              </m:r>
              <m:d>
                <m:dPr>
                  <m:ctrlPr>
                    <w:rPr>
                      <w:rFonts w:ascii="Cambria Math" w:hAnsi="Cambria Math"/>
                      <w:lang w:val="es-ES"/>
                    </w:rPr>
                  </m:ctrlPr>
                </m:dPr>
                <m:e>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A</m:t>
                      </m:r>
                    </m:sub>
                  </m:sSub>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C</m:t>
                      </m:r>
                    </m:sub>
                  </m:sSub>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D</m:t>
                      </m:r>
                    </m:sub>
                  </m:sSub>
                  <m:r>
                    <m:rPr>
                      <m:sty m:val="p"/>
                    </m:rPr>
                    <w:rPr>
                      <w:rFonts w:ascii="Cambria Math" w:hAnsi="Cambria Math"/>
                      <w:lang w:val="es-ES"/>
                    </w:rPr>
                    <m:t>-</m:t>
                  </m:r>
                  <m:sSub>
                    <m:sSubPr>
                      <m:ctrlPr>
                        <w:rPr>
                          <w:rFonts w:ascii="Cambria Math" w:hAnsi="Cambria Math"/>
                          <w:lang w:val="es-ES"/>
                        </w:rPr>
                      </m:ctrlPr>
                    </m:sSubPr>
                    <m:e>
                      <m:r>
                        <w:rPr>
                          <w:rFonts w:ascii="Cambria Math" w:hAnsi="Cambria Math"/>
                          <w:lang w:val="es-ES"/>
                        </w:rPr>
                        <m:t>Lon</m:t>
                      </m:r>
                    </m:e>
                    <m:sub>
                      <m:r>
                        <w:rPr>
                          <w:rFonts w:ascii="Cambria Math" w:hAnsi="Cambria Math"/>
                          <w:lang w:val="es-ES"/>
                        </w:rPr>
                        <m:t>B</m:t>
                      </m:r>
                    </m:sub>
                  </m:sSub>
                </m:e>
              </m:d>
            </m:den>
          </m:f>
        </m:oMath>
      </m:oMathPara>
    </w:p>
    <w:p w14:paraId="6F548739" w14:textId="77777777" w:rsidR="000A1860" w:rsidRPr="000A1860" w:rsidRDefault="000A1860" w:rsidP="000A1860">
      <w:pPr>
        <w:rPr>
          <w:lang w:val="es-ES"/>
        </w:rPr>
      </w:pPr>
      <w:r w:rsidRPr="000A1860">
        <w:rPr>
          <w:lang w:val="es-ES"/>
        </w:rPr>
        <w:t>y calcular:</w:t>
      </w:r>
    </w:p>
    <w:p w14:paraId="18D477A4" w14:textId="388453B8" w:rsidR="000A1860" w:rsidRPr="00682578" w:rsidRDefault="000A1860" w:rsidP="000A1860">
      <w:pPr>
        <w:pStyle w:val="Equation"/>
        <w:rPr>
          <w:lang w:val="es-ES"/>
        </w:rPr>
      </w:pPr>
      <m:oMathPara>
        <m:oMathParaPr>
          <m:jc m:val="center"/>
        </m:oMathParaPr>
        <m:oMath>
          <m:r>
            <w:rPr>
              <w:rFonts w:ascii="Cambria Math" w:hAnsi="Cambria Math"/>
              <w:lang w:val="es-ES"/>
            </w:rPr>
            <m:t>X</m:t>
          </m:r>
          <m:d>
            <m:dPr>
              <m:ctrlPr>
                <w:rPr>
                  <w:rFonts w:ascii="Cambria Math" w:hAnsi="Cambria Math"/>
                  <w:lang w:val="es-ES"/>
                </w:rPr>
              </m:ctrlPr>
            </m:dPr>
            <m:e>
              <m:r>
                <w:rPr>
                  <w:rFonts w:ascii="Cambria Math" w:hAnsi="Cambria Math"/>
                  <w:lang w:val="es-ES"/>
                </w:rPr>
                <m:t>Lat</m:t>
              </m:r>
              <m:r>
                <m:rPr>
                  <m:sty m:val="p"/>
                </m:rPr>
                <w:rPr>
                  <w:rFonts w:ascii="Cambria Math" w:hAnsi="Cambria Math"/>
                  <w:lang w:val="es-ES"/>
                </w:rPr>
                <m:t>,</m:t>
              </m:r>
              <m:r>
                <w:rPr>
                  <w:rFonts w:ascii="Cambria Math" w:hAnsi="Cambria Math"/>
                  <w:lang w:val="es-ES"/>
                </w:rPr>
                <m:t>Lon</m:t>
              </m:r>
            </m:e>
          </m:d>
          <m:r>
            <m:rPr>
              <m:sty m:val="p"/>
            </m:rPr>
            <w:rPr>
              <w:rFonts w:ascii="Cambria Math" w:hAnsi="Cambria Math"/>
              <w:lang w:val="es-ES"/>
            </w:rPr>
            <m:t>=</m:t>
          </m:r>
          <m:d>
            <m:dPr>
              <m:ctrlPr>
                <w:rPr>
                  <w:rFonts w:ascii="Cambria Math" w:hAnsi="Cambria Math"/>
                  <w:lang w:val="es-ES"/>
                </w:rPr>
              </m:ctrlPr>
            </m:dPr>
            <m:e>
              <m:r>
                <m:rPr>
                  <m:sty m:val="p"/>
                </m:rPr>
                <w:rPr>
                  <w:rFonts w:ascii="Cambria Math" w:hAnsi="Cambria Math"/>
                  <w:lang w:val="es-ES"/>
                </w:rPr>
                <m:t>1-</m:t>
              </m:r>
              <m:r>
                <w:rPr>
                  <w:rFonts w:ascii="Cambria Math" w:hAnsi="Cambria Math"/>
                  <w:lang w:val="es-ES"/>
                </w:rPr>
                <m:t>s</m:t>
              </m:r>
            </m:e>
          </m:d>
          <m:r>
            <m:rPr>
              <m:sty m:val="p"/>
            </m:rPr>
            <w:rPr>
              <w:rFonts w:ascii="Cambria Math" w:hAnsi="Cambria Math"/>
              <w:lang w:val="es-ES"/>
            </w:rPr>
            <m:t xml:space="preserve"> </m:t>
          </m:r>
          <m:d>
            <m:dPr>
              <m:ctrlPr>
                <w:rPr>
                  <w:rFonts w:ascii="Cambria Math" w:hAnsi="Cambria Math"/>
                  <w:lang w:val="es-ES"/>
                </w:rPr>
              </m:ctrlPr>
            </m:dPr>
            <m:e>
              <m:r>
                <m:rPr>
                  <m:sty m:val="p"/>
                </m:rPr>
                <w:rPr>
                  <w:rFonts w:ascii="Cambria Math" w:hAnsi="Cambria Math"/>
                  <w:lang w:val="es-ES"/>
                </w:rPr>
                <m:t>1-</m:t>
              </m:r>
              <m:r>
                <w:rPr>
                  <w:rFonts w:ascii="Cambria Math" w:hAnsi="Cambria Math"/>
                  <w:lang w:val="es-ES"/>
                </w:rPr>
                <m:t>t</m:t>
              </m:r>
            </m:e>
          </m:d>
          <m:r>
            <m:rPr>
              <m:sty m:val="p"/>
            </m:rPr>
            <w:rPr>
              <w:rFonts w:ascii="Cambria Math" w:hAnsi="Cambria Math"/>
              <w:lang w:val="es-ES"/>
            </w:rPr>
            <m:t xml:space="preserve"> </m:t>
          </m:r>
          <m:r>
            <w:rPr>
              <w:rFonts w:ascii="Cambria Math" w:hAnsi="Cambria Math"/>
              <w:lang w:val="es-ES"/>
            </w:rPr>
            <m:t>X</m:t>
          </m:r>
          <m:d>
            <m:dPr>
              <m:ctrlPr>
                <w:rPr>
                  <w:rFonts w:ascii="Cambria Math" w:hAnsi="Cambria Math"/>
                  <w:lang w:val="es-ES"/>
                </w:rPr>
              </m:ctrlPr>
            </m:dPr>
            <m:e>
              <m:r>
                <w:rPr>
                  <w:rFonts w:ascii="Cambria Math" w:hAnsi="Cambria Math"/>
                  <w:lang w:val="es-ES"/>
                </w:rPr>
                <m:t>La</m:t>
              </m:r>
              <m:sSub>
                <m:sSubPr>
                  <m:ctrlPr>
                    <w:rPr>
                      <w:rFonts w:ascii="Cambria Math" w:hAnsi="Cambria Math"/>
                      <w:lang w:val="es-ES"/>
                    </w:rPr>
                  </m:ctrlPr>
                </m:sSubPr>
                <m:e>
                  <m:r>
                    <w:rPr>
                      <w:rFonts w:ascii="Cambria Math" w:hAnsi="Cambria Math"/>
                      <w:lang w:val="es-ES"/>
                    </w:rPr>
                    <m:t>t</m:t>
                  </m:r>
                </m:e>
                <m:sub>
                  <m:r>
                    <m:rPr>
                      <m:sty m:val="p"/>
                    </m:rPr>
                    <w:rPr>
                      <w:rFonts w:ascii="Cambria Math" w:hAnsi="Cambria Math"/>
                      <w:lang w:val="es-ES"/>
                    </w:rPr>
                    <m:t>0</m:t>
                  </m:r>
                </m:sub>
              </m:sSub>
              <m:r>
                <m:rPr>
                  <m:sty m:val="p"/>
                </m:rPr>
                <w:rPr>
                  <w:rFonts w:ascii="Cambria Math" w:hAnsi="Cambria Math"/>
                  <w:lang w:val="es-ES"/>
                </w:rPr>
                <m:t>,</m:t>
              </m:r>
              <m:r>
                <w:rPr>
                  <w:rFonts w:ascii="Cambria Math" w:hAnsi="Cambria Math"/>
                  <w:lang w:val="es-ES"/>
                </w:rPr>
                <m:t>Lo</m:t>
              </m:r>
              <m:sSub>
                <m:sSubPr>
                  <m:ctrlPr>
                    <w:rPr>
                      <w:rFonts w:ascii="Cambria Math" w:hAnsi="Cambria Math"/>
                      <w:lang w:val="es-ES"/>
                    </w:rPr>
                  </m:ctrlPr>
                </m:sSubPr>
                <m:e>
                  <m:r>
                    <w:rPr>
                      <w:rFonts w:ascii="Cambria Math" w:hAnsi="Cambria Math"/>
                      <w:lang w:val="es-ES"/>
                    </w:rPr>
                    <m:t>n</m:t>
                  </m:r>
                </m:e>
                <m:sub>
                  <m:r>
                    <w:rPr>
                      <w:rFonts w:ascii="Cambria Math" w:hAnsi="Cambria Math"/>
                      <w:lang w:val="es-ES"/>
                    </w:rPr>
                    <m:t>A</m:t>
                  </m:r>
                </m:sub>
              </m:sSub>
            </m:e>
          </m:d>
        </m:oMath>
      </m:oMathPara>
    </w:p>
    <w:p w14:paraId="29FE9D2E" w14:textId="1367AE25" w:rsidR="000A1860" w:rsidRPr="00682578" w:rsidRDefault="000A1860" w:rsidP="000A1860">
      <w:pPr>
        <w:pStyle w:val="Equation"/>
        <w:rPr>
          <w:lang w:val="es-ES"/>
        </w:rPr>
      </w:pPr>
      <m:oMathPara>
        <m:oMathParaPr>
          <m:jc m:val="center"/>
        </m:oMathParaPr>
        <m:oMath>
          <m:r>
            <m:rPr>
              <m:sty m:val="p"/>
            </m:rPr>
            <w:rPr>
              <w:rFonts w:ascii="Cambria Math" w:hAnsi="Cambria Math"/>
              <w:lang w:val="es-ES"/>
            </w:rPr>
            <m:t xml:space="preserve">           +</m:t>
          </m:r>
          <m:d>
            <m:dPr>
              <m:ctrlPr>
                <w:rPr>
                  <w:rFonts w:ascii="Cambria Math" w:hAnsi="Cambria Math"/>
                  <w:lang w:val="es-ES"/>
                </w:rPr>
              </m:ctrlPr>
            </m:dPr>
            <m:e>
              <m:r>
                <m:rPr>
                  <m:sty m:val="p"/>
                </m:rPr>
                <w:rPr>
                  <w:rFonts w:ascii="Cambria Math" w:hAnsi="Cambria Math"/>
                  <w:lang w:val="es-ES"/>
                </w:rPr>
                <m:t>1</m:t>
              </m:r>
              <m:r>
                <m:rPr>
                  <m:sty m:val="p"/>
                </m:rPr>
                <w:rPr>
                  <w:rFonts w:ascii="Cambria Math" w:hAnsi="Cambria Math"/>
                  <w:lang w:val="es-ES"/>
                </w:rPr>
                <m:t>-</m:t>
              </m:r>
              <m:r>
                <w:rPr>
                  <w:rFonts w:ascii="Cambria Math" w:hAnsi="Cambria Math"/>
                  <w:lang w:val="es-ES"/>
                </w:rPr>
                <m:t>s</m:t>
              </m:r>
            </m:e>
          </m:d>
          <m:r>
            <m:rPr>
              <m:sty m:val="p"/>
            </m:rPr>
            <w:rPr>
              <w:rFonts w:ascii="Cambria Math" w:hAnsi="Cambria Math"/>
              <w:lang w:val="es-ES"/>
            </w:rPr>
            <m:t xml:space="preserve"> </m:t>
          </m:r>
          <m:r>
            <w:rPr>
              <w:rFonts w:ascii="Cambria Math" w:hAnsi="Cambria Math"/>
              <w:lang w:val="es-ES"/>
            </w:rPr>
            <m:t>t</m:t>
          </m:r>
          <m:r>
            <m:rPr>
              <m:sty m:val="p"/>
            </m:rPr>
            <w:rPr>
              <w:rFonts w:ascii="Cambria Math" w:hAnsi="Cambria Math"/>
              <w:lang w:val="es-ES"/>
            </w:rPr>
            <m:t xml:space="preserve"> </m:t>
          </m:r>
          <m:r>
            <w:rPr>
              <w:rFonts w:ascii="Cambria Math" w:hAnsi="Cambria Math"/>
              <w:lang w:val="es-ES"/>
            </w:rPr>
            <m:t>X</m:t>
          </m:r>
          <m:d>
            <m:dPr>
              <m:ctrlPr>
                <w:rPr>
                  <w:rFonts w:ascii="Cambria Math" w:hAnsi="Cambria Math"/>
                  <w:lang w:val="es-ES"/>
                </w:rPr>
              </m:ctrlPr>
            </m:dPr>
            <m:e>
              <m:r>
                <w:rPr>
                  <w:rFonts w:ascii="Cambria Math" w:hAnsi="Cambria Math"/>
                  <w:lang w:val="es-ES"/>
                </w:rPr>
                <m:t>La</m:t>
              </m:r>
              <m:sSub>
                <m:sSubPr>
                  <m:ctrlPr>
                    <w:rPr>
                      <w:rFonts w:ascii="Cambria Math" w:hAnsi="Cambria Math"/>
                      <w:lang w:val="es-ES"/>
                    </w:rPr>
                  </m:ctrlPr>
                </m:sSubPr>
                <m:e>
                  <m:r>
                    <w:rPr>
                      <w:rFonts w:ascii="Cambria Math" w:hAnsi="Cambria Math"/>
                      <w:lang w:val="es-ES"/>
                    </w:rPr>
                    <m:t>t</m:t>
                  </m:r>
                </m:e>
                <m:sub>
                  <m:r>
                    <m:rPr>
                      <m:sty m:val="p"/>
                    </m:rPr>
                    <w:rPr>
                      <w:rFonts w:ascii="Cambria Math" w:hAnsi="Cambria Math"/>
                      <w:lang w:val="es-ES"/>
                    </w:rPr>
                    <m:t>1</m:t>
                  </m:r>
                </m:sub>
              </m:sSub>
              <m:r>
                <m:rPr>
                  <m:sty m:val="p"/>
                </m:rPr>
                <w:rPr>
                  <w:rFonts w:ascii="Cambria Math" w:hAnsi="Cambria Math"/>
                  <w:lang w:val="es-ES"/>
                </w:rPr>
                <m:t>,</m:t>
              </m:r>
              <m:r>
                <w:rPr>
                  <w:rFonts w:ascii="Cambria Math" w:hAnsi="Cambria Math"/>
                  <w:lang w:val="es-ES"/>
                </w:rPr>
                <m:t>Lo</m:t>
              </m:r>
              <m:sSub>
                <m:sSubPr>
                  <m:ctrlPr>
                    <w:rPr>
                      <w:rFonts w:ascii="Cambria Math" w:hAnsi="Cambria Math"/>
                      <w:lang w:val="es-ES"/>
                    </w:rPr>
                  </m:ctrlPr>
                </m:sSubPr>
                <m:e>
                  <m:r>
                    <w:rPr>
                      <w:rFonts w:ascii="Cambria Math" w:hAnsi="Cambria Math"/>
                      <w:lang w:val="es-ES"/>
                    </w:rPr>
                    <m:t>n</m:t>
                  </m:r>
                </m:e>
                <m:sub>
                  <m:r>
                    <w:rPr>
                      <w:rFonts w:ascii="Cambria Math" w:hAnsi="Cambria Math"/>
                      <w:lang w:val="es-ES"/>
                    </w:rPr>
                    <m:t>C</m:t>
                  </m:r>
                </m:sub>
              </m:sSub>
            </m:e>
          </m:d>
        </m:oMath>
      </m:oMathPara>
    </w:p>
    <w:p w14:paraId="27E0B5F2" w14:textId="3571FD24" w:rsidR="000A1860" w:rsidRPr="00682578" w:rsidRDefault="000A1860" w:rsidP="000A1860">
      <w:pPr>
        <w:pStyle w:val="Equation"/>
        <w:rPr>
          <w:lang w:val="es-ES"/>
        </w:rPr>
      </w:pPr>
      <m:oMathPara>
        <m:oMathParaPr>
          <m:jc m:val="center"/>
        </m:oMathParaPr>
        <m:oMath>
          <m:r>
            <m:rPr>
              <m:sty m:val="p"/>
            </m:rPr>
            <w:rPr>
              <w:rFonts w:ascii="Cambria Math" w:hAnsi="Cambria Math"/>
              <w:lang w:val="es-ES"/>
            </w:rPr>
            <m:t xml:space="preserve">           +</m:t>
          </m:r>
          <m:r>
            <w:rPr>
              <w:rFonts w:ascii="Cambria Math" w:hAnsi="Cambria Math"/>
              <w:lang w:val="es-ES"/>
            </w:rPr>
            <m:t>s</m:t>
          </m:r>
          <m:r>
            <m:rPr>
              <m:sty m:val="p"/>
            </m:rPr>
            <w:rPr>
              <w:rFonts w:ascii="Cambria Math" w:hAnsi="Cambria Math"/>
              <w:lang w:val="es-ES"/>
            </w:rPr>
            <m:t xml:space="preserve"> </m:t>
          </m:r>
          <m:d>
            <m:dPr>
              <m:ctrlPr>
                <w:rPr>
                  <w:rFonts w:ascii="Cambria Math" w:hAnsi="Cambria Math"/>
                  <w:lang w:val="es-ES"/>
                </w:rPr>
              </m:ctrlPr>
            </m:dPr>
            <m:e>
              <m:r>
                <m:rPr>
                  <m:sty m:val="p"/>
                </m:rPr>
                <w:rPr>
                  <w:rFonts w:ascii="Cambria Math" w:hAnsi="Cambria Math"/>
                  <w:lang w:val="es-ES"/>
                </w:rPr>
                <m:t>1-</m:t>
              </m:r>
              <m:r>
                <w:rPr>
                  <w:rFonts w:ascii="Cambria Math" w:hAnsi="Cambria Math"/>
                  <w:lang w:val="es-ES"/>
                </w:rPr>
                <m:t>t</m:t>
              </m:r>
            </m:e>
          </m:d>
          <m:r>
            <m:rPr>
              <m:sty m:val="p"/>
            </m:rPr>
            <w:rPr>
              <w:rFonts w:ascii="Cambria Math" w:hAnsi="Cambria Math"/>
              <w:lang w:val="es-ES"/>
            </w:rPr>
            <m:t xml:space="preserve"> </m:t>
          </m:r>
          <m:r>
            <w:rPr>
              <w:rFonts w:ascii="Cambria Math" w:hAnsi="Cambria Math"/>
              <w:lang w:val="es-ES"/>
            </w:rPr>
            <m:t>X</m:t>
          </m:r>
          <m:d>
            <m:dPr>
              <m:ctrlPr>
                <w:rPr>
                  <w:rFonts w:ascii="Cambria Math" w:hAnsi="Cambria Math"/>
                  <w:lang w:val="es-ES"/>
                </w:rPr>
              </m:ctrlPr>
            </m:dPr>
            <m:e>
              <m:r>
                <w:rPr>
                  <w:rFonts w:ascii="Cambria Math" w:hAnsi="Cambria Math"/>
                  <w:lang w:val="es-ES"/>
                </w:rPr>
                <m:t>La</m:t>
              </m:r>
              <m:sSub>
                <m:sSubPr>
                  <m:ctrlPr>
                    <w:rPr>
                      <w:rFonts w:ascii="Cambria Math" w:hAnsi="Cambria Math"/>
                      <w:lang w:val="es-ES"/>
                    </w:rPr>
                  </m:ctrlPr>
                </m:sSubPr>
                <m:e>
                  <m:r>
                    <w:rPr>
                      <w:rFonts w:ascii="Cambria Math" w:hAnsi="Cambria Math"/>
                      <w:lang w:val="es-ES"/>
                    </w:rPr>
                    <m:t>t</m:t>
                  </m:r>
                </m:e>
                <m:sub>
                  <m:r>
                    <m:rPr>
                      <m:sty m:val="p"/>
                    </m:rPr>
                    <w:rPr>
                      <w:rFonts w:ascii="Cambria Math" w:hAnsi="Cambria Math"/>
                      <w:lang w:val="es-ES"/>
                    </w:rPr>
                    <m:t>0</m:t>
                  </m:r>
                </m:sub>
              </m:sSub>
              <m:r>
                <m:rPr>
                  <m:sty m:val="p"/>
                </m:rPr>
                <w:rPr>
                  <w:rFonts w:ascii="Cambria Math" w:hAnsi="Cambria Math"/>
                  <w:lang w:val="es-ES"/>
                </w:rPr>
                <m:t>,</m:t>
              </m:r>
              <m:r>
                <w:rPr>
                  <w:rFonts w:ascii="Cambria Math" w:hAnsi="Cambria Math"/>
                  <w:lang w:val="es-ES"/>
                </w:rPr>
                <m:t>Lo</m:t>
              </m:r>
              <m:sSub>
                <m:sSubPr>
                  <m:ctrlPr>
                    <w:rPr>
                      <w:rFonts w:ascii="Cambria Math" w:hAnsi="Cambria Math"/>
                      <w:lang w:val="es-ES"/>
                    </w:rPr>
                  </m:ctrlPr>
                </m:sSubPr>
                <m:e>
                  <m:r>
                    <w:rPr>
                      <w:rFonts w:ascii="Cambria Math" w:hAnsi="Cambria Math"/>
                      <w:lang w:val="es-ES"/>
                    </w:rPr>
                    <m:t>n</m:t>
                  </m:r>
                </m:e>
                <m:sub>
                  <m:r>
                    <w:rPr>
                      <w:rFonts w:ascii="Cambria Math" w:hAnsi="Cambria Math"/>
                      <w:lang w:val="es-ES"/>
                    </w:rPr>
                    <m:t>B</m:t>
                  </m:r>
                </m:sub>
              </m:sSub>
            </m:e>
          </m:d>
        </m:oMath>
      </m:oMathPara>
    </w:p>
    <w:p w14:paraId="72B0BC49" w14:textId="12E81F56" w:rsidR="000A1860" w:rsidRPr="00682578" w:rsidRDefault="000A1860" w:rsidP="000A1860">
      <w:pPr>
        <w:pStyle w:val="Equation"/>
        <w:rPr>
          <w:lang w:val="es-ES"/>
        </w:rPr>
      </w:pPr>
      <m:oMathPara>
        <m:oMathParaPr>
          <m:jc m:val="center"/>
        </m:oMathParaPr>
        <m:oMath>
          <m:r>
            <m:rPr>
              <m:sty m:val="p"/>
            </m:rPr>
            <w:rPr>
              <w:rFonts w:ascii="Cambria Math" w:hAnsi="Cambria Math"/>
              <w:lang w:val="es-ES"/>
            </w:rPr>
            <m:t>+</m:t>
          </m:r>
          <m:r>
            <w:rPr>
              <w:rFonts w:ascii="Cambria Math" w:hAnsi="Cambria Math"/>
              <w:lang w:val="es-ES"/>
            </w:rPr>
            <m:t>t</m:t>
          </m:r>
          <m:r>
            <m:rPr>
              <m:sty m:val="p"/>
            </m:rPr>
            <w:rPr>
              <w:rFonts w:ascii="Cambria Math" w:hAnsi="Cambria Math"/>
              <w:lang w:val="es-ES"/>
            </w:rPr>
            <m:t xml:space="preserve"> </m:t>
          </m:r>
          <m:r>
            <w:rPr>
              <w:rFonts w:ascii="Cambria Math" w:hAnsi="Cambria Math"/>
              <w:lang w:val="es-ES"/>
            </w:rPr>
            <m:t>s</m:t>
          </m:r>
          <m:r>
            <m:rPr>
              <m:sty m:val="p"/>
            </m:rPr>
            <w:rPr>
              <w:rFonts w:ascii="Cambria Math" w:hAnsi="Cambria Math"/>
              <w:lang w:val="es-ES"/>
            </w:rPr>
            <m:t xml:space="preserve"> </m:t>
          </m:r>
          <m:r>
            <w:rPr>
              <w:rFonts w:ascii="Cambria Math" w:hAnsi="Cambria Math"/>
              <w:lang w:val="es-ES"/>
            </w:rPr>
            <m:t>X</m:t>
          </m:r>
          <m:r>
            <m:rPr>
              <m:sty m:val="p"/>
            </m:rPr>
            <w:rPr>
              <w:rFonts w:ascii="Cambria Math" w:hAnsi="Cambria Math"/>
              <w:lang w:val="es-ES"/>
            </w:rPr>
            <m:t>(</m:t>
          </m:r>
          <m:r>
            <w:rPr>
              <w:rFonts w:ascii="Cambria Math" w:hAnsi="Cambria Math"/>
              <w:lang w:val="es-ES"/>
            </w:rPr>
            <m:t>La</m:t>
          </m:r>
          <m:sSub>
            <m:sSubPr>
              <m:ctrlPr>
                <w:rPr>
                  <w:rFonts w:ascii="Cambria Math" w:hAnsi="Cambria Math"/>
                  <w:lang w:val="es-ES"/>
                </w:rPr>
              </m:ctrlPr>
            </m:sSubPr>
            <m:e>
              <m:r>
                <w:rPr>
                  <w:rFonts w:ascii="Cambria Math" w:hAnsi="Cambria Math"/>
                  <w:lang w:val="es-ES"/>
                </w:rPr>
                <m:t>t</m:t>
              </m:r>
            </m:e>
            <m:sub>
              <m:r>
                <m:rPr>
                  <m:sty m:val="p"/>
                </m:rPr>
                <w:rPr>
                  <w:rFonts w:ascii="Cambria Math" w:hAnsi="Cambria Math"/>
                  <w:lang w:val="es-ES"/>
                </w:rPr>
                <m:t>1</m:t>
              </m:r>
            </m:sub>
          </m:sSub>
          <m:r>
            <m:rPr>
              <m:sty m:val="p"/>
            </m:rPr>
            <w:rPr>
              <w:rFonts w:ascii="Cambria Math" w:hAnsi="Cambria Math"/>
              <w:lang w:val="es-ES"/>
            </w:rPr>
            <m:t>,</m:t>
          </m:r>
          <m:r>
            <w:rPr>
              <w:rFonts w:ascii="Cambria Math" w:hAnsi="Cambria Math"/>
              <w:lang w:val="es-ES"/>
            </w:rPr>
            <m:t>Lo</m:t>
          </m:r>
          <m:sSub>
            <m:sSubPr>
              <m:ctrlPr>
                <w:rPr>
                  <w:rFonts w:ascii="Cambria Math" w:hAnsi="Cambria Math"/>
                  <w:lang w:val="es-ES"/>
                </w:rPr>
              </m:ctrlPr>
            </m:sSubPr>
            <m:e>
              <m:r>
                <w:rPr>
                  <w:rFonts w:ascii="Cambria Math" w:hAnsi="Cambria Math"/>
                  <w:lang w:val="es-ES"/>
                </w:rPr>
                <m:t>n</m:t>
              </m:r>
            </m:e>
            <m:sub>
              <m:r>
                <w:rPr>
                  <w:rFonts w:ascii="Cambria Math" w:hAnsi="Cambria Math"/>
                  <w:lang w:val="es-ES"/>
                </w:rPr>
                <m:t>D</m:t>
              </m:r>
            </m:sub>
          </m:sSub>
          <m:r>
            <m:rPr>
              <m:sty m:val="p"/>
            </m:rPr>
            <w:rPr>
              <w:rFonts w:ascii="Cambria Math" w:hAnsi="Cambria Math"/>
              <w:lang w:val="es-ES"/>
            </w:rPr>
            <m:t>)</m:t>
          </m:r>
        </m:oMath>
      </m:oMathPara>
    </w:p>
    <w:p w14:paraId="01341F47" w14:textId="77777777" w:rsidR="000A1860" w:rsidRPr="00682578" w:rsidRDefault="000A1860" w:rsidP="000A1860">
      <w:pPr>
        <w:pStyle w:val="Heading1"/>
        <w:rPr>
          <w:lang w:val="es-ES"/>
        </w:rPr>
      </w:pPr>
      <w:r w:rsidRPr="00682578">
        <w:rPr>
          <w:lang w:val="es-ES"/>
        </w:rPr>
        <w:t>1b</w:t>
      </w:r>
      <w:r w:rsidRPr="00682578">
        <w:rPr>
          <w:lang w:val="es-ES"/>
        </w:rPr>
        <w:tab/>
        <w:t>Interpolación bilineal en una cuadrícula cuadrada</w:t>
      </w:r>
    </w:p>
    <w:p w14:paraId="4781A650" w14:textId="2FAAF013" w:rsidR="000A1860" w:rsidRPr="00682578" w:rsidRDefault="000A1860" w:rsidP="000A1860">
      <w:pPr>
        <w:pStyle w:val="FigureNo"/>
        <w:rPr>
          <w:lang w:val="es-ES"/>
        </w:rPr>
      </w:pPr>
      <w:r w:rsidRPr="00682578">
        <w:rPr>
          <w:lang w:val="es-ES"/>
        </w:rPr>
        <w:t xml:space="preserve">Figura </w:t>
      </w:r>
      <w:r w:rsidRPr="00682578">
        <w:rPr>
          <w:lang w:val="es-ES"/>
        </w:rPr>
        <w:t>2</w:t>
      </w:r>
    </w:p>
    <w:p w14:paraId="79A0FFD6" w14:textId="47005F3C" w:rsidR="000A1860" w:rsidRPr="00682578" w:rsidRDefault="000A1860" w:rsidP="000A1860">
      <w:pPr>
        <w:pStyle w:val="Figure"/>
        <w:rPr>
          <w:lang w:val="es-ES"/>
        </w:rPr>
      </w:pPr>
      <w:r w:rsidRPr="00682578">
        <w:rPr>
          <w:lang w:val="es-ES"/>
        </w:rPr>
        <w:drawing>
          <wp:inline distT="0" distB="0" distL="0" distR="0" wp14:anchorId="74526B31" wp14:editId="0518C6AE">
            <wp:extent cx="3264415" cy="2255525"/>
            <wp:effectExtent l="0" t="0" r="0" b="0"/>
            <wp:docPr id="228278750" name="Picture 2" descr="FIGURA 2 muestra la Interpolación bilineal en una cuadrícula cuad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78750" name="Picture 2" descr="FIGURA 2 muestra la Interpolación bilineal en una cuadrícula cuadrada"/>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64415" cy="2255525"/>
                    </a:xfrm>
                    <a:prstGeom prst="rect">
                      <a:avLst/>
                    </a:prstGeom>
                  </pic:spPr>
                </pic:pic>
              </a:graphicData>
            </a:graphic>
          </wp:inline>
        </w:drawing>
      </w:r>
    </w:p>
    <w:p w14:paraId="3083B2C6" w14:textId="77777777" w:rsidR="000A1860" w:rsidRPr="000A1860" w:rsidRDefault="000A1860" w:rsidP="000A1860">
      <w:pPr>
        <w:rPr>
          <w:lang w:val="es-ES"/>
        </w:rPr>
      </w:pPr>
      <w:r w:rsidRPr="000A1860">
        <w:rPr>
          <w:i/>
          <w:iCs/>
          <w:lang w:val="es-ES"/>
        </w:rPr>
        <w:lastRenderedPageBreak/>
        <w:t>Datos:</w:t>
      </w:r>
      <w:r w:rsidRPr="000A1860">
        <w:rPr>
          <w:lang w:val="es-ES"/>
        </w:rPr>
        <w:t xml:space="preserve"> Valores de </w:t>
      </w:r>
      <w:r w:rsidRPr="000A1860">
        <w:rPr>
          <w:i/>
          <w:iCs/>
          <w:lang w:val="es-ES"/>
        </w:rPr>
        <w:t>I</w:t>
      </w:r>
      <w:r w:rsidRPr="000A1860">
        <w:rPr>
          <w:lang w:val="es-ES"/>
        </w:rPr>
        <w:t xml:space="preserve"> en cuatro puntos que rodean a los puntos de la cuadrícula: </w:t>
      </w:r>
      <w:r w:rsidRPr="000A1860">
        <w:rPr>
          <w:i/>
          <w:iCs/>
          <w:lang w:val="es-ES"/>
        </w:rPr>
        <w:t>I</w:t>
      </w:r>
      <w:r w:rsidRPr="000A1860">
        <w:rPr>
          <w:lang w:val="es-ES"/>
        </w:rPr>
        <w:t>(</w:t>
      </w:r>
      <w:r w:rsidRPr="000A1860">
        <w:rPr>
          <w:i/>
          <w:iCs/>
          <w:lang w:val="es-ES"/>
        </w:rPr>
        <w:t>R</w:t>
      </w:r>
      <w:r w:rsidRPr="000A1860">
        <w:rPr>
          <w:lang w:val="es-ES"/>
        </w:rPr>
        <w:t>,</w:t>
      </w:r>
      <w:r w:rsidRPr="000A1860">
        <w:rPr>
          <w:i/>
          <w:iCs/>
          <w:lang w:val="es-ES"/>
        </w:rPr>
        <w:t>C</w:t>
      </w:r>
      <w:r w:rsidRPr="000A1860">
        <w:rPr>
          <w:lang w:val="es-ES"/>
        </w:rPr>
        <w:t xml:space="preserve">), </w:t>
      </w:r>
      <w:r w:rsidRPr="000A1860">
        <w:rPr>
          <w:i/>
          <w:iCs/>
          <w:lang w:val="es-ES"/>
        </w:rPr>
        <w:t>I</w:t>
      </w:r>
      <w:r w:rsidRPr="000A1860">
        <w:rPr>
          <w:lang w:val="es-ES"/>
        </w:rPr>
        <w:t>(</w:t>
      </w:r>
      <w:r w:rsidRPr="000A1860">
        <w:rPr>
          <w:i/>
          <w:iCs/>
          <w:lang w:val="es-ES"/>
        </w:rPr>
        <w:t>R</w:t>
      </w:r>
      <w:r w:rsidRPr="000A1860">
        <w:rPr>
          <w:lang w:val="es-ES"/>
        </w:rPr>
        <w:t>,</w:t>
      </w:r>
      <w:r w:rsidRPr="000A1860">
        <w:rPr>
          <w:i/>
          <w:iCs/>
          <w:lang w:val="es-ES"/>
        </w:rPr>
        <w:t>C </w:t>
      </w:r>
      <w:r w:rsidRPr="000A1860">
        <w:rPr>
          <w:lang w:val="es-ES"/>
        </w:rPr>
        <w:t>+</w:t>
      </w:r>
      <w:r w:rsidRPr="000A1860">
        <w:rPr>
          <w:i/>
          <w:iCs/>
          <w:lang w:val="es-ES"/>
        </w:rPr>
        <w:t> </w:t>
      </w:r>
      <w:r w:rsidRPr="000A1860">
        <w:rPr>
          <w:lang w:val="es-ES"/>
        </w:rPr>
        <w:t xml:space="preserve">1), </w:t>
      </w:r>
      <w:r w:rsidRPr="000A1860">
        <w:rPr>
          <w:i/>
          <w:iCs/>
          <w:lang w:val="es-ES"/>
        </w:rPr>
        <w:t>I</w:t>
      </w:r>
      <w:r w:rsidRPr="000A1860">
        <w:rPr>
          <w:lang w:val="es-ES"/>
        </w:rPr>
        <w:t>(</w:t>
      </w:r>
      <w:r w:rsidRPr="000A1860">
        <w:rPr>
          <w:i/>
          <w:iCs/>
          <w:lang w:val="es-ES"/>
        </w:rPr>
        <w:t>R </w:t>
      </w:r>
      <w:r w:rsidRPr="000A1860">
        <w:rPr>
          <w:lang w:val="es-ES"/>
        </w:rPr>
        <w:t>+</w:t>
      </w:r>
      <w:r w:rsidRPr="000A1860">
        <w:rPr>
          <w:i/>
          <w:iCs/>
          <w:lang w:val="es-ES"/>
        </w:rPr>
        <w:t> </w:t>
      </w:r>
      <w:r w:rsidRPr="000A1860">
        <w:rPr>
          <w:lang w:val="es-ES"/>
        </w:rPr>
        <w:t>1,</w:t>
      </w:r>
      <w:r w:rsidRPr="000A1860">
        <w:rPr>
          <w:i/>
          <w:iCs/>
          <w:lang w:val="es-ES"/>
        </w:rPr>
        <w:t>C</w:t>
      </w:r>
      <w:r w:rsidRPr="000A1860">
        <w:rPr>
          <w:lang w:val="es-ES"/>
        </w:rPr>
        <w:t>),</w:t>
      </w:r>
      <w:r w:rsidRPr="000A1860">
        <w:rPr>
          <w:i/>
          <w:iCs/>
          <w:lang w:val="es-ES"/>
        </w:rPr>
        <w:t xml:space="preserve"> </w:t>
      </w:r>
      <w:r w:rsidRPr="000A1860">
        <w:rPr>
          <w:lang w:val="es-ES"/>
        </w:rPr>
        <w:t>e</w:t>
      </w:r>
      <w:r w:rsidRPr="000A1860">
        <w:rPr>
          <w:i/>
          <w:iCs/>
          <w:lang w:val="es-ES"/>
        </w:rPr>
        <w:t xml:space="preserve"> I </w:t>
      </w:r>
      <w:r w:rsidRPr="000A1860">
        <w:rPr>
          <w:lang w:val="es-ES"/>
        </w:rPr>
        <w:t>(</w:t>
      </w:r>
      <w:r w:rsidRPr="000A1860">
        <w:rPr>
          <w:i/>
          <w:iCs/>
          <w:lang w:val="es-ES"/>
        </w:rPr>
        <w:t>R </w:t>
      </w:r>
      <w:r w:rsidRPr="000A1860">
        <w:rPr>
          <w:lang w:val="es-ES"/>
        </w:rPr>
        <w:t>+</w:t>
      </w:r>
      <w:r w:rsidRPr="000A1860">
        <w:rPr>
          <w:i/>
          <w:iCs/>
          <w:lang w:val="es-ES"/>
        </w:rPr>
        <w:t> </w:t>
      </w:r>
      <w:r w:rsidRPr="000A1860">
        <w:rPr>
          <w:lang w:val="es-ES"/>
        </w:rPr>
        <w:t>1,</w:t>
      </w:r>
      <w:r w:rsidRPr="000A1860">
        <w:rPr>
          <w:i/>
          <w:iCs/>
          <w:lang w:val="es-ES"/>
        </w:rPr>
        <w:t>C </w:t>
      </w:r>
      <w:r w:rsidRPr="000A1860">
        <w:rPr>
          <w:lang w:val="es-ES"/>
        </w:rPr>
        <w:t>+</w:t>
      </w:r>
      <w:r w:rsidRPr="000A1860">
        <w:rPr>
          <w:i/>
          <w:iCs/>
          <w:lang w:val="es-ES"/>
        </w:rPr>
        <w:t> </w:t>
      </w:r>
      <w:r w:rsidRPr="000A1860">
        <w:rPr>
          <w:lang w:val="es-ES"/>
        </w:rPr>
        <w:t xml:space="preserve">1), donde </w:t>
      </w:r>
      <w:r w:rsidRPr="000A1860">
        <w:rPr>
          <w:i/>
          <w:lang w:val="es-ES"/>
        </w:rPr>
        <w:t>R</w:t>
      </w:r>
      <w:r w:rsidRPr="000A1860">
        <w:rPr>
          <w:lang w:val="es-ES"/>
        </w:rPr>
        <w:t xml:space="preserve">, </w:t>
      </w:r>
      <w:r w:rsidRPr="000A1860">
        <w:rPr>
          <w:i/>
          <w:lang w:val="es-ES"/>
        </w:rPr>
        <w:t>R </w:t>
      </w:r>
      <w:r w:rsidRPr="000A1860">
        <w:rPr>
          <w:lang w:val="es-ES"/>
        </w:rPr>
        <w:t xml:space="preserve">+ 1, </w:t>
      </w:r>
      <w:r w:rsidRPr="000A1860">
        <w:rPr>
          <w:i/>
          <w:lang w:val="es-ES"/>
        </w:rPr>
        <w:t>C</w:t>
      </w:r>
      <w:r w:rsidRPr="000A1860">
        <w:rPr>
          <w:lang w:val="es-ES"/>
        </w:rPr>
        <w:t xml:space="preserve">, y </w:t>
      </w:r>
      <w:r w:rsidRPr="000A1860">
        <w:rPr>
          <w:i/>
          <w:lang w:val="es-ES"/>
        </w:rPr>
        <w:t>C </w:t>
      </w:r>
      <w:r w:rsidRPr="000A1860">
        <w:rPr>
          <w:lang w:val="es-ES"/>
        </w:rPr>
        <w:t>+ 1 números enteros relativos a la fila y la columna.</w:t>
      </w:r>
    </w:p>
    <w:p w14:paraId="476E1D7C" w14:textId="7A4C95D5" w:rsidR="000A1860" w:rsidRPr="000A1860" w:rsidRDefault="000A1860" w:rsidP="000A1860">
      <w:pPr>
        <w:rPr>
          <w:lang w:val="es-ES"/>
        </w:rPr>
      </w:pPr>
      <w:r w:rsidRPr="000A1860">
        <w:rPr>
          <w:i/>
          <w:lang w:val="es-ES"/>
        </w:rPr>
        <w:t xml:space="preserve">Problema: </w:t>
      </w:r>
      <w:r w:rsidRPr="000A1860">
        <w:rPr>
          <w:lang w:val="es-ES"/>
        </w:rPr>
        <w:t xml:space="preserve">Determinar </w:t>
      </w:r>
      <w:r w:rsidRPr="000A1860">
        <w:rPr>
          <w:i/>
          <w:lang w:val="es-ES"/>
        </w:rPr>
        <w:t>I</w:t>
      </w:r>
      <w:r w:rsidRPr="000A1860">
        <w:rPr>
          <w:iCs/>
          <w:lang w:val="es-ES"/>
        </w:rPr>
        <w:t>(</w:t>
      </w:r>
      <w:r w:rsidRPr="000A1860">
        <w:rPr>
          <w:i/>
          <w:lang w:val="es-ES"/>
        </w:rPr>
        <w:t>r,c</w:t>
      </w:r>
      <w:r w:rsidRPr="000A1860">
        <w:rPr>
          <w:iCs/>
          <w:lang w:val="es-ES"/>
        </w:rPr>
        <w:t>)</w:t>
      </w:r>
      <w:r w:rsidRPr="000A1860">
        <w:rPr>
          <w:lang w:val="es-ES"/>
        </w:rPr>
        <w:t xml:space="preserve">, donde </w:t>
      </w:r>
      <w:r w:rsidRPr="000A1860">
        <w:rPr>
          <w:i/>
          <w:iCs/>
          <w:lang w:val="es-ES"/>
        </w:rPr>
        <w:t>r</w:t>
      </w:r>
      <w:r w:rsidRPr="000A1860">
        <w:rPr>
          <w:lang w:val="es-ES"/>
        </w:rPr>
        <w:t xml:space="preserve"> es un número de fila fraccional comprendido entre </w:t>
      </w:r>
      <w:r w:rsidRPr="000A1860">
        <w:rPr>
          <w:i/>
          <w:iCs/>
          <w:lang w:val="es-ES"/>
        </w:rPr>
        <w:t>R</w:t>
      </w:r>
      <w:r w:rsidRPr="000A1860">
        <w:rPr>
          <w:lang w:val="es-ES"/>
        </w:rPr>
        <w:t xml:space="preserve"> y </w:t>
      </w:r>
      <w:r w:rsidRPr="000A1860">
        <w:rPr>
          <w:i/>
          <w:iCs/>
          <w:lang w:val="es-ES"/>
        </w:rPr>
        <w:t>R</w:t>
      </w:r>
      <w:r w:rsidRPr="000A1860">
        <w:rPr>
          <w:lang w:val="es-ES"/>
        </w:rPr>
        <w:t> +</w:t>
      </w:r>
      <w:r w:rsidRPr="000A1860">
        <w:rPr>
          <w:i/>
          <w:iCs/>
          <w:lang w:val="es-ES"/>
        </w:rPr>
        <w:t> </w:t>
      </w:r>
      <w:r w:rsidRPr="000A1860">
        <w:rPr>
          <w:lang w:val="es-ES"/>
        </w:rPr>
        <w:t>1 y</w:t>
      </w:r>
      <w:r w:rsidR="008D02FE" w:rsidRPr="00682578">
        <w:rPr>
          <w:lang w:val="es-ES"/>
        </w:rPr>
        <w:t> </w:t>
      </w:r>
      <w:r w:rsidRPr="000A1860">
        <w:rPr>
          <w:i/>
          <w:iCs/>
          <w:lang w:val="es-ES"/>
        </w:rPr>
        <w:t>c</w:t>
      </w:r>
      <w:r w:rsidRPr="000A1860">
        <w:rPr>
          <w:lang w:val="es-ES"/>
        </w:rPr>
        <w:t xml:space="preserve"> es un número de columna fraccional comprendido entre </w:t>
      </w:r>
      <w:r w:rsidRPr="000A1860">
        <w:rPr>
          <w:i/>
          <w:iCs/>
          <w:lang w:val="es-ES"/>
        </w:rPr>
        <w:t>C</w:t>
      </w:r>
      <w:r w:rsidRPr="000A1860">
        <w:rPr>
          <w:lang w:val="es-ES"/>
        </w:rPr>
        <w:t xml:space="preserve"> y </w:t>
      </w:r>
      <w:r w:rsidRPr="000A1860">
        <w:rPr>
          <w:i/>
          <w:iCs/>
          <w:lang w:val="es-ES"/>
        </w:rPr>
        <w:t>C</w:t>
      </w:r>
      <w:r w:rsidRPr="000A1860">
        <w:rPr>
          <w:lang w:val="es-ES"/>
        </w:rPr>
        <w:t> </w:t>
      </w:r>
      <w:r w:rsidRPr="000A1860">
        <w:rPr>
          <w:i/>
          <w:iCs/>
          <w:lang w:val="es-ES"/>
        </w:rPr>
        <w:t>+ </w:t>
      </w:r>
      <w:r w:rsidRPr="000A1860">
        <w:rPr>
          <w:lang w:val="es-ES"/>
        </w:rPr>
        <w:t>1, utilizando interpolación bilineal.</w:t>
      </w:r>
    </w:p>
    <w:p w14:paraId="666E09CB" w14:textId="77777777" w:rsidR="000A1860" w:rsidRPr="000A1860" w:rsidRDefault="000A1860" w:rsidP="000A1860">
      <w:pPr>
        <w:rPr>
          <w:lang w:val="es-ES"/>
        </w:rPr>
      </w:pPr>
      <w:r w:rsidRPr="000A1860">
        <w:rPr>
          <w:i/>
          <w:iCs/>
          <w:lang w:val="es-ES"/>
        </w:rPr>
        <w:t>Solución:</w:t>
      </w:r>
      <w:r w:rsidRPr="000A1860">
        <w:rPr>
          <w:lang w:val="es-ES"/>
        </w:rPr>
        <w:t xml:space="preserve"> Calcular:</w:t>
      </w:r>
    </w:p>
    <w:p w14:paraId="267A923B" w14:textId="46F09446" w:rsidR="000A1860" w:rsidRPr="00682578" w:rsidRDefault="000A1860" w:rsidP="00513760">
      <w:pPr>
        <w:pStyle w:val="Equationlegend"/>
        <w:rPr>
          <w:lang w:val="es-ES"/>
        </w:rPr>
      </w:pPr>
      <w:r w:rsidRPr="00682578">
        <w:rPr>
          <w:lang w:val="es-ES"/>
        </w:rPr>
        <w:tab/>
      </w:r>
      <w:r w:rsidRPr="00682578">
        <w:rPr>
          <w:i/>
          <w:iCs/>
          <w:lang w:val="es-ES"/>
        </w:rPr>
        <w:t>I</w:t>
      </w:r>
      <w:r w:rsidRPr="00682578">
        <w:rPr>
          <w:lang w:val="es-ES"/>
        </w:rPr>
        <w:t>(</w:t>
      </w:r>
      <w:r w:rsidRPr="00682578">
        <w:rPr>
          <w:i/>
          <w:iCs/>
          <w:lang w:val="es-ES"/>
        </w:rPr>
        <w:t>r,c</w:t>
      </w:r>
      <w:r w:rsidRPr="00682578">
        <w:rPr>
          <w:lang w:val="es-ES"/>
        </w:rPr>
        <w:t>) =</w:t>
      </w:r>
      <w:r w:rsidRPr="00682578">
        <w:rPr>
          <w:lang w:val="es-ES"/>
        </w:rPr>
        <w:tab/>
      </w:r>
      <w:r w:rsidRPr="00682578">
        <w:rPr>
          <w:i/>
          <w:iCs/>
          <w:lang w:val="es-ES"/>
        </w:rPr>
        <w:t>I</w:t>
      </w:r>
      <w:r w:rsidRPr="00682578">
        <w:rPr>
          <w:lang w:val="es-ES"/>
        </w:rPr>
        <w:t>(</w:t>
      </w:r>
      <w:r w:rsidRPr="00682578">
        <w:rPr>
          <w:i/>
          <w:iCs/>
          <w:lang w:val="es-ES"/>
        </w:rPr>
        <w:t>R</w:t>
      </w:r>
      <w:r w:rsidRPr="00682578">
        <w:rPr>
          <w:lang w:val="es-ES"/>
        </w:rPr>
        <w:t>,</w:t>
      </w:r>
      <w:r w:rsidRPr="00682578">
        <w:rPr>
          <w:i/>
          <w:iCs/>
          <w:lang w:val="es-ES"/>
        </w:rPr>
        <w:t>C</w:t>
      </w:r>
      <w:r w:rsidRPr="00682578">
        <w:rPr>
          <w:lang w:val="es-ES"/>
        </w:rPr>
        <w:t>) [(</w:t>
      </w:r>
      <w:r w:rsidRPr="00682578">
        <w:rPr>
          <w:i/>
          <w:iCs/>
          <w:lang w:val="es-ES"/>
        </w:rPr>
        <w:t>R</w:t>
      </w:r>
      <w:r w:rsidRPr="00682578">
        <w:rPr>
          <w:lang w:val="es-ES"/>
        </w:rPr>
        <w:t> + 1 </w:t>
      </w:r>
      <w:r w:rsidR="00513760" w:rsidRPr="00682578">
        <w:rPr>
          <w:lang w:val="es-ES"/>
        </w:rPr>
        <w:t>−</w:t>
      </w:r>
      <w:r w:rsidRPr="00682578">
        <w:rPr>
          <w:lang w:val="es-ES"/>
        </w:rPr>
        <w:t> </w:t>
      </w:r>
      <w:r w:rsidRPr="00682578">
        <w:rPr>
          <w:i/>
          <w:iCs/>
          <w:lang w:val="es-ES"/>
        </w:rPr>
        <w:t>r</w:t>
      </w:r>
      <w:r w:rsidRPr="00682578">
        <w:rPr>
          <w:lang w:val="es-ES"/>
        </w:rPr>
        <w:t>)(</w:t>
      </w:r>
      <w:r w:rsidRPr="00682578">
        <w:rPr>
          <w:i/>
          <w:iCs/>
          <w:lang w:val="es-ES"/>
        </w:rPr>
        <w:t>C</w:t>
      </w:r>
      <w:r w:rsidRPr="00682578">
        <w:rPr>
          <w:lang w:val="es-ES"/>
        </w:rPr>
        <w:t> + 1 </w:t>
      </w:r>
      <w:r w:rsidR="00513760" w:rsidRPr="00682578">
        <w:rPr>
          <w:lang w:val="es-ES"/>
        </w:rPr>
        <w:t>−</w:t>
      </w:r>
      <w:r w:rsidRPr="00682578">
        <w:rPr>
          <w:lang w:val="es-ES"/>
        </w:rPr>
        <w:t> </w:t>
      </w:r>
      <w:r w:rsidRPr="00682578">
        <w:rPr>
          <w:i/>
          <w:iCs/>
          <w:lang w:val="es-ES"/>
        </w:rPr>
        <w:t>c</w:t>
      </w:r>
      <w:r w:rsidRPr="00682578">
        <w:rPr>
          <w:lang w:val="es-ES"/>
        </w:rPr>
        <w:t>)]</w:t>
      </w:r>
    </w:p>
    <w:p w14:paraId="4748A0F9" w14:textId="3A0CB3B8" w:rsidR="000A1860" w:rsidRPr="00682578" w:rsidRDefault="000A1860" w:rsidP="00513760">
      <w:pPr>
        <w:pStyle w:val="Equationlegend"/>
        <w:rPr>
          <w:lang w:val="es-ES"/>
        </w:rPr>
      </w:pPr>
      <w:r w:rsidRPr="00682578">
        <w:rPr>
          <w:lang w:val="es-ES"/>
        </w:rPr>
        <w:tab/>
      </w:r>
      <w:r w:rsidRPr="00682578">
        <w:rPr>
          <w:lang w:val="es-ES"/>
        </w:rPr>
        <w:tab/>
        <w:t>+ </w:t>
      </w:r>
      <w:r w:rsidRPr="00682578">
        <w:rPr>
          <w:i/>
          <w:iCs/>
          <w:lang w:val="es-ES"/>
        </w:rPr>
        <w:t>I</w:t>
      </w:r>
      <w:r w:rsidRPr="00682578">
        <w:rPr>
          <w:lang w:val="es-ES"/>
        </w:rPr>
        <w:t>(</w:t>
      </w:r>
      <w:r w:rsidRPr="00682578">
        <w:rPr>
          <w:i/>
          <w:iCs/>
          <w:lang w:val="es-ES"/>
        </w:rPr>
        <w:t>R</w:t>
      </w:r>
      <w:r w:rsidRPr="00682578">
        <w:rPr>
          <w:lang w:val="es-ES"/>
        </w:rPr>
        <w:t> + 1,</w:t>
      </w:r>
      <w:r w:rsidRPr="00682578">
        <w:rPr>
          <w:i/>
          <w:iCs/>
          <w:lang w:val="es-ES"/>
        </w:rPr>
        <w:t>C</w:t>
      </w:r>
      <w:r w:rsidRPr="00682578">
        <w:rPr>
          <w:lang w:val="es-ES"/>
        </w:rPr>
        <w:t>) [(</w:t>
      </w:r>
      <w:r w:rsidRPr="00682578">
        <w:rPr>
          <w:i/>
          <w:iCs/>
          <w:lang w:val="es-ES"/>
        </w:rPr>
        <w:t>r</w:t>
      </w:r>
      <w:r w:rsidRPr="00682578">
        <w:rPr>
          <w:lang w:val="es-ES"/>
        </w:rPr>
        <w:t> </w:t>
      </w:r>
      <w:r w:rsidR="00513760" w:rsidRPr="00682578">
        <w:rPr>
          <w:lang w:val="es-ES"/>
        </w:rPr>
        <w:t>−</w:t>
      </w:r>
      <w:r w:rsidRPr="00682578">
        <w:rPr>
          <w:lang w:val="es-ES"/>
        </w:rPr>
        <w:t> </w:t>
      </w:r>
      <w:r w:rsidRPr="00682578">
        <w:rPr>
          <w:i/>
          <w:iCs/>
          <w:lang w:val="es-ES"/>
        </w:rPr>
        <w:t>R</w:t>
      </w:r>
      <w:r w:rsidRPr="00682578">
        <w:rPr>
          <w:lang w:val="es-ES"/>
        </w:rPr>
        <w:t>)(</w:t>
      </w:r>
      <w:r w:rsidRPr="00682578">
        <w:rPr>
          <w:i/>
          <w:iCs/>
          <w:lang w:val="es-ES"/>
        </w:rPr>
        <w:t>C</w:t>
      </w:r>
      <w:r w:rsidRPr="00682578">
        <w:rPr>
          <w:lang w:val="es-ES"/>
        </w:rPr>
        <w:t> + 1 </w:t>
      </w:r>
      <w:r w:rsidR="00513760" w:rsidRPr="00682578">
        <w:rPr>
          <w:lang w:val="es-ES"/>
        </w:rPr>
        <w:t>−</w:t>
      </w:r>
      <w:r w:rsidRPr="00682578">
        <w:rPr>
          <w:lang w:val="es-ES"/>
        </w:rPr>
        <w:t> </w:t>
      </w:r>
      <w:r w:rsidRPr="00682578">
        <w:rPr>
          <w:i/>
          <w:iCs/>
          <w:lang w:val="es-ES"/>
        </w:rPr>
        <w:t>c</w:t>
      </w:r>
      <w:r w:rsidRPr="00682578">
        <w:rPr>
          <w:lang w:val="es-ES"/>
        </w:rPr>
        <w:t>)]</w:t>
      </w:r>
    </w:p>
    <w:p w14:paraId="48544B7F" w14:textId="51A3BA22" w:rsidR="000A1860" w:rsidRPr="00682578" w:rsidRDefault="000A1860" w:rsidP="00513760">
      <w:pPr>
        <w:pStyle w:val="Equationlegend"/>
        <w:rPr>
          <w:lang w:val="es-ES"/>
        </w:rPr>
      </w:pPr>
      <w:r w:rsidRPr="00682578">
        <w:rPr>
          <w:lang w:val="es-ES"/>
        </w:rPr>
        <w:tab/>
      </w:r>
      <w:r w:rsidRPr="00682578">
        <w:rPr>
          <w:lang w:val="es-ES"/>
        </w:rPr>
        <w:tab/>
        <w:t>+ </w:t>
      </w:r>
      <w:r w:rsidRPr="00682578">
        <w:rPr>
          <w:i/>
          <w:iCs/>
          <w:lang w:val="es-ES"/>
        </w:rPr>
        <w:t>I</w:t>
      </w:r>
      <w:r w:rsidRPr="00682578">
        <w:rPr>
          <w:lang w:val="es-ES"/>
        </w:rPr>
        <w:t>(</w:t>
      </w:r>
      <w:r w:rsidRPr="00682578">
        <w:rPr>
          <w:i/>
          <w:iCs/>
          <w:lang w:val="es-ES"/>
        </w:rPr>
        <w:t>R</w:t>
      </w:r>
      <w:r w:rsidRPr="00682578">
        <w:rPr>
          <w:lang w:val="es-ES"/>
        </w:rPr>
        <w:t>,</w:t>
      </w:r>
      <w:r w:rsidRPr="00682578">
        <w:rPr>
          <w:i/>
          <w:iCs/>
          <w:lang w:val="es-ES"/>
        </w:rPr>
        <w:t>C</w:t>
      </w:r>
      <w:r w:rsidRPr="00682578">
        <w:rPr>
          <w:lang w:val="es-ES"/>
        </w:rPr>
        <w:t> + 1) [(</w:t>
      </w:r>
      <w:r w:rsidRPr="00682578">
        <w:rPr>
          <w:i/>
          <w:iCs/>
          <w:lang w:val="es-ES"/>
        </w:rPr>
        <w:t>R</w:t>
      </w:r>
      <w:r w:rsidRPr="00682578">
        <w:rPr>
          <w:lang w:val="es-ES"/>
        </w:rPr>
        <w:t> + 1 </w:t>
      </w:r>
      <w:r w:rsidR="00513760" w:rsidRPr="00682578">
        <w:rPr>
          <w:lang w:val="es-ES"/>
        </w:rPr>
        <w:t>−</w:t>
      </w:r>
      <w:r w:rsidRPr="00682578">
        <w:rPr>
          <w:lang w:val="es-ES"/>
        </w:rPr>
        <w:t> </w:t>
      </w:r>
      <w:r w:rsidRPr="00682578">
        <w:rPr>
          <w:i/>
          <w:iCs/>
          <w:lang w:val="es-ES"/>
        </w:rPr>
        <w:t>r</w:t>
      </w:r>
      <w:r w:rsidRPr="00682578">
        <w:rPr>
          <w:lang w:val="es-ES"/>
        </w:rPr>
        <w:t>)(</w:t>
      </w:r>
      <w:r w:rsidRPr="00682578">
        <w:rPr>
          <w:i/>
          <w:iCs/>
          <w:lang w:val="es-ES"/>
        </w:rPr>
        <w:t>c</w:t>
      </w:r>
      <w:r w:rsidRPr="00682578">
        <w:rPr>
          <w:lang w:val="es-ES"/>
        </w:rPr>
        <w:t> </w:t>
      </w:r>
      <w:r w:rsidR="00513760" w:rsidRPr="00682578">
        <w:rPr>
          <w:lang w:val="es-ES"/>
        </w:rPr>
        <w:t>−</w:t>
      </w:r>
      <w:r w:rsidRPr="00682578">
        <w:rPr>
          <w:lang w:val="es-ES"/>
        </w:rPr>
        <w:t> </w:t>
      </w:r>
      <w:r w:rsidRPr="00682578">
        <w:rPr>
          <w:i/>
          <w:iCs/>
          <w:lang w:val="es-ES"/>
        </w:rPr>
        <w:t>C</w:t>
      </w:r>
      <w:r w:rsidRPr="00682578">
        <w:rPr>
          <w:lang w:val="es-ES"/>
        </w:rPr>
        <w:t>)]</w:t>
      </w:r>
    </w:p>
    <w:p w14:paraId="64E11536" w14:textId="21673426" w:rsidR="000A1860" w:rsidRPr="00682578" w:rsidRDefault="000A1860" w:rsidP="00513760">
      <w:pPr>
        <w:pStyle w:val="Equationlegend"/>
        <w:rPr>
          <w:lang w:val="es-ES"/>
        </w:rPr>
      </w:pPr>
      <w:r w:rsidRPr="00682578">
        <w:rPr>
          <w:lang w:val="es-ES"/>
        </w:rPr>
        <w:tab/>
      </w:r>
      <w:r w:rsidRPr="00682578">
        <w:rPr>
          <w:lang w:val="es-ES"/>
        </w:rPr>
        <w:tab/>
        <w:t>+ </w:t>
      </w:r>
      <w:r w:rsidRPr="00682578">
        <w:rPr>
          <w:i/>
          <w:iCs/>
          <w:lang w:val="es-ES"/>
        </w:rPr>
        <w:t>I</w:t>
      </w:r>
      <w:r w:rsidRPr="00682578">
        <w:rPr>
          <w:lang w:val="es-ES"/>
        </w:rPr>
        <w:t>(</w:t>
      </w:r>
      <w:r w:rsidRPr="00682578">
        <w:rPr>
          <w:i/>
          <w:iCs/>
          <w:lang w:val="es-ES"/>
        </w:rPr>
        <w:t>R</w:t>
      </w:r>
      <w:r w:rsidRPr="00682578">
        <w:rPr>
          <w:lang w:val="es-ES"/>
        </w:rPr>
        <w:t> + 1,</w:t>
      </w:r>
      <w:r w:rsidRPr="00682578">
        <w:rPr>
          <w:i/>
          <w:iCs/>
          <w:lang w:val="es-ES"/>
        </w:rPr>
        <w:t>C</w:t>
      </w:r>
      <w:r w:rsidRPr="00682578">
        <w:rPr>
          <w:lang w:val="es-ES"/>
        </w:rPr>
        <w:t> + 1) [(</w:t>
      </w:r>
      <w:r w:rsidRPr="00682578">
        <w:rPr>
          <w:i/>
          <w:iCs/>
          <w:lang w:val="es-ES"/>
        </w:rPr>
        <w:t>r</w:t>
      </w:r>
      <w:r w:rsidRPr="00682578">
        <w:rPr>
          <w:lang w:val="es-ES"/>
        </w:rPr>
        <w:t> </w:t>
      </w:r>
      <w:r w:rsidR="00513760" w:rsidRPr="00682578">
        <w:rPr>
          <w:lang w:val="es-ES"/>
        </w:rPr>
        <w:t>−</w:t>
      </w:r>
      <w:r w:rsidRPr="00682578">
        <w:rPr>
          <w:lang w:val="es-ES"/>
        </w:rPr>
        <w:t> </w:t>
      </w:r>
      <w:r w:rsidRPr="00682578">
        <w:rPr>
          <w:i/>
          <w:iCs/>
          <w:lang w:val="es-ES"/>
        </w:rPr>
        <w:t>R</w:t>
      </w:r>
      <w:r w:rsidRPr="00682578">
        <w:rPr>
          <w:lang w:val="es-ES"/>
        </w:rPr>
        <w:t>)(</w:t>
      </w:r>
      <w:r w:rsidRPr="00682578">
        <w:rPr>
          <w:i/>
          <w:iCs/>
          <w:lang w:val="es-ES"/>
        </w:rPr>
        <w:t>c</w:t>
      </w:r>
      <w:r w:rsidRPr="00682578">
        <w:rPr>
          <w:lang w:val="es-ES"/>
        </w:rPr>
        <w:t> </w:t>
      </w:r>
      <w:r w:rsidR="00513760" w:rsidRPr="00682578">
        <w:rPr>
          <w:lang w:val="es-ES"/>
        </w:rPr>
        <w:t>−</w:t>
      </w:r>
      <w:r w:rsidRPr="00682578">
        <w:rPr>
          <w:lang w:val="es-ES"/>
        </w:rPr>
        <w:t> </w:t>
      </w:r>
      <w:r w:rsidRPr="00682578">
        <w:rPr>
          <w:i/>
          <w:iCs/>
          <w:lang w:val="es-ES"/>
        </w:rPr>
        <w:t>C</w:t>
      </w:r>
      <w:r w:rsidRPr="00682578">
        <w:rPr>
          <w:lang w:val="es-ES"/>
        </w:rPr>
        <w:t>)]</w:t>
      </w:r>
    </w:p>
    <w:p w14:paraId="29F79CCC" w14:textId="77777777" w:rsidR="000A1860" w:rsidRPr="00682578" w:rsidRDefault="000A1860" w:rsidP="00513760">
      <w:pPr>
        <w:pStyle w:val="Heading1"/>
        <w:rPr>
          <w:lang w:val="es-ES"/>
        </w:rPr>
      </w:pPr>
      <w:r w:rsidRPr="00682578">
        <w:rPr>
          <w:lang w:val="es-ES"/>
        </w:rPr>
        <w:t>2</w:t>
      </w:r>
      <w:r w:rsidRPr="00682578">
        <w:rPr>
          <w:lang w:val="es-ES"/>
        </w:rPr>
        <w:tab/>
        <w:t>Interpolación bicúbica</w:t>
      </w:r>
    </w:p>
    <w:p w14:paraId="1B471255" w14:textId="31C0D1DF" w:rsidR="000A1860" w:rsidRPr="00682578" w:rsidRDefault="000A1860" w:rsidP="00513760">
      <w:pPr>
        <w:pStyle w:val="Figure"/>
        <w:rPr>
          <w:lang w:val="es-ES"/>
        </w:rPr>
      </w:pPr>
      <w:r w:rsidRPr="00682578">
        <w:rPr>
          <w:lang w:val="es-ES"/>
        </w:rPr>
        <w:t xml:space="preserve">FIGURA </w:t>
      </w:r>
      <w:r w:rsidR="00513760" w:rsidRPr="00682578">
        <w:rPr>
          <w:lang w:val="es-ES"/>
        </w:rPr>
        <w:t>3</w:t>
      </w:r>
    </w:p>
    <w:p w14:paraId="109700A7" w14:textId="289B3F17" w:rsidR="000A1860" w:rsidRPr="00682578" w:rsidRDefault="00513760" w:rsidP="00513760">
      <w:pPr>
        <w:pStyle w:val="Figure"/>
        <w:rPr>
          <w:lang w:val="es-ES"/>
        </w:rPr>
      </w:pPr>
      <w:r w:rsidRPr="00682578">
        <w:rPr>
          <w:lang w:val="es-ES"/>
        </w:rPr>
        <w:drawing>
          <wp:inline distT="0" distB="0" distL="0" distR="0" wp14:anchorId="66D02E38" wp14:editId="76066AFF">
            <wp:extent cx="3837440" cy="3203455"/>
            <wp:effectExtent l="0" t="0" r="0" b="0"/>
            <wp:docPr id="875115965" name="Picture 3" descr="Figura 3 muestra la Interpolación bicúb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15965" name="Picture 3" descr="Figura 3 muestra la Interpolación bicúbica"/>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37440" cy="3203455"/>
                    </a:xfrm>
                    <a:prstGeom prst="rect">
                      <a:avLst/>
                    </a:prstGeom>
                  </pic:spPr>
                </pic:pic>
              </a:graphicData>
            </a:graphic>
          </wp:inline>
        </w:drawing>
      </w:r>
    </w:p>
    <w:p w14:paraId="0C00BBDF" w14:textId="77777777" w:rsidR="000A1860" w:rsidRPr="000A1860" w:rsidRDefault="000A1860" w:rsidP="000A1860">
      <w:pPr>
        <w:rPr>
          <w:lang w:val="es-ES"/>
        </w:rPr>
      </w:pPr>
      <w:r w:rsidRPr="000A1860">
        <w:rPr>
          <w:i/>
          <w:iCs/>
          <w:lang w:val="es-ES"/>
        </w:rPr>
        <w:t>Datos</w:t>
      </w:r>
      <w:r w:rsidRPr="000A1860">
        <w:rPr>
          <w:lang w:val="es-ES"/>
        </w:rPr>
        <w:t xml:space="preserve">: Valores de </w:t>
      </w:r>
      <w:r w:rsidRPr="000A1860">
        <w:rPr>
          <w:i/>
          <w:iCs/>
          <w:lang w:val="es-ES"/>
        </w:rPr>
        <w:t>I</w:t>
      </w:r>
      <w:r w:rsidRPr="000A1860">
        <w:rPr>
          <w:lang w:val="es-ES"/>
        </w:rPr>
        <w:t xml:space="preserve"> en 16 puntos de la cuadrícula circundantes:</w:t>
      </w:r>
    </w:p>
    <w:p w14:paraId="50411A06" w14:textId="77777777" w:rsidR="00513760" w:rsidRPr="00682578" w:rsidRDefault="00513760" w:rsidP="00513760">
      <w:pPr>
        <w:pStyle w:val="Equation"/>
        <w:rPr>
          <w:i/>
          <w:iCs/>
          <w:lang w:val="es-ES"/>
        </w:rPr>
      </w:pPr>
      <w:r w:rsidRPr="00682578">
        <w:rPr>
          <w:i/>
          <w:iCs/>
          <w:lang w:val="es-ES"/>
        </w:rPr>
        <w:tab/>
        <w:t>I</w:t>
      </w:r>
      <w:r w:rsidRPr="00682578">
        <w:rPr>
          <w:lang w:val="es-ES"/>
        </w:rPr>
        <w:t>(</w:t>
      </w:r>
      <w:r w:rsidRPr="00682578">
        <w:rPr>
          <w:i/>
          <w:iCs/>
          <w:lang w:val="es-ES"/>
        </w:rPr>
        <w:t>R</w:t>
      </w:r>
      <w:r w:rsidRPr="00682578">
        <w:rPr>
          <w:lang w:val="es-ES"/>
        </w:rPr>
        <w:t>,</w:t>
      </w:r>
      <w:r w:rsidRPr="00682578">
        <w:rPr>
          <w:i/>
          <w:iCs/>
          <w:lang w:val="es-ES"/>
        </w:rPr>
        <w:t>C</w:t>
      </w:r>
      <w:r w:rsidRPr="00682578">
        <w:rPr>
          <w:lang w:val="es-ES"/>
        </w:rPr>
        <w:t>),</w:t>
      </w:r>
      <w:r w:rsidRPr="00682578">
        <w:rPr>
          <w:i/>
          <w:iCs/>
          <w:lang w:val="es-ES"/>
        </w:rPr>
        <w:t xml:space="preserve"> I</w:t>
      </w:r>
      <w:r w:rsidRPr="00682578">
        <w:rPr>
          <w:lang w:val="es-ES"/>
        </w:rPr>
        <w:t>(</w:t>
      </w:r>
      <w:r w:rsidRPr="00682578">
        <w:rPr>
          <w:i/>
          <w:iCs/>
          <w:lang w:val="es-ES"/>
        </w:rPr>
        <w:t>R</w:t>
      </w:r>
      <w:r w:rsidRPr="00682578">
        <w:rPr>
          <w:lang w:val="es-ES"/>
        </w:rPr>
        <w:t>,</w:t>
      </w:r>
      <w:r w:rsidRPr="00682578">
        <w:rPr>
          <w:i/>
          <w:iCs/>
          <w:lang w:val="es-ES"/>
        </w:rPr>
        <w:t>C </w:t>
      </w:r>
      <w:r w:rsidRPr="00682578">
        <w:rPr>
          <w:lang w:val="es-ES"/>
        </w:rPr>
        <w:t>+</w:t>
      </w:r>
      <w:r w:rsidRPr="00682578">
        <w:rPr>
          <w:i/>
          <w:iCs/>
          <w:lang w:val="es-ES"/>
        </w:rPr>
        <w:t> </w:t>
      </w:r>
      <w:r w:rsidRPr="00682578">
        <w:rPr>
          <w:lang w:val="es-ES"/>
        </w:rPr>
        <w:t>1),</w:t>
      </w:r>
      <w:r w:rsidRPr="00682578">
        <w:rPr>
          <w:i/>
          <w:iCs/>
          <w:lang w:val="es-ES"/>
        </w:rPr>
        <w:t xml:space="preserve"> I</w:t>
      </w:r>
      <w:r w:rsidRPr="00682578">
        <w:rPr>
          <w:lang w:val="es-ES"/>
        </w:rPr>
        <w:t>(</w:t>
      </w:r>
      <w:r w:rsidRPr="00682578">
        <w:rPr>
          <w:i/>
          <w:iCs/>
          <w:lang w:val="es-ES"/>
        </w:rPr>
        <w:t>R</w:t>
      </w:r>
      <w:r w:rsidRPr="00682578">
        <w:rPr>
          <w:lang w:val="es-ES"/>
        </w:rPr>
        <w:t>,</w:t>
      </w:r>
      <w:r w:rsidRPr="00682578">
        <w:rPr>
          <w:i/>
          <w:iCs/>
          <w:lang w:val="es-ES"/>
        </w:rPr>
        <w:t>C </w:t>
      </w:r>
      <w:r w:rsidRPr="00682578">
        <w:rPr>
          <w:lang w:val="es-ES"/>
        </w:rPr>
        <w:t>+</w:t>
      </w:r>
      <w:r w:rsidRPr="00682578">
        <w:rPr>
          <w:i/>
          <w:iCs/>
          <w:lang w:val="es-ES"/>
        </w:rPr>
        <w:t> </w:t>
      </w:r>
      <w:r w:rsidRPr="00682578">
        <w:rPr>
          <w:lang w:val="es-ES"/>
        </w:rPr>
        <w:t>2),</w:t>
      </w:r>
      <w:r w:rsidRPr="00682578">
        <w:rPr>
          <w:i/>
          <w:iCs/>
          <w:lang w:val="es-ES"/>
        </w:rPr>
        <w:t xml:space="preserve"> I</w:t>
      </w:r>
      <w:r w:rsidRPr="00682578">
        <w:rPr>
          <w:lang w:val="es-ES"/>
        </w:rPr>
        <w:t>(</w:t>
      </w:r>
      <w:r w:rsidRPr="00682578">
        <w:rPr>
          <w:i/>
          <w:iCs/>
          <w:lang w:val="es-ES"/>
        </w:rPr>
        <w:t>R</w:t>
      </w:r>
      <w:r w:rsidRPr="00682578">
        <w:rPr>
          <w:lang w:val="es-ES"/>
        </w:rPr>
        <w:t>,</w:t>
      </w:r>
      <w:r w:rsidRPr="00682578">
        <w:rPr>
          <w:i/>
          <w:iCs/>
          <w:lang w:val="es-ES"/>
        </w:rPr>
        <w:t>C </w:t>
      </w:r>
      <w:r w:rsidRPr="00682578">
        <w:rPr>
          <w:lang w:val="es-ES"/>
        </w:rPr>
        <w:t>+</w:t>
      </w:r>
      <w:r w:rsidRPr="00682578">
        <w:rPr>
          <w:i/>
          <w:iCs/>
          <w:lang w:val="es-ES"/>
        </w:rPr>
        <w:t> </w:t>
      </w:r>
      <w:r w:rsidRPr="00682578">
        <w:rPr>
          <w:lang w:val="es-ES"/>
        </w:rPr>
        <w:t>3),</w:t>
      </w:r>
    </w:p>
    <w:p w14:paraId="6C9040C7" w14:textId="77777777" w:rsidR="00513760" w:rsidRPr="00682578" w:rsidRDefault="00513760" w:rsidP="00513760">
      <w:pPr>
        <w:pStyle w:val="Equation"/>
        <w:rPr>
          <w:i/>
          <w:iCs/>
          <w:lang w:val="es-ES"/>
        </w:rPr>
      </w:pPr>
      <w:r w:rsidRPr="00682578">
        <w:rPr>
          <w:i/>
          <w:iCs/>
          <w:lang w:val="es-ES"/>
        </w:rPr>
        <w:tab/>
        <w:t>I</w:t>
      </w:r>
      <w:r w:rsidRPr="00682578">
        <w:rPr>
          <w:lang w:val="es-ES"/>
        </w:rPr>
        <w:t>(</w:t>
      </w:r>
      <w:r w:rsidRPr="00682578">
        <w:rPr>
          <w:i/>
          <w:iCs/>
          <w:lang w:val="es-ES"/>
        </w:rPr>
        <w:t>R </w:t>
      </w:r>
      <w:r w:rsidRPr="00682578">
        <w:rPr>
          <w:lang w:val="es-ES"/>
        </w:rPr>
        <w:t>+ 1,</w:t>
      </w:r>
      <w:r w:rsidRPr="00682578">
        <w:rPr>
          <w:i/>
          <w:iCs/>
          <w:lang w:val="es-ES"/>
        </w:rPr>
        <w:t>C</w:t>
      </w:r>
      <w:r w:rsidRPr="00682578">
        <w:rPr>
          <w:lang w:val="es-ES"/>
        </w:rPr>
        <w:t>),</w:t>
      </w:r>
      <w:r w:rsidRPr="00682578">
        <w:rPr>
          <w:i/>
          <w:iCs/>
          <w:lang w:val="es-ES"/>
        </w:rPr>
        <w:t xml:space="preserve"> I</w:t>
      </w:r>
      <w:r w:rsidRPr="00682578">
        <w:rPr>
          <w:lang w:val="es-ES"/>
        </w:rPr>
        <w:t>(</w:t>
      </w:r>
      <w:r w:rsidRPr="00682578">
        <w:rPr>
          <w:i/>
          <w:iCs/>
          <w:lang w:val="es-ES"/>
        </w:rPr>
        <w:t>R </w:t>
      </w:r>
      <w:r w:rsidRPr="00682578">
        <w:rPr>
          <w:lang w:val="es-ES"/>
        </w:rPr>
        <w:t>+ 1,</w:t>
      </w:r>
      <w:r w:rsidRPr="00682578">
        <w:rPr>
          <w:i/>
          <w:iCs/>
          <w:lang w:val="es-ES"/>
        </w:rPr>
        <w:t>C </w:t>
      </w:r>
      <w:r w:rsidRPr="00682578">
        <w:rPr>
          <w:lang w:val="es-ES"/>
        </w:rPr>
        <w:t>+</w:t>
      </w:r>
      <w:r w:rsidRPr="00682578">
        <w:rPr>
          <w:i/>
          <w:iCs/>
          <w:lang w:val="es-ES"/>
        </w:rPr>
        <w:t> </w:t>
      </w:r>
      <w:r w:rsidRPr="00682578">
        <w:rPr>
          <w:lang w:val="es-ES"/>
        </w:rPr>
        <w:t>1),</w:t>
      </w:r>
      <w:r w:rsidRPr="00682578">
        <w:rPr>
          <w:i/>
          <w:iCs/>
          <w:lang w:val="es-ES"/>
        </w:rPr>
        <w:t xml:space="preserve"> I</w:t>
      </w:r>
      <w:r w:rsidRPr="00682578">
        <w:rPr>
          <w:lang w:val="es-ES"/>
        </w:rPr>
        <w:t>(</w:t>
      </w:r>
      <w:r w:rsidRPr="00682578">
        <w:rPr>
          <w:i/>
          <w:iCs/>
          <w:lang w:val="es-ES"/>
        </w:rPr>
        <w:t>R </w:t>
      </w:r>
      <w:r w:rsidRPr="00682578">
        <w:rPr>
          <w:lang w:val="es-ES"/>
        </w:rPr>
        <w:t>+ 1,</w:t>
      </w:r>
      <w:r w:rsidRPr="00682578">
        <w:rPr>
          <w:i/>
          <w:iCs/>
          <w:lang w:val="es-ES"/>
        </w:rPr>
        <w:t>C </w:t>
      </w:r>
      <w:r w:rsidRPr="00682578">
        <w:rPr>
          <w:lang w:val="es-ES"/>
        </w:rPr>
        <w:t>+</w:t>
      </w:r>
      <w:r w:rsidRPr="00682578">
        <w:rPr>
          <w:i/>
          <w:iCs/>
          <w:lang w:val="es-ES"/>
        </w:rPr>
        <w:t> </w:t>
      </w:r>
      <w:r w:rsidRPr="00682578">
        <w:rPr>
          <w:lang w:val="es-ES"/>
        </w:rPr>
        <w:t>2),</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1,</w:t>
      </w:r>
      <w:r w:rsidRPr="00682578">
        <w:rPr>
          <w:i/>
          <w:iCs/>
          <w:lang w:val="es-ES"/>
        </w:rPr>
        <w:t>C </w:t>
      </w:r>
      <w:r w:rsidRPr="00682578">
        <w:rPr>
          <w:lang w:val="es-ES"/>
        </w:rPr>
        <w:t>+</w:t>
      </w:r>
      <w:r w:rsidRPr="00682578">
        <w:rPr>
          <w:i/>
          <w:iCs/>
          <w:lang w:val="es-ES"/>
        </w:rPr>
        <w:t> </w:t>
      </w:r>
      <w:r w:rsidRPr="00682578">
        <w:rPr>
          <w:lang w:val="es-ES"/>
        </w:rPr>
        <w:t>3),</w:t>
      </w:r>
    </w:p>
    <w:p w14:paraId="75120202" w14:textId="77777777" w:rsidR="00513760" w:rsidRPr="00682578" w:rsidRDefault="00513760" w:rsidP="00513760">
      <w:pPr>
        <w:pStyle w:val="Equation"/>
        <w:rPr>
          <w:i/>
          <w:iCs/>
          <w:lang w:val="es-ES"/>
        </w:rPr>
      </w:pPr>
      <w:r w:rsidRPr="00682578">
        <w:rPr>
          <w:i/>
          <w:iCs/>
          <w:lang w:val="es-ES"/>
        </w:rPr>
        <w:tab/>
        <w:t>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2,</w:t>
      </w:r>
      <w:r w:rsidRPr="00682578">
        <w:rPr>
          <w:i/>
          <w:iCs/>
          <w:lang w:val="es-ES"/>
        </w:rPr>
        <w:t>C</w:t>
      </w:r>
      <w:r w:rsidRPr="00682578">
        <w:rPr>
          <w:lang w:val="es-ES"/>
        </w:rPr>
        <w:t>),</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2,</w:t>
      </w:r>
      <w:r w:rsidRPr="00682578">
        <w:rPr>
          <w:i/>
          <w:iCs/>
          <w:lang w:val="es-ES"/>
        </w:rPr>
        <w:t>C </w:t>
      </w:r>
      <w:r w:rsidRPr="00682578">
        <w:rPr>
          <w:lang w:val="es-ES"/>
        </w:rPr>
        <w:t>+</w:t>
      </w:r>
      <w:r w:rsidRPr="00682578">
        <w:rPr>
          <w:i/>
          <w:iCs/>
          <w:lang w:val="es-ES"/>
        </w:rPr>
        <w:t> </w:t>
      </w:r>
      <w:r w:rsidRPr="00682578">
        <w:rPr>
          <w:lang w:val="es-ES"/>
        </w:rPr>
        <w:t>1),</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2,</w:t>
      </w:r>
      <w:r w:rsidRPr="00682578">
        <w:rPr>
          <w:i/>
          <w:iCs/>
          <w:lang w:val="es-ES"/>
        </w:rPr>
        <w:t>C </w:t>
      </w:r>
      <w:r w:rsidRPr="00682578">
        <w:rPr>
          <w:lang w:val="es-ES"/>
        </w:rPr>
        <w:t>+</w:t>
      </w:r>
      <w:r w:rsidRPr="00682578">
        <w:rPr>
          <w:i/>
          <w:iCs/>
          <w:lang w:val="es-ES"/>
        </w:rPr>
        <w:t> </w:t>
      </w:r>
      <w:r w:rsidRPr="00682578">
        <w:rPr>
          <w:lang w:val="es-ES"/>
        </w:rPr>
        <w:t>2),</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2,</w:t>
      </w:r>
      <w:r w:rsidRPr="00682578">
        <w:rPr>
          <w:i/>
          <w:iCs/>
          <w:lang w:val="es-ES"/>
        </w:rPr>
        <w:t>C </w:t>
      </w:r>
      <w:r w:rsidRPr="00682578">
        <w:rPr>
          <w:lang w:val="es-ES"/>
        </w:rPr>
        <w:t>+</w:t>
      </w:r>
      <w:r w:rsidRPr="00682578">
        <w:rPr>
          <w:i/>
          <w:iCs/>
          <w:lang w:val="es-ES"/>
        </w:rPr>
        <w:t> </w:t>
      </w:r>
      <w:r w:rsidRPr="00682578">
        <w:rPr>
          <w:lang w:val="es-ES"/>
        </w:rPr>
        <w:t>3),</w:t>
      </w:r>
    </w:p>
    <w:p w14:paraId="4EE40056" w14:textId="77777777" w:rsidR="00513760" w:rsidRPr="00682578" w:rsidRDefault="00513760" w:rsidP="00513760">
      <w:pPr>
        <w:pStyle w:val="Equation"/>
        <w:rPr>
          <w:lang w:val="es-ES"/>
        </w:rPr>
      </w:pPr>
      <w:r w:rsidRPr="00682578">
        <w:rPr>
          <w:i/>
          <w:iCs/>
          <w:lang w:val="es-ES"/>
        </w:rPr>
        <w:tab/>
        <w:t>I(R </w:t>
      </w:r>
      <w:r w:rsidRPr="00682578">
        <w:rPr>
          <w:lang w:val="es-ES"/>
        </w:rPr>
        <w:t>+</w:t>
      </w:r>
      <w:r w:rsidRPr="00682578">
        <w:rPr>
          <w:i/>
          <w:iCs/>
          <w:lang w:val="es-ES"/>
        </w:rPr>
        <w:t> </w:t>
      </w:r>
      <w:r w:rsidRPr="00682578">
        <w:rPr>
          <w:lang w:val="es-ES"/>
        </w:rPr>
        <w:t>3,</w:t>
      </w:r>
      <w:r w:rsidRPr="00682578">
        <w:rPr>
          <w:i/>
          <w:iCs/>
          <w:lang w:val="es-ES"/>
        </w:rPr>
        <w:t>C</w:t>
      </w:r>
      <w:r w:rsidRPr="00682578">
        <w:rPr>
          <w:lang w:val="es-ES"/>
        </w:rPr>
        <w:t>),</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3,C</w:t>
      </w:r>
      <w:r w:rsidRPr="00682578">
        <w:rPr>
          <w:i/>
          <w:iCs/>
          <w:lang w:val="es-ES"/>
        </w:rPr>
        <w:t> </w:t>
      </w:r>
      <w:r w:rsidRPr="00682578">
        <w:rPr>
          <w:lang w:val="es-ES"/>
        </w:rPr>
        <w:t>+ 1),</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3,</w:t>
      </w:r>
      <w:r w:rsidRPr="00682578">
        <w:rPr>
          <w:i/>
          <w:iCs/>
          <w:lang w:val="es-ES"/>
        </w:rPr>
        <w:t>C </w:t>
      </w:r>
      <w:r w:rsidRPr="00682578">
        <w:rPr>
          <w:lang w:val="es-ES"/>
        </w:rPr>
        <w:t>+ 2),</w:t>
      </w:r>
      <w:r w:rsidRPr="00682578">
        <w:rPr>
          <w:i/>
          <w:iCs/>
          <w:lang w:val="es-ES"/>
        </w:rPr>
        <w:t xml:space="preserve"> I</w:t>
      </w:r>
      <w:r w:rsidRPr="00682578">
        <w:rPr>
          <w:lang w:val="es-ES"/>
        </w:rPr>
        <w:t>(</w:t>
      </w:r>
      <w:r w:rsidRPr="00682578">
        <w:rPr>
          <w:i/>
          <w:iCs/>
          <w:lang w:val="es-ES"/>
        </w:rPr>
        <w:t>R </w:t>
      </w:r>
      <w:r w:rsidRPr="00682578">
        <w:rPr>
          <w:lang w:val="es-ES"/>
        </w:rPr>
        <w:t>+</w:t>
      </w:r>
      <w:r w:rsidRPr="00682578">
        <w:rPr>
          <w:i/>
          <w:iCs/>
          <w:lang w:val="es-ES"/>
        </w:rPr>
        <w:t> </w:t>
      </w:r>
      <w:r w:rsidRPr="00682578">
        <w:rPr>
          <w:lang w:val="es-ES"/>
        </w:rPr>
        <w:t>3,</w:t>
      </w:r>
      <w:r w:rsidRPr="00682578">
        <w:rPr>
          <w:i/>
          <w:iCs/>
          <w:lang w:val="es-ES"/>
        </w:rPr>
        <w:t>C </w:t>
      </w:r>
      <w:r w:rsidRPr="00682578">
        <w:rPr>
          <w:lang w:val="es-ES"/>
        </w:rPr>
        <w:t>+</w:t>
      </w:r>
      <w:r w:rsidRPr="00682578">
        <w:rPr>
          <w:i/>
          <w:iCs/>
          <w:lang w:val="es-ES"/>
        </w:rPr>
        <w:t> </w:t>
      </w:r>
      <w:r w:rsidRPr="00682578">
        <w:rPr>
          <w:lang w:val="es-ES"/>
        </w:rPr>
        <w:t>3)</w:t>
      </w:r>
    </w:p>
    <w:p w14:paraId="6E11781B" w14:textId="77777777" w:rsidR="000A1860" w:rsidRPr="000A1860" w:rsidRDefault="000A1860" w:rsidP="000A1860">
      <w:pPr>
        <w:rPr>
          <w:i/>
          <w:lang w:val="es-ES"/>
        </w:rPr>
      </w:pPr>
      <w:r w:rsidRPr="000A1860">
        <w:rPr>
          <w:lang w:val="es-ES"/>
        </w:rPr>
        <w:t xml:space="preserve">donde </w:t>
      </w:r>
      <w:r w:rsidRPr="000A1860">
        <w:rPr>
          <w:i/>
          <w:lang w:val="es-ES"/>
        </w:rPr>
        <w:t>R</w:t>
      </w:r>
      <w:r w:rsidRPr="000A1860">
        <w:rPr>
          <w:lang w:val="es-ES"/>
        </w:rPr>
        <w:t xml:space="preserve">, </w:t>
      </w:r>
      <w:r w:rsidRPr="000A1860">
        <w:rPr>
          <w:i/>
          <w:lang w:val="es-ES"/>
        </w:rPr>
        <w:t>R </w:t>
      </w:r>
      <w:r w:rsidRPr="000A1860">
        <w:rPr>
          <w:lang w:val="es-ES"/>
        </w:rPr>
        <w:t xml:space="preserve">+ 1, etc.; y </w:t>
      </w:r>
      <w:r w:rsidRPr="000A1860">
        <w:rPr>
          <w:i/>
          <w:lang w:val="es-ES"/>
        </w:rPr>
        <w:t>C</w:t>
      </w:r>
      <w:r w:rsidRPr="000A1860">
        <w:rPr>
          <w:lang w:val="es-ES"/>
        </w:rPr>
        <w:t xml:space="preserve">, </w:t>
      </w:r>
      <w:r w:rsidRPr="000A1860">
        <w:rPr>
          <w:i/>
          <w:lang w:val="es-ES"/>
        </w:rPr>
        <w:t>C </w:t>
      </w:r>
      <w:r w:rsidRPr="000A1860">
        <w:rPr>
          <w:lang w:val="es-ES"/>
        </w:rPr>
        <w:t>+ 1, etc. son enteros.</w:t>
      </w:r>
    </w:p>
    <w:p w14:paraId="2F39896A" w14:textId="77777777" w:rsidR="000A1860" w:rsidRPr="000A1860" w:rsidRDefault="000A1860" w:rsidP="000A1860">
      <w:pPr>
        <w:rPr>
          <w:lang w:val="es-ES"/>
        </w:rPr>
      </w:pPr>
      <w:r w:rsidRPr="000A1860">
        <w:rPr>
          <w:i/>
          <w:lang w:val="es-ES"/>
        </w:rPr>
        <w:t>Problema</w:t>
      </w:r>
      <w:r w:rsidRPr="000A1860">
        <w:rPr>
          <w:iCs/>
          <w:lang w:val="es-ES"/>
        </w:rPr>
        <w:t xml:space="preserve">: Calcular </w:t>
      </w:r>
      <w:r w:rsidRPr="000A1860">
        <w:rPr>
          <w:i/>
          <w:lang w:val="es-ES"/>
        </w:rPr>
        <w:t>I</w:t>
      </w:r>
      <w:r w:rsidRPr="000A1860">
        <w:rPr>
          <w:iCs/>
          <w:lang w:val="es-ES"/>
        </w:rPr>
        <w:t>(</w:t>
      </w:r>
      <w:r w:rsidRPr="000A1860">
        <w:rPr>
          <w:i/>
          <w:lang w:val="es-ES"/>
        </w:rPr>
        <w:t>r</w:t>
      </w:r>
      <w:r w:rsidRPr="000A1860">
        <w:rPr>
          <w:iCs/>
          <w:lang w:val="es-ES"/>
        </w:rPr>
        <w:t>,</w:t>
      </w:r>
      <w:r w:rsidRPr="000A1860">
        <w:rPr>
          <w:i/>
          <w:lang w:val="es-ES"/>
        </w:rPr>
        <w:t>c</w:t>
      </w:r>
      <w:r w:rsidRPr="000A1860">
        <w:rPr>
          <w:iCs/>
          <w:lang w:val="es-ES"/>
        </w:rPr>
        <w:t>)</w:t>
      </w:r>
      <w:r w:rsidRPr="000A1860">
        <w:rPr>
          <w:lang w:val="es-ES"/>
        </w:rPr>
        <w:t>,</w:t>
      </w:r>
      <w:r w:rsidRPr="000A1860">
        <w:rPr>
          <w:i/>
          <w:lang w:val="es-ES"/>
        </w:rPr>
        <w:t xml:space="preserve"> </w:t>
      </w:r>
      <w:r w:rsidRPr="000A1860">
        <w:rPr>
          <w:iCs/>
          <w:lang w:val="es-ES"/>
        </w:rPr>
        <w:t xml:space="preserve">donde </w:t>
      </w:r>
      <w:r w:rsidRPr="000A1860">
        <w:rPr>
          <w:i/>
          <w:lang w:val="es-ES"/>
        </w:rPr>
        <w:t>r</w:t>
      </w:r>
      <w:r w:rsidRPr="000A1860">
        <w:rPr>
          <w:iCs/>
          <w:lang w:val="es-ES"/>
        </w:rPr>
        <w:t xml:space="preserve"> es un número de fila fracción comprendido entre </w:t>
      </w:r>
      <w:r w:rsidRPr="000A1860">
        <w:rPr>
          <w:i/>
          <w:lang w:val="es-ES"/>
        </w:rPr>
        <w:t>R</w:t>
      </w:r>
      <w:r w:rsidRPr="000A1860">
        <w:rPr>
          <w:lang w:val="es-ES"/>
        </w:rPr>
        <w:t> +</w:t>
      </w:r>
      <w:r w:rsidRPr="000A1860">
        <w:rPr>
          <w:iCs/>
          <w:lang w:val="es-ES"/>
        </w:rPr>
        <w:t xml:space="preserve"> 1 y </w:t>
      </w:r>
      <w:r w:rsidRPr="000A1860">
        <w:rPr>
          <w:i/>
          <w:lang w:val="es-ES"/>
        </w:rPr>
        <w:t>R</w:t>
      </w:r>
      <w:r w:rsidRPr="000A1860">
        <w:rPr>
          <w:lang w:val="es-ES"/>
        </w:rPr>
        <w:t> +</w:t>
      </w:r>
      <w:r w:rsidRPr="000A1860">
        <w:rPr>
          <w:iCs/>
          <w:lang w:val="es-ES"/>
        </w:rPr>
        <w:t> 2 y </w:t>
      </w:r>
      <w:r w:rsidRPr="000A1860">
        <w:rPr>
          <w:i/>
          <w:lang w:val="es-ES"/>
        </w:rPr>
        <w:t>c</w:t>
      </w:r>
      <w:r w:rsidRPr="000A1860">
        <w:rPr>
          <w:iCs/>
          <w:lang w:val="es-ES"/>
        </w:rPr>
        <w:t xml:space="preserve"> es un número de columna fraccional comprendido entre </w:t>
      </w:r>
      <w:r w:rsidRPr="000A1860">
        <w:rPr>
          <w:i/>
          <w:lang w:val="es-ES"/>
        </w:rPr>
        <w:t>C</w:t>
      </w:r>
      <w:r w:rsidRPr="000A1860">
        <w:rPr>
          <w:lang w:val="es-ES"/>
        </w:rPr>
        <w:t> +</w:t>
      </w:r>
      <w:r w:rsidRPr="000A1860">
        <w:rPr>
          <w:iCs/>
          <w:lang w:val="es-ES"/>
        </w:rPr>
        <w:t xml:space="preserve"> 1 y </w:t>
      </w:r>
      <w:r w:rsidRPr="000A1860">
        <w:rPr>
          <w:i/>
          <w:lang w:val="es-ES"/>
        </w:rPr>
        <w:t>C</w:t>
      </w:r>
      <w:r w:rsidRPr="000A1860">
        <w:rPr>
          <w:lang w:val="es-ES"/>
        </w:rPr>
        <w:t> +</w:t>
      </w:r>
      <w:r w:rsidRPr="000A1860">
        <w:rPr>
          <w:iCs/>
          <w:lang w:val="es-ES"/>
        </w:rPr>
        <w:t> 2, utilizando interpolación bicúbica</w:t>
      </w:r>
      <w:r w:rsidRPr="000A1860">
        <w:rPr>
          <w:lang w:val="es-ES"/>
        </w:rPr>
        <w:t>.</w:t>
      </w:r>
    </w:p>
    <w:p w14:paraId="4D5966AC" w14:textId="77777777" w:rsidR="000A1860" w:rsidRPr="000A1860" w:rsidRDefault="000A1860" w:rsidP="00E5725A">
      <w:pPr>
        <w:keepNext/>
        <w:keepLines/>
        <w:rPr>
          <w:i/>
          <w:lang w:val="es-ES"/>
        </w:rPr>
      </w:pPr>
      <w:r w:rsidRPr="000A1860">
        <w:rPr>
          <w:i/>
          <w:lang w:val="es-ES"/>
        </w:rPr>
        <w:lastRenderedPageBreak/>
        <w:t>Solución:</w:t>
      </w:r>
    </w:p>
    <w:p w14:paraId="79C4B30A" w14:textId="77777777" w:rsidR="000A1860" w:rsidRPr="000A1860" w:rsidRDefault="000A1860" w:rsidP="00E5725A">
      <w:pPr>
        <w:keepNext/>
        <w:keepLines/>
        <w:rPr>
          <w:lang w:val="es-ES"/>
        </w:rPr>
      </w:pPr>
      <w:r w:rsidRPr="000A1860">
        <w:rPr>
          <w:i/>
          <w:iCs/>
          <w:lang w:val="es-ES"/>
        </w:rPr>
        <w:t>Etapa 1:</w:t>
      </w:r>
      <w:r w:rsidRPr="000A1860">
        <w:rPr>
          <w:lang w:val="es-ES"/>
        </w:rPr>
        <w:t xml:space="preserve"> Para cada fila, </w:t>
      </w:r>
      <w:r w:rsidRPr="000A1860">
        <w:rPr>
          <w:i/>
          <w:iCs/>
          <w:lang w:val="es-ES"/>
        </w:rPr>
        <w:t>X</w:t>
      </w:r>
      <w:r w:rsidRPr="000A1860">
        <w:rPr>
          <w:lang w:val="es-ES"/>
        </w:rPr>
        <w:t xml:space="preserve">, donde </w:t>
      </w:r>
      <w:r w:rsidRPr="000A1860">
        <w:rPr>
          <w:i/>
          <w:iCs/>
          <w:lang w:val="es-ES"/>
        </w:rPr>
        <w:t>X</w:t>
      </w:r>
      <w:r w:rsidRPr="000A1860">
        <w:rPr>
          <w:lang w:val="es-ES"/>
        </w:rPr>
        <w:t> = {</w:t>
      </w:r>
      <w:r w:rsidRPr="000A1860">
        <w:rPr>
          <w:i/>
          <w:iCs/>
          <w:lang w:val="es-ES"/>
        </w:rPr>
        <w:t>R</w:t>
      </w:r>
      <w:r w:rsidRPr="000A1860">
        <w:rPr>
          <w:lang w:val="es-ES"/>
        </w:rPr>
        <w:t xml:space="preserve">, </w:t>
      </w:r>
      <w:r w:rsidRPr="000A1860">
        <w:rPr>
          <w:i/>
          <w:iCs/>
          <w:lang w:val="es-ES"/>
        </w:rPr>
        <w:t>R</w:t>
      </w:r>
      <w:r w:rsidRPr="000A1860">
        <w:rPr>
          <w:lang w:val="es-ES"/>
        </w:rPr>
        <w:t xml:space="preserve"> + 1, </w:t>
      </w:r>
      <w:r w:rsidRPr="000A1860">
        <w:rPr>
          <w:i/>
          <w:iCs/>
          <w:lang w:val="es-ES"/>
        </w:rPr>
        <w:t>R</w:t>
      </w:r>
      <w:r w:rsidRPr="000A1860">
        <w:rPr>
          <w:lang w:val="es-ES"/>
        </w:rPr>
        <w:t xml:space="preserve"> + 2, </w:t>
      </w:r>
      <w:r w:rsidRPr="000A1860">
        <w:rPr>
          <w:i/>
          <w:iCs/>
          <w:lang w:val="es-ES"/>
        </w:rPr>
        <w:t>R</w:t>
      </w:r>
      <w:r w:rsidRPr="000A1860">
        <w:rPr>
          <w:lang w:val="es-ES"/>
        </w:rPr>
        <w:t xml:space="preserve"> + 3}, calcular el valor interpolado en la columna fraccional </w:t>
      </w:r>
      <w:r w:rsidRPr="000A1860">
        <w:rPr>
          <w:i/>
          <w:iCs/>
          <w:lang w:val="es-ES"/>
        </w:rPr>
        <w:t>c</w:t>
      </w:r>
      <w:r w:rsidRPr="000A1860">
        <w:rPr>
          <w:lang w:val="es-ES"/>
        </w:rPr>
        <w:t xml:space="preserve"> deseada como sigue:</w:t>
      </w:r>
    </w:p>
    <w:p w14:paraId="0A158FAE" w14:textId="5829788A" w:rsidR="000A1860" w:rsidRPr="00682578" w:rsidRDefault="000A1860" w:rsidP="00E5725A">
      <w:pPr>
        <w:pStyle w:val="Equation"/>
        <w:keepNext/>
        <w:keepLines/>
        <w:rPr>
          <w:lang w:val="es-ES"/>
        </w:rPr>
      </w:pPr>
      <w:r w:rsidRPr="00682578">
        <w:rPr>
          <w:lang w:val="es-ES"/>
        </w:rPr>
        <w:tab/>
      </w:r>
      <w:r w:rsidRPr="00682578">
        <w:rPr>
          <w:lang w:val="es-ES"/>
        </w:rPr>
        <w:tab/>
      </w:r>
      <w:r w:rsidR="00304821" w:rsidRPr="00682578">
        <w:rPr>
          <w:lang w:val="es-ES"/>
        </w:rPr>
        <w:object w:dxaOrig="3100" w:dyaOrig="940" w14:anchorId="70D46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Equation" style="width:154.9pt;height:48pt" o:ole="" fillcolor="window">
            <v:imagedata r:id="rId17" o:title=""/>
          </v:shape>
          <o:OLEObject Type="Embed" ProgID="Equation.3" ShapeID="_x0000_i1027" DrawAspect="Content" ObjectID="_1837172113" r:id="rId18"/>
        </w:object>
      </w:r>
    </w:p>
    <w:p w14:paraId="7835C23A" w14:textId="77777777" w:rsidR="000A1860" w:rsidRPr="000A1860" w:rsidRDefault="000A1860" w:rsidP="000A1860">
      <w:pPr>
        <w:rPr>
          <w:lang w:val="es-ES"/>
        </w:rPr>
      </w:pPr>
      <w:r w:rsidRPr="000A1860">
        <w:rPr>
          <w:lang w:val="es-ES"/>
        </w:rPr>
        <w:t>donde:</w:t>
      </w:r>
    </w:p>
    <w:p w14:paraId="416917DE" w14:textId="78BB360C" w:rsidR="000A1860" w:rsidRPr="00682578" w:rsidRDefault="000A1860" w:rsidP="00513760">
      <w:pPr>
        <w:pStyle w:val="Equation"/>
        <w:rPr>
          <w:lang w:val="es-ES"/>
        </w:rPr>
      </w:pPr>
      <w:r w:rsidRPr="00682578">
        <w:rPr>
          <w:lang w:val="es-ES"/>
        </w:rPr>
        <w:tab/>
      </w:r>
      <w:r w:rsidRPr="00682578">
        <w:rPr>
          <w:lang w:val="es-ES"/>
        </w:rPr>
        <w:tab/>
      </w:r>
      <w:r w:rsidR="00304821" w:rsidRPr="00682578">
        <w:rPr>
          <w:lang w:val="es-ES"/>
        </w:rPr>
        <w:object w:dxaOrig="6060" w:dyaOrig="1400" w14:anchorId="20420F62">
          <v:shape id="_x0000_i1028" type="#_x0000_t75" alt="Equation" style="width:307.65pt;height:1in" o:ole="" fillcolor="window">
            <v:imagedata r:id="rId19" o:title=""/>
          </v:shape>
          <o:OLEObject Type="Embed" ProgID="Equation.3" ShapeID="_x0000_i1028" DrawAspect="Content" ObjectID="_1837172114" r:id="rId20"/>
        </w:object>
      </w:r>
    </w:p>
    <w:p w14:paraId="77C56F98" w14:textId="77777777" w:rsidR="000A1860" w:rsidRPr="000A1860" w:rsidRDefault="000A1860" w:rsidP="000A1860">
      <w:pPr>
        <w:rPr>
          <w:lang w:val="es-ES"/>
        </w:rPr>
      </w:pPr>
      <w:r w:rsidRPr="000A1860">
        <w:rPr>
          <w:lang w:val="es-ES"/>
        </w:rPr>
        <w:t>y</w:t>
      </w:r>
    </w:p>
    <w:p w14:paraId="6C571327" w14:textId="12E369D8" w:rsidR="000A1860" w:rsidRPr="00682578" w:rsidRDefault="000A1860" w:rsidP="00513760">
      <w:pPr>
        <w:pStyle w:val="Equation"/>
        <w:rPr>
          <w:lang w:val="es-ES"/>
        </w:rPr>
      </w:pPr>
      <w:r w:rsidRPr="00682578">
        <w:rPr>
          <w:i/>
          <w:lang w:val="es-ES"/>
        </w:rPr>
        <w:tab/>
      </w:r>
      <w:r w:rsidRPr="00682578">
        <w:rPr>
          <w:i/>
          <w:lang w:val="es-ES"/>
        </w:rPr>
        <w:tab/>
        <w:t>a</w:t>
      </w:r>
      <w:r w:rsidRPr="00682578">
        <w:rPr>
          <w:lang w:val="es-ES"/>
        </w:rPr>
        <w:t> = </w:t>
      </w:r>
      <w:r w:rsidR="00513760" w:rsidRPr="00682578">
        <w:rPr>
          <w:lang w:val="es-ES"/>
        </w:rPr>
        <w:t>−</w:t>
      </w:r>
      <w:r w:rsidRPr="00682578">
        <w:rPr>
          <w:lang w:val="es-ES"/>
        </w:rPr>
        <w:t>0,5</w:t>
      </w:r>
    </w:p>
    <w:p w14:paraId="63869F99" w14:textId="77777777" w:rsidR="000A1860" w:rsidRPr="000A1860" w:rsidRDefault="000A1860" w:rsidP="000A1860">
      <w:pPr>
        <w:rPr>
          <w:lang w:val="es-ES"/>
        </w:rPr>
      </w:pPr>
      <w:r w:rsidRPr="000A1860">
        <w:rPr>
          <w:i/>
          <w:iCs/>
          <w:lang w:val="es-ES"/>
        </w:rPr>
        <w:t>Etapa 2:</w:t>
      </w:r>
      <w:r w:rsidRPr="000A1860">
        <w:rPr>
          <w:lang w:val="es-ES"/>
        </w:rPr>
        <w:t xml:space="preserve"> Calcular </w:t>
      </w:r>
      <w:r w:rsidRPr="000A1860">
        <w:rPr>
          <w:i/>
          <w:lang w:val="es-ES"/>
        </w:rPr>
        <w:t>I</w:t>
      </w:r>
      <w:r w:rsidRPr="000A1860">
        <w:rPr>
          <w:iCs/>
          <w:lang w:val="es-ES"/>
        </w:rPr>
        <w:t>(</w:t>
      </w:r>
      <w:r w:rsidRPr="000A1860">
        <w:rPr>
          <w:i/>
          <w:lang w:val="es-ES"/>
        </w:rPr>
        <w:t>r</w:t>
      </w:r>
      <w:r w:rsidRPr="000A1860">
        <w:rPr>
          <w:iCs/>
          <w:lang w:val="es-ES"/>
        </w:rPr>
        <w:t>,</w:t>
      </w:r>
      <w:r w:rsidRPr="000A1860">
        <w:rPr>
          <w:i/>
          <w:lang w:val="es-ES"/>
        </w:rPr>
        <w:t>c</w:t>
      </w:r>
      <w:r w:rsidRPr="000A1860">
        <w:rPr>
          <w:iCs/>
          <w:lang w:val="es-ES"/>
        </w:rPr>
        <w:t>),</w:t>
      </w:r>
      <w:r w:rsidRPr="000A1860">
        <w:rPr>
          <w:lang w:val="es-ES"/>
        </w:rPr>
        <w:t xml:space="preserve"> interpolando las interpolaciones unidimensionales </w:t>
      </w:r>
      <w:r w:rsidRPr="000A1860">
        <w:rPr>
          <w:i/>
          <w:lang w:val="es-ES"/>
        </w:rPr>
        <w:t>RI</w:t>
      </w:r>
      <w:r w:rsidRPr="000A1860">
        <w:rPr>
          <w:iCs/>
          <w:lang w:val="es-ES"/>
        </w:rPr>
        <w:t>(</w:t>
      </w:r>
      <w:r w:rsidRPr="000A1860">
        <w:rPr>
          <w:i/>
          <w:lang w:val="es-ES"/>
        </w:rPr>
        <w:t>R</w:t>
      </w:r>
      <w:r w:rsidRPr="000A1860">
        <w:rPr>
          <w:iCs/>
          <w:lang w:val="es-ES"/>
        </w:rPr>
        <w:t>,</w:t>
      </w:r>
      <w:r w:rsidRPr="000A1860">
        <w:rPr>
          <w:i/>
          <w:lang w:val="es-ES"/>
        </w:rPr>
        <w:t>c</w:t>
      </w:r>
      <w:r w:rsidRPr="000A1860">
        <w:rPr>
          <w:iCs/>
          <w:lang w:val="es-ES"/>
        </w:rPr>
        <w:t>)</w:t>
      </w:r>
      <w:r w:rsidRPr="000A1860">
        <w:rPr>
          <w:lang w:val="es-ES"/>
        </w:rPr>
        <w:t xml:space="preserve">, </w:t>
      </w:r>
      <w:r w:rsidRPr="000A1860">
        <w:rPr>
          <w:i/>
          <w:lang w:val="es-ES"/>
        </w:rPr>
        <w:t>RI</w:t>
      </w:r>
      <w:r w:rsidRPr="000A1860">
        <w:rPr>
          <w:iCs/>
          <w:lang w:val="es-ES"/>
        </w:rPr>
        <w:t>(</w:t>
      </w:r>
      <w:r w:rsidRPr="000A1860">
        <w:rPr>
          <w:i/>
          <w:lang w:val="es-ES"/>
        </w:rPr>
        <w:t>R </w:t>
      </w:r>
      <w:r w:rsidRPr="000A1860">
        <w:rPr>
          <w:lang w:val="es-ES"/>
        </w:rPr>
        <w:t>+</w:t>
      </w:r>
      <w:r w:rsidRPr="000A1860">
        <w:rPr>
          <w:i/>
          <w:lang w:val="es-ES"/>
        </w:rPr>
        <w:t> </w:t>
      </w:r>
      <w:r w:rsidRPr="000A1860">
        <w:rPr>
          <w:iCs/>
          <w:lang w:val="es-ES"/>
        </w:rPr>
        <w:t>1,</w:t>
      </w:r>
      <w:r w:rsidRPr="000A1860">
        <w:rPr>
          <w:i/>
          <w:lang w:val="es-ES"/>
        </w:rPr>
        <w:t>c</w:t>
      </w:r>
      <w:r w:rsidRPr="000A1860">
        <w:rPr>
          <w:iCs/>
          <w:lang w:val="es-ES"/>
        </w:rPr>
        <w:t>)</w:t>
      </w:r>
      <w:r w:rsidRPr="000A1860">
        <w:rPr>
          <w:lang w:val="es-ES"/>
        </w:rPr>
        <w:t xml:space="preserve">, </w:t>
      </w:r>
      <w:r w:rsidRPr="000A1860">
        <w:rPr>
          <w:i/>
          <w:lang w:val="es-ES"/>
        </w:rPr>
        <w:t>RI</w:t>
      </w:r>
      <w:r w:rsidRPr="000A1860">
        <w:rPr>
          <w:iCs/>
          <w:lang w:val="es-ES"/>
        </w:rPr>
        <w:t>(</w:t>
      </w:r>
      <w:r w:rsidRPr="000A1860">
        <w:rPr>
          <w:i/>
          <w:lang w:val="es-ES"/>
        </w:rPr>
        <w:t>R </w:t>
      </w:r>
      <w:r w:rsidRPr="000A1860">
        <w:rPr>
          <w:lang w:val="es-ES"/>
        </w:rPr>
        <w:t>+</w:t>
      </w:r>
      <w:r w:rsidRPr="000A1860">
        <w:rPr>
          <w:i/>
          <w:lang w:val="es-ES"/>
        </w:rPr>
        <w:t> </w:t>
      </w:r>
      <w:r w:rsidRPr="000A1860">
        <w:rPr>
          <w:iCs/>
          <w:lang w:val="es-ES"/>
        </w:rPr>
        <w:t>2,</w:t>
      </w:r>
      <w:r w:rsidRPr="000A1860">
        <w:rPr>
          <w:i/>
          <w:lang w:val="es-ES"/>
        </w:rPr>
        <w:t>c</w:t>
      </w:r>
      <w:r w:rsidRPr="000A1860">
        <w:rPr>
          <w:lang w:val="es-ES"/>
        </w:rPr>
        <w:t xml:space="preserve">), y </w:t>
      </w:r>
      <w:r w:rsidRPr="000A1860">
        <w:rPr>
          <w:i/>
          <w:lang w:val="es-ES"/>
        </w:rPr>
        <w:t>RI</w:t>
      </w:r>
      <w:r w:rsidRPr="000A1860">
        <w:rPr>
          <w:iCs/>
          <w:lang w:val="es-ES"/>
        </w:rPr>
        <w:t>(</w:t>
      </w:r>
      <w:r w:rsidRPr="000A1860">
        <w:rPr>
          <w:i/>
          <w:lang w:val="es-ES"/>
        </w:rPr>
        <w:t>R </w:t>
      </w:r>
      <w:r w:rsidRPr="000A1860">
        <w:rPr>
          <w:lang w:val="es-ES"/>
        </w:rPr>
        <w:t>+</w:t>
      </w:r>
      <w:r w:rsidRPr="000A1860">
        <w:rPr>
          <w:i/>
          <w:lang w:val="es-ES"/>
        </w:rPr>
        <w:t> </w:t>
      </w:r>
      <w:r w:rsidRPr="000A1860">
        <w:rPr>
          <w:iCs/>
          <w:lang w:val="es-ES"/>
        </w:rPr>
        <w:t>3,</w:t>
      </w:r>
      <w:r w:rsidRPr="000A1860">
        <w:rPr>
          <w:i/>
          <w:lang w:val="es-ES"/>
        </w:rPr>
        <w:t>c</w:t>
      </w:r>
      <w:r w:rsidRPr="000A1860">
        <w:rPr>
          <w:iCs/>
          <w:lang w:val="es-ES"/>
        </w:rPr>
        <w:t>)</w:t>
      </w:r>
      <w:r w:rsidRPr="000A1860">
        <w:rPr>
          <w:i/>
          <w:lang w:val="es-ES"/>
        </w:rPr>
        <w:t xml:space="preserve"> </w:t>
      </w:r>
      <w:r w:rsidRPr="000A1860">
        <w:rPr>
          <w:iCs/>
          <w:lang w:val="es-ES"/>
        </w:rPr>
        <w:t>de la misma manera que las interpolaciones de fila</w:t>
      </w:r>
      <w:r w:rsidRPr="000A1860">
        <w:rPr>
          <w:lang w:val="es-ES"/>
        </w:rPr>
        <w:t>.</w:t>
      </w:r>
    </w:p>
    <w:p w14:paraId="3EA5A818" w14:textId="77777777" w:rsidR="000A1860" w:rsidRPr="00682578" w:rsidRDefault="000A1860" w:rsidP="00E5725A">
      <w:pPr>
        <w:pStyle w:val="Heading1"/>
        <w:rPr>
          <w:lang w:val="es-ES"/>
        </w:rPr>
      </w:pPr>
      <w:r w:rsidRPr="00682578">
        <w:rPr>
          <w:lang w:val="es-ES"/>
        </w:rPr>
        <w:t>3</w:t>
      </w:r>
      <w:r w:rsidRPr="00682578">
        <w:rPr>
          <w:lang w:val="es-ES"/>
        </w:rPr>
        <w:tab/>
        <w:t>Integración por cuadratura gaussiana</w:t>
      </w:r>
    </w:p>
    <w:p w14:paraId="742E6FB1" w14:textId="18AFEFF3" w:rsidR="000A1860" w:rsidRPr="000A1860" w:rsidRDefault="000A1860" w:rsidP="000A1860">
      <w:pPr>
        <w:rPr>
          <w:lang w:val="es-ES"/>
        </w:rPr>
      </w:pPr>
      <w:r w:rsidRPr="000A1860">
        <w:rPr>
          <w:lang w:val="es-ES"/>
        </w:rPr>
        <w:t>La integración por cuadratura gaussiana es una aproximación precisa a una integral definida si el integrando, </w:t>
      </w:r>
      <w:r w:rsidRPr="000A1860">
        <w:rPr>
          <w:i/>
          <w:iCs/>
          <w:lang w:val="es-ES"/>
        </w:rPr>
        <w:t>f</w:t>
      </w:r>
      <w:r w:rsidRPr="000A1860">
        <w:rPr>
          <w:lang w:val="es-ES"/>
        </w:rPr>
        <w:t>(</w:t>
      </w:r>
      <w:r w:rsidRPr="000A1860">
        <w:rPr>
          <w:i/>
          <w:iCs/>
          <w:lang w:val="es-ES"/>
        </w:rPr>
        <w:t>x</w:t>
      </w:r>
      <w:r w:rsidRPr="000A1860">
        <w:rPr>
          <w:lang w:val="es-ES"/>
        </w:rPr>
        <w:t>), se aproxima adecuadamente por un polinomio de grado 2</w:t>
      </w:r>
      <w:r w:rsidRPr="000A1860">
        <w:rPr>
          <w:i/>
          <w:iCs/>
          <w:lang w:val="es-ES"/>
        </w:rPr>
        <w:t>n</w:t>
      </w:r>
      <w:r w:rsidRPr="000A1860">
        <w:rPr>
          <w:lang w:val="es-ES"/>
        </w:rPr>
        <w:t xml:space="preserve">-1 o menos en un intervalo de integración. El valor de </w:t>
      </w:r>
      <m:oMath>
        <m:r>
          <w:rPr>
            <w:rFonts w:ascii="Cambria Math" w:hAnsi="Cambria Math"/>
            <w:lang w:val="es-ES"/>
          </w:rPr>
          <m:t>n</m:t>
        </m:r>
      </m:oMath>
      <w:r w:rsidRPr="000A1860">
        <w:rPr>
          <w:lang w:val="es-ES"/>
        </w:rPr>
        <w:t xml:space="preserve"> debe seleccionarse sobre la base de la precisión deseada.</w:t>
      </w:r>
    </w:p>
    <w:p w14:paraId="347FC460" w14:textId="77777777" w:rsidR="000A1860" w:rsidRPr="00682578" w:rsidRDefault="000A1860" w:rsidP="00E5725A">
      <w:pPr>
        <w:pStyle w:val="Heading2"/>
        <w:rPr>
          <w:lang w:val="es-ES"/>
        </w:rPr>
      </w:pPr>
      <w:r w:rsidRPr="00682578">
        <w:rPr>
          <w:lang w:val="es-ES"/>
        </w:rPr>
        <w:t>3.1</w:t>
      </w:r>
      <w:r w:rsidRPr="00682578">
        <w:rPr>
          <w:lang w:val="es-ES"/>
        </w:rPr>
        <w:tab/>
        <w:t xml:space="preserve">Integral simple </w:t>
      </w:r>
    </w:p>
    <w:p w14:paraId="249D6015" w14:textId="77777777" w:rsidR="000A1860" w:rsidRPr="000A1860" w:rsidRDefault="000A1860" w:rsidP="000A1860">
      <w:pPr>
        <w:rPr>
          <w:lang w:val="es-ES"/>
        </w:rPr>
      </w:pPr>
      <w:bookmarkStart w:id="4" w:name="_Hlk36622165"/>
      <w:r w:rsidRPr="000A1860">
        <w:rPr>
          <w:lang w:val="es-ES"/>
        </w:rPr>
        <w:t>Puede aproximarse adecuadamente una integral simple por integración de cuadratura gaussiana observando que</w:t>
      </w:r>
      <w:bookmarkEnd w:id="4"/>
      <w:r w:rsidRPr="000A1860">
        <w:rPr>
          <w:lang w:val="es-ES"/>
        </w:rPr>
        <w:t>:</w:t>
      </w:r>
    </w:p>
    <w:p w14:paraId="447BCADD" w14:textId="54943043" w:rsidR="000A1860" w:rsidRPr="00682578" w:rsidRDefault="000A1860" w:rsidP="00E5725A">
      <w:pPr>
        <w:pStyle w:val="Equation"/>
        <w:rPr>
          <w:lang w:val="es-ES"/>
        </w:rPr>
      </w:pPr>
      <m:oMathPara>
        <m:oMath>
          <m:nary>
            <m:naryPr>
              <m:limLoc m:val="subSup"/>
              <m:ctrlPr>
                <w:rPr>
                  <w:rFonts w:ascii="Cambria Math" w:hAnsi="Cambria Math"/>
                  <w:lang w:val="es-ES"/>
                </w:rPr>
              </m:ctrlPr>
            </m:naryPr>
            <m:sub>
              <m:r>
                <w:rPr>
                  <w:rFonts w:ascii="Cambria Math" w:hAnsi="Cambria Math"/>
                  <w:lang w:val="es-ES"/>
                </w:rPr>
                <m:t>a</m:t>
              </m:r>
            </m:sub>
            <m:sup>
              <m:r>
                <w:rPr>
                  <w:rFonts w:ascii="Cambria Math" w:hAnsi="Cambria Math"/>
                  <w:lang w:val="es-ES"/>
                </w:rPr>
                <m:t>b</m:t>
              </m:r>
            </m:sup>
            <m:e>
              <m:r>
                <w:rPr>
                  <w:rFonts w:ascii="Cambria Math" w:hAnsi="Cambria Math"/>
                  <w:lang w:val="es-ES"/>
                </w:rPr>
                <m:t>f</m:t>
              </m:r>
              <m:d>
                <m:dPr>
                  <m:ctrlPr>
                    <w:rPr>
                      <w:rFonts w:ascii="Cambria Math" w:hAnsi="Cambria Math"/>
                      <w:lang w:val="es-ES"/>
                    </w:rPr>
                  </m:ctrlPr>
                </m:dPr>
                <m:e>
                  <m:r>
                    <w:rPr>
                      <w:rFonts w:ascii="Cambria Math" w:hAnsi="Cambria Math"/>
                      <w:lang w:val="es-ES"/>
                    </w:rPr>
                    <m:t>x</m:t>
                  </m:r>
                </m:e>
              </m:d>
              <m:r>
                <w:rPr>
                  <w:rFonts w:ascii="Cambria Math" w:hAnsi="Cambria Math"/>
                  <w:lang w:val="es-ES"/>
                </w:rPr>
                <m:t>dx</m:t>
              </m:r>
            </m:e>
          </m:nary>
          <m:r>
            <m:rPr>
              <m:sty m:val="p"/>
            </m:rPr>
            <w:rPr>
              <w:rFonts w:ascii="Cambria Math" w:hAnsi="Cambria Math"/>
              <w:lang w:val="es-ES"/>
            </w:rPr>
            <m:t>=</m:t>
          </m:r>
          <m:nary>
            <m:naryPr>
              <m:limLoc m:val="subSup"/>
              <m:ctrlPr>
                <w:rPr>
                  <w:rFonts w:ascii="Cambria Math" w:hAnsi="Cambria Math"/>
                  <w:lang w:val="es-ES"/>
                </w:rPr>
              </m:ctrlPr>
            </m:naryPr>
            <m:sub>
              <m:r>
                <m:rPr>
                  <m:sty m:val="p"/>
                </m:rPr>
                <w:rPr>
                  <w:rFonts w:ascii="Cambria Math" w:hAnsi="Cambria Math"/>
                  <w:lang w:val="es-ES"/>
                </w:rPr>
                <m:t>-1</m:t>
              </m:r>
            </m:sub>
            <m:sup>
              <m:r>
                <m:rPr>
                  <m:sty m:val="p"/>
                </m:rPr>
                <w:rPr>
                  <w:rFonts w:ascii="Cambria Math" w:hAnsi="Cambria Math"/>
                  <w:lang w:val="es-ES"/>
                </w:rPr>
                <m:t>1</m:t>
              </m:r>
            </m:sup>
            <m:e>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e>
              </m:d>
              <m:r>
                <w:rPr>
                  <w:rFonts w:ascii="Cambria Math" w:hAnsi="Cambria Math"/>
                  <w:lang w:val="es-ES"/>
                </w:rPr>
                <m:t>f</m:t>
              </m:r>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a</m:t>
                      </m:r>
                      <m:r>
                        <m:rPr>
                          <m:sty m:val="p"/>
                        </m:rPr>
                        <w:rPr>
                          <w:rFonts w:ascii="Cambria Math" w:hAnsi="Cambria Math"/>
                          <w:lang w:val="es-ES"/>
                        </w:rPr>
                        <m:t>+</m:t>
                      </m:r>
                      <m:r>
                        <w:rPr>
                          <w:rFonts w:ascii="Cambria Math" w:hAnsi="Cambria Math"/>
                          <w:lang w:val="es-ES"/>
                        </w:rPr>
                        <m:t>b</m:t>
                      </m:r>
                    </m:num>
                    <m:den>
                      <m:r>
                        <m:rPr>
                          <m:sty m:val="p"/>
                        </m:rPr>
                        <w:rPr>
                          <w:rFonts w:ascii="Cambria Math" w:hAnsi="Cambria Math"/>
                          <w:lang w:val="es-ES"/>
                        </w:rPr>
                        <m:t>2</m:t>
                      </m:r>
                    </m:den>
                  </m:f>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r>
                    <w:rPr>
                      <w:rFonts w:ascii="Cambria Math" w:hAnsi="Cambria Math"/>
                      <w:lang w:val="es-ES"/>
                    </w:rPr>
                    <m:t>t</m:t>
                  </m:r>
                </m:e>
              </m:d>
              <m:r>
                <w:rPr>
                  <w:rFonts w:ascii="Cambria Math" w:hAnsi="Cambria Math"/>
                  <w:lang w:val="es-ES"/>
                </w:rPr>
                <m:t>dt</m:t>
              </m:r>
            </m:e>
          </m:nary>
        </m:oMath>
      </m:oMathPara>
    </w:p>
    <w:p w14:paraId="5C2253D4" w14:textId="6CF831DC" w:rsidR="000A1860" w:rsidRPr="00682578" w:rsidRDefault="000A1860" w:rsidP="00E5725A">
      <w:pPr>
        <w:pStyle w:val="Equation"/>
        <w:rPr>
          <w:lang w:val="es-ES"/>
        </w:rPr>
      </w:pPr>
      <m:oMathPara>
        <m:oMath>
          <m:r>
            <m:rPr>
              <m:sty m:val="p"/>
            </m:rPr>
            <w:rPr>
              <w:rFonts w:ascii="Cambria Math" w:hAnsi="Cambria Math"/>
              <w:lang w:val="es-ES"/>
            </w:rPr>
            <m:t>≈</m:t>
          </m:r>
          <m:nary>
            <m:naryPr>
              <m:chr m:val="∑"/>
              <m:limLoc m:val="undOvr"/>
              <m:ctrlPr>
                <w:rPr>
                  <w:rFonts w:ascii="Cambria Math" w:hAnsi="Cambria Math"/>
                  <w:lang w:val="es-ES"/>
                </w:rPr>
              </m:ctrlPr>
            </m:naryPr>
            <m:sub>
              <m:r>
                <w:rPr>
                  <w:rFonts w:ascii="Cambria Math" w:hAnsi="Cambria Math"/>
                  <w:lang w:val="es-ES"/>
                </w:rPr>
                <m:t>i</m:t>
              </m:r>
              <m:r>
                <m:rPr>
                  <m:sty m:val="p"/>
                </m:rPr>
                <w:rPr>
                  <w:rFonts w:ascii="Cambria Math" w:hAnsi="Cambria Math"/>
                  <w:lang w:val="es-ES"/>
                </w:rPr>
                <m:t>=1</m:t>
              </m:r>
            </m:sub>
            <m:sup>
              <m:r>
                <w:rPr>
                  <w:rFonts w:ascii="Cambria Math" w:hAnsi="Cambria Math"/>
                  <w:lang w:val="es-ES"/>
                </w:rPr>
                <m:t>n</m:t>
              </m:r>
            </m:sup>
            <m:e>
              <m:sSubSup>
                <m:sSubSupPr>
                  <m:ctrlPr>
                    <w:rPr>
                      <w:rFonts w:ascii="Cambria Math" w:hAnsi="Cambria Math"/>
                      <w:lang w:val="es-ES"/>
                    </w:rPr>
                  </m:ctrlPr>
                </m:sSubSupPr>
                <m:e>
                  <m:r>
                    <w:rPr>
                      <w:rFonts w:ascii="Cambria Math" w:hAnsi="Cambria Math"/>
                      <w:lang w:val="es-ES"/>
                    </w:rPr>
                    <m:t>W</m:t>
                  </m:r>
                </m:e>
                <m:sub>
                  <m:r>
                    <w:rPr>
                      <w:rFonts w:ascii="Cambria Math" w:hAnsi="Cambria Math"/>
                      <w:lang w:val="es-ES"/>
                    </w:rPr>
                    <m:t>i</m:t>
                  </m:r>
                </m:sub>
                <m:sup>
                  <m:r>
                    <m:rPr>
                      <m:sty m:val="p"/>
                    </m:rPr>
                    <w:rPr>
                      <w:rFonts w:ascii="Cambria Math" w:hAnsi="Cambria Math"/>
                      <w:lang w:val="es-ES"/>
                    </w:rPr>
                    <m:t>'</m:t>
                  </m:r>
                </m:sup>
              </m:sSubSup>
              <m:r>
                <w:rPr>
                  <w:rFonts w:ascii="Cambria Math" w:hAnsi="Cambria Math"/>
                  <w:lang w:val="es-ES"/>
                </w:rPr>
                <m:t>f</m:t>
              </m:r>
              <m:r>
                <m:rPr>
                  <m:sty m:val="p"/>
                </m:rPr>
                <w:rPr>
                  <w:rFonts w:ascii="Cambria Math" w:hAnsi="Cambria Math"/>
                  <w:lang w:val="es-ES"/>
                </w:rPr>
                <m:t>(</m:t>
              </m:r>
              <m:sSubSup>
                <m:sSubSupPr>
                  <m:ctrlPr>
                    <w:rPr>
                      <w:rFonts w:ascii="Cambria Math" w:hAnsi="Cambria Math"/>
                      <w:lang w:val="es-ES"/>
                    </w:rPr>
                  </m:ctrlPr>
                </m:sSubSupPr>
                <m:e>
                  <m:r>
                    <w:rPr>
                      <w:rFonts w:ascii="Cambria Math" w:hAnsi="Cambria Math"/>
                      <w:lang w:val="es-ES"/>
                    </w:rPr>
                    <m:t>X</m:t>
                  </m:r>
                </m:e>
                <m:sub>
                  <m:r>
                    <w:rPr>
                      <w:rFonts w:ascii="Cambria Math" w:hAnsi="Cambria Math"/>
                      <w:lang w:val="es-ES"/>
                    </w:rPr>
                    <m:t>i</m:t>
                  </m:r>
                </m:sub>
                <m:sup>
                  <m:r>
                    <m:rPr>
                      <m:sty m:val="p"/>
                    </m:rPr>
                    <w:rPr>
                      <w:rFonts w:ascii="Cambria Math" w:hAnsi="Cambria Math"/>
                      <w:lang w:val="es-ES"/>
                    </w:rPr>
                    <m:t>'</m:t>
                  </m:r>
                </m:sup>
              </m:sSubSup>
              <m:r>
                <m:rPr>
                  <m:sty m:val="p"/>
                </m:rPr>
                <w:rPr>
                  <w:rFonts w:ascii="Cambria Math" w:hAnsi="Cambria Math"/>
                  <w:lang w:val="es-ES"/>
                </w:rPr>
                <m:t>)</m:t>
              </m:r>
            </m:e>
          </m:nary>
        </m:oMath>
      </m:oMathPara>
    </w:p>
    <w:p w14:paraId="2BF6DA29" w14:textId="77777777" w:rsidR="000A1860" w:rsidRPr="000A1860" w:rsidRDefault="000A1860" w:rsidP="000A1860">
      <w:pPr>
        <w:rPr>
          <w:lang w:val="es-ES"/>
        </w:rPr>
      </w:pPr>
      <w:r w:rsidRPr="000A1860">
        <w:rPr>
          <w:lang w:val="es-ES"/>
        </w:rPr>
        <w:t>donde:</w:t>
      </w:r>
    </w:p>
    <w:p w14:paraId="381C312F" w14:textId="3146B538" w:rsidR="000A1860" w:rsidRPr="00682578" w:rsidRDefault="000A1860" w:rsidP="00E5725A">
      <w:pPr>
        <w:pStyle w:val="Equation"/>
        <w:rPr>
          <w:lang w:val="es-ES"/>
        </w:rPr>
      </w:pPr>
      <m:oMathPara>
        <m:oMath>
          <m:sSubSup>
            <m:sSubSupPr>
              <m:ctrlPr>
                <w:rPr>
                  <w:rFonts w:ascii="Cambria Math" w:hAnsi="Cambria Math"/>
                  <w:lang w:val="es-ES"/>
                </w:rPr>
              </m:ctrlPr>
            </m:sSubSupPr>
            <m:e>
              <m:r>
                <w:rPr>
                  <w:rFonts w:ascii="Cambria Math" w:hAnsi="Cambria Math"/>
                  <w:lang w:val="es-ES"/>
                </w:rPr>
                <m:t>W</m:t>
              </m:r>
            </m:e>
            <m:sub>
              <m:r>
                <w:rPr>
                  <w:rFonts w:ascii="Cambria Math" w:hAnsi="Cambria Math"/>
                  <w:lang w:val="es-ES"/>
                </w:rPr>
                <m:t>i</m:t>
              </m:r>
            </m:sub>
            <m:sup>
              <m:r>
                <m:rPr>
                  <m:sty m:val="p"/>
                </m:rPr>
                <w:rPr>
                  <w:rFonts w:ascii="Cambria Math" w:hAnsi="Cambria Math"/>
                  <w:lang w:val="es-ES"/>
                </w:rPr>
                <m:t>'</m:t>
              </m:r>
            </m:sup>
          </m:sSubSup>
          <m:r>
            <m:rPr>
              <m:sty m:val="p"/>
            </m:rPr>
            <w:rPr>
              <w:rFonts w:ascii="Cambria Math" w:hAnsi="Cambria Math"/>
              <w:lang w:val="es-ES"/>
            </w:rPr>
            <m:t>=</m:t>
          </m:r>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e>
          </m:d>
          <m:r>
            <m:rPr>
              <m:sty m:val="p"/>
            </m:rPr>
            <w:rPr>
              <w:rFonts w:ascii="Cambria Math" w:hAnsi="Cambria Math"/>
              <w:lang w:val="es-ES"/>
            </w:rPr>
            <m:t xml:space="preserve"> </m:t>
          </m:r>
          <m:sSub>
            <m:sSubPr>
              <m:ctrlPr>
                <w:rPr>
                  <w:rFonts w:ascii="Cambria Math" w:hAnsi="Cambria Math"/>
                  <w:lang w:val="es-ES"/>
                </w:rPr>
              </m:ctrlPr>
            </m:sSubPr>
            <m:e>
              <m:r>
                <w:rPr>
                  <w:rFonts w:ascii="Cambria Math" w:hAnsi="Cambria Math"/>
                  <w:lang w:val="es-ES"/>
                </w:rPr>
                <m:t>W</m:t>
              </m:r>
            </m:e>
            <m:sub>
              <m:r>
                <w:rPr>
                  <w:rFonts w:ascii="Cambria Math" w:hAnsi="Cambria Math"/>
                  <w:lang w:val="es-ES"/>
                </w:rPr>
                <m:t>i</m:t>
              </m:r>
            </m:sub>
          </m:sSub>
        </m:oMath>
      </m:oMathPara>
    </w:p>
    <w:p w14:paraId="2C97AD32" w14:textId="15117D63" w:rsidR="000A1860" w:rsidRPr="00682578" w:rsidRDefault="000A1860" w:rsidP="00E5725A">
      <w:pPr>
        <w:pStyle w:val="Equation"/>
        <w:rPr>
          <w:lang w:val="es-ES"/>
        </w:rPr>
      </w:pPr>
      <m:oMathPara>
        <m:oMath>
          <m:sSubSup>
            <m:sSubSupPr>
              <m:ctrlPr>
                <w:rPr>
                  <w:rFonts w:ascii="Cambria Math" w:hAnsi="Cambria Math"/>
                  <w:i/>
                  <w:lang w:val="es-ES"/>
                </w:rPr>
              </m:ctrlPr>
            </m:sSubSupPr>
            <m:e>
              <m:r>
                <w:rPr>
                  <w:rFonts w:ascii="Cambria Math" w:hAnsi="Cambria Math"/>
                  <w:lang w:val="es-ES"/>
                </w:rPr>
                <m:t>X</m:t>
              </m:r>
            </m:e>
            <m:sub>
              <m:r>
                <w:rPr>
                  <w:rFonts w:ascii="Cambria Math" w:hAnsi="Cambria Math"/>
                  <w:lang w:val="es-ES"/>
                </w:rPr>
                <m:t>i</m:t>
              </m:r>
            </m:sub>
            <m:sup>
              <m:r>
                <w:rPr>
                  <w:rFonts w:ascii="Cambria Math" w:hAnsi="Cambria Math"/>
                  <w:lang w:val="es-ES"/>
                </w:rPr>
                <m:t>'</m:t>
              </m:r>
            </m:sup>
          </m:sSubSup>
          <m:r>
            <w:rPr>
              <w:rFonts w:ascii="Cambria Math" w:hAnsi="Cambria Math"/>
              <w:lang w:val="es-ES"/>
            </w:rPr>
            <m:t>=</m:t>
          </m:r>
          <m:f>
            <m:fPr>
              <m:ctrlPr>
                <w:rPr>
                  <w:rFonts w:ascii="Cambria Math" w:hAnsi="Cambria Math"/>
                  <w:i/>
                  <w:lang w:val="es-ES"/>
                </w:rPr>
              </m:ctrlPr>
            </m:fPr>
            <m:num>
              <m:r>
                <w:rPr>
                  <w:rFonts w:ascii="Cambria Math" w:hAnsi="Cambria Math"/>
                  <w:lang w:val="es-ES"/>
                </w:rPr>
                <m:t>a+b</m:t>
              </m:r>
            </m:num>
            <m:den>
              <m:r>
                <w:rPr>
                  <w:rFonts w:ascii="Cambria Math" w:hAnsi="Cambria Math"/>
                  <w:lang w:val="es-ES"/>
                </w:rPr>
                <m:t>2</m:t>
              </m:r>
            </m:den>
          </m:f>
          <m:r>
            <w:rPr>
              <w:rFonts w:ascii="Cambria Math" w:hAnsi="Cambria Math"/>
              <w:lang w:val="es-ES"/>
            </w:rPr>
            <m:t>+</m:t>
          </m:r>
          <m:f>
            <m:fPr>
              <m:ctrlPr>
                <w:rPr>
                  <w:rFonts w:ascii="Cambria Math" w:hAnsi="Cambria Math"/>
                  <w:i/>
                  <w:lang w:val="es-ES"/>
                </w:rPr>
              </m:ctrlPr>
            </m:fPr>
            <m:num>
              <m:r>
                <w:rPr>
                  <w:rFonts w:ascii="Cambria Math" w:hAnsi="Cambria Math"/>
                  <w:lang w:val="es-ES"/>
                </w:rPr>
                <m:t>b-a</m:t>
              </m:r>
            </m:num>
            <m:den>
              <m:r>
                <w:rPr>
                  <w:rFonts w:ascii="Cambria Math" w:hAnsi="Cambria Math"/>
                  <w:lang w:val="es-ES"/>
                </w:rPr>
                <m:t>2</m:t>
              </m:r>
            </m:den>
          </m:f>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i</m:t>
              </m:r>
            </m:sub>
          </m:sSub>
        </m:oMath>
      </m:oMathPara>
    </w:p>
    <w:p w14:paraId="51DC17D4" w14:textId="77777777" w:rsidR="000A1860" w:rsidRPr="000A1860" w:rsidRDefault="000A1860" w:rsidP="00E5725A">
      <w:pPr>
        <w:pStyle w:val="Heading2"/>
        <w:rPr>
          <w:lang w:val="es-ES"/>
        </w:rPr>
      </w:pPr>
      <w:r w:rsidRPr="000A1860">
        <w:rPr>
          <w:lang w:val="es-ES"/>
        </w:rPr>
        <w:t>3.2</w:t>
      </w:r>
      <w:r w:rsidRPr="000A1860">
        <w:rPr>
          <w:lang w:val="es-ES"/>
        </w:rPr>
        <w:tab/>
        <w:t>Integral doble</w:t>
      </w:r>
    </w:p>
    <w:p w14:paraId="038AF07E" w14:textId="77777777" w:rsidR="000A1860" w:rsidRPr="000A1860" w:rsidRDefault="000A1860" w:rsidP="000A1860">
      <w:pPr>
        <w:rPr>
          <w:lang w:val="es-ES"/>
        </w:rPr>
      </w:pPr>
      <w:r w:rsidRPr="000A1860">
        <w:rPr>
          <w:lang w:val="es-ES"/>
        </w:rPr>
        <w:t>Puede aproximarse adecuadamente una integral doble por integración de cuadratura gaussiana observando que:</w:t>
      </w:r>
    </w:p>
    <w:p w14:paraId="0438C866" w14:textId="729575FA" w:rsidR="000A1860" w:rsidRPr="00682578" w:rsidRDefault="000A1860" w:rsidP="00E5725A">
      <w:pPr>
        <w:pStyle w:val="Equation"/>
        <w:rPr>
          <w:lang w:val="es-ES"/>
        </w:rPr>
      </w:pPr>
      <m:oMathPara>
        <m:oMath>
          <m:nary>
            <m:naryPr>
              <m:limLoc m:val="subSup"/>
              <m:ctrlPr>
                <w:rPr>
                  <w:rFonts w:ascii="Cambria Math" w:hAnsi="Cambria Math"/>
                  <w:lang w:val="es-ES"/>
                </w:rPr>
              </m:ctrlPr>
            </m:naryPr>
            <m:sub>
              <m:r>
                <w:rPr>
                  <w:rFonts w:ascii="Cambria Math" w:hAnsi="Cambria Math"/>
                  <w:lang w:val="es-ES"/>
                </w:rPr>
                <m:t>a</m:t>
              </m:r>
            </m:sub>
            <m:sup>
              <m:r>
                <w:rPr>
                  <w:rFonts w:ascii="Cambria Math" w:hAnsi="Cambria Math"/>
                  <w:lang w:val="es-ES"/>
                </w:rPr>
                <m:t>b</m:t>
              </m:r>
            </m:sup>
            <m:e>
              <m:nary>
                <m:naryPr>
                  <m:limLoc m:val="subSup"/>
                  <m:ctrlPr>
                    <w:rPr>
                      <w:rFonts w:ascii="Cambria Math" w:hAnsi="Cambria Math"/>
                      <w:lang w:val="es-ES"/>
                    </w:rPr>
                  </m:ctrlPr>
                </m:naryPr>
                <m:sub>
                  <m:r>
                    <w:rPr>
                      <w:rFonts w:ascii="Cambria Math" w:hAnsi="Cambria Math"/>
                      <w:lang w:val="es-ES"/>
                    </w:rPr>
                    <m:t>c</m:t>
                  </m:r>
                </m:sub>
                <m:sup>
                  <m:r>
                    <w:rPr>
                      <w:rFonts w:ascii="Cambria Math" w:hAnsi="Cambria Math"/>
                      <w:lang w:val="es-ES"/>
                    </w:rPr>
                    <m:t>d</m:t>
                  </m:r>
                </m:sup>
                <m:e>
                  <m:r>
                    <w:rPr>
                      <w:rFonts w:ascii="Cambria Math" w:hAnsi="Cambria Math"/>
                      <w:lang w:val="es-ES"/>
                    </w:rPr>
                    <m:t>f</m:t>
                  </m:r>
                  <m:d>
                    <m:dPr>
                      <m:ctrlPr>
                        <w:rPr>
                          <w:rFonts w:ascii="Cambria Math" w:hAnsi="Cambria Math"/>
                          <w:lang w:val="es-ES"/>
                        </w:rPr>
                      </m:ctrlPr>
                    </m:dPr>
                    <m:e>
                      <m:r>
                        <w:rPr>
                          <w:rFonts w:ascii="Cambria Math" w:hAnsi="Cambria Math"/>
                          <w:lang w:val="es-ES"/>
                        </w:rPr>
                        <m:t>x</m:t>
                      </m:r>
                      <m:r>
                        <m:rPr>
                          <m:sty m:val="p"/>
                        </m:rPr>
                        <w:rPr>
                          <w:rFonts w:ascii="Cambria Math" w:hAnsi="Cambria Math"/>
                          <w:lang w:val="es-ES"/>
                        </w:rPr>
                        <m:t>,</m:t>
                      </m:r>
                      <m:r>
                        <w:rPr>
                          <w:rFonts w:ascii="Cambria Math" w:hAnsi="Cambria Math"/>
                          <w:lang w:val="es-ES"/>
                        </w:rPr>
                        <m:t>y</m:t>
                      </m:r>
                    </m:e>
                  </m:d>
                  <m:r>
                    <m:rPr>
                      <m:sty m:val="p"/>
                    </m:rPr>
                    <w:rPr>
                      <w:rFonts w:ascii="Cambria Math" w:hAnsi="Cambria Math"/>
                      <w:lang w:val="es-ES"/>
                    </w:rPr>
                    <m:t xml:space="preserve"> </m:t>
                  </m:r>
                  <m:r>
                    <w:rPr>
                      <w:rFonts w:ascii="Cambria Math" w:hAnsi="Cambria Math"/>
                      <w:lang w:val="es-ES"/>
                    </w:rPr>
                    <m:t>dx</m:t>
                  </m:r>
                  <m:r>
                    <m:rPr>
                      <m:sty m:val="p"/>
                    </m:rPr>
                    <w:rPr>
                      <w:rFonts w:ascii="Cambria Math" w:hAnsi="Cambria Math"/>
                      <w:lang w:val="es-ES"/>
                    </w:rPr>
                    <m:t xml:space="preserve"> </m:t>
                  </m:r>
                  <m:r>
                    <w:rPr>
                      <w:rFonts w:ascii="Cambria Math" w:hAnsi="Cambria Math"/>
                      <w:lang w:val="es-ES"/>
                    </w:rPr>
                    <m:t>dy</m:t>
                  </m:r>
                </m:e>
              </m:nary>
            </m:e>
          </m:nary>
          <m:r>
            <m:rPr>
              <m:sty m:val="p"/>
            </m:rPr>
            <w:rPr>
              <w:rFonts w:ascii="Cambria Math" w:hAnsi="Cambria Math"/>
              <w:lang w:val="es-ES"/>
            </w:rPr>
            <m:t>=</m:t>
          </m:r>
          <m:nary>
            <m:naryPr>
              <m:limLoc m:val="subSup"/>
              <m:ctrlPr>
                <w:rPr>
                  <w:rFonts w:ascii="Cambria Math" w:hAnsi="Cambria Math"/>
                  <w:lang w:val="es-ES"/>
                </w:rPr>
              </m:ctrlPr>
            </m:naryPr>
            <m:sub>
              <m:r>
                <m:rPr>
                  <m:sty m:val="p"/>
                </m:rPr>
                <w:rPr>
                  <w:rFonts w:ascii="Cambria Math" w:hAnsi="Cambria Math"/>
                  <w:lang w:val="es-ES"/>
                </w:rPr>
                <m:t>-1</m:t>
              </m:r>
            </m:sub>
            <m:sup>
              <m:r>
                <m:rPr>
                  <m:sty m:val="p"/>
                </m:rPr>
                <w:rPr>
                  <w:rFonts w:ascii="Cambria Math" w:hAnsi="Cambria Math"/>
                  <w:lang w:val="es-ES"/>
                </w:rPr>
                <m:t>1</m:t>
              </m:r>
            </m:sup>
            <m:e>
              <m:nary>
                <m:naryPr>
                  <m:limLoc m:val="subSup"/>
                  <m:ctrlPr>
                    <w:rPr>
                      <w:rFonts w:ascii="Cambria Math" w:hAnsi="Cambria Math"/>
                      <w:lang w:val="es-ES"/>
                    </w:rPr>
                  </m:ctrlPr>
                </m:naryPr>
                <m:sub>
                  <m:r>
                    <m:rPr>
                      <m:sty m:val="p"/>
                    </m:rPr>
                    <w:rPr>
                      <w:rFonts w:ascii="Cambria Math" w:hAnsi="Cambria Math"/>
                      <w:lang w:val="es-ES"/>
                    </w:rPr>
                    <m:t>-1</m:t>
                  </m:r>
                </m:sub>
                <m:sup>
                  <m:r>
                    <m:rPr>
                      <m:sty m:val="p"/>
                    </m:rPr>
                    <w:rPr>
                      <w:rFonts w:ascii="Cambria Math" w:hAnsi="Cambria Math"/>
                      <w:lang w:val="es-ES"/>
                    </w:rPr>
                    <m:t>1</m:t>
                  </m:r>
                </m:sup>
                <m:e>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e>
                  </m:d>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d</m:t>
                          </m:r>
                          <m:r>
                            <m:rPr>
                              <m:sty m:val="p"/>
                            </m:rPr>
                            <w:rPr>
                              <w:rFonts w:ascii="Cambria Math" w:hAnsi="Cambria Math"/>
                              <w:lang w:val="es-ES"/>
                            </w:rPr>
                            <m:t>-</m:t>
                          </m:r>
                          <m:r>
                            <w:rPr>
                              <w:rFonts w:ascii="Cambria Math" w:hAnsi="Cambria Math"/>
                              <w:lang w:val="es-ES"/>
                            </w:rPr>
                            <m:t>c</m:t>
                          </m:r>
                        </m:num>
                        <m:den>
                          <m:r>
                            <m:rPr>
                              <m:sty m:val="p"/>
                            </m:rPr>
                            <w:rPr>
                              <w:rFonts w:ascii="Cambria Math" w:hAnsi="Cambria Math"/>
                              <w:lang w:val="es-ES"/>
                            </w:rPr>
                            <m:t>2</m:t>
                          </m:r>
                        </m:den>
                      </m:f>
                    </m:e>
                  </m:d>
                  <m:r>
                    <m:rPr>
                      <m:sty m:val="p"/>
                    </m:rPr>
                    <w:rPr>
                      <w:rFonts w:ascii="Cambria Math" w:hAnsi="Cambria Math"/>
                      <w:lang w:val="es-ES"/>
                    </w:rPr>
                    <m:t xml:space="preserve"> </m:t>
                  </m:r>
                  <m:r>
                    <w:rPr>
                      <w:rFonts w:ascii="Cambria Math" w:hAnsi="Cambria Math"/>
                      <w:lang w:val="es-ES"/>
                    </w:rPr>
                    <m:t>f</m:t>
                  </m:r>
                  <m:r>
                    <m:rPr>
                      <m:sty m:val="p"/>
                    </m:rPr>
                    <w:rPr>
                      <w:rFonts w:ascii="Cambria Math" w:hAnsi="Cambria Math"/>
                      <w:lang w:val="es-ES"/>
                    </w:rPr>
                    <m:t>(</m:t>
                  </m:r>
                </m:e>
              </m:nary>
            </m:e>
          </m:nary>
          <m:f>
            <m:fPr>
              <m:ctrlPr>
                <w:rPr>
                  <w:rFonts w:ascii="Cambria Math" w:hAnsi="Cambria Math"/>
                  <w:lang w:val="es-ES"/>
                </w:rPr>
              </m:ctrlPr>
            </m:fPr>
            <m:num>
              <m:r>
                <w:rPr>
                  <w:rFonts w:ascii="Cambria Math" w:hAnsi="Cambria Math"/>
                  <w:lang w:val="es-ES"/>
                </w:rPr>
                <m:t>a</m:t>
              </m:r>
              <m:r>
                <m:rPr>
                  <m:sty m:val="p"/>
                </m:rPr>
                <w:rPr>
                  <w:rFonts w:ascii="Cambria Math" w:hAnsi="Cambria Math"/>
                  <w:lang w:val="es-ES"/>
                </w:rPr>
                <m:t>+</m:t>
              </m:r>
              <m:r>
                <w:rPr>
                  <w:rFonts w:ascii="Cambria Math" w:hAnsi="Cambria Math"/>
                  <w:lang w:val="es-ES"/>
                </w:rPr>
                <m:t>b</m:t>
              </m:r>
            </m:num>
            <m:den>
              <m:r>
                <m:rPr>
                  <m:sty m:val="p"/>
                </m:rPr>
                <w:rPr>
                  <w:rFonts w:ascii="Cambria Math" w:hAnsi="Cambria Math"/>
                  <w:lang w:val="es-ES"/>
                </w:rPr>
                <m:t>2</m:t>
              </m:r>
            </m:den>
          </m:f>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r>
            <w:rPr>
              <w:rFonts w:ascii="Cambria Math" w:hAnsi="Cambria Math"/>
              <w:lang w:val="es-ES"/>
            </w:rPr>
            <m:t>s</m:t>
          </m:r>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c</m:t>
              </m:r>
              <m:r>
                <m:rPr>
                  <m:sty m:val="p"/>
                </m:rPr>
                <w:rPr>
                  <w:rFonts w:ascii="Cambria Math" w:hAnsi="Cambria Math"/>
                  <w:lang w:val="es-ES"/>
                </w:rPr>
                <m:t>+</m:t>
              </m:r>
              <m:r>
                <w:rPr>
                  <w:rFonts w:ascii="Cambria Math" w:hAnsi="Cambria Math"/>
                  <w:lang w:val="es-ES"/>
                </w:rPr>
                <m:t>d</m:t>
              </m:r>
            </m:num>
            <m:den>
              <m:r>
                <m:rPr>
                  <m:sty m:val="p"/>
                </m:rPr>
                <w:rPr>
                  <w:rFonts w:ascii="Cambria Math" w:hAnsi="Cambria Math"/>
                  <w:lang w:val="es-ES"/>
                </w:rPr>
                <m:t>2</m:t>
              </m:r>
            </m:den>
          </m:f>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d</m:t>
              </m:r>
              <m:r>
                <m:rPr>
                  <m:sty m:val="p"/>
                </m:rPr>
                <w:rPr>
                  <w:rFonts w:ascii="Cambria Math" w:hAnsi="Cambria Math"/>
                  <w:lang w:val="es-ES"/>
                </w:rPr>
                <m:t>-</m:t>
              </m:r>
              <m:r>
                <w:rPr>
                  <w:rFonts w:ascii="Cambria Math" w:hAnsi="Cambria Math"/>
                  <w:lang w:val="es-ES"/>
                </w:rPr>
                <m:t>c</m:t>
              </m:r>
            </m:num>
            <m:den>
              <m:r>
                <m:rPr>
                  <m:sty m:val="p"/>
                </m:rPr>
                <w:rPr>
                  <w:rFonts w:ascii="Cambria Math" w:hAnsi="Cambria Math"/>
                  <w:lang w:val="es-ES"/>
                </w:rPr>
                <m:t>2</m:t>
              </m:r>
            </m:den>
          </m:f>
          <m:r>
            <w:rPr>
              <w:rFonts w:ascii="Cambria Math" w:hAnsi="Cambria Math"/>
              <w:lang w:val="es-ES"/>
            </w:rPr>
            <m:t>t</m:t>
          </m:r>
          <m:r>
            <m:rPr>
              <m:sty m:val="p"/>
            </m:rPr>
            <w:rPr>
              <w:rFonts w:ascii="Cambria Math" w:hAnsi="Cambria Math"/>
              <w:lang w:val="es-ES"/>
            </w:rPr>
            <m:t xml:space="preserve">) </m:t>
          </m:r>
          <m:r>
            <w:rPr>
              <w:rFonts w:ascii="Cambria Math" w:hAnsi="Cambria Math"/>
              <w:lang w:val="es-ES"/>
            </w:rPr>
            <m:t>ds</m:t>
          </m:r>
          <m:r>
            <m:rPr>
              <m:sty m:val="p"/>
            </m:rPr>
            <w:rPr>
              <w:rFonts w:ascii="Cambria Math" w:hAnsi="Cambria Math"/>
              <w:lang w:val="es-ES"/>
            </w:rPr>
            <m:t xml:space="preserve"> </m:t>
          </m:r>
          <m:r>
            <w:rPr>
              <w:rFonts w:ascii="Cambria Math" w:hAnsi="Cambria Math"/>
              <w:lang w:val="es-ES"/>
            </w:rPr>
            <m:t>dt</m:t>
          </m:r>
        </m:oMath>
      </m:oMathPara>
    </w:p>
    <w:p w14:paraId="116CB47E" w14:textId="42A18ED2" w:rsidR="000A1860" w:rsidRPr="00682578" w:rsidRDefault="000A1860" w:rsidP="00E5725A">
      <w:pPr>
        <w:pStyle w:val="Equation"/>
        <w:rPr>
          <w:lang w:val="es-ES"/>
        </w:rPr>
      </w:pPr>
      <m:oMathPara>
        <m:oMath>
          <m:r>
            <m:rPr>
              <m:sty m:val="p"/>
            </m:rPr>
            <w:rPr>
              <w:rFonts w:ascii="Cambria Math" w:hAnsi="Cambria Math"/>
              <w:lang w:val="es-ES"/>
            </w:rPr>
            <w:lastRenderedPageBreak/>
            <m:t>≈</m:t>
          </m:r>
          <m:nary>
            <m:naryPr>
              <m:chr m:val="∑"/>
              <m:limLoc m:val="undOvr"/>
              <m:ctrlPr>
                <w:rPr>
                  <w:rFonts w:ascii="Cambria Math" w:hAnsi="Cambria Math"/>
                  <w:lang w:val="es-ES"/>
                </w:rPr>
              </m:ctrlPr>
            </m:naryPr>
            <m:sub>
              <m:r>
                <w:rPr>
                  <w:rFonts w:ascii="Cambria Math" w:hAnsi="Cambria Math"/>
                  <w:lang w:val="es-ES"/>
                </w:rPr>
                <m:t>i</m:t>
              </m:r>
              <m:r>
                <m:rPr>
                  <m:sty m:val="p"/>
                </m:rPr>
                <w:rPr>
                  <w:rFonts w:ascii="Cambria Math" w:hAnsi="Cambria Math"/>
                  <w:lang w:val="es-ES"/>
                </w:rPr>
                <m:t>=1</m:t>
              </m:r>
            </m:sub>
            <m:sup>
              <m:r>
                <w:rPr>
                  <w:rFonts w:ascii="Cambria Math" w:hAnsi="Cambria Math"/>
                  <w:lang w:val="es-ES"/>
                </w:rPr>
                <m:t>n</m:t>
              </m:r>
            </m:sup>
            <m:e>
              <m:nary>
                <m:naryPr>
                  <m:chr m:val="∑"/>
                  <m:limLoc m:val="undOvr"/>
                  <m:ctrlPr>
                    <w:rPr>
                      <w:rFonts w:ascii="Cambria Math" w:hAnsi="Cambria Math"/>
                      <w:lang w:val="es-ES"/>
                    </w:rPr>
                  </m:ctrlPr>
                </m:naryPr>
                <m:sub>
                  <m:r>
                    <w:rPr>
                      <w:rFonts w:ascii="Cambria Math" w:hAnsi="Cambria Math"/>
                      <w:lang w:val="es-ES"/>
                    </w:rPr>
                    <m:t>j</m:t>
                  </m:r>
                  <m:r>
                    <m:rPr>
                      <m:sty m:val="p"/>
                    </m:rPr>
                    <w:rPr>
                      <w:rFonts w:ascii="Cambria Math" w:hAnsi="Cambria Math"/>
                      <w:lang w:val="es-ES"/>
                    </w:rPr>
                    <m:t>=1</m:t>
                  </m:r>
                </m:sub>
                <m:sup>
                  <m:r>
                    <w:rPr>
                      <w:rFonts w:ascii="Cambria Math" w:hAnsi="Cambria Math"/>
                      <w:lang w:val="es-ES"/>
                    </w:rPr>
                    <m:t>n</m:t>
                  </m:r>
                </m:sup>
                <m:e>
                  <m:sSubSup>
                    <m:sSubSupPr>
                      <m:ctrlPr>
                        <w:rPr>
                          <w:rFonts w:ascii="Cambria Math" w:hAnsi="Cambria Math"/>
                          <w:lang w:val="es-ES"/>
                        </w:rPr>
                      </m:ctrlPr>
                    </m:sSubSupPr>
                    <m:e>
                      <m:r>
                        <w:rPr>
                          <w:rFonts w:ascii="Cambria Math" w:hAnsi="Cambria Math"/>
                          <w:lang w:val="es-ES"/>
                        </w:rPr>
                        <m:t>W</m:t>
                      </m:r>
                    </m:e>
                    <m:sub>
                      <m:r>
                        <w:rPr>
                          <w:rFonts w:ascii="Cambria Math" w:hAnsi="Cambria Math"/>
                          <w:lang w:val="es-ES"/>
                        </w:rPr>
                        <m:t>i</m:t>
                      </m:r>
                    </m:sub>
                    <m:sup>
                      <m:r>
                        <m:rPr>
                          <m:sty m:val="p"/>
                        </m:rPr>
                        <w:rPr>
                          <w:rFonts w:ascii="Cambria Math" w:hAnsi="Cambria Math"/>
                          <w:lang w:val="es-ES"/>
                        </w:rPr>
                        <m:t>'</m:t>
                      </m:r>
                    </m:sup>
                  </m:sSubSup>
                  <m:r>
                    <m:rPr>
                      <m:sty m:val="p"/>
                    </m:rPr>
                    <w:rPr>
                      <w:rFonts w:ascii="Cambria Math" w:hAnsi="Cambria Math"/>
                      <w:lang w:val="es-ES"/>
                    </w:rPr>
                    <m:t xml:space="preserve"> </m:t>
                  </m:r>
                  <m:sSubSup>
                    <m:sSubSupPr>
                      <m:ctrlPr>
                        <w:rPr>
                          <w:rFonts w:ascii="Cambria Math" w:hAnsi="Cambria Math"/>
                          <w:lang w:val="es-ES"/>
                        </w:rPr>
                      </m:ctrlPr>
                    </m:sSubSupPr>
                    <m:e>
                      <m:r>
                        <w:rPr>
                          <w:rFonts w:ascii="Cambria Math" w:hAnsi="Cambria Math"/>
                          <w:lang w:val="es-ES"/>
                        </w:rPr>
                        <m:t>Y</m:t>
                      </m:r>
                    </m:e>
                    <m:sub>
                      <m:r>
                        <w:rPr>
                          <w:rFonts w:ascii="Cambria Math" w:hAnsi="Cambria Math"/>
                          <w:lang w:val="es-ES"/>
                        </w:rPr>
                        <m:t>j</m:t>
                      </m:r>
                    </m:sub>
                    <m:sup>
                      <m:r>
                        <m:rPr>
                          <m:sty m:val="p"/>
                        </m:rPr>
                        <w:rPr>
                          <w:rFonts w:ascii="Cambria Math" w:hAnsi="Cambria Math"/>
                          <w:lang w:val="es-ES"/>
                        </w:rPr>
                        <m:t>'</m:t>
                      </m:r>
                    </m:sup>
                  </m:sSubSup>
                  <m:r>
                    <m:rPr>
                      <m:sty m:val="p"/>
                    </m:rPr>
                    <w:rPr>
                      <w:rFonts w:ascii="Cambria Math" w:hAnsi="Cambria Math"/>
                      <w:lang w:val="es-ES"/>
                    </w:rPr>
                    <m:t xml:space="preserve"> </m:t>
                  </m:r>
                  <m:r>
                    <w:rPr>
                      <w:rFonts w:ascii="Cambria Math" w:hAnsi="Cambria Math"/>
                      <w:lang w:val="es-ES"/>
                    </w:rPr>
                    <m:t>f</m:t>
                  </m:r>
                  <m:r>
                    <m:rPr>
                      <m:sty m:val="p"/>
                    </m:rPr>
                    <w:rPr>
                      <w:rFonts w:ascii="Cambria Math" w:hAnsi="Cambria Math"/>
                      <w:lang w:val="es-ES"/>
                    </w:rPr>
                    <m:t>(</m:t>
                  </m:r>
                  <m:sSubSup>
                    <m:sSubSupPr>
                      <m:ctrlPr>
                        <w:rPr>
                          <w:rFonts w:ascii="Cambria Math" w:hAnsi="Cambria Math"/>
                          <w:lang w:val="es-ES"/>
                        </w:rPr>
                      </m:ctrlPr>
                    </m:sSubSupPr>
                    <m:e>
                      <m:r>
                        <w:rPr>
                          <w:rFonts w:ascii="Cambria Math" w:hAnsi="Cambria Math"/>
                          <w:lang w:val="es-ES"/>
                        </w:rPr>
                        <m:t>X</m:t>
                      </m:r>
                    </m:e>
                    <m:sub>
                      <m:r>
                        <w:rPr>
                          <w:rFonts w:ascii="Cambria Math" w:hAnsi="Cambria Math"/>
                          <w:lang w:val="es-ES"/>
                        </w:rPr>
                        <m:t>i</m:t>
                      </m:r>
                    </m:sub>
                    <m:sup>
                      <m:r>
                        <m:rPr>
                          <m:sty m:val="p"/>
                        </m:rPr>
                        <w:rPr>
                          <w:rFonts w:ascii="Cambria Math" w:hAnsi="Cambria Math"/>
                          <w:lang w:val="es-ES"/>
                        </w:rPr>
                        <m:t>'</m:t>
                      </m:r>
                    </m:sup>
                  </m:sSubSup>
                  <m:r>
                    <m:rPr>
                      <m:sty m:val="p"/>
                    </m:rPr>
                    <w:rPr>
                      <w:rFonts w:ascii="Cambria Math" w:hAnsi="Cambria Math"/>
                      <w:lang w:val="es-ES"/>
                    </w:rPr>
                    <m:t xml:space="preserve">, </m:t>
                  </m:r>
                  <m:sSub>
                    <m:sSubPr>
                      <m:ctrlPr>
                        <w:rPr>
                          <w:rFonts w:ascii="Cambria Math" w:hAnsi="Cambria Math"/>
                          <w:lang w:val="es-ES"/>
                        </w:rPr>
                      </m:ctrlPr>
                    </m:sSubPr>
                    <m:e>
                      <m:r>
                        <w:rPr>
                          <w:rFonts w:ascii="Cambria Math" w:hAnsi="Cambria Math"/>
                          <w:lang w:val="es-ES"/>
                        </w:rPr>
                        <m:t>Z</m:t>
                      </m:r>
                    </m:e>
                    <m:sub>
                      <m:r>
                        <w:rPr>
                          <w:rFonts w:ascii="Cambria Math" w:hAnsi="Cambria Math"/>
                          <w:lang w:val="es-ES"/>
                        </w:rPr>
                        <m:t>j</m:t>
                      </m:r>
                    </m:sub>
                  </m:sSub>
                  <m:r>
                    <m:rPr>
                      <m:sty m:val="p"/>
                    </m:rPr>
                    <w:rPr>
                      <w:rFonts w:ascii="Cambria Math" w:hAnsi="Cambria Math"/>
                      <w:lang w:val="es-ES"/>
                    </w:rPr>
                    <m:t>')</m:t>
                  </m:r>
                </m:e>
              </m:nary>
            </m:e>
          </m:nary>
        </m:oMath>
      </m:oMathPara>
    </w:p>
    <w:p w14:paraId="12550B89" w14:textId="77777777" w:rsidR="000A1860" w:rsidRPr="000A1860" w:rsidRDefault="000A1860" w:rsidP="000A1860">
      <w:pPr>
        <w:rPr>
          <w:lang w:val="es-ES"/>
        </w:rPr>
      </w:pPr>
      <w:r w:rsidRPr="000A1860">
        <w:rPr>
          <w:lang w:val="es-ES"/>
        </w:rPr>
        <w:t>donde:</w:t>
      </w:r>
    </w:p>
    <w:p w14:paraId="63A83E5D" w14:textId="7BD8F28C" w:rsidR="000A1860" w:rsidRPr="00682578" w:rsidRDefault="000A1860" w:rsidP="00E5725A">
      <w:pPr>
        <w:pStyle w:val="Equation"/>
        <w:rPr>
          <w:lang w:val="es-ES"/>
        </w:rPr>
      </w:pPr>
      <m:oMathPara>
        <m:oMath>
          <m:sSubSup>
            <m:sSubSupPr>
              <m:ctrlPr>
                <w:rPr>
                  <w:rFonts w:ascii="Cambria Math" w:hAnsi="Cambria Math"/>
                  <w:lang w:val="es-ES"/>
                </w:rPr>
              </m:ctrlPr>
            </m:sSubSupPr>
            <m:e>
              <m:r>
                <w:rPr>
                  <w:rFonts w:ascii="Cambria Math" w:hAnsi="Cambria Math"/>
                  <w:lang w:val="es-ES"/>
                </w:rPr>
                <m:t>W</m:t>
              </m:r>
            </m:e>
            <m:sub>
              <m:r>
                <w:rPr>
                  <w:rFonts w:ascii="Cambria Math" w:hAnsi="Cambria Math"/>
                  <w:lang w:val="es-ES"/>
                </w:rPr>
                <m:t>i</m:t>
              </m:r>
            </m:sub>
            <m:sup>
              <m:r>
                <m:rPr>
                  <m:sty m:val="p"/>
                </m:rPr>
                <w:rPr>
                  <w:rFonts w:ascii="Cambria Math" w:hAnsi="Cambria Math"/>
                  <w:lang w:val="es-ES"/>
                </w:rPr>
                <m:t>'</m:t>
              </m:r>
            </m:sup>
          </m:sSubSup>
          <m:r>
            <m:rPr>
              <m:sty m:val="p"/>
            </m:rPr>
            <w:rPr>
              <w:rFonts w:ascii="Cambria Math" w:hAnsi="Cambria Math"/>
              <w:lang w:val="es-ES"/>
            </w:rPr>
            <m:t>=</m:t>
          </m:r>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e>
          </m:d>
          <m:r>
            <m:rPr>
              <m:sty m:val="p"/>
            </m:rPr>
            <w:rPr>
              <w:rFonts w:ascii="Cambria Math" w:hAnsi="Cambria Math"/>
              <w:lang w:val="es-ES"/>
            </w:rPr>
            <m:t xml:space="preserve"> </m:t>
          </m:r>
          <m:sSub>
            <m:sSubPr>
              <m:ctrlPr>
                <w:rPr>
                  <w:rFonts w:ascii="Cambria Math" w:hAnsi="Cambria Math"/>
                  <w:lang w:val="es-ES"/>
                </w:rPr>
              </m:ctrlPr>
            </m:sSubPr>
            <m:e>
              <m:r>
                <w:rPr>
                  <w:rFonts w:ascii="Cambria Math" w:hAnsi="Cambria Math"/>
                  <w:lang w:val="es-ES"/>
                </w:rPr>
                <m:t>W</m:t>
              </m:r>
            </m:e>
            <m:sub>
              <m:r>
                <w:rPr>
                  <w:rFonts w:ascii="Cambria Math" w:hAnsi="Cambria Math"/>
                  <w:lang w:val="es-ES"/>
                </w:rPr>
                <m:t>i</m:t>
              </m:r>
            </m:sub>
          </m:sSub>
        </m:oMath>
      </m:oMathPara>
    </w:p>
    <w:p w14:paraId="486D6D72" w14:textId="3D7B686D" w:rsidR="000A1860" w:rsidRPr="00682578" w:rsidRDefault="000A1860" w:rsidP="00E5725A">
      <w:pPr>
        <w:pStyle w:val="Equation"/>
        <w:rPr>
          <w:lang w:val="es-ES"/>
        </w:rPr>
      </w:pPr>
      <m:oMathPara>
        <m:oMath>
          <m:sSubSup>
            <m:sSubSupPr>
              <m:ctrlPr>
                <w:rPr>
                  <w:rFonts w:ascii="Cambria Math" w:hAnsi="Cambria Math"/>
                  <w:lang w:val="es-ES"/>
                </w:rPr>
              </m:ctrlPr>
            </m:sSubSupPr>
            <m:e>
              <m:r>
                <w:rPr>
                  <w:rFonts w:ascii="Cambria Math" w:hAnsi="Cambria Math"/>
                  <w:lang w:val="es-ES"/>
                </w:rPr>
                <m:t>X</m:t>
              </m:r>
            </m:e>
            <m:sub>
              <m:r>
                <w:rPr>
                  <w:rFonts w:ascii="Cambria Math" w:hAnsi="Cambria Math"/>
                  <w:lang w:val="es-ES"/>
                </w:rPr>
                <m:t>i</m:t>
              </m:r>
            </m:sub>
            <m:sup>
              <m:r>
                <m:rPr>
                  <m:sty m:val="p"/>
                </m:rPr>
                <w:rPr>
                  <w:rFonts w:ascii="Cambria Math" w:hAnsi="Cambria Math"/>
                  <w:lang w:val="es-ES"/>
                </w:rPr>
                <m:t>'</m:t>
              </m:r>
            </m:sup>
          </m:sSubSup>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a</m:t>
              </m:r>
              <m:r>
                <m:rPr>
                  <m:sty m:val="p"/>
                </m:rPr>
                <w:rPr>
                  <w:rFonts w:ascii="Cambria Math" w:hAnsi="Cambria Math"/>
                  <w:lang w:val="es-ES"/>
                </w:rPr>
                <m:t>+</m:t>
              </m:r>
              <m:r>
                <w:rPr>
                  <w:rFonts w:ascii="Cambria Math" w:hAnsi="Cambria Math"/>
                  <w:lang w:val="es-ES"/>
                </w:rPr>
                <m:t>b</m:t>
              </m:r>
            </m:num>
            <m:den>
              <m:r>
                <m:rPr>
                  <m:sty m:val="p"/>
                </m:rPr>
                <w:rPr>
                  <w:rFonts w:ascii="Cambria Math" w:hAnsi="Cambria Math"/>
                  <w:lang w:val="es-ES"/>
                </w:rPr>
                <m:t>2</m:t>
              </m:r>
            </m:den>
          </m:f>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b</m:t>
              </m:r>
              <m:r>
                <m:rPr>
                  <m:sty m:val="p"/>
                </m:rPr>
                <w:rPr>
                  <w:rFonts w:ascii="Cambria Math" w:hAnsi="Cambria Math"/>
                  <w:lang w:val="es-ES"/>
                </w:rPr>
                <m:t>-</m:t>
              </m:r>
              <m:r>
                <w:rPr>
                  <w:rFonts w:ascii="Cambria Math" w:hAnsi="Cambria Math"/>
                  <w:lang w:val="es-ES"/>
                </w:rPr>
                <m:t>a</m:t>
              </m:r>
            </m:num>
            <m:den>
              <m:r>
                <m:rPr>
                  <m:sty m:val="p"/>
                </m:rPr>
                <w:rPr>
                  <w:rFonts w:ascii="Cambria Math" w:hAnsi="Cambria Math"/>
                  <w:lang w:val="es-ES"/>
                </w:rPr>
                <m:t>2</m:t>
              </m:r>
            </m:den>
          </m:f>
          <m:sSub>
            <m:sSubPr>
              <m:ctrlPr>
                <w:rPr>
                  <w:rFonts w:ascii="Cambria Math" w:hAnsi="Cambria Math"/>
                  <w:lang w:val="es-ES"/>
                </w:rPr>
              </m:ctrlPr>
            </m:sSubPr>
            <m:e>
              <m:r>
                <w:rPr>
                  <w:rFonts w:ascii="Cambria Math" w:hAnsi="Cambria Math"/>
                  <w:lang w:val="es-ES"/>
                </w:rPr>
                <m:t>X</m:t>
              </m:r>
            </m:e>
            <m:sub>
              <m:r>
                <w:rPr>
                  <w:rFonts w:ascii="Cambria Math" w:hAnsi="Cambria Math"/>
                  <w:lang w:val="es-ES"/>
                </w:rPr>
                <m:t>i</m:t>
              </m:r>
            </m:sub>
          </m:sSub>
        </m:oMath>
      </m:oMathPara>
    </w:p>
    <w:p w14:paraId="290C8B54" w14:textId="1B65A73C" w:rsidR="000A1860" w:rsidRPr="00682578" w:rsidRDefault="000A1860" w:rsidP="00E5725A">
      <w:pPr>
        <w:pStyle w:val="Equation"/>
        <w:rPr>
          <w:lang w:val="es-ES"/>
        </w:rPr>
      </w:pPr>
      <m:oMathPara>
        <m:oMath>
          <m:sSubSup>
            <m:sSubSupPr>
              <m:ctrlPr>
                <w:rPr>
                  <w:rFonts w:ascii="Cambria Math" w:hAnsi="Cambria Math"/>
                  <w:lang w:val="es-ES"/>
                </w:rPr>
              </m:ctrlPr>
            </m:sSubSupPr>
            <m:e>
              <m:r>
                <w:rPr>
                  <w:rFonts w:ascii="Cambria Math" w:hAnsi="Cambria Math"/>
                  <w:lang w:val="es-ES"/>
                </w:rPr>
                <m:t>Y</m:t>
              </m:r>
            </m:e>
            <m:sub>
              <m:r>
                <w:rPr>
                  <w:rFonts w:ascii="Cambria Math" w:hAnsi="Cambria Math"/>
                  <w:lang w:val="es-ES"/>
                </w:rPr>
                <m:t>j</m:t>
              </m:r>
            </m:sub>
            <m:sup>
              <m:r>
                <m:rPr>
                  <m:sty m:val="p"/>
                </m:rPr>
                <w:rPr>
                  <w:rFonts w:ascii="Cambria Math" w:hAnsi="Cambria Math"/>
                  <w:lang w:val="es-ES"/>
                </w:rPr>
                <m:t>'</m:t>
              </m:r>
            </m:sup>
          </m:sSubSup>
          <m:r>
            <m:rPr>
              <m:sty m:val="p"/>
            </m:rPr>
            <w:rPr>
              <w:rFonts w:ascii="Cambria Math" w:hAnsi="Cambria Math"/>
              <w:lang w:val="es-ES"/>
            </w:rPr>
            <m:t>=</m:t>
          </m:r>
          <m:d>
            <m:dPr>
              <m:ctrlPr>
                <w:rPr>
                  <w:rFonts w:ascii="Cambria Math" w:hAnsi="Cambria Math"/>
                  <w:lang w:val="es-ES"/>
                </w:rPr>
              </m:ctrlPr>
            </m:dPr>
            <m:e>
              <m:f>
                <m:fPr>
                  <m:ctrlPr>
                    <w:rPr>
                      <w:rFonts w:ascii="Cambria Math" w:hAnsi="Cambria Math"/>
                      <w:lang w:val="es-ES"/>
                    </w:rPr>
                  </m:ctrlPr>
                </m:fPr>
                <m:num>
                  <m:r>
                    <w:rPr>
                      <w:rFonts w:ascii="Cambria Math" w:hAnsi="Cambria Math"/>
                      <w:lang w:val="es-ES"/>
                    </w:rPr>
                    <m:t>d</m:t>
                  </m:r>
                  <m:r>
                    <m:rPr>
                      <m:sty m:val="p"/>
                    </m:rPr>
                    <w:rPr>
                      <w:rFonts w:ascii="Cambria Math" w:hAnsi="Cambria Math"/>
                      <w:lang w:val="es-ES"/>
                    </w:rPr>
                    <m:t>-</m:t>
                  </m:r>
                  <m:r>
                    <w:rPr>
                      <w:rFonts w:ascii="Cambria Math" w:hAnsi="Cambria Math"/>
                      <w:lang w:val="es-ES"/>
                    </w:rPr>
                    <m:t>c</m:t>
                  </m:r>
                </m:num>
                <m:den>
                  <m:r>
                    <m:rPr>
                      <m:sty m:val="p"/>
                    </m:rPr>
                    <w:rPr>
                      <w:rFonts w:ascii="Cambria Math" w:hAnsi="Cambria Math"/>
                      <w:lang w:val="es-ES"/>
                    </w:rPr>
                    <m:t>2</m:t>
                  </m:r>
                </m:den>
              </m:f>
            </m:e>
          </m:d>
          <m:r>
            <m:rPr>
              <m:sty m:val="p"/>
            </m:rPr>
            <w:rPr>
              <w:rFonts w:ascii="Cambria Math" w:hAnsi="Cambria Math"/>
              <w:lang w:val="es-ES"/>
            </w:rPr>
            <m:t xml:space="preserve"> </m:t>
          </m:r>
          <m:sSub>
            <m:sSubPr>
              <m:ctrlPr>
                <w:rPr>
                  <w:rFonts w:ascii="Cambria Math" w:hAnsi="Cambria Math"/>
                  <w:lang w:val="es-ES"/>
                </w:rPr>
              </m:ctrlPr>
            </m:sSubPr>
            <m:e>
              <m:r>
                <w:rPr>
                  <w:rFonts w:ascii="Cambria Math" w:hAnsi="Cambria Math"/>
                  <w:lang w:val="es-ES"/>
                </w:rPr>
                <m:t>W</m:t>
              </m:r>
            </m:e>
            <m:sub>
              <m:r>
                <w:rPr>
                  <w:rFonts w:ascii="Cambria Math" w:hAnsi="Cambria Math"/>
                  <w:lang w:val="es-ES"/>
                </w:rPr>
                <m:t>j</m:t>
              </m:r>
            </m:sub>
          </m:sSub>
        </m:oMath>
      </m:oMathPara>
    </w:p>
    <w:p w14:paraId="6149D1FB" w14:textId="38419D52" w:rsidR="000A1860" w:rsidRPr="00682578" w:rsidRDefault="000A1860" w:rsidP="00E5725A">
      <w:pPr>
        <w:pStyle w:val="Equation"/>
        <w:rPr>
          <w:lang w:val="es-ES"/>
        </w:rPr>
      </w:pPr>
      <m:oMathPara>
        <m:oMath>
          <m:sSubSup>
            <m:sSubSupPr>
              <m:ctrlPr>
                <w:rPr>
                  <w:rFonts w:ascii="Cambria Math" w:hAnsi="Cambria Math"/>
                  <w:lang w:val="es-ES"/>
                </w:rPr>
              </m:ctrlPr>
            </m:sSubSupPr>
            <m:e>
              <m:r>
                <w:rPr>
                  <w:rFonts w:ascii="Cambria Math" w:hAnsi="Cambria Math"/>
                  <w:lang w:val="es-ES"/>
                </w:rPr>
                <m:t>Z</m:t>
              </m:r>
            </m:e>
            <m:sub>
              <m:r>
                <w:rPr>
                  <w:rFonts w:ascii="Cambria Math" w:hAnsi="Cambria Math"/>
                  <w:lang w:val="es-ES"/>
                </w:rPr>
                <m:t>j</m:t>
              </m:r>
            </m:sub>
            <m:sup>
              <m:r>
                <m:rPr>
                  <m:sty m:val="p"/>
                </m:rPr>
                <w:rPr>
                  <w:rFonts w:ascii="Cambria Math" w:hAnsi="Cambria Math"/>
                  <w:lang w:val="es-ES"/>
                </w:rPr>
                <m:t>'</m:t>
              </m:r>
            </m:sup>
          </m:sSubSup>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c</m:t>
              </m:r>
              <m:r>
                <m:rPr>
                  <m:sty m:val="p"/>
                </m:rPr>
                <w:rPr>
                  <w:rFonts w:ascii="Cambria Math" w:hAnsi="Cambria Math"/>
                  <w:lang w:val="es-ES"/>
                </w:rPr>
                <m:t>+</m:t>
              </m:r>
              <m:r>
                <w:rPr>
                  <w:rFonts w:ascii="Cambria Math" w:hAnsi="Cambria Math"/>
                  <w:lang w:val="es-ES"/>
                </w:rPr>
                <m:t>d</m:t>
              </m:r>
            </m:num>
            <m:den>
              <m:r>
                <m:rPr>
                  <m:sty m:val="p"/>
                </m:rPr>
                <w:rPr>
                  <w:rFonts w:ascii="Cambria Math" w:hAnsi="Cambria Math"/>
                  <w:lang w:val="es-ES"/>
                </w:rPr>
                <m:t>2</m:t>
              </m:r>
            </m:den>
          </m:f>
          <m:r>
            <m:rPr>
              <m:sty m:val="p"/>
            </m:rPr>
            <w:rPr>
              <w:rFonts w:ascii="Cambria Math" w:hAnsi="Cambria Math"/>
              <w:lang w:val="es-ES"/>
            </w:rPr>
            <m:t>+</m:t>
          </m:r>
          <m:f>
            <m:fPr>
              <m:ctrlPr>
                <w:rPr>
                  <w:rFonts w:ascii="Cambria Math" w:hAnsi="Cambria Math"/>
                  <w:lang w:val="es-ES"/>
                </w:rPr>
              </m:ctrlPr>
            </m:fPr>
            <m:num>
              <m:r>
                <w:rPr>
                  <w:rFonts w:ascii="Cambria Math" w:hAnsi="Cambria Math"/>
                  <w:lang w:val="es-ES"/>
                </w:rPr>
                <m:t>d</m:t>
              </m:r>
              <m:r>
                <m:rPr>
                  <m:sty m:val="p"/>
                </m:rPr>
                <w:rPr>
                  <w:rFonts w:ascii="Cambria Math" w:hAnsi="Cambria Math"/>
                  <w:lang w:val="es-ES"/>
                </w:rPr>
                <m:t>-</m:t>
              </m:r>
              <m:r>
                <w:rPr>
                  <w:rFonts w:ascii="Cambria Math" w:hAnsi="Cambria Math"/>
                  <w:lang w:val="es-ES"/>
                </w:rPr>
                <m:t>c</m:t>
              </m:r>
            </m:num>
            <m:den>
              <m:r>
                <m:rPr>
                  <m:sty m:val="p"/>
                </m:rPr>
                <w:rPr>
                  <w:rFonts w:ascii="Cambria Math" w:hAnsi="Cambria Math"/>
                  <w:lang w:val="es-ES"/>
                </w:rPr>
                <m:t>2</m:t>
              </m:r>
            </m:den>
          </m:f>
          <m:sSub>
            <m:sSubPr>
              <m:ctrlPr>
                <w:rPr>
                  <w:rFonts w:ascii="Cambria Math" w:hAnsi="Cambria Math"/>
                  <w:lang w:val="es-ES"/>
                </w:rPr>
              </m:ctrlPr>
            </m:sSubPr>
            <m:e>
              <m:r>
                <w:rPr>
                  <w:rFonts w:ascii="Cambria Math" w:hAnsi="Cambria Math"/>
                  <w:lang w:val="es-ES"/>
                </w:rPr>
                <m:t>X</m:t>
              </m:r>
            </m:e>
            <m:sub>
              <m:r>
                <w:rPr>
                  <w:rFonts w:ascii="Cambria Math" w:hAnsi="Cambria Math"/>
                  <w:lang w:val="es-ES"/>
                </w:rPr>
                <m:t>j</m:t>
              </m:r>
            </m:sub>
          </m:sSub>
        </m:oMath>
      </m:oMathPara>
    </w:p>
    <w:p w14:paraId="68097A6D" w14:textId="77777777" w:rsidR="000A1860" w:rsidRPr="00682578" w:rsidRDefault="000A1860" w:rsidP="00E5725A">
      <w:pPr>
        <w:pStyle w:val="Heading2"/>
        <w:rPr>
          <w:lang w:val="es-ES"/>
        </w:rPr>
      </w:pPr>
      <w:r w:rsidRPr="00682578">
        <w:rPr>
          <w:lang w:val="es-ES"/>
        </w:rPr>
        <w:t>3.3</w:t>
      </w:r>
      <w:r w:rsidRPr="00682578">
        <w:rPr>
          <w:lang w:val="es-ES"/>
        </w:rPr>
        <w:tab/>
        <w:t>Algoritmo para calcular los puntos de cuadratura gaussiana (nodos) y los factores de ponderación</w:t>
      </w:r>
    </w:p>
    <w:p w14:paraId="4EAA852F" w14:textId="7CCCB67A" w:rsidR="000A1860" w:rsidRPr="000A1860" w:rsidRDefault="000A1860" w:rsidP="000A1860">
      <w:pPr>
        <w:rPr>
          <w:lang w:val="es-ES"/>
        </w:rPr>
      </w:pPr>
      <w:r w:rsidRPr="000A1860">
        <w:rPr>
          <w:lang w:val="es-ES"/>
        </w:rPr>
        <w:t xml:space="preserve">Este algoritmo calcula los puntos (nodos), </w:t>
      </w:r>
      <m:oMath>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i</m:t>
            </m:r>
          </m:sub>
        </m:sSub>
      </m:oMath>
      <w:r w:rsidRPr="000A1860">
        <w:rPr>
          <w:lang w:val="es-ES"/>
        </w:rPr>
        <w:t xml:space="preserve">, y factores de ponderación, </w:t>
      </w:r>
      <m:oMath>
        <m:sSub>
          <m:sSubPr>
            <m:ctrlPr>
              <w:rPr>
                <w:rFonts w:ascii="Cambria Math" w:hAnsi="Cambria Math"/>
                <w:i/>
                <w:lang w:val="es-ES"/>
              </w:rPr>
            </m:ctrlPr>
          </m:sSubPr>
          <m:e>
            <m:r>
              <w:rPr>
                <w:rFonts w:ascii="Cambria Math" w:hAnsi="Cambria Math"/>
                <w:lang w:val="es-ES"/>
              </w:rPr>
              <m:t>W</m:t>
            </m:r>
          </m:e>
          <m:sub>
            <m:r>
              <w:rPr>
                <w:rFonts w:ascii="Cambria Math" w:hAnsi="Cambria Math"/>
                <w:lang w:val="es-ES"/>
              </w:rPr>
              <m:t>i</m:t>
            </m:r>
          </m:sub>
        </m:sSub>
      </m:oMath>
      <w:r w:rsidRPr="000A1860">
        <w:rPr>
          <w:lang w:val="es-ES"/>
        </w:rPr>
        <w:t xml:space="preserve">, para </w:t>
      </w:r>
      <m:oMath>
        <m:r>
          <w:rPr>
            <w:rFonts w:ascii="Cambria Math" w:hAnsi="Cambria Math"/>
            <w:lang w:val="es-ES"/>
          </w:rPr>
          <m:t>i=1, 2,….,n</m:t>
        </m:r>
      </m:oMath>
      <w:r w:rsidRPr="000A1860">
        <w:rPr>
          <w:lang w:val="es-ES"/>
        </w:rPr>
        <w:t xml:space="preserve">, donde </w:t>
      </w:r>
      <m:oMath>
        <m:r>
          <w:rPr>
            <w:rFonts w:ascii="Cambria Math" w:hAnsi="Cambria Math"/>
            <w:lang w:val="es-ES"/>
          </w:rPr>
          <m:t>n</m:t>
        </m:r>
      </m:oMath>
      <w:r w:rsidRPr="000A1860">
        <w:rPr>
          <w:lang w:val="es-ES"/>
        </w:rPr>
        <w:t xml:space="preserve"> es el número de puntos de cuadratura Gaussiana (nodos). La variable </w:t>
      </w:r>
      <m:oMath>
        <m:r>
          <w:rPr>
            <w:rFonts w:ascii="Cambria Math" w:hAnsi="Cambria Math"/>
            <w:lang w:val="es-ES"/>
          </w:rPr>
          <m:t>eps</m:t>
        </m:r>
      </m:oMath>
      <w:r w:rsidRPr="000A1860">
        <w:rPr>
          <w:lang w:val="es-ES"/>
        </w:rPr>
        <w:t xml:space="preserve"> es la precision del Sistema de coma flotante de la computadora utilizada</w:t>
      </w:r>
      <w:r w:rsidRPr="000A1860">
        <w:rPr>
          <w:rStyle w:val="FootnoteReference"/>
          <w:rFonts w:eastAsiaTheme="minorEastAsia"/>
          <w:lang w:val="es-ES"/>
        </w:rPr>
        <w:footnoteReference w:id="1"/>
      </w:r>
      <w:r w:rsidRPr="000A1860">
        <w:rPr>
          <w:lang w:val="es-ES"/>
        </w:rPr>
        <w:t>. En computadoras que soportan la aritmética de coma flotante del IEEE, </w:t>
      </w:r>
      <m:oMath>
        <m:r>
          <w:rPr>
            <w:rFonts w:ascii="Cambria Math" w:hAnsi="Cambria Math"/>
            <w:lang w:val="es-ES"/>
          </w:rPr>
          <m:t>eps</m:t>
        </m:r>
      </m:oMath>
      <w:r w:rsidRPr="000A1860">
        <w:rPr>
          <w:lang w:val="es-ES"/>
        </w:rPr>
        <w:t xml:space="preserve"> es aproximadamente 2,2204e-16 en caso de doble precisión. La función </w:t>
      </w:r>
      <m:oMath>
        <m:r>
          <w:rPr>
            <w:rFonts w:ascii="Cambria Math" w:hAnsi="Cambria Math"/>
            <w:lang w:val="es-ES"/>
          </w:rPr>
          <m:t>floor(x)</m:t>
        </m:r>
      </m:oMath>
      <w:r w:rsidRPr="000A1860">
        <w:rPr>
          <w:lang w:val="es-ES"/>
        </w:rPr>
        <w:t xml:space="preserve"> redondea el valor de x al entero más próximo igual menor que </w:t>
      </w:r>
      <m:oMath>
        <m:r>
          <w:rPr>
            <w:rFonts w:ascii="Cambria Math" w:hAnsi="Cambria Math"/>
            <w:lang w:val="es-ES"/>
          </w:rPr>
          <m:t>x.</m:t>
        </m:r>
      </m:oMath>
    </w:p>
    <w:p w14:paraId="2280BC8B" w14:textId="77777777" w:rsidR="005A28A5" w:rsidRPr="00682578" w:rsidRDefault="005A28A5" w:rsidP="005A28A5">
      <w:pPr>
        <w:rPr>
          <w:rFonts w:eastAsiaTheme="minorEastAsia"/>
          <w:lang w:val="es-ES"/>
        </w:rPr>
      </w:pPr>
      <w:r w:rsidRPr="00682578">
        <w:rPr>
          <w:rFonts w:eastAsiaTheme="minorEastAsia"/>
          <w:lang w:val="es-ES"/>
        </w:rPr>
        <w:t xml:space="preserve">Paso 1: Calcular </w:t>
      </w:r>
      <m:oMath>
        <m:r>
          <w:rPr>
            <w:rFonts w:ascii="Cambria Math" w:eastAsiaTheme="minorEastAsia" w:hAnsi="Cambria Math"/>
            <w:lang w:val="es-ES"/>
          </w:rPr>
          <m:t>m=floor(</m:t>
        </m:r>
        <m:f>
          <m:fPr>
            <m:ctrlPr>
              <w:rPr>
                <w:rFonts w:ascii="Cambria Math" w:eastAsiaTheme="minorEastAsia" w:hAnsi="Cambria Math"/>
                <w:i/>
                <w:lang w:val="es-ES"/>
              </w:rPr>
            </m:ctrlPr>
          </m:fPr>
          <m:num>
            <m:r>
              <w:rPr>
                <w:rFonts w:ascii="Cambria Math" w:eastAsiaTheme="minorEastAsia" w:hAnsi="Cambria Math"/>
                <w:lang w:val="es-ES"/>
              </w:rPr>
              <m:t>n+1</m:t>
            </m:r>
          </m:num>
          <m:den>
            <m:r>
              <w:rPr>
                <w:rFonts w:ascii="Cambria Math" w:eastAsiaTheme="minorEastAsia" w:hAnsi="Cambria Math"/>
                <w:lang w:val="es-ES"/>
              </w:rPr>
              <m:t>2</m:t>
            </m:r>
          </m:den>
        </m:f>
        <m:r>
          <w:rPr>
            <w:rFonts w:ascii="Cambria Math" w:eastAsiaTheme="minorEastAsia" w:hAnsi="Cambria Math"/>
            <w:lang w:val="es-ES"/>
          </w:rPr>
          <m:t>)</m:t>
        </m:r>
      </m:oMath>
    </w:p>
    <w:p w14:paraId="3FCDE80E" w14:textId="77777777" w:rsidR="005A28A5" w:rsidRPr="00682578" w:rsidRDefault="005A28A5" w:rsidP="005A28A5">
      <w:pPr>
        <w:rPr>
          <w:rFonts w:eastAsiaTheme="minorEastAsia"/>
          <w:lang w:val="es-ES"/>
        </w:rPr>
      </w:pPr>
      <w:r w:rsidRPr="00682578">
        <w:rPr>
          <w:rFonts w:eastAsiaTheme="minorEastAsia"/>
          <w:lang w:val="es-ES"/>
        </w:rPr>
        <w:t xml:space="preserve">Repetir los Pasos 2 a 13 para </w:t>
      </w:r>
      <m:oMath>
        <m:r>
          <w:rPr>
            <w:rFonts w:ascii="Cambria Math" w:eastAsiaTheme="minorEastAsia" w:hAnsi="Cambria Math"/>
            <w:lang w:val="es-ES"/>
          </w:rPr>
          <m:t>i=1</m:t>
        </m:r>
      </m:oMath>
      <w:r w:rsidRPr="00682578">
        <w:rPr>
          <w:rFonts w:eastAsiaTheme="minorEastAsia"/>
          <w:lang w:val="es-ES"/>
        </w:rPr>
        <w:t xml:space="preserve"> a </w:t>
      </w:r>
      <m:oMath>
        <m:r>
          <w:rPr>
            <w:rFonts w:ascii="Cambria Math" w:eastAsiaTheme="minorEastAsia" w:hAnsi="Cambria Math"/>
            <w:lang w:val="es-ES"/>
          </w:rPr>
          <m:t>m</m:t>
        </m:r>
      </m:oMath>
    </w:p>
    <w:p w14:paraId="594C2678" w14:textId="77777777" w:rsidR="005A28A5" w:rsidRPr="00682578" w:rsidRDefault="005A28A5" w:rsidP="005A28A5">
      <w:pPr>
        <w:ind w:left="180"/>
        <w:rPr>
          <w:rFonts w:eastAsiaTheme="minorEastAsia"/>
          <w:lang w:val="es-ES"/>
        </w:rPr>
      </w:pPr>
      <w:r w:rsidRPr="00682578">
        <w:rPr>
          <w:rFonts w:eastAsiaTheme="minorEastAsia"/>
          <w:lang w:val="es-ES"/>
        </w:rPr>
        <w:t xml:space="preserve">Paso 2: Calcular </w:t>
      </w:r>
      <m:oMath>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r>
          <w:rPr>
            <w:rFonts w:ascii="Cambria Math" w:eastAsiaTheme="minorEastAsia" w:hAnsi="Cambria Math"/>
            <w:lang w:val="es-ES"/>
          </w:rPr>
          <m:t>=</m:t>
        </m:r>
        <m:r>
          <m:rPr>
            <m:sty m:val="p"/>
          </m:rPr>
          <w:rPr>
            <w:rFonts w:ascii="Cambria Math" w:eastAsiaTheme="minorEastAsia" w:hAnsi="Cambria Math"/>
            <w:lang w:val="es-ES"/>
          </w:rPr>
          <m:t>cos</m:t>
        </m:r>
        <m:d>
          <m:dPr>
            <m:ctrlPr>
              <w:rPr>
                <w:rFonts w:ascii="Cambria Math" w:eastAsiaTheme="minorEastAsia" w:hAnsi="Cambria Math"/>
                <w:i/>
                <w:lang w:val="es-ES"/>
              </w:rPr>
            </m:ctrlPr>
          </m:dPr>
          <m:e>
            <m:f>
              <m:fPr>
                <m:ctrlPr>
                  <w:rPr>
                    <w:rFonts w:ascii="Cambria Math" w:eastAsiaTheme="minorEastAsia" w:hAnsi="Cambria Math"/>
                    <w:i/>
                    <w:lang w:val="es-ES"/>
                  </w:rPr>
                </m:ctrlPr>
              </m:fPr>
              <m:num>
                <m:r>
                  <w:rPr>
                    <w:rFonts w:ascii="Cambria Math" w:eastAsiaTheme="minorEastAsia" w:hAnsi="Cambria Math"/>
                    <w:lang w:val="es-ES"/>
                  </w:rPr>
                  <m:t>4i-1</m:t>
                </m:r>
              </m:num>
              <m:den>
                <m:r>
                  <w:rPr>
                    <w:rFonts w:ascii="Cambria Math" w:eastAsiaTheme="minorEastAsia" w:hAnsi="Cambria Math"/>
                    <w:lang w:val="es-ES"/>
                  </w:rPr>
                  <m:t>4n+2</m:t>
                </m:r>
              </m:den>
            </m:f>
            <m:r>
              <w:rPr>
                <w:rFonts w:ascii="Cambria Math" w:eastAsiaTheme="minorEastAsia" w:hAnsi="Cambria Math"/>
                <w:lang w:val="es-ES"/>
              </w:rPr>
              <m:t>π</m:t>
            </m:r>
          </m:e>
        </m:d>
      </m:oMath>
    </w:p>
    <w:p w14:paraId="596CAB13" w14:textId="77777777" w:rsidR="005A28A5" w:rsidRPr="00682578" w:rsidRDefault="005A28A5" w:rsidP="005A28A5">
      <w:pPr>
        <w:ind w:left="180"/>
        <w:rPr>
          <w:rFonts w:eastAsiaTheme="minorEastAsia"/>
          <w:lang w:val="es-ES"/>
        </w:rPr>
      </w:pPr>
      <w:r w:rsidRPr="00682578">
        <w:rPr>
          <w:rFonts w:eastAsiaTheme="minorEastAsia"/>
          <w:lang w:val="es-ES"/>
        </w:rPr>
        <w:t xml:space="preserve">Paso 3: Calcular </w:t>
      </w:r>
      <m:oMath>
        <m:r>
          <w:rPr>
            <w:rFonts w:ascii="Cambria Math" w:eastAsiaTheme="minorEastAsia" w:hAnsi="Cambria Math"/>
            <w:lang w:val="es-ES"/>
          </w:rPr>
          <m:t>Pm1=1</m:t>
        </m:r>
      </m:oMath>
      <w:r w:rsidRPr="00682578">
        <w:rPr>
          <w:rFonts w:eastAsiaTheme="minorEastAsia"/>
          <w:lang w:val="es-ES"/>
        </w:rPr>
        <w:t xml:space="preserve"> y </w:t>
      </w:r>
      <m:oMath>
        <m:r>
          <w:rPr>
            <w:rFonts w:ascii="Cambria Math" w:eastAsiaTheme="minorEastAsia" w:hAnsi="Cambria Math"/>
            <w:lang w:val="es-ES"/>
          </w:rPr>
          <m:t>P=</m:t>
        </m:r>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oMath>
    </w:p>
    <w:p w14:paraId="38EBDDCE" w14:textId="77777777" w:rsidR="005A28A5" w:rsidRPr="00682578" w:rsidRDefault="005A28A5" w:rsidP="005A28A5">
      <w:pPr>
        <w:ind w:left="180"/>
        <w:rPr>
          <w:rFonts w:eastAsiaTheme="minorEastAsia"/>
          <w:lang w:val="es-ES"/>
        </w:rPr>
      </w:pPr>
      <w:r w:rsidRPr="00682578">
        <w:rPr>
          <w:rFonts w:eastAsiaTheme="minorEastAsia"/>
          <w:lang w:val="es-ES"/>
        </w:rPr>
        <w:t xml:space="preserve">Repetir los Pasos 4 y 5 para </w:t>
      </w:r>
      <m:oMath>
        <m:r>
          <w:rPr>
            <w:rFonts w:ascii="Cambria Math" w:eastAsiaTheme="minorEastAsia" w:hAnsi="Cambria Math"/>
            <w:lang w:val="es-ES"/>
          </w:rPr>
          <m:t>j=2 a n</m:t>
        </m:r>
      </m:oMath>
      <w:r w:rsidRPr="00682578">
        <w:rPr>
          <w:rFonts w:eastAsiaTheme="minorEastAsia"/>
          <w:lang w:val="es-ES"/>
        </w:rPr>
        <w:t xml:space="preserve"> </w:t>
      </w:r>
    </w:p>
    <w:p w14:paraId="4BA902E0" w14:textId="77777777" w:rsidR="005A28A5" w:rsidRPr="00682578" w:rsidRDefault="005A28A5" w:rsidP="005A28A5">
      <w:pPr>
        <w:ind w:left="360"/>
        <w:rPr>
          <w:rFonts w:eastAsiaTheme="minorEastAsia"/>
          <w:lang w:val="es-ES"/>
        </w:rPr>
      </w:pPr>
      <w:r w:rsidRPr="00682578">
        <w:rPr>
          <w:rFonts w:eastAsiaTheme="minorEastAsia"/>
          <w:lang w:val="es-ES"/>
        </w:rPr>
        <w:t xml:space="preserve">Paso 4: Calcular </w:t>
      </w:r>
      <m:oMath>
        <m:r>
          <w:rPr>
            <w:rFonts w:ascii="Cambria Math" w:eastAsiaTheme="minorEastAsia" w:hAnsi="Cambria Math"/>
            <w:lang w:val="es-ES"/>
          </w:rPr>
          <m:t>Pm2=Pm1</m:t>
        </m:r>
      </m:oMath>
      <w:r w:rsidRPr="00682578">
        <w:rPr>
          <w:rFonts w:eastAsiaTheme="minorEastAsia"/>
          <w:lang w:val="es-ES"/>
        </w:rPr>
        <w:t xml:space="preserve"> y </w:t>
      </w:r>
      <m:oMath>
        <m:r>
          <w:rPr>
            <w:rFonts w:ascii="Cambria Math" w:eastAsiaTheme="minorEastAsia" w:hAnsi="Cambria Math"/>
            <w:lang w:val="es-ES"/>
          </w:rPr>
          <m:t>Pm1=P</m:t>
        </m:r>
      </m:oMath>
    </w:p>
    <w:p w14:paraId="2DE01974" w14:textId="77777777" w:rsidR="005A28A5" w:rsidRPr="00682578" w:rsidRDefault="005A28A5" w:rsidP="005A28A5">
      <w:pPr>
        <w:ind w:left="360"/>
        <w:rPr>
          <w:rFonts w:eastAsiaTheme="minorEastAsia"/>
          <w:lang w:val="es-ES"/>
        </w:rPr>
      </w:pPr>
      <w:r w:rsidRPr="00682578">
        <w:rPr>
          <w:rFonts w:eastAsiaTheme="minorEastAsia"/>
          <w:lang w:val="es-ES"/>
        </w:rPr>
        <w:t xml:space="preserve">Paso 5: Calcular </w:t>
      </w:r>
      <m:oMath>
        <m:r>
          <w:rPr>
            <w:rFonts w:ascii="Cambria Math" w:eastAsiaTheme="minorEastAsia" w:hAnsi="Cambria Math"/>
            <w:lang w:val="es-ES"/>
          </w:rPr>
          <m:t>P=</m:t>
        </m:r>
        <m:d>
          <m:dPr>
            <m:ctrlPr>
              <w:rPr>
                <w:rFonts w:ascii="Cambria Math" w:eastAsiaTheme="minorEastAsia" w:hAnsi="Cambria Math"/>
                <w:i/>
                <w:lang w:val="es-ES"/>
              </w:rPr>
            </m:ctrlPr>
          </m:dPr>
          <m:e>
            <m:r>
              <w:rPr>
                <w:rFonts w:ascii="Cambria Math" w:eastAsiaTheme="minorEastAsia" w:hAnsi="Cambria Math"/>
                <w:lang w:val="es-ES"/>
              </w:rPr>
              <m:t>2-</m:t>
            </m:r>
            <m:f>
              <m:fPr>
                <m:ctrlPr>
                  <w:rPr>
                    <w:rFonts w:ascii="Cambria Math" w:eastAsiaTheme="minorEastAsia" w:hAnsi="Cambria Math"/>
                    <w:i/>
                    <w:lang w:val="es-ES"/>
                  </w:rPr>
                </m:ctrlPr>
              </m:fPr>
              <m:num>
                <m:r>
                  <w:rPr>
                    <w:rFonts w:ascii="Cambria Math" w:eastAsiaTheme="minorEastAsia" w:hAnsi="Cambria Math"/>
                    <w:lang w:val="es-ES"/>
                  </w:rPr>
                  <m:t>1</m:t>
                </m:r>
              </m:num>
              <m:den>
                <m:r>
                  <w:rPr>
                    <w:rFonts w:ascii="Cambria Math" w:eastAsiaTheme="minorEastAsia" w:hAnsi="Cambria Math"/>
                    <w:lang w:val="es-ES"/>
                  </w:rPr>
                  <m:t>j</m:t>
                </m:r>
              </m:den>
            </m:f>
          </m:e>
        </m:d>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oMath>
      <w:r w:rsidRPr="00682578">
        <w:rPr>
          <w:rFonts w:eastAsiaTheme="minorEastAsia"/>
          <w:lang w:val="es-ES"/>
        </w:rPr>
        <w:t xml:space="preserve"> </w:t>
      </w:r>
      <m:oMath>
        <m:r>
          <w:rPr>
            <w:rFonts w:ascii="Cambria Math" w:eastAsiaTheme="minorEastAsia" w:hAnsi="Cambria Math"/>
            <w:lang w:val="es-ES"/>
          </w:rPr>
          <m:t>Pm1-</m:t>
        </m:r>
        <m:d>
          <m:dPr>
            <m:ctrlPr>
              <w:rPr>
                <w:rFonts w:ascii="Cambria Math" w:eastAsiaTheme="minorEastAsia" w:hAnsi="Cambria Math"/>
                <w:i/>
                <w:lang w:val="es-ES"/>
              </w:rPr>
            </m:ctrlPr>
          </m:dPr>
          <m:e>
            <m:r>
              <w:rPr>
                <w:rFonts w:ascii="Cambria Math" w:eastAsiaTheme="minorEastAsia" w:hAnsi="Cambria Math"/>
                <w:lang w:val="es-ES"/>
              </w:rPr>
              <m:t>1-</m:t>
            </m:r>
            <m:f>
              <m:fPr>
                <m:ctrlPr>
                  <w:rPr>
                    <w:rFonts w:ascii="Cambria Math" w:eastAsiaTheme="minorEastAsia" w:hAnsi="Cambria Math"/>
                    <w:i/>
                    <w:lang w:val="es-ES"/>
                  </w:rPr>
                </m:ctrlPr>
              </m:fPr>
              <m:num>
                <m:r>
                  <w:rPr>
                    <w:rFonts w:ascii="Cambria Math" w:eastAsiaTheme="minorEastAsia" w:hAnsi="Cambria Math"/>
                    <w:lang w:val="es-ES"/>
                  </w:rPr>
                  <m:t>1</m:t>
                </m:r>
              </m:num>
              <m:den>
                <m:r>
                  <w:rPr>
                    <w:rFonts w:ascii="Cambria Math" w:eastAsiaTheme="minorEastAsia" w:hAnsi="Cambria Math"/>
                    <w:lang w:val="es-ES"/>
                  </w:rPr>
                  <m:t>j</m:t>
                </m:r>
              </m:den>
            </m:f>
          </m:e>
        </m:d>
        <m:r>
          <w:rPr>
            <w:rFonts w:ascii="Cambria Math" w:eastAsiaTheme="minorEastAsia" w:hAnsi="Cambria Math"/>
            <w:lang w:val="es-ES"/>
          </w:rPr>
          <m:t>Pm2</m:t>
        </m:r>
      </m:oMath>
    </w:p>
    <w:p w14:paraId="093D34F6" w14:textId="77777777" w:rsidR="005A28A5" w:rsidRPr="00682578" w:rsidRDefault="005A28A5" w:rsidP="005A28A5">
      <w:pPr>
        <w:ind w:left="180"/>
        <w:rPr>
          <w:rFonts w:eastAsiaTheme="minorEastAsia"/>
          <w:lang w:val="es-ES"/>
        </w:rPr>
      </w:pPr>
      <w:r w:rsidRPr="00682578">
        <w:rPr>
          <w:rFonts w:eastAsiaTheme="minorEastAsia"/>
          <w:lang w:val="es-ES"/>
        </w:rPr>
        <w:t xml:space="preserve">Paso 6: Calcular </w:t>
      </w:r>
      <m:oMath>
        <m:sSup>
          <m:sSupPr>
            <m:ctrlPr>
              <w:rPr>
                <w:rFonts w:ascii="Cambria Math" w:eastAsiaTheme="minorEastAsia" w:hAnsi="Cambria Math"/>
                <w:i/>
                <w:lang w:val="es-ES"/>
              </w:rPr>
            </m:ctrlPr>
          </m:sSupPr>
          <m:e>
            <m:r>
              <w:rPr>
                <w:rFonts w:ascii="Cambria Math" w:eastAsiaTheme="minorEastAsia" w:hAnsi="Cambria Math"/>
                <w:lang w:val="es-ES"/>
              </w:rPr>
              <m:t>P</m:t>
            </m:r>
          </m:e>
          <m:sup>
            <m:r>
              <w:rPr>
                <w:rFonts w:ascii="Cambria Math" w:eastAsiaTheme="minorEastAsia" w:hAnsi="Cambria Math"/>
                <w:lang w:val="es-ES"/>
              </w:rPr>
              <m:t>'</m:t>
            </m:r>
          </m:sup>
        </m:sSup>
        <m:r>
          <w:rPr>
            <w:rFonts w:ascii="Cambria Math" w:eastAsiaTheme="minorEastAsia" w:hAnsi="Cambria Math"/>
            <w:lang w:val="es-ES"/>
          </w:rPr>
          <m:t>=</m:t>
        </m:r>
        <m:f>
          <m:fPr>
            <m:ctrlPr>
              <w:rPr>
                <w:rFonts w:ascii="Cambria Math" w:eastAsiaTheme="minorEastAsia" w:hAnsi="Cambria Math"/>
                <w:i/>
                <w:lang w:val="es-ES"/>
              </w:rPr>
            </m:ctrlPr>
          </m:fPr>
          <m:num>
            <m:r>
              <w:rPr>
                <w:rFonts w:ascii="Cambria Math" w:eastAsiaTheme="minorEastAsia" w:hAnsi="Cambria Math"/>
                <w:lang w:val="es-ES"/>
              </w:rPr>
              <m:t xml:space="preserve">n ∙ </m:t>
            </m:r>
            <m:d>
              <m:dPr>
                <m:ctrlPr>
                  <w:rPr>
                    <w:rFonts w:ascii="Cambria Math" w:eastAsiaTheme="minorEastAsia" w:hAnsi="Cambria Math"/>
                    <w:i/>
                    <w:lang w:val="es-ES"/>
                  </w:rPr>
                </m:ctrlPr>
              </m:dPr>
              <m:e>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r>
                  <w:rPr>
                    <w:rFonts w:ascii="Cambria Math" w:eastAsiaTheme="minorEastAsia" w:hAnsi="Cambria Math"/>
                    <w:lang w:val="es-ES"/>
                  </w:rPr>
                  <m:t xml:space="preserve"> ∙ P-Pm1</m:t>
                </m:r>
              </m:e>
            </m:d>
          </m:num>
          <m:den>
            <m:sSubSup>
              <m:sSubSupPr>
                <m:ctrlPr>
                  <w:rPr>
                    <w:rFonts w:ascii="Cambria Math" w:eastAsiaTheme="minorEastAsia" w:hAnsi="Cambria Math"/>
                    <w:i/>
                    <w:lang w:val="es-ES"/>
                  </w:rPr>
                </m:ctrlPr>
              </m:sSubSupPr>
              <m:e>
                <m:r>
                  <w:rPr>
                    <w:rFonts w:ascii="Cambria Math" w:eastAsiaTheme="minorEastAsia" w:hAnsi="Cambria Math"/>
                    <w:lang w:val="es-ES"/>
                  </w:rPr>
                  <m:t>X</m:t>
                </m:r>
              </m:e>
              <m:sub>
                <m:r>
                  <w:rPr>
                    <w:rFonts w:ascii="Cambria Math" w:eastAsiaTheme="minorEastAsia" w:hAnsi="Cambria Math"/>
                    <w:lang w:val="es-ES"/>
                  </w:rPr>
                  <m:t>i</m:t>
                </m:r>
              </m:sub>
              <m:sup>
                <m:r>
                  <w:rPr>
                    <w:rFonts w:ascii="Cambria Math" w:eastAsiaTheme="minorEastAsia" w:hAnsi="Cambria Math"/>
                    <w:lang w:val="es-ES"/>
                  </w:rPr>
                  <m:t>2</m:t>
                </m:r>
              </m:sup>
            </m:sSubSup>
            <m:r>
              <w:rPr>
                <w:rFonts w:ascii="Cambria Math" w:eastAsiaTheme="minorEastAsia" w:hAnsi="Cambria Math"/>
                <w:lang w:val="es-ES"/>
              </w:rPr>
              <m:t>-1</m:t>
            </m:r>
          </m:den>
        </m:f>
      </m:oMath>
    </w:p>
    <w:p w14:paraId="0C256F3A" w14:textId="77777777" w:rsidR="005A28A5" w:rsidRPr="00682578" w:rsidRDefault="005A28A5" w:rsidP="005A28A5">
      <w:pPr>
        <w:ind w:left="180"/>
        <w:rPr>
          <w:rFonts w:eastAsiaTheme="minorEastAsia"/>
          <w:lang w:val="es-ES"/>
        </w:rPr>
      </w:pPr>
      <w:r w:rsidRPr="00682578">
        <w:rPr>
          <w:rFonts w:eastAsiaTheme="minorEastAsia"/>
          <w:lang w:val="es-ES"/>
        </w:rPr>
        <w:t xml:space="preserve">Paso 7: Calcular </w:t>
      </w:r>
      <m:oMath>
        <m:r>
          <m:rPr>
            <m:sty m:val="p"/>
          </m:rPr>
          <w:rPr>
            <w:rFonts w:ascii="Cambria Math" w:eastAsiaTheme="minorEastAsia" w:hAnsi="Cambria Math"/>
            <w:lang w:val="es-ES"/>
          </w:rPr>
          <m:t>Δ</m:t>
        </m:r>
        <m:r>
          <w:rPr>
            <w:rFonts w:ascii="Cambria Math" w:eastAsiaTheme="minorEastAsia" w:hAnsi="Cambria Math"/>
            <w:lang w:val="es-ES"/>
          </w:rPr>
          <m:t>=</m:t>
        </m:r>
        <m:f>
          <m:fPr>
            <m:ctrlPr>
              <w:rPr>
                <w:rFonts w:ascii="Cambria Math" w:eastAsiaTheme="minorEastAsia" w:hAnsi="Cambria Math"/>
                <w:i/>
                <w:lang w:val="es-ES"/>
              </w:rPr>
            </m:ctrlPr>
          </m:fPr>
          <m:num>
            <m:r>
              <w:rPr>
                <w:rFonts w:ascii="Cambria Math" w:eastAsiaTheme="minorEastAsia" w:hAnsi="Cambria Math"/>
                <w:lang w:val="es-ES"/>
              </w:rPr>
              <m:t>P</m:t>
            </m:r>
          </m:num>
          <m:den>
            <m:sSup>
              <m:sSupPr>
                <m:ctrlPr>
                  <w:rPr>
                    <w:rFonts w:ascii="Cambria Math" w:eastAsiaTheme="minorEastAsia" w:hAnsi="Cambria Math"/>
                    <w:i/>
                    <w:lang w:val="es-ES"/>
                  </w:rPr>
                </m:ctrlPr>
              </m:sSupPr>
              <m:e>
                <m:r>
                  <w:rPr>
                    <w:rFonts w:ascii="Cambria Math" w:eastAsiaTheme="minorEastAsia" w:hAnsi="Cambria Math"/>
                    <w:lang w:val="es-ES"/>
                  </w:rPr>
                  <m:t>P</m:t>
                </m:r>
              </m:e>
              <m:sup>
                <m:r>
                  <w:rPr>
                    <w:rFonts w:ascii="Cambria Math" w:eastAsiaTheme="minorEastAsia" w:hAnsi="Cambria Math"/>
                    <w:lang w:val="es-ES"/>
                  </w:rPr>
                  <m:t>'</m:t>
                </m:r>
              </m:sup>
            </m:sSup>
          </m:den>
        </m:f>
      </m:oMath>
    </w:p>
    <w:p w14:paraId="1328BDD8" w14:textId="77777777" w:rsidR="005A28A5" w:rsidRPr="00682578" w:rsidRDefault="005A28A5" w:rsidP="005A28A5">
      <w:pPr>
        <w:ind w:left="180"/>
        <w:rPr>
          <w:rFonts w:eastAsiaTheme="minorEastAsia"/>
          <w:lang w:val="es-ES"/>
        </w:rPr>
      </w:pPr>
      <w:r w:rsidRPr="00682578">
        <w:rPr>
          <w:rFonts w:eastAsiaTheme="minorEastAsia"/>
          <w:lang w:val="es-ES"/>
        </w:rPr>
        <w:t xml:space="preserve">Paso 8: Calcular </w:t>
      </w:r>
      <m:oMath>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r>
          <w:rPr>
            <w:rFonts w:ascii="Cambria Math" w:eastAsiaTheme="minorEastAsia" w:hAnsi="Cambria Math"/>
            <w:lang w:val="es-ES"/>
          </w:rPr>
          <m:t>-</m:t>
        </m:r>
        <m:r>
          <m:rPr>
            <m:sty m:val="p"/>
          </m:rPr>
          <w:rPr>
            <w:rFonts w:ascii="Cambria Math" w:eastAsiaTheme="minorEastAsia" w:hAnsi="Cambria Math"/>
            <w:lang w:val="es-ES"/>
          </w:rPr>
          <m:t>Δ</m:t>
        </m:r>
      </m:oMath>
    </w:p>
    <w:p w14:paraId="1D07BCAC" w14:textId="77777777" w:rsidR="005A28A5" w:rsidRPr="00682578" w:rsidRDefault="005A28A5" w:rsidP="005A28A5">
      <w:pPr>
        <w:ind w:left="180"/>
        <w:rPr>
          <w:rFonts w:eastAsiaTheme="minorEastAsia"/>
          <w:lang w:val="es-ES"/>
        </w:rPr>
      </w:pPr>
      <w:r w:rsidRPr="00682578">
        <w:rPr>
          <w:rFonts w:eastAsiaTheme="minorEastAsia"/>
          <w:lang w:val="es-ES"/>
        </w:rPr>
        <w:t xml:space="preserve">Paso 9: Si </w:t>
      </w:r>
      <m:oMath>
        <m:r>
          <w:rPr>
            <w:rFonts w:ascii="Cambria Math" w:eastAsiaTheme="minorEastAsia" w:hAnsi="Cambria Math"/>
            <w:lang w:val="es-ES"/>
          </w:rPr>
          <m:t>|</m:t>
        </m:r>
        <m:r>
          <m:rPr>
            <m:sty m:val="p"/>
          </m:rPr>
          <w:rPr>
            <w:rFonts w:ascii="Cambria Math" w:eastAsiaTheme="minorEastAsia" w:hAnsi="Cambria Math"/>
            <w:lang w:val="es-ES"/>
          </w:rPr>
          <m:t>Δ|</m:t>
        </m:r>
        <m:r>
          <w:rPr>
            <w:rFonts w:ascii="Cambria Math" w:eastAsiaTheme="minorEastAsia" w:hAnsi="Cambria Math"/>
            <w:lang w:val="es-ES"/>
          </w:rPr>
          <m:t>&gt;eps</m:t>
        </m:r>
      </m:oMath>
      <w:r w:rsidRPr="00682578">
        <w:rPr>
          <w:rFonts w:eastAsiaTheme="minorEastAsia"/>
          <w:lang w:val="es-ES"/>
        </w:rPr>
        <w:t>, entonces ir al Paso 3, si no es así ir al Paso 10</w:t>
      </w:r>
    </w:p>
    <w:p w14:paraId="4CDDC49C" w14:textId="77777777" w:rsidR="005A28A5" w:rsidRPr="00682578" w:rsidRDefault="005A28A5" w:rsidP="005A28A5">
      <w:pPr>
        <w:ind w:left="180"/>
        <w:rPr>
          <w:rFonts w:eastAsiaTheme="minorEastAsia"/>
          <w:lang w:val="es-ES"/>
        </w:rPr>
      </w:pPr>
      <w:r w:rsidRPr="00682578">
        <w:rPr>
          <w:rFonts w:eastAsiaTheme="minorEastAsia"/>
          <w:lang w:val="es-ES"/>
        </w:rPr>
        <w:t xml:space="preserve">Paso 10: Calcular </w:t>
      </w:r>
      <m:oMath>
        <m:r>
          <w:rPr>
            <w:rFonts w:ascii="Cambria Math" w:eastAsiaTheme="minorEastAsia" w:hAnsi="Cambria Math"/>
            <w:lang w:val="es-ES"/>
          </w:rPr>
          <m:t>Xlast=</m:t>
        </m:r>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r>
          <w:rPr>
            <w:rFonts w:ascii="Cambria Math" w:eastAsiaTheme="minorEastAsia" w:hAnsi="Cambria Math"/>
            <w:lang w:val="es-ES"/>
          </w:rPr>
          <m:t>+</m:t>
        </m:r>
        <m:r>
          <m:rPr>
            <m:sty m:val="p"/>
          </m:rPr>
          <w:rPr>
            <w:rFonts w:ascii="Cambria Math" w:eastAsiaTheme="minorEastAsia" w:hAnsi="Cambria Math"/>
            <w:lang w:val="es-ES"/>
          </w:rPr>
          <m:t>Δ</m:t>
        </m:r>
      </m:oMath>
    </w:p>
    <w:p w14:paraId="72CC825D" w14:textId="77777777" w:rsidR="005A28A5" w:rsidRPr="00682578" w:rsidRDefault="005A28A5" w:rsidP="005A28A5">
      <w:pPr>
        <w:ind w:left="180"/>
        <w:rPr>
          <w:rFonts w:eastAsiaTheme="minorEastAsia"/>
          <w:lang w:val="es-ES"/>
        </w:rPr>
      </w:pPr>
      <w:r w:rsidRPr="00682578">
        <w:rPr>
          <w:rFonts w:eastAsiaTheme="minorEastAsia"/>
          <w:lang w:val="es-ES"/>
        </w:rPr>
        <w:t xml:space="preserve">Paso 11: Calcular </w:t>
      </w:r>
      <m:oMath>
        <m:r>
          <w:rPr>
            <w:rFonts w:ascii="Cambria Math" w:eastAsiaTheme="minorEastAsia" w:hAnsi="Cambria Math"/>
            <w:lang w:val="es-ES"/>
          </w:rPr>
          <m:t>Pm1'=</m:t>
        </m:r>
        <m:f>
          <m:fPr>
            <m:ctrlPr>
              <w:rPr>
                <w:rFonts w:ascii="Cambria Math" w:eastAsiaTheme="minorEastAsia" w:hAnsi="Cambria Math"/>
                <w:i/>
                <w:sz w:val="22"/>
                <w:szCs w:val="22"/>
                <w:lang w:val="es-ES"/>
              </w:rPr>
            </m:ctrlPr>
          </m:fPr>
          <m:num>
            <m:d>
              <m:dPr>
                <m:ctrlPr>
                  <w:rPr>
                    <w:rFonts w:ascii="Cambria Math" w:eastAsiaTheme="minorEastAsia" w:hAnsi="Cambria Math"/>
                    <w:i/>
                    <w:lang w:val="es-ES"/>
                  </w:rPr>
                </m:ctrlPr>
              </m:dPr>
              <m:e>
                <m:r>
                  <w:rPr>
                    <w:rFonts w:ascii="Cambria Math" w:eastAsiaTheme="minorEastAsia" w:hAnsi="Cambria Math"/>
                    <w:lang w:val="es-ES"/>
                  </w:rPr>
                  <m:t>n-1</m:t>
                </m:r>
              </m:e>
            </m:d>
            <m:r>
              <w:rPr>
                <w:rFonts w:ascii="Cambria Math" w:eastAsiaTheme="minorEastAsia" w:hAnsi="Cambria Math"/>
                <w:lang w:val="es-ES"/>
              </w:rPr>
              <m:t xml:space="preserve"> ∙ Xlast ∙ Pm1-Pm2)</m:t>
            </m:r>
          </m:num>
          <m:den>
            <m:r>
              <w:rPr>
                <w:rFonts w:ascii="Cambria Math" w:eastAsiaTheme="minorEastAsia" w:hAnsi="Cambria Math"/>
                <w:lang w:val="es-ES"/>
              </w:rPr>
              <m:t>(Xlas</m:t>
            </m:r>
            <m:sSup>
              <m:sSupPr>
                <m:ctrlPr>
                  <w:rPr>
                    <w:rFonts w:ascii="Cambria Math" w:eastAsiaTheme="minorEastAsia" w:hAnsi="Cambria Math"/>
                    <w:i/>
                    <w:lang w:val="es-ES"/>
                  </w:rPr>
                </m:ctrlPr>
              </m:sSupPr>
              <m:e>
                <m:r>
                  <w:rPr>
                    <w:rFonts w:ascii="Cambria Math" w:eastAsiaTheme="minorEastAsia" w:hAnsi="Cambria Math"/>
                    <w:lang w:val="es-ES"/>
                  </w:rPr>
                  <m:t>t</m:t>
                </m:r>
              </m:e>
              <m:sup>
                <m:r>
                  <w:rPr>
                    <w:rFonts w:ascii="Cambria Math" w:eastAsiaTheme="minorEastAsia" w:hAnsi="Cambria Math"/>
                    <w:lang w:val="es-ES"/>
                  </w:rPr>
                  <m:t>2</m:t>
                </m:r>
              </m:sup>
            </m:sSup>
            <m:r>
              <w:rPr>
                <w:rFonts w:ascii="Cambria Math" w:eastAsiaTheme="minorEastAsia" w:hAnsi="Cambria Math"/>
                <w:lang w:val="es-ES"/>
              </w:rPr>
              <m:t>-1)</m:t>
            </m:r>
          </m:den>
        </m:f>
        <m:r>
          <w:rPr>
            <w:rFonts w:ascii="Cambria Math" w:eastAsiaTheme="minorEastAsia" w:hAnsi="Cambria Math"/>
            <w:lang w:val="es-ES"/>
          </w:rPr>
          <m:t xml:space="preserve"> </m:t>
        </m:r>
      </m:oMath>
    </w:p>
    <w:p w14:paraId="2AB226FE" w14:textId="77777777" w:rsidR="005A28A5" w:rsidRPr="00682578" w:rsidRDefault="005A28A5" w:rsidP="005A28A5">
      <w:pPr>
        <w:ind w:left="180"/>
        <w:rPr>
          <w:rFonts w:eastAsiaTheme="minorEastAsia"/>
          <w:lang w:val="es-ES"/>
        </w:rPr>
      </w:pPr>
      <w:r w:rsidRPr="00682578">
        <w:rPr>
          <w:rFonts w:eastAsiaTheme="minorEastAsia"/>
          <w:lang w:val="es-ES"/>
        </w:rPr>
        <w:t xml:space="preserve">Paso 12: Calcular </w:t>
      </w:r>
      <m:oMath>
        <m:r>
          <w:rPr>
            <w:rFonts w:ascii="Cambria Math" w:eastAsiaTheme="minorEastAsia" w:hAnsi="Cambria Math"/>
            <w:lang w:val="es-ES"/>
          </w:rPr>
          <m:t>Pm1=Pm1-</m:t>
        </m:r>
        <m:r>
          <m:rPr>
            <m:sty m:val="p"/>
          </m:rPr>
          <w:rPr>
            <w:rFonts w:ascii="Cambria Math" w:eastAsiaTheme="minorEastAsia" w:hAnsi="Cambria Math"/>
            <w:lang w:val="es-ES"/>
          </w:rPr>
          <m:t>Δ∙</m:t>
        </m:r>
        <m:r>
          <w:rPr>
            <w:rFonts w:ascii="Cambria Math" w:eastAsiaTheme="minorEastAsia" w:hAnsi="Cambria Math"/>
            <w:lang w:val="es-ES"/>
          </w:rPr>
          <m:t xml:space="preserve"> Pm1'</m:t>
        </m:r>
      </m:oMath>
    </w:p>
    <w:p w14:paraId="0F8EA5D5" w14:textId="77777777" w:rsidR="005A28A5" w:rsidRPr="00682578" w:rsidRDefault="005A28A5" w:rsidP="005A28A5">
      <w:pPr>
        <w:ind w:left="180"/>
        <w:rPr>
          <w:rFonts w:eastAsiaTheme="minorEastAsia"/>
          <w:lang w:val="es-ES"/>
        </w:rPr>
      </w:pPr>
      <w:r w:rsidRPr="00682578">
        <w:rPr>
          <w:rFonts w:eastAsiaTheme="minorEastAsia"/>
          <w:lang w:val="es-ES"/>
        </w:rPr>
        <w:lastRenderedPageBreak/>
        <w:t xml:space="preserve">Paso 13: Calcular </w:t>
      </w:r>
      <m:oMath>
        <m:sSub>
          <m:sSubPr>
            <m:ctrlPr>
              <w:rPr>
                <w:rFonts w:ascii="Cambria Math" w:eastAsiaTheme="minorEastAsia" w:hAnsi="Cambria Math"/>
                <w:i/>
                <w:lang w:val="es-ES"/>
              </w:rPr>
            </m:ctrlPr>
          </m:sSubPr>
          <m:e>
            <m:r>
              <w:rPr>
                <w:rFonts w:ascii="Cambria Math" w:eastAsiaTheme="minorEastAsia" w:hAnsi="Cambria Math"/>
                <w:lang w:val="es-ES"/>
              </w:rPr>
              <m:t>W</m:t>
            </m:r>
          </m:e>
          <m:sub>
            <m:r>
              <w:rPr>
                <w:rFonts w:ascii="Cambria Math" w:eastAsiaTheme="minorEastAsia" w:hAnsi="Cambria Math"/>
                <w:lang w:val="es-ES"/>
              </w:rPr>
              <m:t>i</m:t>
            </m:r>
          </m:sub>
        </m:sSub>
        <m:r>
          <w:rPr>
            <w:rFonts w:ascii="Cambria Math" w:eastAsiaTheme="minorEastAsia" w:hAnsi="Cambria Math"/>
            <w:lang w:val="es-ES"/>
          </w:rPr>
          <m:t>=</m:t>
        </m:r>
        <m:f>
          <m:fPr>
            <m:ctrlPr>
              <w:rPr>
                <w:rFonts w:ascii="Cambria Math" w:eastAsiaTheme="minorEastAsia" w:hAnsi="Cambria Math"/>
                <w:i/>
                <w:lang w:val="es-ES"/>
              </w:rPr>
            </m:ctrlPr>
          </m:fPr>
          <m:num>
            <m:r>
              <w:rPr>
                <w:rFonts w:ascii="Cambria Math" w:eastAsiaTheme="minorEastAsia" w:hAnsi="Cambria Math"/>
                <w:lang w:val="es-ES"/>
              </w:rPr>
              <m:t xml:space="preserve">2 </m:t>
            </m:r>
            <m:d>
              <m:dPr>
                <m:ctrlPr>
                  <w:rPr>
                    <w:rFonts w:ascii="Cambria Math" w:eastAsiaTheme="minorEastAsia" w:hAnsi="Cambria Math"/>
                    <w:i/>
                    <w:lang w:val="es-ES"/>
                  </w:rPr>
                </m:ctrlPr>
              </m:dPr>
              <m:e>
                <m:r>
                  <w:rPr>
                    <w:rFonts w:ascii="Cambria Math" w:eastAsiaTheme="minorEastAsia" w:hAnsi="Cambria Math"/>
                    <w:lang w:val="es-ES"/>
                  </w:rPr>
                  <m:t>1-</m:t>
                </m:r>
                <m:sSubSup>
                  <m:sSubSupPr>
                    <m:ctrlPr>
                      <w:rPr>
                        <w:rFonts w:ascii="Cambria Math" w:eastAsiaTheme="minorEastAsia" w:hAnsi="Cambria Math"/>
                        <w:i/>
                        <w:lang w:val="es-ES"/>
                      </w:rPr>
                    </m:ctrlPr>
                  </m:sSubSupPr>
                  <m:e>
                    <m:r>
                      <w:rPr>
                        <w:rFonts w:ascii="Cambria Math" w:eastAsiaTheme="minorEastAsia" w:hAnsi="Cambria Math"/>
                        <w:lang w:val="es-ES"/>
                      </w:rPr>
                      <m:t>X</m:t>
                    </m:r>
                  </m:e>
                  <m:sub>
                    <m:r>
                      <w:rPr>
                        <w:rFonts w:ascii="Cambria Math" w:eastAsiaTheme="minorEastAsia" w:hAnsi="Cambria Math"/>
                        <w:lang w:val="es-ES"/>
                      </w:rPr>
                      <m:t>i</m:t>
                    </m:r>
                  </m:sub>
                  <m:sup>
                    <m:r>
                      <w:rPr>
                        <w:rFonts w:ascii="Cambria Math" w:eastAsiaTheme="minorEastAsia" w:hAnsi="Cambria Math"/>
                        <w:lang w:val="es-ES"/>
                      </w:rPr>
                      <m:t>2</m:t>
                    </m:r>
                  </m:sup>
                </m:sSubSup>
              </m:e>
            </m:d>
          </m:num>
          <m:den>
            <m:sSup>
              <m:sSupPr>
                <m:ctrlPr>
                  <w:rPr>
                    <w:rFonts w:ascii="Cambria Math" w:eastAsiaTheme="minorEastAsia" w:hAnsi="Cambria Math"/>
                    <w:i/>
                    <w:lang w:val="es-ES"/>
                  </w:rPr>
                </m:ctrlPr>
              </m:sSupPr>
              <m:e>
                <m:d>
                  <m:dPr>
                    <m:ctrlPr>
                      <w:rPr>
                        <w:rFonts w:ascii="Cambria Math" w:eastAsiaTheme="minorEastAsia" w:hAnsi="Cambria Math"/>
                        <w:i/>
                        <w:lang w:val="es-ES"/>
                      </w:rPr>
                    </m:ctrlPr>
                  </m:dPr>
                  <m:e>
                    <m:r>
                      <w:rPr>
                        <w:rFonts w:ascii="Cambria Math" w:eastAsiaTheme="minorEastAsia" w:hAnsi="Cambria Math"/>
                        <w:lang w:val="es-ES"/>
                      </w:rPr>
                      <m:t>n ∙ Pm1</m:t>
                    </m:r>
                  </m:e>
                </m:d>
              </m:e>
              <m:sup>
                <m:r>
                  <w:rPr>
                    <w:rFonts w:ascii="Cambria Math" w:eastAsiaTheme="minorEastAsia" w:hAnsi="Cambria Math"/>
                    <w:lang w:val="es-ES"/>
                  </w:rPr>
                  <m:t>2</m:t>
                </m:r>
              </m:sup>
            </m:sSup>
          </m:den>
        </m:f>
      </m:oMath>
    </w:p>
    <w:p w14:paraId="6E7CA1C3" w14:textId="77777777" w:rsidR="005A28A5" w:rsidRPr="00682578" w:rsidRDefault="005A28A5" w:rsidP="005A28A5">
      <w:pPr>
        <w:ind w:left="180"/>
        <w:rPr>
          <w:rFonts w:eastAsiaTheme="minorEastAsia"/>
          <w:lang w:val="es-ES"/>
        </w:rPr>
      </w:pPr>
      <w:r w:rsidRPr="00682578">
        <w:rPr>
          <w:rFonts w:eastAsiaTheme="minorEastAsia"/>
          <w:lang w:val="es-ES"/>
        </w:rPr>
        <w:t xml:space="preserve">Repetir el Paso 14 para </w:t>
      </w:r>
      <m:oMath>
        <m:r>
          <w:rPr>
            <w:rFonts w:ascii="Cambria Math" w:eastAsiaTheme="minorEastAsia" w:hAnsi="Cambria Math"/>
            <w:lang w:val="es-ES"/>
          </w:rPr>
          <m:t>i=m+1</m:t>
        </m:r>
      </m:oMath>
      <w:r w:rsidRPr="00682578">
        <w:rPr>
          <w:rFonts w:eastAsiaTheme="minorEastAsia"/>
          <w:lang w:val="es-ES"/>
        </w:rPr>
        <w:t xml:space="preserve"> a </w:t>
      </w:r>
      <m:oMath>
        <m:r>
          <w:rPr>
            <w:rFonts w:ascii="Cambria Math" w:eastAsiaTheme="minorEastAsia" w:hAnsi="Cambria Math"/>
            <w:lang w:val="es-ES"/>
          </w:rPr>
          <m:t>n</m:t>
        </m:r>
      </m:oMath>
    </w:p>
    <w:p w14:paraId="3E569752" w14:textId="77777777" w:rsidR="005A28A5" w:rsidRPr="00682578" w:rsidRDefault="005A28A5" w:rsidP="005A28A5">
      <w:pPr>
        <w:ind w:left="180"/>
        <w:rPr>
          <w:rFonts w:eastAsiaTheme="minorEastAsia"/>
          <w:lang w:val="es-ES"/>
        </w:rPr>
      </w:pPr>
      <w:r w:rsidRPr="00682578">
        <w:rPr>
          <w:rFonts w:eastAsiaTheme="minorEastAsia"/>
          <w:lang w:val="es-ES"/>
        </w:rPr>
        <w:t xml:space="preserve">Paso 14: Calcular </w:t>
      </w:r>
      <m:oMath>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i</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-X</m:t>
            </m:r>
          </m:e>
          <m:sub>
            <m:r>
              <w:rPr>
                <w:rFonts w:ascii="Cambria Math" w:eastAsiaTheme="minorEastAsia" w:hAnsi="Cambria Math"/>
                <w:lang w:val="es-ES"/>
              </w:rPr>
              <m:t>floor</m:t>
            </m:r>
            <m:d>
              <m:dPr>
                <m:ctrlPr>
                  <w:rPr>
                    <w:rFonts w:ascii="Cambria Math" w:eastAsiaTheme="minorEastAsia" w:hAnsi="Cambria Math"/>
                    <w:i/>
                    <w:lang w:val="es-ES"/>
                  </w:rPr>
                </m:ctrlPr>
              </m:dPr>
              <m:e>
                <m:f>
                  <m:fPr>
                    <m:ctrlPr>
                      <w:rPr>
                        <w:rFonts w:ascii="Cambria Math" w:eastAsiaTheme="minorEastAsia" w:hAnsi="Cambria Math"/>
                        <w:i/>
                        <w:lang w:val="es-ES"/>
                      </w:rPr>
                    </m:ctrlPr>
                  </m:fPr>
                  <m:num>
                    <m:r>
                      <w:rPr>
                        <w:rFonts w:ascii="Cambria Math" w:eastAsiaTheme="minorEastAsia" w:hAnsi="Cambria Math"/>
                        <w:lang w:val="es-ES"/>
                      </w:rPr>
                      <m:t>n</m:t>
                    </m:r>
                  </m:num>
                  <m:den>
                    <m:r>
                      <w:rPr>
                        <w:rFonts w:ascii="Cambria Math" w:eastAsiaTheme="minorEastAsia" w:hAnsi="Cambria Math"/>
                        <w:lang w:val="es-ES"/>
                      </w:rPr>
                      <m:t>2</m:t>
                    </m:r>
                  </m:den>
                </m:f>
              </m:e>
            </m:d>
            <m:r>
              <w:rPr>
                <w:rFonts w:ascii="Cambria Math" w:eastAsiaTheme="minorEastAsia" w:hAnsi="Cambria Math"/>
                <w:lang w:val="es-ES"/>
              </w:rPr>
              <m:t>+m+1-i</m:t>
            </m:r>
          </m:sub>
        </m:sSub>
      </m:oMath>
      <w:r w:rsidRPr="00682578">
        <w:rPr>
          <w:rFonts w:eastAsiaTheme="minorEastAsia"/>
          <w:lang w:val="es-ES"/>
        </w:rPr>
        <w:t xml:space="preserve"> y </w:t>
      </w:r>
      <m:oMath>
        <m:sSub>
          <m:sSubPr>
            <m:ctrlPr>
              <w:rPr>
                <w:rFonts w:ascii="Cambria Math" w:eastAsiaTheme="minorEastAsia" w:hAnsi="Cambria Math"/>
                <w:i/>
                <w:lang w:val="es-ES"/>
              </w:rPr>
            </m:ctrlPr>
          </m:sSubPr>
          <m:e>
            <m:r>
              <w:rPr>
                <w:rFonts w:ascii="Cambria Math" w:eastAsiaTheme="minorEastAsia" w:hAnsi="Cambria Math"/>
                <w:lang w:val="es-ES"/>
              </w:rPr>
              <m:t>W</m:t>
            </m:r>
          </m:e>
          <m:sub>
            <m:r>
              <w:rPr>
                <w:rFonts w:ascii="Cambria Math" w:eastAsiaTheme="minorEastAsia" w:hAnsi="Cambria Math"/>
                <w:lang w:val="es-ES"/>
              </w:rPr>
              <m:t>i</m:t>
            </m:r>
          </m:sub>
        </m:sSub>
        <m:r>
          <w:rPr>
            <w:rFonts w:ascii="Cambria Math" w:eastAsiaTheme="minorEastAsia" w:hAnsi="Cambria Math"/>
            <w:lang w:val="es-ES"/>
          </w:rPr>
          <m:t>=</m:t>
        </m:r>
        <m:sSub>
          <m:sSubPr>
            <m:ctrlPr>
              <w:rPr>
                <w:rFonts w:ascii="Cambria Math" w:eastAsiaTheme="minorEastAsia" w:hAnsi="Cambria Math"/>
                <w:i/>
                <w:lang w:val="es-ES"/>
              </w:rPr>
            </m:ctrlPr>
          </m:sSubPr>
          <m:e>
            <m:r>
              <w:rPr>
                <w:rFonts w:ascii="Cambria Math" w:eastAsiaTheme="minorEastAsia" w:hAnsi="Cambria Math"/>
                <w:lang w:val="es-ES"/>
              </w:rPr>
              <m:t>W</m:t>
            </m:r>
          </m:e>
          <m:sub>
            <m:r>
              <w:rPr>
                <w:rFonts w:ascii="Cambria Math" w:eastAsiaTheme="minorEastAsia" w:hAnsi="Cambria Math"/>
                <w:lang w:val="es-ES"/>
              </w:rPr>
              <m:t>floor</m:t>
            </m:r>
            <m:d>
              <m:dPr>
                <m:ctrlPr>
                  <w:rPr>
                    <w:rFonts w:ascii="Cambria Math" w:eastAsiaTheme="minorEastAsia" w:hAnsi="Cambria Math"/>
                    <w:i/>
                    <w:lang w:val="es-ES"/>
                  </w:rPr>
                </m:ctrlPr>
              </m:dPr>
              <m:e>
                <m:f>
                  <m:fPr>
                    <m:ctrlPr>
                      <w:rPr>
                        <w:rFonts w:ascii="Cambria Math" w:eastAsiaTheme="minorEastAsia" w:hAnsi="Cambria Math"/>
                        <w:i/>
                        <w:lang w:val="es-ES"/>
                      </w:rPr>
                    </m:ctrlPr>
                  </m:fPr>
                  <m:num>
                    <m:r>
                      <w:rPr>
                        <w:rFonts w:ascii="Cambria Math" w:eastAsiaTheme="minorEastAsia" w:hAnsi="Cambria Math"/>
                        <w:lang w:val="es-ES"/>
                      </w:rPr>
                      <m:t>n</m:t>
                    </m:r>
                  </m:num>
                  <m:den>
                    <m:r>
                      <w:rPr>
                        <w:rFonts w:ascii="Cambria Math" w:eastAsiaTheme="minorEastAsia" w:hAnsi="Cambria Math"/>
                        <w:lang w:val="es-ES"/>
                      </w:rPr>
                      <m:t>2</m:t>
                    </m:r>
                  </m:den>
                </m:f>
              </m:e>
            </m:d>
            <m:r>
              <w:rPr>
                <w:rFonts w:ascii="Cambria Math" w:eastAsiaTheme="minorEastAsia" w:hAnsi="Cambria Math"/>
                <w:lang w:val="es-ES"/>
              </w:rPr>
              <m:t>+m+1-i</m:t>
            </m:r>
          </m:sub>
        </m:sSub>
      </m:oMath>
    </w:p>
    <w:p w14:paraId="53E0B850" w14:textId="77777777" w:rsidR="006E1A57" w:rsidRPr="00682578" w:rsidRDefault="006E1A57" w:rsidP="006E1A57">
      <w:pPr>
        <w:rPr>
          <w:lang w:val="es-ES"/>
        </w:rPr>
      </w:pPr>
    </w:p>
    <w:p w14:paraId="6F0BBD83" w14:textId="77777777" w:rsidR="006E1A57" w:rsidRPr="00682578" w:rsidRDefault="006E1A57" w:rsidP="006E1A57">
      <w:pPr>
        <w:pStyle w:val="Line"/>
        <w:rPr>
          <w:lang w:val="es-ES"/>
        </w:rPr>
      </w:pPr>
    </w:p>
    <w:sectPr w:rsidR="006E1A57" w:rsidRPr="00682578" w:rsidSect="00E5725A">
      <w:headerReference w:type="even" r:id="rId21"/>
      <w:footerReference w:type="default" r:id="rId22"/>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5E25A" w14:textId="77777777" w:rsidR="006E1A57" w:rsidRDefault="006E1A57">
      <w:r>
        <w:separator/>
      </w:r>
    </w:p>
  </w:endnote>
  <w:endnote w:type="continuationSeparator" w:id="0">
    <w:p w14:paraId="67168088" w14:textId="77777777" w:rsidR="006E1A57" w:rsidRDefault="006E1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Calibri"/>
    <w:panose1 w:val="00000000000000000000"/>
    <w:charset w:val="00"/>
    <w:family w:val="swiss"/>
    <w:notTrueType/>
    <w:pitch w:val="variable"/>
    <w:sig w:usb0="800000AF" w:usb1="5000204A" w:usb2="00000000" w:usb3="00000000" w:csb0="00000093" w:csb1="00000000"/>
  </w:font>
  <w:font w:name="Arial Black">
    <w:panose1 w:val="020B0A04020102020204"/>
    <w:charset w:val="CC"/>
    <w:family w:val="swiss"/>
    <w:pitch w:val="variable"/>
    <w:sig w:usb0="A00002AF" w:usb1="400078F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41DF" w14:textId="77777777" w:rsidR="006E1A57" w:rsidRDefault="006E1A57">
    <w:pPr>
      <w:pStyle w:val="Footer"/>
    </w:pPr>
    <w:r>
      <w:drawing>
        <wp:anchor distT="0" distB="0" distL="0" distR="0" simplePos="0" relativeHeight="251657216" behindDoc="0" locked="0" layoutInCell="1" allowOverlap="1" wp14:anchorId="51CB21E7" wp14:editId="78E06DEF">
          <wp:simplePos x="0" y="0"/>
          <wp:positionH relativeFrom="page">
            <wp:posOffset>6346209</wp:posOffset>
          </wp:positionH>
          <wp:positionV relativeFrom="page">
            <wp:posOffset>9501505</wp:posOffset>
          </wp:positionV>
          <wp:extent cx="738000" cy="813600"/>
          <wp:effectExtent l="0" t="0" r="0" b="0"/>
          <wp:wrapNone/>
          <wp:docPr id="1766592564"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105602"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36DA" w14:textId="1D6FBE06" w:rsidR="000A1860" w:rsidRDefault="000A1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00A3F" w14:textId="77777777" w:rsidR="006E1A57" w:rsidRDefault="006E1A57">
      <w:r>
        <w:separator/>
      </w:r>
    </w:p>
  </w:footnote>
  <w:footnote w:type="continuationSeparator" w:id="0">
    <w:p w14:paraId="110F1E81" w14:textId="77777777" w:rsidR="006E1A57" w:rsidRDefault="006E1A57">
      <w:r>
        <w:continuationSeparator/>
      </w:r>
    </w:p>
  </w:footnote>
  <w:footnote w:id="1">
    <w:p w14:paraId="37C4FD38" w14:textId="77777777" w:rsidR="000A1860" w:rsidRPr="00682578" w:rsidRDefault="000A1860" w:rsidP="000A1860">
      <w:pPr>
        <w:pStyle w:val="FootnoteText"/>
        <w:rPr>
          <w:lang w:val="es-ES"/>
        </w:rPr>
      </w:pPr>
      <w:r w:rsidRPr="00682578">
        <w:rPr>
          <w:rStyle w:val="FootnoteReference"/>
          <w:lang w:val="es-ES"/>
        </w:rPr>
        <w:footnoteRef/>
      </w:r>
      <w:r w:rsidRPr="00682578">
        <w:rPr>
          <w:lang w:val="es-ES"/>
        </w:rPr>
        <w:tab/>
        <w:t xml:space="preserve">En un suplemento accesible en el sitio web de la Comisión de Estudios 3 del UIT-R para productos digitales figuran ejemplos de valores de </w:t>
      </w:r>
      <m:oMath>
        <m:sSub>
          <m:sSubPr>
            <m:ctrlPr>
              <w:rPr>
                <w:rFonts w:ascii="Cambria Math" w:hAnsi="Cambria Math"/>
                <w:i/>
                <w:lang w:val="es-ES"/>
              </w:rPr>
            </m:ctrlPr>
          </m:sSubPr>
          <m:e>
            <m:r>
              <w:rPr>
                <w:rFonts w:ascii="Cambria Math" w:hAnsi="Cambria Math"/>
                <w:lang w:val="es-ES"/>
              </w:rPr>
              <m:t>X</m:t>
            </m:r>
          </m:e>
          <m:sub>
            <m:r>
              <w:rPr>
                <w:rFonts w:ascii="Cambria Math" w:hAnsi="Cambria Math"/>
                <w:lang w:val="es-ES"/>
              </w:rPr>
              <m:t>i</m:t>
            </m:r>
          </m:sub>
        </m:sSub>
      </m:oMath>
      <w:r w:rsidRPr="00682578">
        <w:rPr>
          <w:lang w:val="es-ES"/>
        </w:rPr>
        <w:t xml:space="preserve">, puntos de cuadratura gaussiana, y </w:t>
      </w:r>
      <m:oMath>
        <m:sSub>
          <m:sSubPr>
            <m:ctrlPr>
              <w:rPr>
                <w:rFonts w:ascii="Cambria Math" w:hAnsi="Cambria Math"/>
                <w:i/>
                <w:lang w:val="es-ES"/>
              </w:rPr>
            </m:ctrlPr>
          </m:sSubPr>
          <m:e>
            <m:r>
              <w:rPr>
                <w:rFonts w:ascii="Cambria Math" w:hAnsi="Cambria Math"/>
                <w:lang w:val="es-ES"/>
              </w:rPr>
              <m:t>W</m:t>
            </m:r>
          </m:e>
          <m:sub>
            <m:r>
              <w:rPr>
                <w:rFonts w:ascii="Cambria Math" w:hAnsi="Cambria Math"/>
                <w:lang w:val="es-ES"/>
              </w:rPr>
              <m:t>i</m:t>
            </m:r>
          </m:sub>
        </m:sSub>
      </m:oMath>
      <w:r w:rsidRPr="00682578">
        <w:rPr>
          <w:lang w:val="es-ES"/>
        </w:rPr>
        <w:t xml:space="preserve"> y factores de ponderación de la cuadratura gaussiana.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22C5F" w14:textId="77777777" w:rsidR="006E1A57" w:rsidRDefault="006E1A57">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6E1A57" w:rsidRPr="00A239D1" w14:paraId="70D1CBD1" w14:textId="77777777" w:rsidTr="0019307B">
      <w:tc>
        <w:tcPr>
          <w:tcW w:w="4634" w:type="dxa"/>
          <w:vAlign w:val="center"/>
        </w:tcPr>
        <w:p w14:paraId="21951586" w14:textId="77777777" w:rsidR="006E1A57" w:rsidRPr="005B0371" w:rsidRDefault="006E1A5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6F678121" w14:textId="77777777" w:rsidR="006E1A57" w:rsidRPr="00260B24" w:rsidRDefault="006E1A57" w:rsidP="00744F8B">
          <w:pPr>
            <w:pStyle w:val="Header"/>
            <w:jc w:val="right"/>
            <w:rPr>
              <w:rFonts w:asciiTheme="minorBidi" w:hAnsiTheme="minorBidi"/>
              <w:b/>
              <w:spacing w:val="4"/>
              <w:szCs w:val="24"/>
            </w:rPr>
          </w:pPr>
          <w:r w:rsidRPr="00260B24">
            <w:rPr>
              <w:rFonts w:asciiTheme="minorBidi" w:hAnsiTheme="minorBidi"/>
              <w:b/>
              <w:spacing w:val="4"/>
              <w:szCs w:val="24"/>
            </w:rPr>
            <w:t>Uni</w:t>
          </w:r>
          <w:r>
            <w:rPr>
              <w:rFonts w:asciiTheme="minorBidi" w:hAnsiTheme="minorBidi"/>
              <w:b/>
              <w:spacing w:val="4"/>
              <w:szCs w:val="24"/>
            </w:rPr>
            <w:t>ó</w:t>
          </w:r>
          <w:r w:rsidRPr="00260B24">
            <w:rPr>
              <w:rFonts w:asciiTheme="minorBidi" w:hAnsiTheme="minorBidi"/>
              <w:b/>
              <w:spacing w:val="4"/>
              <w:szCs w:val="24"/>
            </w:rPr>
            <w:t>n</w:t>
          </w:r>
          <w:r>
            <w:rPr>
              <w:rFonts w:asciiTheme="minorBidi" w:hAnsiTheme="minorBidi"/>
              <w:b/>
              <w:spacing w:val="4"/>
              <w:szCs w:val="24"/>
            </w:rPr>
            <w:t xml:space="preserve"> I</w:t>
          </w:r>
          <w:r w:rsidRPr="00260B24">
            <w:rPr>
              <w:rFonts w:asciiTheme="minorBidi" w:hAnsiTheme="minorBidi"/>
              <w:b/>
              <w:spacing w:val="4"/>
              <w:szCs w:val="24"/>
            </w:rPr>
            <w:t>nterna</w:t>
          </w:r>
          <w:r>
            <w:rPr>
              <w:rFonts w:asciiTheme="minorBidi" w:hAnsiTheme="minorBidi"/>
              <w:b/>
              <w:spacing w:val="4"/>
              <w:szCs w:val="24"/>
            </w:rPr>
            <w:t>c</w:t>
          </w:r>
          <w:r w:rsidRPr="00260B24">
            <w:rPr>
              <w:rFonts w:asciiTheme="minorBidi" w:hAnsiTheme="minorBidi"/>
              <w:b/>
              <w:spacing w:val="4"/>
              <w:szCs w:val="24"/>
            </w:rPr>
            <w:t xml:space="preserve">ional </w:t>
          </w:r>
          <w:r>
            <w:rPr>
              <w:rFonts w:asciiTheme="minorBidi" w:hAnsiTheme="minorBidi"/>
              <w:b/>
              <w:spacing w:val="4"/>
              <w:szCs w:val="24"/>
            </w:rPr>
            <w:t>de Te</w:t>
          </w:r>
          <w:r w:rsidRPr="00260B24">
            <w:rPr>
              <w:rFonts w:asciiTheme="minorBidi" w:hAnsiTheme="minorBidi"/>
              <w:b/>
              <w:spacing w:val="4"/>
              <w:szCs w:val="24"/>
            </w:rPr>
            <w:t>l</w:t>
          </w:r>
          <w:r>
            <w:rPr>
              <w:rFonts w:asciiTheme="minorBidi" w:hAnsiTheme="minorBidi"/>
              <w:b/>
              <w:spacing w:val="4"/>
              <w:szCs w:val="24"/>
            </w:rPr>
            <w:t>e</w:t>
          </w:r>
          <w:r w:rsidRPr="00260B24">
            <w:rPr>
              <w:rFonts w:asciiTheme="minorBidi" w:hAnsiTheme="minorBidi"/>
              <w:b/>
              <w:spacing w:val="4"/>
              <w:szCs w:val="24"/>
            </w:rPr>
            <w:t>comunica</w:t>
          </w:r>
          <w:r>
            <w:rPr>
              <w:rFonts w:asciiTheme="minorBidi" w:hAnsiTheme="minorBidi"/>
              <w:b/>
              <w:spacing w:val="4"/>
              <w:szCs w:val="24"/>
            </w:rPr>
            <w:t>c</w:t>
          </w:r>
          <w:r w:rsidRPr="00260B24">
            <w:rPr>
              <w:rFonts w:asciiTheme="minorBidi" w:hAnsiTheme="minorBidi"/>
              <w:b/>
              <w:spacing w:val="4"/>
              <w:szCs w:val="24"/>
            </w:rPr>
            <w:t>ion</w:t>
          </w:r>
          <w:r>
            <w:rPr>
              <w:rFonts w:asciiTheme="minorBidi" w:hAnsiTheme="minorBidi"/>
              <w:b/>
              <w:spacing w:val="4"/>
              <w:szCs w:val="24"/>
            </w:rPr>
            <w:t>es</w:t>
          </w:r>
        </w:p>
      </w:tc>
    </w:tr>
    <w:tr w:rsidR="006E1A57" w:rsidRPr="00A239D1" w14:paraId="4DAD2A16" w14:textId="77777777" w:rsidTr="0019307B">
      <w:tc>
        <w:tcPr>
          <w:tcW w:w="4634" w:type="dxa"/>
          <w:vAlign w:val="center"/>
        </w:tcPr>
        <w:p w14:paraId="3B850271" w14:textId="77777777" w:rsidR="006E1A57" w:rsidRPr="00260B24" w:rsidRDefault="006E1A57" w:rsidP="00744F8B">
          <w:pPr>
            <w:pStyle w:val="Header"/>
            <w:jc w:val="left"/>
            <w:rPr>
              <w:rFonts w:asciiTheme="minorBidi" w:hAnsiTheme="minorBidi"/>
              <w:spacing w:val="4"/>
              <w:sz w:val="21"/>
              <w:szCs w:val="21"/>
            </w:rPr>
          </w:pPr>
          <w:r w:rsidRPr="00260B24">
            <w:rPr>
              <w:rFonts w:asciiTheme="minorBidi" w:hAnsiTheme="minorBidi"/>
              <w:spacing w:val="4"/>
              <w:szCs w:val="24"/>
            </w:rPr>
            <w:t>Recom</w:t>
          </w:r>
          <w:r>
            <w:rPr>
              <w:rFonts w:asciiTheme="minorBidi" w:hAnsiTheme="minorBidi"/>
              <w:spacing w:val="4"/>
              <w:szCs w:val="24"/>
            </w:rPr>
            <w:t>e</w:t>
          </w:r>
          <w:r w:rsidRPr="00260B24">
            <w:rPr>
              <w:rFonts w:asciiTheme="minorBidi" w:hAnsiTheme="minorBidi"/>
              <w:spacing w:val="4"/>
              <w:szCs w:val="24"/>
            </w:rPr>
            <w:t>nda</w:t>
          </w:r>
          <w:r>
            <w:rPr>
              <w:rFonts w:asciiTheme="minorBidi" w:hAnsiTheme="minorBidi"/>
              <w:spacing w:val="4"/>
              <w:szCs w:val="24"/>
            </w:rPr>
            <w:t>c</w:t>
          </w:r>
          <w:r w:rsidRPr="00260B24">
            <w:rPr>
              <w:rFonts w:asciiTheme="minorBidi" w:hAnsiTheme="minorBidi"/>
              <w:spacing w:val="4"/>
              <w:szCs w:val="24"/>
            </w:rPr>
            <w:t>i</w:t>
          </w:r>
          <w:r>
            <w:rPr>
              <w:rFonts w:asciiTheme="minorBidi" w:hAnsiTheme="minorBidi"/>
              <w:spacing w:val="4"/>
              <w:szCs w:val="24"/>
            </w:rPr>
            <w:t>o</w:t>
          </w:r>
          <w:r w:rsidRPr="00260B24">
            <w:rPr>
              <w:rFonts w:asciiTheme="minorBidi" w:hAnsiTheme="minorBidi"/>
              <w:spacing w:val="4"/>
              <w:szCs w:val="24"/>
            </w:rPr>
            <w:t>n</w:t>
          </w:r>
          <w:r>
            <w:rPr>
              <w:rFonts w:asciiTheme="minorBidi" w:hAnsiTheme="minorBidi"/>
              <w:spacing w:val="4"/>
              <w:szCs w:val="24"/>
            </w:rPr>
            <w:t>e</w:t>
          </w:r>
          <w:r w:rsidRPr="00260B24">
            <w:rPr>
              <w:rFonts w:asciiTheme="minorBidi" w:hAnsiTheme="minorBidi"/>
              <w:spacing w:val="4"/>
              <w:szCs w:val="24"/>
            </w:rPr>
            <w:t>s</w:t>
          </w:r>
        </w:p>
      </w:tc>
      <w:tc>
        <w:tcPr>
          <w:tcW w:w="5998" w:type="dxa"/>
          <w:vAlign w:val="center"/>
        </w:tcPr>
        <w:p w14:paraId="78BB8A14" w14:textId="77777777" w:rsidR="006E1A57" w:rsidRPr="00260B24" w:rsidRDefault="006E1A57" w:rsidP="00744F8B">
          <w:pPr>
            <w:pStyle w:val="Header"/>
            <w:jc w:val="right"/>
            <w:rPr>
              <w:rFonts w:asciiTheme="minorBidi" w:hAnsiTheme="minorBidi"/>
              <w:spacing w:val="4"/>
              <w:szCs w:val="24"/>
            </w:rPr>
          </w:pPr>
          <w:r>
            <w:rPr>
              <w:rFonts w:asciiTheme="minorBidi" w:hAnsiTheme="minorBidi"/>
              <w:spacing w:val="4"/>
              <w:szCs w:val="24"/>
            </w:rPr>
            <w:t xml:space="preserve">Sector de </w:t>
          </w:r>
          <w:r w:rsidRPr="00260B24">
            <w:rPr>
              <w:rFonts w:asciiTheme="minorBidi" w:hAnsiTheme="minorBidi"/>
              <w:spacing w:val="4"/>
              <w:szCs w:val="24"/>
            </w:rPr>
            <w:t>Radiocomunica</w:t>
          </w:r>
          <w:r>
            <w:rPr>
              <w:rFonts w:asciiTheme="minorBidi" w:hAnsiTheme="minorBidi"/>
              <w:spacing w:val="4"/>
              <w:szCs w:val="24"/>
            </w:rPr>
            <w:t>c</w:t>
          </w:r>
          <w:r w:rsidRPr="00260B24">
            <w:rPr>
              <w:rFonts w:asciiTheme="minorBidi" w:hAnsiTheme="minorBidi"/>
              <w:spacing w:val="4"/>
              <w:szCs w:val="24"/>
            </w:rPr>
            <w:t>ion</w:t>
          </w:r>
          <w:r>
            <w:rPr>
              <w:rFonts w:asciiTheme="minorBidi" w:hAnsiTheme="minorBidi"/>
              <w:spacing w:val="4"/>
              <w:szCs w:val="24"/>
            </w:rPr>
            <w:t>es</w:t>
          </w:r>
        </w:p>
      </w:tc>
    </w:tr>
  </w:tbl>
  <w:p w14:paraId="07345B8C" w14:textId="77777777" w:rsidR="006E1A57" w:rsidRDefault="006E1A57" w:rsidP="004A6FEB">
    <w:pPr>
      <w:pStyle w:val="Header"/>
    </w:pPr>
    <w:r>
      <w:rPr>
        <w:rFonts w:ascii="Arial Black" w:hAnsi="Arial Black" w:cs="Arial"/>
        <w:noProof/>
        <w:sz w:val="32"/>
        <w:szCs w:val="32"/>
      </w:rPr>
      <w:drawing>
        <wp:anchor distT="0" distB="0" distL="114300" distR="114300" simplePos="0" relativeHeight="251659264" behindDoc="0" locked="0" layoutInCell="1" allowOverlap="1" wp14:anchorId="5EFD4994" wp14:editId="35FCADF3">
          <wp:simplePos x="0" y="0"/>
          <wp:positionH relativeFrom="column">
            <wp:posOffset>-252095</wp:posOffset>
          </wp:positionH>
          <wp:positionV relativeFrom="paragraph">
            <wp:posOffset>-562165</wp:posOffset>
          </wp:positionV>
          <wp:extent cx="1781299" cy="383901"/>
          <wp:effectExtent l="0" t="0" r="0" b="0"/>
          <wp:wrapNone/>
          <wp:docPr id="285599839" name="Picture 285599839" descr="ITUPublicaci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Publicacion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299" cy="383901"/>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6192" behindDoc="0" locked="0" layoutInCell="1" allowOverlap="1" wp14:anchorId="39AA0E6E" wp14:editId="4BF872EB">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FB98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7EA8BD42" w14:textId="77777777" w:rsidR="006E1A57" w:rsidRDefault="006E1A57" w:rsidP="004A6FEB">
    <w:pPr>
      <w:pStyle w:val="Header"/>
      <w:ind w:right="360"/>
      <w:jc w:val="both"/>
    </w:pPr>
    <w:r>
      <w:rPr>
        <w:noProof/>
      </w:rPr>
      <mc:AlternateContent>
        <mc:Choice Requires="wpg">
          <w:drawing>
            <wp:anchor distT="0" distB="0" distL="114300" distR="114300" simplePos="0" relativeHeight="251658240" behindDoc="0" locked="0" layoutInCell="1" allowOverlap="1" wp14:anchorId="155D7CDD" wp14:editId="3E8BD572">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BCC04" id="docshapegroup6" o:spid="_x0000_s1026" alt="&quot;&quot;" style="position:absolute;margin-left:0;margin-top:94.2pt;width:595.3pt;height:18.6pt;z-index:251658240;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73EB" w14:textId="6BCECC8C" w:rsidR="006E1A57" w:rsidRPr="00D72623" w:rsidRDefault="006E1A57"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F111D6">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2212E4">
      <w:rPr>
        <w:b/>
        <w:bCs/>
        <w:lang w:val="en-US"/>
      </w:rPr>
      <w:t xml:space="preserve">Rec. </w:t>
    </w:r>
    <w:r>
      <w:rPr>
        <w:b/>
        <w:bCs/>
        <w:lang w:val="en-US"/>
      </w:rPr>
      <w:fldChar w:fldCharType="end"/>
    </w:r>
    <w:r w:rsidRPr="00F111D6">
      <w:rPr>
        <w:b/>
        <w:bCs/>
      </w:rPr>
      <w:t xml:space="preserve"> </w:t>
    </w:r>
    <w:r>
      <w:rPr>
        <w:b/>
        <w:bCs/>
      </w:rPr>
      <w:fldChar w:fldCharType="begin"/>
    </w:r>
    <w:r>
      <w:rPr>
        <w:b/>
        <w:bCs/>
        <w:lang w:val="en-US"/>
      </w:rPr>
      <w:instrText>styleref href</w:instrText>
    </w:r>
    <w:r>
      <w:rPr>
        <w:b/>
        <w:bCs/>
      </w:rPr>
      <w:fldChar w:fldCharType="separate"/>
    </w:r>
    <w:r w:rsidR="002212E4">
      <w:rPr>
        <w:b/>
        <w:bCs/>
        <w:noProof/>
        <w:lang w:val="en-US"/>
      </w:rPr>
      <w:t>UIT-R  P.1144-13</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70CF" w14:textId="3C64BF27" w:rsidR="006E1A57" w:rsidRDefault="006E1A57">
    <w:pPr>
      <w:pStyle w:val="Header"/>
    </w:pPr>
    <w:r>
      <w:tab/>
    </w:r>
    <w:r>
      <w:rPr>
        <w:b/>
        <w:bCs/>
      </w:rPr>
      <w:fldChar w:fldCharType="begin"/>
    </w:r>
    <w:r>
      <w:rPr>
        <w:b/>
        <w:bCs/>
      </w:rPr>
      <w:instrText xml:space="preserve"> DOCPROPERTY "Header" \* MERGEFORMAT </w:instrText>
    </w:r>
    <w:r>
      <w:rPr>
        <w:b/>
        <w:bCs/>
      </w:rPr>
      <w:fldChar w:fldCharType="separate"/>
    </w:r>
    <w:r w:rsidR="002212E4">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2212E4">
      <w:rPr>
        <w:b/>
        <w:bCs/>
        <w:noProof/>
      </w:rPr>
      <w:t>UIT-R  P.1144-13</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FFE5" w14:textId="0289549D"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2212E4" w:rsidRPr="002212E4">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2212E4">
      <w:rPr>
        <w:b/>
        <w:bCs/>
        <w:noProof/>
        <w:lang w:val="en-US"/>
      </w:rPr>
      <w:t>UIT-R  P.1144-13</w:t>
    </w:r>
    <w:r>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80BD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850AA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0A0D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183F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1673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46EA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72C3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2A7C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98B9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150D10A"/>
    <w:lvl w:ilvl="0">
      <w:start w:val="1"/>
      <w:numFmt w:val="bullet"/>
      <w:lvlText w:val=""/>
      <w:lvlJc w:val="left"/>
      <w:pPr>
        <w:tabs>
          <w:tab w:val="num" w:pos="360"/>
        </w:tabs>
        <w:ind w:left="360" w:hanging="360"/>
      </w:pPr>
      <w:rPr>
        <w:rFonts w:ascii="Symbol" w:hAnsi="Symbol" w:hint="default"/>
      </w:rPr>
    </w:lvl>
  </w:abstractNum>
  <w:num w:numId="1" w16cid:durableId="382949849">
    <w:abstractNumId w:val="9"/>
  </w:num>
  <w:num w:numId="2" w16cid:durableId="1474908389">
    <w:abstractNumId w:val="7"/>
  </w:num>
  <w:num w:numId="3" w16cid:durableId="952397886">
    <w:abstractNumId w:val="6"/>
  </w:num>
  <w:num w:numId="4" w16cid:durableId="1275987917">
    <w:abstractNumId w:val="5"/>
  </w:num>
  <w:num w:numId="5" w16cid:durableId="1518958610">
    <w:abstractNumId w:val="4"/>
  </w:num>
  <w:num w:numId="6" w16cid:durableId="1123573827">
    <w:abstractNumId w:val="8"/>
  </w:num>
  <w:num w:numId="7" w16cid:durableId="1726685060">
    <w:abstractNumId w:val="3"/>
  </w:num>
  <w:num w:numId="8" w16cid:durableId="2087150061">
    <w:abstractNumId w:val="2"/>
  </w:num>
  <w:num w:numId="9" w16cid:durableId="75127298">
    <w:abstractNumId w:val="1"/>
  </w:num>
  <w:num w:numId="10" w16cid:durableId="1070231782">
    <w:abstractNumId w:val="0"/>
  </w:num>
  <w:num w:numId="11" w16cid:durableId="1180975080">
    <w:abstractNumId w:val="8"/>
  </w:num>
  <w:num w:numId="12" w16cid:durableId="1437213698">
    <w:abstractNumId w:val="3"/>
  </w:num>
  <w:num w:numId="13" w16cid:durableId="1701273560">
    <w:abstractNumId w:val="2"/>
  </w:num>
  <w:num w:numId="14" w16cid:durableId="78019535">
    <w:abstractNumId w:val="1"/>
  </w:num>
  <w:num w:numId="15" w16cid:durableId="171850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SystemFonts/>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GB" w:vendorID="64" w:dllVersion="0" w:nlCheck="1" w:checkStyle="0"/>
  <w:activeWritingStyle w:appName="MSWord" w:lang="fr-CH"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A57"/>
    <w:rsid w:val="000A1860"/>
    <w:rsid w:val="000B3A6D"/>
    <w:rsid w:val="000D2DCC"/>
    <w:rsid w:val="001437FA"/>
    <w:rsid w:val="00174A23"/>
    <w:rsid w:val="001C2838"/>
    <w:rsid w:val="00217EBF"/>
    <w:rsid w:val="002212E4"/>
    <w:rsid w:val="00242AEE"/>
    <w:rsid w:val="002D76C4"/>
    <w:rsid w:val="00304821"/>
    <w:rsid w:val="00456047"/>
    <w:rsid w:val="00461597"/>
    <w:rsid w:val="004A0E9F"/>
    <w:rsid w:val="00513760"/>
    <w:rsid w:val="0052529D"/>
    <w:rsid w:val="00531D81"/>
    <w:rsid w:val="005A28A5"/>
    <w:rsid w:val="00605CFD"/>
    <w:rsid w:val="00607D68"/>
    <w:rsid w:val="00682578"/>
    <w:rsid w:val="006D1EFF"/>
    <w:rsid w:val="006E1A57"/>
    <w:rsid w:val="007468DA"/>
    <w:rsid w:val="007E630E"/>
    <w:rsid w:val="00813037"/>
    <w:rsid w:val="008D02FE"/>
    <w:rsid w:val="0093472C"/>
    <w:rsid w:val="009D4065"/>
    <w:rsid w:val="009E00A8"/>
    <w:rsid w:val="00A6617B"/>
    <w:rsid w:val="00AB0DC8"/>
    <w:rsid w:val="00B44E24"/>
    <w:rsid w:val="00C100E6"/>
    <w:rsid w:val="00C67C50"/>
    <w:rsid w:val="00D04E7F"/>
    <w:rsid w:val="00DC2B47"/>
    <w:rsid w:val="00DF4176"/>
    <w:rsid w:val="00E300A7"/>
    <w:rsid w:val="00E54EDB"/>
    <w:rsid w:val="00E5725A"/>
    <w:rsid w:val="00E86EBD"/>
    <w:rsid w:val="00F309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01448"/>
  <w15:docId w15:val="{29AA4689-C071-4B7E-9F03-244F3EF56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1A5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6E1A57"/>
    <w:pPr>
      <w:keepNext/>
      <w:keepLines/>
      <w:spacing w:before="480"/>
      <w:ind w:left="794" w:hanging="794"/>
      <w:outlineLvl w:val="0"/>
    </w:pPr>
    <w:rPr>
      <w:b/>
    </w:rPr>
  </w:style>
  <w:style w:type="paragraph" w:styleId="Heading2">
    <w:name w:val="heading 2"/>
    <w:basedOn w:val="Heading1"/>
    <w:next w:val="Normal"/>
    <w:qFormat/>
    <w:rsid w:val="006E1A57"/>
    <w:pPr>
      <w:spacing w:before="320"/>
      <w:outlineLvl w:val="1"/>
    </w:pPr>
  </w:style>
  <w:style w:type="paragraph" w:styleId="Heading3">
    <w:name w:val="heading 3"/>
    <w:basedOn w:val="Heading1"/>
    <w:next w:val="Normal"/>
    <w:qFormat/>
    <w:rsid w:val="006E1A57"/>
    <w:pPr>
      <w:spacing w:before="200"/>
      <w:outlineLvl w:val="2"/>
    </w:pPr>
  </w:style>
  <w:style w:type="paragraph" w:styleId="Heading4">
    <w:name w:val="heading 4"/>
    <w:basedOn w:val="Heading3"/>
    <w:next w:val="Normal"/>
    <w:qFormat/>
    <w:rsid w:val="006E1A57"/>
    <w:pPr>
      <w:tabs>
        <w:tab w:val="clear" w:pos="794"/>
        <w:tab w:val="left" w:pos="992"/>
      </w:tabs>
      <w:ind w:left="992" w:hanging="992"/>
      <w:outlineLvl w:val="3"/>
    </w:pPr>
  </w:style>
  <w:style w:type="paragraph" w:styleId="Heading5">
    <w:name w:val="heading 5"/>
    <w:basedOn w:val="Heading4"/>
    <w:next w:val="Normal"/>
    <w:qFormat/>
    <w:rsid w:val="006E1A57"/>
    <w:pPr>
      <w:outlineLvl w:val="4"/>
    </w:pPr>
  </w:style>
  <w:style w:type="paragraph" w:styleId="Heading6">
    <w:name w:val="heading 6"/>
    <w:basedOn w:val="Heading4"/>
    <w:next w:val="Normal"/>
    <w:qFormat/>
    <w:rsid w:val="006E1A57"/>
    <w:pPr>
      <w:tabs>
        <w:tab w:val="clear" w:pos="992"/>
        <w:tab w:val="clear" w:pos="1191"/>
      </w:tabs>
      <w:ind w:left="1588" w:hanging="1588"/>
      <w:outlineLvl w:val="5"/>
    </w:pPr>
  </w:style>
  <w:style w:type="paragraph" w:styleId="Heading7">
    <w:name w:val="heading 7"/>
    <w:basedOn w:val="Heading6"/>
    <w:next w:val="Normal"/>
    <w:qFormat/>
    <w:rsid w:val="006E1A57"/>
    <w:pPr>
      <w:outlineLvl w:val="6"/>
    </w:pPr>
  </w:style>
  <w:style w:type="paragraph" w:styleId="Heading8">
    <w:name w:val="heading 8"/>
    <w:basedOn w:val="Heading6"/>
    <w:next w:val="Normal"/>
    <w:qFormat/>
    <w:rsid w:val="006E1A57"/>
    <w:pPr>
      <w:outlineLvl w:val="7"/>
    </w:pPr>
  </w:style>
  <w:style w:type="paragraph" w:styleId="Heading9">
    <w:name w:val="heading 9"/>
    <w:basedOn w:val="Heading6"/>
    <w:next w:val="Normal"/>
    <w:qFormat/>
    <w:rsid w:val="006E1A57"/>
    <w:pPr>
      <w:jc w:val="left"/>
      <w:outlineLvl w:val="8"/>
    </w:pPr>
  </w:style>
  <w:style w:type="character" w:default="1" w:styleId="DefaultParagraphFont">
    <w:name w:val="Default Paragraph Font"/>
    <w:uiPriority w:val="1"/>
    <w:unhideWhenUsed/>
    <w:rsid w:val="006E1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A57"/>
  </w:style>
  <w:style w:type="paragraph" w:styleId="Header">
    <w:name w:val="header"/>
    <w:basedOn w:val="Normal"/>
    <w:link w:val="HeaderChar"/>
    <w:rsid w:val="006E1A57"/>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6E1A57"/>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6E1A57"/>
  </w:style>
  <w:style w:type="paragraph" w:customStyle="1" w:styleId="Headingb">
    <w:name w:val="Heading_b"/>
    <w:basedOn w:val="Heading3"/>
    <w:next w:val="Normal"/>
    <w:rsid w:val="006E1A57"/>
    <w:pPr>
      <w:spacing w:before="160"/>
      <w:ind w:left="0" w:firstLine="0"/>
      <w:outlineLvl w:val="9"/>
    </w:pPr>
  </w:style>
  <w:style w:type="paragraph" w:customStyle="1" w:styleId="Headingi">
    <w:name w:val="Heading_i"/>
    <w:basedOn w:val="Heading3"/>
    <w:next w:val="Normal"/>
    <w:rsid w:val="006E1A57"/>
    <w:pPr>
      <w:spacing w:before="160"/>
      <w:ind w:left="0" w:firstLine="0"/>
    </w:pPr>
    <w:rPr>
      <w:b w:val="0"/>
      <w:i/>
    </w:rPr>
  </w:style>
  <w:style w:type="character" w:customStyle="1" w:styleId="href">
    <w:name w:val="href"/>
    <w:basedOn w:val="DefaultParagraphFont"/>
    <w:rsid w:val="006E1A57"/>
  </w:style>
  <w:style w:type="paragraph" w:customStyle="1" w:styleId="enumlev1">
    <w:name w:val="enumlev1"/>
    <w:basedOn w:val="Normal"/>
    <w:rsid w:val="006E1A57"/>
    <w:pPr>
      <w:spacing w:before="80"/>
      <w:ind w:left="794" w:hanging="794"/>
    </w:pPr>
  </w:style>
  <w:style w:type="paragraph" w:customStyle="1" w:styleId="enumlev2">
    <w:name w:val="enumlev2"/>
    <w:basedOn w:val="enumlev1"/>
    <w:rsid w:val="006E1A57"/>
    <w:pPr>
      <w:ind w:left="1191" w:hanging="397"/>
    </w:pPr>
  </w:style>
  <w:style w:type="paragraph" w:customStyle="1" w:styleId="enumlev3">
    <w:name w:val="enumlev3"/>
    <w:basedOn w:val="enumlev2"/>
    <w:rsid w:val="006E1A57"/>
    <w:pPr>
      <w:ind w:left="1588"/>
    </w:pPr>
  </w:style>
  <w:style w:type="paragraph" w:customStyle="1" w:styleId="Normalaftertitle">
    <w:name w:val="Normal_after_title"/>
    <w:basedOn w:val="Normal"/>
    <w:next w:val="Normal"/>
    <w:rsid w:val="006E1A57"/>
    <w:pPr>
      <w:spacing w:before="320"/>
    </w:pPr>
  </w:style>
  <w:style w:type="paragraph" w:customStyle="1" w:styleId="Note">
    <w:name w:val="Note"/>
    <w:basedOn w:val="Normal"/>
    <w:rsid w:val="006E1A57"/>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6E1A57"/>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6E1A57"/>
    <w:pPr>
      <w:spacing w:before="240"/>
    </w:pPr>
    <w:rPr>
      <w:sz w:val="22"/>
      <w:lang w:val="es-ES_tradnl"/>
    </w:rPr>
  </w:style>
  <w:style w:type="paragraph" w:customStyle="1" w:styleId="Recref">
    <w:name w:val="Rec_ref"/>
    <w:basedOn w:val="Normal"/>
    <w:next w:val="Recdate"/>
    <w:rsid w:val="006E1A57"/>
    <w:pPr>
      <w:jc w:val="center"/>
    </w:pPr>
  </w:style>
  <w:style w:type="paragraph" w:customStyle="1" w:styleId="Recdate">
    <w:name w:val="Rec_date"/>
    <w:basedOn w:val="Recref"/>
    <w:next w:val="Normalaftertitle"/>
    <w:rsid w:val="006E1A57"/>
    <w:pPr>
      <w:jc w:val="right"/>
    </w:pPr>
  </w:style>
  <w:style w:type="paragraph" w:customStyle="1" w:styleId="AnnexNoTitle">
    <w:name w:val="Annex_NoTitle"/>
    <w:basedOn w:val="Normal"/>
    <w:next w:val="Normalaftertitle"/>
    <w:rsid w:val="006E1A57"/>
    <w:pPr>
      <w:keepNext/>
      <w:keepLines/>
      <w:spacing w:before="480" w:after="80"/>
      <w:jc w:val="center"/>
    </w:pPr>
    <w:rPr>
      <w:b/>
      <w:sz w:val="28"/>
    </w:rPr>
  </w:style>
  <w:style w:type="paragraph" w:customStyle="1" w:styleId="AppendixNoTitle">
    <w:name w:val="Appendix_NoTitle"/>
    <w:basedOn w:val="AnnexNoTitle"/>
    <w:next w:val="Normal"/>
    <w:rsid w:val="006E1A57"/>
  </w:style>
  <w:style w:type="paragraph" w:customStyle="1" w:styleId="Tablefin">
    <w:name w:val="Table_fin"/>
    <w:basedOn w:val="Normal"/>
    <w:next w:val="Normal"/>
    <w:rsid w:val="006E1A57"/>
    <w:pPr>
      <w:spacing w:before="0"/>
    </w:pPr>
    <w:rPr>
      <w:sz w:val="20"/>
    </w:rPr>
  </w:style>
  <w:style w:type="paragraph" w:customStyle="1" w:styleId="Tablehead">
    <w:name w:val="Table_head"/>
    <w:basedOn w:val="Normal"/>
    <w:next w:val="Normal"/>
    <w:rsid w:val="006E1A5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6E1A5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6E1A57"/>
    <w:pPr>
      <w:keepNext/>
      <w:spacing w:before="360" w:after="120"/>
      <w:jc w:val="center"/>
    </w:pPr>
  </w:style>
  <w:style w:type="paragraph" w:customStyle="1" w:styleId="Tabletext">
    <w:name w:val="Table_text"/>
    <w:basedOn w:val="Normal"/>
    <w:rsid w:val="006E1A5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link w:val="EquationeqChar"/>
    <w:rsid w:val="006E1A57"/>
    <w:pPr>
      <w:tabs>
        <w:tab w:val="clear" w:pos="1191"/>
        <w:tab w:val="clear" w:pos="1588"/>
        <w:tab w:val="clear" w:pos="1985"/>
        <w:tab w:val="center" w:pos="4820"/>
        <w:tab w:val="right" w:pos="9639"/>
      </w:tabs>
    </w:pPr>
  </w:style>
  <w:style w:type="paragraph" w:customStyle="1" w:styleId="Equationlegend">
    <w:name w:val="Equation_legend"/>
    <w:basedOn w:val="NormalIndent"/>
    <w:rsid w:val="006E1A57"/>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6E1A57"/>
    <w:pPr>
      <w:ind w:left="794"/>
    </w:pPr>
  </w:style>
  <w:style w:type="paragraph" w:customStyle="1" w:styleId="Figurelegend">
    <w:name w:val="Figure_legend"/>
    <w:basedOn w:val="Normal"/>
    <w:rsid w:val="006E1A57"/>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6E1A57"/>
    <w:pPr>
      <w:keepNext/>
      <w:keepLines/>
      <w:spacing w:before="480" w:after="80"/>
      <w:jc w:val="center"/>
    </w:pPr>
    <w:rPr>
      <w:caps/>
      <w:sz w:val="18"/>
    </w:rPr>
  </w:style>
  <w:style w:type="paragraph" w:customStyle="1" w:styleId="tocpart">
    <w:name w:val="tocpart"/>
    <w:basedOn w:val="Normal"/>
    <w:rsid w:val="006E1A57"/>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6E1A57"/>
    <w:pPr>
      <w:keepNext/>
      <w:keepLines/>
      <w:spacing w:before="480"/>
      <w:jc w:val="center"/>
    </w:pPr>
    <w:rPr>
      <w:sz w:val="28"/>
    </w:rPr>
  </w:style>
  <w:style w:type="paragraph" w:customStyle="1" w:styleId="Arttitle">
    <w:name w:val="Art_title"/>
    <w:basedOn w:val="Normal"/>
    <w:next w:val="Normalaftertitle"/>
    <w:rsid w:val="006E1A57"/>
    <w:pPr>
      <w:keepNext/>
      <w:keepLines/>
      <w:spacing w:before="240"/>
      <w:jc w:val="center"/>
    </w:pPr>
    <w:rPr>
      <w:b/>
      <w:sz w:val="28"/>
    </w:rPr>
  </w:style>
  <w:style w:type="paragraph" w:customStyle="1" w:styleId="Blanc">
    <w:name w:val="Blanc"/>
    <w:basedOn w:val="Normal"/>
    <w:next w:val="Tabletext"/>
    <w:rsid w:val="006E1A57"/>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6E1A5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6E1A57"/>
    <w:pPr>
      <w:keepNext/>
      <w:keepLines/>
      <w:spacing w:before="160"/>
      <w:ind w:left="794"/>
    </w:pPr>
    <w:rPr>
      <w:i/>
    </w:rPr>
  </w:style>
  <w:style w:type="paragraph" w:customStyle="1" w:styleId="ChapNo">
    <w:name w:val="Chap_No"/>
    <w:basedOn w:val="ArtNo"/>
    <w:next w:val="Chaptitle"/>
    <w:rsid w:val="006E1A57"/>
    <w:rPr>
      <w:b/>
    </w:rPr>
  </w:style>
  <w:style w:type="paragraph" w:customStyle="1" w:styleId="Chaptitle">
    <w:name w:val="Chap_title"/>
    <w:basedOn w:val="Arttitle"/>
    <w:next w:val="Normalaftertitle"/>
    <w:rsid w:val="006E1A57"/>
  </w:style>
  <w:style w:type="character" w:styleId="FootnoteReference">
    <w:name w:val="footnote reference"/>
    <w:basedOn w:val="DefaultParagraphFont"/>
    <w:rsid w:val="006E1A57"/>
    <w:rPr>
      <w:position w:val="6"/>
      <w:sz w:val="18"/>
    </w:rPr>
  </w:style>
  <w:style w:type="paragraph" w:styleId="FootnoteText">
    <w:name w:val="footnote text"/>
    <w:basedOn w:val="Normal"/>
    <w:rsid w:val="006E1A57"/>
    <w:pPr>
      <w:keepLines/>
      <w:tabs>
        <w:tab w:val="left" w:pos="255"/>
      </w:tabs>
      <w:ind w:left="255" w:hanging="255"/>
    </w:pPr>
    <w:rPr>
      <w:sz w:val="22"/>
    </w:rPr>
  </w:style>
  <w:style w:type="paragraph" w:styleId="Index1">
    <w:name w:val="index 1"/>
    <w:basedOn w:val="Normal"/>
    <w:next w:val="Normal"/>
    <w:semiHidden/>
    <w:rsid w:val="006E1A57"/>
  </w:style>
  <w:style w:type="paragraph" w:styleId="Index2">
    <w:name w:val="index 2"/>
    <w:basedOn w:val="Normal"/>
    <w:next w:val="Normal"/>
    <w:semiHidden/>
    <w:rsid w:val="006E1A57"/>
    <w:pPr>
      <w:ind w:left="283"/>
    </w:pPr>
  </w:style>
  <w:style w:type="paragraph" w:styleId="Index3">
    <w:name w:val="index 3"/>
    <w:basedOn w:val="Normal"/>
    <w:next w:val="Normal"/>
    <w:semiHidden/>
    <w:rsid w:val="006E1A57"/>
    <w:pPr>
      <w:ind w:left="566"/>
    </w:pPr>
  </w:style>
  <w:style w:type="paragraph" w:styleId="IndexHeading">
    <w:name w:val="index heading"/>
    <w:basedOn w:val="Normal"/>
    <w:next w:val="Index1"/>
    <w:semiHidden/>
    <w:rsid w:val="006E1A57"/>
  </w:style>
  <w:style w:type="paragraph" w:customStyle="1" w:styleId="Line">
    <w:name w:val="Line"/>
    <w:basedOn w:val="Normal"/>
    <w:next w:val="Normal"/>
    <w:rsid w:val="006E1A57"/>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6E1A57"/>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6E1A57"/>
  </w:style>
  <w:style w:type="paragraph" w:customStyle="1" w:styleId="Partref">
    <w:name w:val="Part_ref"/>
    <w:basedOn w:val="Normal"/>
    <w:next w:val="Normal"/>
    <w:rsid w:val="006E1A57"/>
    <w:pPr>
      <w:keepNext/>
      <w:keepLines/>
      <w:spacing w:after="280"/>
      <w:jc w:val="center"/>
    </w:pPr>
  </w:style>
  <w:style w:type="paragraph" w:customStyle="1" w:styleId="Parttitle">
    <w:name w:val="Part_title"/>
    <w:basedOn w:val="Normal"/>
    <w:next w:val="Normalaftertitle"/>
    <w:rsid w:val="006E1A57"/>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6E1A57"/>
  </w:style>
  <w:style w:type="paragraph" w:customStyle="1" w:styleId="QuestionNo">
    <w:name w:val="Question_No"/>
    <w:basedOn w:val="RecNo"/>
    <w:next w:val="Normal"/>
    <w:rsid w:val="006E1A57"/>
  </w:style>
  <w:style w:type="paragraph" w:customStyle="1" w:styleId="Questionref">
    <w:name w:val="Question_ref"/>
    <w:basedOn w:val="Recref"/>
    <w:next w:val="Questiondate"/>
    <w:rsid w:val="006E1A57"/>
  </w:style>
  <w:style w:type="paragraph" w:customStyle="1" w:styleId="Questiontitle">
    <w:name w:val="Question_title"/>
    <w:basedOn w:val="Normal"/>
    <w:next w:val="Questionref"/>
    <w:rsid w:val="006E1A57"/>
  </w:style>
  <w:style w:type="paragraph" w:customStyle="1" w:styleId="Reftext">
    <w:name w:val="Ref_text"/>
    <w:basedOn w:val="Normal"/>
    <w:rsid w:val="006E1A57"/>
    <w:pPr>
      <w:ind w:left="794" w:hanging="794"/>
    </w:pPr>
    <w:rPr>
      <w:sz w:val="22"/>
    </w:rPr>
  </w:style>
  <w:style w:type="paragraph" w:customStyle="1" w:styleId="Reftitle">
    <w:name w:val="Ref_title"/>
    <w:basedOn w:val="Normal"/>
    <w:next w:val="Reftext"/>
    <w:rsid w:val="006E1A57"/>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6E1A57"/>
  </w:style>
  <w:style w:type="paragraph" w:customStyle="1" w:styleId="RepNo">
    <w:name w:val="Rep_No"/>
    <w:basedOn w:val="RecNo"/>
    <w:next w:val="Reptitle"/>
    <w:rsid w:val="006E1A57"/>
  </w:style>
  <w:style w:type="paragraph" w:customStyle="1" w:styleId="Repref">
    <w:name w:val="Rep_ref"/>
    <w:basedOn w:val="Recref"/>
    <w:next w:val="Repdate"/>
    <w:rsid w:val="006E1A57"/>
  </w:style>
  <w:style w:type="paragraph" w:customStyle="1" w:styleId="Reptitle">
    <w:name w:val="Rep_title"/>
    <w:basedOn w:val="Rectitle"/>
    <w:next w:val="Repref"/>
    <w:rsid w:val="006E1A57"/>
  </w:style>
  <w:style w:type="paragraph" w:customStyle="1" w:styleId="Resdate">
    <w:name w:val="Res_date"/>
    <w:basedOn w:val="Recdate"/>
    <w:next w:val="Normalaftertitle"/>
    <w:rsid w:val="006E1A57"/>
  </w:style>
  <w:style w:type="paragraph" w:customStyle="1" w:styleId="ResNo">
    <w:name w:val="Res_No"/>
    <w:basedOn w:val="RecNo"/>
    <w:next w:val="Restitle"/>
    <w:rsid w:val="006E1A57"/>
  </w:style>
  <w:style w:type="paragraph" w:customStyle="1" w:styleId="Resref">
    <w:name w:val="Res_ref"/>
    <w:basedOn w:val="Recref"/>
    <w:next w:val="Resdate"/>
    <w:rsid w:val="006E1A57"/>
  </w:style>
  <w:style w:type="paragraph" w:customStyle="1" w:styleId="Restitle">
    <w:name w:val="Res_title"/>
    <w:basedOn w:val="Normal"/>
    <w:next w:val="Resref"/>
    <w:rsid w:val="006E1A57"/>
    <w:pPr>
      <w:spacing w:before="240"/>
      <w:jc w:val="center"/>
    </w:pPr>
    <w:rPr>
      <w:b/>
      <w:sz w:val="28"/>
    </w:rPr>
  </w:style>
  <w:style w:type="paragraph" w:customStyle="1" w:styleId="SectionNo">
    <w:name w:val="Section_No"/>
    <w:basedOn w:val="Normal"/>
    <w:next w:val="Normal"/>
    <w:rsid w:val="006E1A57"/>
  </w:style>
  <w:style w:type="paragraph" w:customStyle="1" w:styleId="Sectiontitle">
    <w:name w:val="Section_title"/>
    <w:basedOn w:val="Normal"/>
    <w:next w:val="Normalaftertitle"/>
    <w:rsid w:val="006E1A57"/>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6E1A57"/>
    <w:pPr>
      <w:tabs>
        <w:tab w:val="clear" w:pos="794"/>
        <w:tab w:val="clear" w:pos="1191"/>
        <w:tab w:val="clear" w:pos="1588"/>
        <w:tab w:val="clear" w:pos="1985"/>
        <w:tab w:val="right" w:pos="9611"/>
      </w:tabs>
    </w:pPr>
    <w:rPr>
      <w:i/>
    </w:rPr>
  </w:style>
  <w:style w:type="paragraph" w:styleId="TOC1">
    <w:name w:val="toc 1"/>
    <w:basedOn w:val="Normal"/>
    <w:semiHidden/>
    <w:rsid w:val="006E1A57"/>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6E1A57"/>
    <w:pPr>
      <w:tabs>
        <w:tab w:val="clear" w:pos="567"/>
        <w:tab w:val="left" w:pos="1276"/>
      </w:tabs>
      <w:spacing w:before="160"/>
      <w:ind w:left="1276" w:hanging="709"/>
    </w:pPr>
  </w:style>
  <w:style w:type="paragraph" w:styleId="TOC3">
    <w:name w:val="toc 3"/>
    <w:basedOn w:val="TOC2"/>
    <w:semiHidden/>
    <w:rsid w:val="006E1A57"/>
    <w:pPr>
      <w:tabs>
        <w:tab w:val="clear" w:pos="1276"/>
        <w:tab w:val="left" w:pos="2155"/>
      </w:tabs>
      <w:ind w:left="2155" w:hanging="879"/>
    </w:pPr>
  </w:style>
  <w:style w:type="paragraph" w:styleId="TOC4">
    <w:name w:val="toc 4"/>
    <w:basedOn w:val="TOC3"/>
    <w:semiHidden/>
    <w:rsid w:val="006E1A57"/>
    <w:pPr>
      <w:tabs>
        <w:tab w:val="left" w:pos="3261"/>
      </w:tabs>
      <w:spacing w:before="80"/>
      <w:ind w:left="3261" w:hanging="993"/>
    </w:pPr>
  </w:style>
  <w:style w:type="paragraph" w:styleId="TOC5">
    <w:name w:val="toc 5"/>
    <w:basedOn w:val="TOC4"/>
    <w:semiHidden/>
    <w:rsid w:val="006E1A57"/>
  </w:style>
  <w:style w:type="paragraph" w:styleId="TOC6">
    <w:name w:val="toc 6"/>
    <w:basedOn w:val="TOC4"/>
    <w:semiHidden/>
    <w:rsid w:val="006E1A57"/>
  </w:style>
  <w:style w:type="paragraph" w:styleId="TOC7">
    <w:name w:val="toc 7"/>
    <w:basedOn w:val="TOC4"/>
    <w:semiHidden/>
    <w:rsid w:val="006E1A57"/>
  </w:style>
  <w:style w:type="paragraph" w:styleId="TOC8">
    <w:name w:val="toc 8"/>
    <w:basedOn w:val="TOC4"/>
    <w:semiHidden/>
    <w:rsid w:val="006E1A57"/>
  </w:style>
  <w:style w:type="paragraph" w:customStyle="1" w:styleId="Rectitle">
    <w:name w:val="Rec_title"/>
    <w:basedOn w:val="Normal"/>
    <w:next w:val="Recref"/>
    <w:rsid w:val="006E1A57"/>
    <w:pPr>
      <w:keepNext/>
      <w:keepLines/>
      <w:spacing w:before="240"/>
      <w:jc w:val="center"/>
    </w:pPr>
    <w:rPr>
      <w:b/>
      <w:sz w:val="28"/>
    </w:rPr>
  </w:style>
  <w:style w:type="paragraph" w:customStyle="1" w:styleId="Annexref">
    <w:name w:val="Annex_ref"/>
    <w:basedOn w:val="Normal"/>
    <w:next w:val="Normalaftertitle"/>
    <w:rsid w:val="006E1A57"/>
    <w:pPr>
      <w:keepNext/>
      <w:keepLines/>
      <w:spacing w:after="280"/>
      <w:jc w:val="center"/>
    </w:pPr>
  </w:style>
  <w:style w:type="paragraph" w:customStyle="1" w:styleId="Appendixref">
    <w:name w:val="Appendix_ref"/>
    <w:basedOn w:val="Annexref"/>
    <w:next w:val="Normalaftertitle"/>
    <w:rsid w:val="006E1A57"/>
  </w:style>
  <w:style w:type="paragraph" w:customStyle="1" w:styleId="Figuretitle">
    <w:name w:val="Figure_title"/>
    <w:basedOn w:val="Normal"/>
    <w:next w:val="Figure"/>
    <w:rsid w:val="006E1A57"/>
    <w:pPr>
      <w:keepNext/>
      <w:spacing w:before="0" w:after="120"/>
      <w:jc w:val="center"/>
    </w:pPr>
    <w:rPr>
      <w:rFonts w:ascii="Times New Roman Bold" w:hAnsi="Times New Roman Bold"/>
      <w:b/>
      <w:sz w:val="18"/>
    </w:rPr>
  </w:style>
  <w:style w:type="paragraph" w:customStyle="1" w:styleId="Tabletitle">
    <w:name w:val="Table_title"/>
    <w:basedOn w:val="Normal"/>
    <w:next w:val="Tablehead"/>
    <w:rsid w:val="006E1A57"/>
    <w:pPr>
      <w:keepNext/>
      <w:spacing w:before="0" w:after="120"/>
      <w:jc w:val="center"/>
    </w:pPr>
    <w:rPr>
      <w:b/>
    </w:rPr>
  </w:style>
  <w:style w:type="paragraph" w:customStyle="1" w:styleId="Summary">
    <w:name w:val="Summary"/>
    <w:basedOn w:val="Normal"/>
    <w:next w:val="Normalaftertitle"/>
    <w:autoRedefine/>
    <w:rsid w:val="006E1A57"/>
    <w:pPr>
      <w:spacing w:after="480"/>
    </w:pPr>
    <w:rPr>
      <w:sz w:val="22"/>
      <w:lang w:val="es-ES_tradnl"/>
    </w:rPr>
  </w:style>
  <w:style w:type="paragraph" w:customStyle="1" w:styleId="TableLegendNote">
    <w:name w:val="Table_Legend_Note"/>
    <w:basedOn w:val="Tablelegend"/>
    <w:next w:val="Tablelegend"/>
    <w:rsid w:val="006E1A57"/>
    <w:pPr>
      <w:ind w:left="-85" w:firstLine="0"/>
    </w:pPr>
    <w:rPr>
      <w:lang w:val="en-US"/>
    </w:rPr>
  </w:style>
  <w:style w:type="paragraph" w:customStyle="1" w:styleId="Figure">
    <w:name w:val="Figure"/>
    <w:basedOn w:val="FigureNo"/>
    <w:next w:val="Normal"/>
    <w:rsid w:val="006E1A57"/>
    <w:pPr>
      <w:keepNext w:val="0"/>
      <w:spacing w:before="0" w:after="240"/>
    </w:pPr>
  </w:style>
  <w:style w:type="character" w:styleId="Hyperlink">
    <w:name w:val="Hyperlink"/>
    <w:basedOn w:val="DefaultParagraphFont"/>
    <w:rsid w:val="006E1A57"/>
    <w:rPr>
      <w:color w:val="0000FF"/>
      <w:u w:val="single"/>
    </w:rPr>
  </w:style>
  <w:style w:type="character" w:customStyle="1" w:styleId="HeaderChar">
    <w:name w:val="Header Char"/>
    <w:basedOn w:val="DefaultParagraphFont"/>
    <w:link w:val="Header"/>
    <w:rsid w:val="006E1A57"/>
    <w:rPr>
      <w:sz w:val="24"/>
      <w:lang w:val="en-GB" w:eastAsia="en-US"/>
    </w:rPr>
  </w:style>
  <w:style w:type="table" w:styleId="TableGrid">
    <w:name w:val="Table Grid"/>
    <w:basedOn w:val="TableNormal"/>
    <w:rsid w:val="006E1A5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6E1A57"/>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6E1A57"/>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6E1A57"/>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6E1A57"/>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EquationeqChar">
    <w:name w:val="Equation.eq Char"/>
    <w:basedOn w:val="DefaultParagraphFont"/>
    <w:link w:val="Equation"/>
    <w:locked/>
    <w:rsid w:val="00513760"/>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image" Target="media/image6.wmf"/><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s://www.itu.int/en/ITU-R/study-groups/Pages/itu-r-patent-information.aspx" TargetMode="External"/><Relationship Id="rId19" Type="http://schemas.openxmlformats.org/officeDocument/2006/relationships/image" Target="media/image7.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longe\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39</TotalTime>
  <Pages>8</Pages>
  <Words>1315</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Recomendación UIT-R P.1144-13 (11/2025) Directrices para la aplicación de los métodos numéricos utilizados en los métodos de propagación de la Comisión de Estudio 3 de Radiocomunicaciones</vt:lpstr>
    </vt:vector>
  </TitlesOfParts>
  <Manager/>
  <Company>ITU</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P.1144-13 (11/2025) Directrices para la aplicación de los métodos numéricos utilizados en los métodos de propagación de la Comisión de Estudio 3 de Radiocomunicaciones</dc:title>
  <dc:subject/>
  <dc:creator>French</dc:creator>
  <cp:keywords>Interpolación espacial, integración numérica</cp:keywords>
  <dc:description/>
  <cp:lastModifiedBy>French</cp:lastModifiedBy>
  <cp:revision>28</cp:revision>
  <cp:lastPrinted>2026-04-08T14:45:00Z</cp:lastPrinted>
  <dcterms:created xsi:type="dcterms:W3CDTF">2026-04-08T13:56:00Z</dcterms:created>
  <dcterms:modified xsi:type="dcterms:W3CDTF">2026-04-08T14:46:00Z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