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5662D" w14:textId="77777777" w:rsidR="002B706F" w:rsidRDefault="002B706F" w:rsidP="00197749">
      <w:pPr>
        <w:rPr>
          <w:lang w:bidi="ar-EG"/>
        </w:rPr>
      </w:pPr>
    </w:p>
    <w:p w14:paraId="18AD7C3B" w14:textId="77777777" w:rsidR="00091A6B" w:rsidRDefault="00091A6B" w:rsidP="00197749">
      <w:pPr>
        <w:rPr>
          <w:rtl/>
        </w:rPr>
      </w:pPr>
    </w:p>
    <w:p w14:paraId="52839988" w14:textId="3DD3DCAF" w:rsidR="00091A6B" w:rsidRPr="00DB7E4B" w:rsidRDefault="00091A6B" w:rsidP="00091A6B">
      <w:pPr>
        <w:pStyle w:val="CoverNumber"/>
      </w:pPr>
      <w:r w:rsidRPr="00DB7E4B">
        <w:rPr>
          <w:rtl/>
        </w:rPr>
        <w:t xml:space="preserve">التوصيـة  </w:t>
      </w:r>
      <w:r w:rsidRPr="00DB7E4B">
        <w:t>ITU-R </w:t>
      </w:r>
      <w:r w:rsidR="00302F99" w:rsidRPr="00DB7E4B">
        <w:t>P</w:t>
      </w:r>
      <w:r w:rsidRPr="00DB7E4B">
        <w:t>.</w:t>
      </w:r>
      <w:r w:rsidR="004371B6" w:rsidRPr="00DB7E4B">
        <w:t>1144-1</w:t>
      </w:r>
      <w:r w:rsidR="003D111F" w:rsidRPr="00DB7E4B">
        <w:t>3</w:t>
      </w:r>
    </w:p>
    <w:p w14:paraId="1DA5E14B" w14:textId="6534A18E" w:rsidR="00091A6B" w:rsidRPr="00DB7E4B" w:rsidRDefault="00091A6B" w:rsidP="00091A6B">
      <w:pPr>
        <w:pStyle w:val="CoverDate"/>
      </w:pPr>
      <w:r w:rsidRPr="00DB7E4B">
        <w:t>(</w:t>
      </w:r>
      <w:r w:rsidR="003D111F" w:rsidRPr="00DB7E4B">
        <w:t>2025</w:t>
      </w:r>
      <w:r w:rsidRPr="00DB7E4B">
        <w:t>/</w:t>
      </w:r>
      <w:r w:rsidR="003D111F" w:rsidRPr="00DB7E4B">
        <w:t>11</w:t>
      </w:r>
      <w:r w:rsidRPr="00DB7E4B">
        <w:t>)</w:t>
      </w:r>
    </w:p>
    <w:p w14:paraId="7FC0C52C" w14:textId="77777777" w:rsidR="00EF6496" w:rsidRPr="00DB7E4B" w:rsidRDefault="00FC6892" w:rsidP="00302F99">
      <w:pPr>
        <w:pStyle w:val="CoverSeries"/>
        <w:rPr>
          <w:rtl/>
        </w:rPr>
      </w:pPr>
      <w:r w:rsidRPr="00DB7E4B">
        <w:rPr>
          <w:rFonts w:hint="cs"/>
          <w:rtl/>
          <w:lang w:val="en-GB"/>
        </w:rPr>
        <w:t xml:space="preserve">السلسلة </w:t>
      </w:r>
      <w:r w:rsidR="00302F99" w:rsidRPr="00DB7E4B">
        <w:t>P</w:t>
      </w:r>
      <w:r w:rsidRPr="00DB7E4B">
        <w:rPr>
          <w:rFonts w:hint="cs"/>
          <w:rtl/>
          <w:lang w:val="en-GB"/>
        </w:rPr>
        <w:t xml:space="preserve">: </w:t>
      </w:r>
      <w:r w:rsidR="00302F99" w:rsidRPr="00DB7E4B">
        <w:rPr>
          <w:rFonts w:hint="cs"/>
          <w:rtl/>
          <w:lang w:bidi="ar-SA"/>
        </w:rPr>
        <w:t>انتشار الموجات الراديوية</w:t>
      </w:r>
    </w:p>
    <w:p w14:paraId="21591B67" w14:textId="10CCC5B8" w:rsidR="00091A6B" w:rsidRPr="00EF6496" w:rsidRDefault="003D111F" w:rsidP="004371B6">
      <w:pPr>
        <w:pStyle w:val="CoverTitle"/>
        <w:spacing w:before="360"/>
        <w:jc w:val="left"/>
      </w:pPr>
      <w:r w:rsidRPr="00DB7E4B">
        <w:rPr>
          <w:rFonts w:hint="cs"/>
          <w:rtl/>
          <w:lang w:val="fr-CH" w:bidi="ar-SY"/>
        </w:rPr>
        <w:t>مبادئ توجيهية</w:t>
      </w:r>
      <w:r w:rsidR="004371B6" w:rsidRPr="00DB7E4B">
        <w:rPr>
          <w:rFonts w:hint="cs"/>
          <w:rtl/>
          <w:lang w:bidi="ar-EG"/>
        </w:rPr>
        <w:t xml:space="preserve"> </w:t>
      </w:r>
      <w:r w:rsidRPr="00DB7E4B">
        <w:rPr>
          <w:rFonts w:hint="cs"/>
          <w:rtl/>
          <w:lang w:bidi="ar-EG"/>
        </w:rPr>
        <w:t>ل</w:t>
      </w:r>
      <w:r w:rsidR="004371B6" w:rsidRPr="00DB7E4B">
        <w:rPr>
          <w:rFonts w:hint="cs"/>
          <w:rtl/>
          <w:lang w:bidi="ar-EG"/>
        </w:rPr>
        <w:t xml:space="preserve">تطبيق </w:t>
      </w:r>
      <w:r w:rsidRPr="00DB7E4B">
        <w:rPr>
          <w:rFonts w:hint="cs"/>
          <w:rtl/>
          <w:lang w:bidi="ar-EG"/>
        </w:rPr>
        <w:t>ال</w:t>
      </w:r>
      <w:r w:rsidR="004371B6" w:rsidRPr="00DB7E4B">
        <w:rPr>
          <w:rFonts w:hint="cs"/>
          <w:rtl/>
          <w:lang w:bidi="ar-EG"/>
        </w:rPr>
        <w:t xml:space="preserve">أساليب </w:t>
      </w:r>
      <w:r w:rsidRPr="00DB7E4B">
        <w:rPr>
          <w:rFonts w:hint="cs"/>
          <w:rtl/>
          <w:lang w:bidi="ar-EG"/>
        </w:rPr>
        <w:t xml:space="preserve">العددية المستخدمة في أساليب </w:t>
      </w:r>
      <w:r w:rsidR="004371B6" w:rsidRPr="00DB7E4B">
        <w:rPr>
          <w:rFonts w:hint="cs"/>
          <w:rtl/>
          <w:lang w:bidi="ar-EG"/>
        </w:rPr>
        <w:t>الانتشار للجنة الدراسات</w:t>
      </w:r>
      <w:r w:rsidR="004371B6" w:rsidRPr="00DB7E4B">
        <w:rPr>
          <w:rFonts w:hint="eastAsia"/>
          <w:rtl/>
          <w:lang w:bidi="ar-EG"/>
        </w:rPr>
        <w:t> </w:t>
      </w:r>
      <w:r w:rsidR="004371B6" w:rsidRPr="00DB7E4B">
        <w:t>3</w:t>
      </w:r>
      <w:r w:rsidR="004371B6" w:rsidRPr="00DB7E4B">
        <w:rPr>
          <w:rFonts w:hint="cs"/>
          <w:rtl/>
          <w:lang w:bidi="ar-EG"/>
        </w:rPr>
        <w:t xml:space="preserve"> للاتصالات الراديوية</w:t>
      </w:r>
    </w:p>
    <w:p w14:paraId="3F73EACF" w14:textId="77777777" w:rsidR="00091A6B" w:rsidRDefault="00A161D3" w:rsidP="00197749">
      <w:r>
        <w:rPr>
          <w:noProof/>
        </w:rPr>
        <w:drawing>
          <wp:anchor distT="0" distB="0" distL="114300" distR="114300" simplePos="0" relativeHeight="251659776" behindDoc="0" locked="0" layoutInCell="1" allowOverlap="1" wp14:anchorId="23B282BF" wp14:editId="7B4D790A">
            <wp:simplePos x="0" y="0"/>
            <wp:positionH relativeFrom="margin">
              <wp:align>left</wp:align>
            </wp:positionH>
            <wp:positionV relativeFrom="margin">
              <wp:align>bottom</wp:align>
            </wp:positionV>
            <wp:extent cx="737870" cy="810895"/>
            <wp:effectExtent l="0" t="0" r="5080" b="8255"/>
            <wp:wrapSquare wrapText="bothSides"/>
            <wp:docPr id="2" name="Picture 2" descr="شعار الاتحاد الدولي للاتصالا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شعار الاتحاد الدولي للاتصالات"/>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37870" cy="810895"/>
                    </a:xfrm>
                    <a:prstGeom prst="rect">
                      <a:avLst/>
                    </a:prstGeom>
                    <a:noFill/>
                  </pic:spPr>
                </pic:pic>
              </a:graphicData>
            </a:graphic>
            <wp14:sizeRelH relativeFrom="page">
              <wp14:pctWidth>0</wp14:pctWidth>
            </wp14:sizeRelH>
            <wp14:sizeRelV relativeFrom="page">
              <wp14:pctHeight>0</wp14:pctHeight>
            </wp14:sizeRelV>
          </wp:anchor>
        </w:drawing>
      </w:r>
    </w:p>
    <w:p w14:paraId="5D03D4D3" w14:textId="77777777" w:rsidR="005E066B" w:rsidRDefault="00CA603A" w:rsidP="002144CB">
      <w:pPr>
        <w:jc w:val="center"/>
        <w:rPr>
          <w:b/>
          <w:bCs/>
          <w:sz w:val="32"/>
          <w:szCs w:val="32"/>
          <w:rtl/>
        </w:rPr>
        <w:sectPr w:rsidR="005E066B" w:rsidSect="00D231CE">
          <w:headerReference w:type="even" r:id="rId9"/>
          <w:headerReference w:type="default" r:id="rId10"/>
          <w:pgSz w:w="11907" w:h="16834" w:code="9"/>
          <w:pgMar w:top="567" w:right="1417" w:bottom="567" w:left="567" w:header="794" w:footer="567" w:gutter="0"/>
          <w:paperSrc w:first="4" w:other="4"/>
          <w:cols w:space="720"/>
          <w:bidi/>
          <w:rtlGutter/>
          <w:docGrid w:linePitch="299"/>
        </w:sectPr>
      </w:pPr>
      <w:r>
        <w:rPr>
          <w:b/>
          <w:bCs/>
          <w:noProof/>
          <w:sz w:val="32"/>
          <w:szCs w:val="32"/>
          <w:rtl/>
          <w:lang w:eastAsia="zh-CN"/>
        </w:rPr>
        <mc:AlternateContent>
          <mc:Choice Requires="wps">
            <w:drawing>
              <wp:anchor distT="0" distB="0" distL="114300" distR="114300" simplePos="0" relativeHeight="251658752" behindDoc="0" locked="0" layoutInCell="1" allowOverlap="1" wp14:anchorId="6D110E57" wp14:editId="4260085B">
                <wp:simplePos x="0" y="0"/>
                <wp:positionH relativeFrom="column">
                  <wp:posOffset>379095</wp:posOffset>
                </wp:positionH>
                <wp:positionV relativeFrom="paragraph">
                  <wp:posOffset>6840855</wp:posOffset>
                </wp:positionV>
                <wp:extent cx="5455920" cy="1371600"/>
                <wp:effectExtent l="0" t="0" r="0" b="0"/>
                <wp:wrapNone/>
                <wp:docPr id="1" name="Text Box 28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137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8BEDDD"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7930F70C"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110E57" id="_x0000_t202" coordsize="21600,21600" o:spt="202" path="m,l,21600r21600,l21600,xe">
                <v:stroke joinstyle="miter"/>
                <v:path gradientshapeok="t" o:connecttype="rect"/>
              </v:shapetype>
              <v:shape id="Text Box 2862" o:spid="_x0000_s1026" type="#_x0000_t202" style="position:absolute;left:0;text-align:left;margin-left:29.85pt;margin-top:538.65pt;width:429.6pt;height:10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" filled="f" stroked="f">
                <v:textbox>
                  <w:txbxContent>
                    <w:p w14:paraId="1E8BEDDD" w14:textId="77777777" w:rsidR="000B4F10" w:rsidRPr="005F01A2" w:rsidRDefault="000B4F10" w:rsidP="00897041">
                      <w:pPr>
                        <w:spacing w:line="168" w:lineRule="auto"/>
                        <w:ind w:right="-126"/>
                        <w:jc w:val="right"/>
                        <w:rPr>
                          <w:rFonts w:ascii="Tahoma" w:hAnsi="Tahoma"/>
                          <w:b/>
                          <w:bCs/>
                          <w:color w:val="000068"/>
                          <w:sz w:val="36"/>
                          <w:szCs w:val="56"/>
                          <w:rtl/>
                          <w:lang w:bidi="ar-EG"/>
                        </w:rPr>
                      </w:pPr>
                      <w:r w:rsidRPr="005F01A2">
                        <w:rPr>
                          <w:rFonts w:ascii="Tahoma" w:hAnsi="Tahoma" w:hint="cs"/>
                          <w:b/>
                          <w:bCs/>
                          <w:color w:val="000068"/>
                          <w:sz w:val="36"/>
                          <w:szCs w:val="56"/>
                          <w:rtl/>
                          <w:lang w:bidi="ar-EG"/>
                        </w:rPr>
                        <w:t xml:space="preserve">السلسلة </w:t>
                      </w:r>
                      <w:r w:rsidR="00134026">
                        <w:rPr>
                          <w:rFonts w:ascii="Tahoma" w:hAnsi="Tahoma"/>
                          <w:b/>
                          <w:bCs/>
                          <w:color w:val="000068"/>
                          <w:sz w:val="34"/>
                          <w:szCs w:val="54"/>
                          <w:lang w:bidi="ar-EG"/>
                        </w:rPr>
                        <w:t>S</w:t>
                      </w:r>
                      <w:r w:rsidR="005425A3">
                        <w:rPr>
                          <w:rFonts w:ascii="Tahoma" w:hAnsi="Tahoma"/>
                          <w:b/>
                          <w:bCs/>
                          <w:color w:val="000068"/>
                          <w:sz w:val="34"/>
                          <w:szCs w:val="54"/>
                          <w:lang w:bidi="ar-EG"/>
                        </w:rPr>
                        <w:t>A</w:t>
                      </w:r>
                    </w:p>
                    <w:p w14:paraId="7930F70C" w14:textId="77777777" w:rsidR="000B4F10" w:rsidRPr="005F01A2" w:rsidRDefault="005425A3" w:rsidP="005425A3">
                      <w:pPr>
                        <w:spacing w:line="168" w:lineRule="auto"/>
                        <w:ind w:right="-126"/>
                        <w:jc w:val="right"/>
                        <w:rPr>
                          <w:rFonts w:ascii="Tahoma" w:hAnsi="Tahoma"/>
                          <w:b/>
                          <w:bCs/>
                          <w:color w:val="000068"/>
                          <w:sz w:val="36"/>
                          <w:szCs w:val="56"/>
                          <w:rtl/>
                          <w:lang w:bidi="ar-EG"/>
                        </w:rPr>
                      </w:pPr>
                      <w:r w:rsidRPr="005425A3">
                        <w:rPr>
                          <w:rFonts w:ascii="Tahoma" w:hAnsi="Tahoma" w:hint="cs"/>
                          <w:b/>
                          <w:bCs/>
                          <w:color w:val="000068"/>
                          <w:sz w:val="36"/>
                          <w:szCs w:val="56"/>
                          <w:rtl/>
                          <w:lang w:bidi="ar-EG"/>
                        </w:rPr>
                        <w:t>التطبيقات الفضائية والأرصاد الجوية</w:t>
                      </w:r>
                      <w:r>
                        <w:rPr>
                          <w:rFonts w:ascii="Tahoma" w:hAnsi="Tahoma" w:hint="cs"/>
                          <w:b/>
                          <w:bCs/>
                          <w:color w:val="000068"/>
                          <w:sz w:val="36"/>
                          <w:szCs w:val="56"/>
                          <w:rtl/>
                          <w:lang w:bidi="ar-EG"/>
                        </w:rPr>
                        <w:t xml:space="preserve"> </w:t>
                      </w:r>
                    </w:p>
                  </w:txbxContent>
                </v:textbox>
              </v:shape>
            </w:pict>
          </mc:Fallback>
        </mc:AlternateContent>
      </w:r>
    </w:p>
    <w:p w14:paraId="77088362" w14:textId="77777777" w:rsidR="005E066B" w:rsidRPr="00891CAB" w:rsidRDefault="005E066B" w:rsidP="003D017C">
      <w:pPr>
        <w:spacing w:before="240"/>
        <w:jc w:val="center"/>
        <w:outlineLvl w:val="0"/>
        <w:rPr>
          <w:b/>
          <w:bCs/>
          <w:sz w:val="32"/>
          <w:szCs w:val="32"/>
          <w:rtl/>
          <w:lang w:bidi="ar-EG"/>
        </w:rPr>
      </w:pPr>
      <w:r w:rsidRPr="00891CAB">
        <w:rPr>
          <w:rFonts w:hint="cs"/>
          <w:b/>
          <w:bCs/>
          <w:sz w:val="32"/>
          <w:szCs w:val="32"/>
          <w:rtl/>
        </w:rPr>
        <w:lastRenderedPageBreak/>
        <w:t>تمهيـد</w:t>
      </w:r>
    </w:p>
    <w:p w14:paraId="1CA5338D" w14:textId="77777777" w:rsidR="005E066B" w:rsidRPr="008113E9" w:rsidRDefault="005E066B" w:rsidP="002144CB">
      <w:pPr>
        <w:rPr>
          <w:spacing w:val="-2"/>
          <w:sz w:val="20"/>
          <w:szCs w:val="26"/>
          <w:rtl/>
          <w:lang w:bidi="ar-EG"/>
        </w:rPr>
      </w:pPr>
      <w:r w:rsidRPr="008113E9">
        <w:rPr>
          <w:rFonts w:hint="cs"/>
          <w:spacing w:val="-2"/>
          <w:sz w:val="20"/>
          <w:szCs w:val="26"/>
          <w:rtl/>
          <w:lang w:bidi="ar-EG"/>
        </w:rPr>
        <w:t>يضطلع قطاع الاتصالات الراديوية بدور يتمثل في تأمين الترشيد والإنصاف والفعالية والاقتصاد في استعمال طيف الترددات الراديوية في جميع خدمات الاتصالات الراديوية، بما فيها الخدمات الساتلية، وإجراء دراسات دون تحديد لمدى الترددات، تكون أساساً لإعداد التوصيات واعتمادها.</w:t>
      </w:r>
    </w:p>
    <w:p w14:paraId="08B75FE6" w14:textId="77777777" w:rsidR="005E066B" w:rsidRPr="008113E9" w:rsidRDefault="005E066B" w:rsidP="002144CB">
      <w:pPr>
        <w:rPr>
          <w:spacing w:val="-2"/>
          <w:sz w:val="20"/>
          <w:szCs w:val="26"/>
          <w:rtl/>
          <w:lang w:val="ru-RU"/>
        </w:rPr>
      </w:pPr>
      <w:r w:rsidRPr="008113E9">
        <w:rPr>
          <w:rFonts w:hint="cs"/>
          <w:spacing w:val="-2"/>
          <w:sz w:val="20"/>
          <w:szCs w:val="26"/>
          <w:rtl/>
          <w:lang w:val="ru-RU"/>
        </w:rPr>
        <w:t>ويؤدي قطاع الاتصالات الراديوية وظائفه التنظيمية والسياساتية من خلال المؤتمرات العالمية والإقليمية للاتصالات الراديوية وجمعيات الاتصالات الراديوية بمساعدة لجان الدراسات.</w:t>
      </w:r>
    </w:p>
    <w:p w14:paraId="7DE6AC74" w14:textId="77777777" w:rsidR="005E066B" w:rsidRPr="00440F51" w:rsidRDefault="005E066B" w:rsidP="005E066B">
      <w:pPr>
        <w:spacing w:before="0"/>
        <w:rPr>
          <w:spacing w:val="-2"/>
          <w:sz w:val="21"/>
          <w:szCs w:val="28"/>
          <w:lang w:val="ru-RU"/>
        </w:rPr>
      </w:pPr>
    </w:p>
    <w:p w14:paraId="1572DD4C" w14:textId="0CEF78BF" w:rsidR="005E066B" w:rsidRPr="001231D6" w:rsidRDefault="00000EA7" w:rsidP="00000EA7">
      <w:pPr>
        <w:pStyle w:val="IPR"/>
      </w:pPr>
      <w:r w:rsidRPr="00000EA7">
        <w:rPr>
          <w:rFonts w:hint="cs"/>
          <w:rtl/>
        </w:rPr>
        <w:t>حقوق الملكية الفكرية</w:t>
      </w:r>
    </w:p>
    <w:p w14:paraId="2FBE9A51" w14:textId="77777777" w:rsidR="00000EA7" w:rsidRPr="00000EA7" w:rsidRDefault="00000EA7" w:rsidP="00000EA7">
      <w:pPr>
        <w:rPr>
          <w:spacing w:val="-2"/>
          <w:sz w:val="20"/>
          <w:szCs w:val="26"/>
          <w:rtl/>
          <w:lang w:val="ru-RU"/>
        </w:rPr>
      </w:pPr>
      <w:r w:rsidRPr="00000EA7">
        <w:rPr>
          <w:spacing w:val="-2"/>
          <w:sz w:val="20"/>
          <w:szCs w:val="26"/>
          <w:rtl/>
          <w:lang w:val="ru-RU"/>
        </w:rPr>
        <w:t>يسترعي الاتحاد الانتباه إلى أن تطبيق هذه التوصية أو تنفيذها قد يستلزم استعمال حق من حقوق الملكية الفكرية. ولا يتخذ الاتحاد أي موقف من القرائن المتعلقة بحقوق الملكية الفكرية أو صلاحيتها أو نطاق تطبيقها سواء طالب بها عضو من أعضاء الاتحاد أو طرف آخر لا تشمله عملية إعداد التوصيات.</w:t>
      </w:r>
    </w:p>
    <w:p w14:paraId="72A06986" w14:textId="3E32D2F1" w:rsidR="005E066B" w:rsidRPr="008113E9" w:rsidRDefault="00000EA7" w:rsidP="00000EA7">
      <w:pPr>
        <w:rPr>
          <w:spacing w:val="-2"/>
          <w:sz w:val="20"/>
          <w:szCs w:val="26"/>
          <w:rtl/>
          <w:lang w:bidi="ar-EG"/>
        </w:rPr>
      </w:pPr>
      <w:r w:rsidRPr="00000EA7">
        <w:rPr>
          <w:spacing w:val="-2"/>
          <w:sz w:val="20"/>
          <w:szCs w:val="26"/>
          <w:rtl/>
          <w:lang w:val="ru-RU"/>
        </w:rPr>
        <w:t>وعند الموافقة على هذه التوصية، كان الاتحاد قد تلقى إخطاراً بملكية فكرية تحميها براءات الاختراع يمكن المطالبة بها لتنفيذ هذه التوصية. ومع ذلك، ونظراً إلى أن هذه المعلومات قد لا تكون هي الأحدث، يوصى المسؤولون عن تنفيذ هذه التوصية بالاطلاع على معلومات براءات الاختراع ذات الصلة لقطاع الاتصالات الراديوية المتاحة في الموقع الإلكتروني</w:t>
      </w:r>
      <w:r w:rsidRPr="00000EA7">
        <w:rPr>
          <w:rFonts w:hint="cs"/>
          <w:spacing w:val="-2"/>
          <w:sz w:val="20"/>
          <w:szCs w:val="26"/>
          <w:rtl/>
          <w:lang w:val="ru-RU" w:bidi="ar-EG"/>
        </w:rPr>
        <w:t xml:space="preserve">: </w:t>
      </w:r>
      <w:hyperlink r:id="rId11" w:history="1">
        <w:r w:rsidRPr="00000EA7">
          <w:rPr>
            <w:rStyle w:val="Hyperlink"/>
            <w:spacing w:val="-2"/>
            <w:sz w:val="20"/>
            <w:szCs w:val="26"/>
          </w:rPr>
          <w:t>https://www.itu.int/en/ITU-R/study-groups/Pages/itu-r-patent-information.aspx</w:t>
        </w:r>
      </w:hyperlink>
      <w:r w:rsidRPr="00000EA7">
        <w:rPr>
          <w:rFonts w:hint="cs"/>
          <w:spacing w:val="-2"/>
          <w:sz w:val="20"/>
          <w:szCs w:val="26"/>
          <w:rtl/>
          <w:lang w:val="ru-RU" w:bidi="ar-EG"/>
        </w:rPr>
        <w:t>.</w:t>
      </w:r>
    </w:p>
    <w:p w14:paraId="0EFD2D5F" w14:textId="77777777" w:rsidR="005E066B" w:rsidRDefault="005E066B" w:rsidP="005E066B">
      <w:pPr>
        <w:spacing w:before="0"/>
        <w:rPr>
          <w:sz w:val="21"/>
          <w:szCs w:val="20"/>
          <w:rtl/>
          <w:lang w:bidi="ar-EG"/>
        </w:rPr>
      </w:pPr>
    </w:p>
    <w:p w14:paraId="21C25A5F" w14:textId="77777777" w:rsidR="005E066B" w:rsidRPr="00440F51" w:rsidRDefault="005E066B" w:rsidP="005E066B">
      <w:pPr>
        <w:spacing w:before="0"/>
        <w:rPr>
          <w:sz w:val="21"/>
          <w:szCs w:val="20"/>
          <w:rtl/>
          <w:lang w:bidi="ar-EG"/>
        </w:rPr>
      </w:pPr>
    </w:p>
    <w:tbl>
      <w:tblPr>
        <w:bidiVisual/>
        <w:tblW w:w="5000" w:type="pct"/>
        <w:jc w:val="center"/>
        <w:tblBorders>
          <w:top w:val="single" w:sz="12" w:space="0" w:color="333399"/>
          <w:left w:val="single" w:sz="12" w:space="0" w:color="333399"/>
          <w:bottom w:val="single" w:sz="12" w:space="0" w:color="333399"/>
          <w:right w:val="single" w:sz="12" w:space="0" w:color="333399"/>
        </w:tblBorders>
        <w:tblLook w:val="01E0" w:firstRow="1" w:lastRow="1" w:firstColumn="1" w:lastColumn="1" w:noHBand="0" w:noVBand="0"/>
      </w:tblPr>
      <w:tblGrid>
        <w:gridCol w:w="1514"/>
        <w:gridCol w:w="8095"/>
      </w:tblGrid>
      <w:tr w:rsidR="005E066B" w:rsidRPr="00440F51" w14:paraId="49ADFF95" w14:textId="77777777" w:rsidTr="001E77BC">
        <w:trPr>
          <w:jc w:val="center"/>
        </w:trPr>
        <w:tc>
          <w:tcPr>
            <w:tcW w:w="9394" w:type="dxa"/>
            <w:gridSpan w:val="2"/>
            <w:tcBorders>
              <w:top w:val="single" w:sz="12" w:space="0" w:color="000080"/>
              <w:left w:val="single" w:sz="12" w:space="0" w:color="000080"/>
              <w:right w:val="single" w:sz="12" w:space="0" w:color="000080"/>
            </w:tcBorders>
          </w:tcPr>
          <w:p w14:paraId="3811C594" w14:textId="77777777" w:rsidR="005E066B" w:rsidRPr="00440F51" w:rsidRDefault="005E066B" w:rsidP="00686ACA">
            <w:pPr>
              <w:spacing w:before="180"/>
              <w:jc w:val="center"/>
              <w:rPr>
                <w:rFonts w:ascii="Times New Roman Bold" w:hAnsi="Times New Roman Bold"/>
                <w:b/>
                <w:bCs/>
                <w:sz w:val="21"/>
                <w:szCs w:val="32"/>
                <w:lang w:val="ru-RU"/>
              </w:rPr>
            </w:pPr>
            <w:r w:rsidRPr="00440F51">
              <w:rPr>
                <w:rFonts w:ascii="Times New Roman Bold" w:hAnsi="Times New Roman Bold" w:hint="cs"/>
                <w:b/>
                <w:bCs/>
                <w:sz w:val="21"/>
                <w:szCs w:val="32"/>
                <w:rtl/>
                <w:lang w:val="ru-RU"/>
              </w:rPr>
              <w:t xml:space="preserve">سلاسل </w:t>
            </w:r>
            <w:r w:rsidR="00686ACA">
              <w:rPr>
                <w:rFonts w:ascii="Times New Roman Bold" w:hAnsi="Times New Roman Bold" w:hint="cs"/>
                <w:b/>
                <w:bCs/>
                <w:sz w:val="21"/>
                <w:szCs w:val="32"/>
                <w:rtl/>
                <w:lang w:val="ru-RU"/>
              </w:rPr>
              <w:t>توصيات</w:t>
            </w:r>
            <w:r w:rsidRPr="00440F51">
              <w:rPr>
                <w:rFonts w:ascii="Times New Roman Bold" w:hAnsi="Times New Roman Bold" w:hint="cs"/>
                <w:b/>
                <w:bCs/>
                <w:sz w:val="21"/>
                <w:szCs w:val="32"/>
                <w:rtl/>
                <w:lang w:val="ru-RU"/>
              </w:rPr>
              <w:t xml:space="preserve"> قطاع الاتصالات الراديوية</w:t>
            </w:r>
          </w:p>
          <w:p w14:paraId="1CD59B28" w14:textId="77777777" w:rsidR="005E066B" w:rsidRPr="009C6655" w:rsidRDefault="009C6655" w:rsidP="002144CB">
            <w:pPr>
              <w:spacing w:before="60" w:after="120"/>
              <w:jc w:val="center"/>
              <w:rPr>
                <w:sz w:val="20"/>
                <w:szCs w:val="26"/>
                <w:lang w:val="ru-RU"/>
              </w:rPr>
            </w:pPr>
            <w:r w:rsidRPr="009C6655">
              <w:rPr>
                <w:rFonts w:hint="cs"/>
                <w:sz w:val="18"/>
                <w:szCs w:val="24"/>
                <w:rtl/>
                <w:lang w:val="ru-RU"/>
              </w:rPr>
              <w:t xml:space="preserve">(يمكن الاطلاع عليها أيضاً في الموقع الإلكتروني </w:t>
            </w:r>
            <w:hyperlink r:id="rId12" w:history="1">
              <w:r w:rsidR="001E77BC">
                <w:rPr>
                  <w:rStyle w:val="Hyperlink"/>
                  <w:sz w:val="18"/>
                  <w:szCs w:val="24"/>
                </w:rPr>
                <w:t>https://www.itu.int/publ/R-REC/en</w:t>
              </w:r>
            </w:hyperlink>
            <w:r w:rsidRPr="009C6655">
              <w:rPr>
                <w:rFonts w:hint="cs"/>
                <w:sz w:val="18"/>
                <w:szCs w:val="24"/>
                <w:rtl/>
              </w:rPr>
              <w:t>)</w:t>
            </w:r>
          </w:p>
        </w:tc>
      </w:tr>
      <w:tr w:rsidR="005E066B" w:rsidRPr="00440F51" w14:paraId="6558DCC9" w14:textId="77777777" w:rsidTr="001E77BC">
        <w:trPr>
          <w:jc w:val="center"/>
        </w:trPr>
        <w:tc>
          <w:tcPr>
            <w:tcW w:w="1480" w:type="dxa"/>
            <w:tcBorders>
              <w:left w:val="single" w:sz="12" w:space="0" w:color="000080"/>
            </w:tcBorders>
          </w:tcPr>
          <w:p w14:paraId="3332DDDB" w14:textId="77777777" w:rsidR="005E066B" w:rsidRPr="008113E9" w:rsidRDefault="005E066B" w:rsidP="002144CB">
            <w:pPr>
              <w:spacing w:before="40" w:after="40" w:line="220" w:lineRule="exact"/>
              <w:rPr>
                <w:b/>
                <w:bCs/>
                <w:sz w:val="20"/>
                <w:szCs w:val="26"/>
                <w:lang w:val="ru-RU"/>
              </w:rPr>
            </w:pPr>
            <w:r w:rsidRPr="008113E9">
              <w:rPr>
                <w:rFonts w:hint="cs"/>
                <w:b/>
                <w:bCs/>
                <w:sz w:val="20"/>
                <w:szCs w:val="26"/>
                <w:rtl/>
                <w:lang w:val="ru-RU"/>
              </w:rPr>
              <w:t>السلسلة</w:t>
            </w:r>
          </w:p>
        </w:tc>
        <w:tc>
          <w:tcPr>
            <w:tcW w:w="7914" w:type="dxa"/>
            <w:tcBorders>
              <w:right w:val="single" w:sz="12" w:space="0" w:color="000080"/>
            </w:tcBorders>
          </w:tcPr>
          <w:p w14:paraId="4175F586" w14:textId="77777777" w:rsidR="005E066B" w:rsidRPr="008113E9" w:rsidRDefault="005E066B" w:rsidP="002144CB">
            <w:pPr>
              <w:spacing w:before="40" w:after="40" w:line="220" w:lineRule="exact"/>
              <w:jc w:val="center"/>
              <w:rPr>
                <w:b/>
                <w:bCs/>
                <w:sz w:val="20"/>
                <w:szCs w:val="26"/>
                <w:lang w:val="ru-RU"/>
              </w:rPr>
            </w:pPr>
            <w:r w:rsidRPr="008113E9">
              <w:rPr>
                <w:rFonts w:hint="cs"/>
                <w:b/>
                <w:bCs/>
                <w:sz w:val="20"/>
                <w:szCs w:val="26"/>
                <w:rtl/>
                <w:lang w:val="ru-RU"/>
              </w:rPr>
              <w:t>العنـوان</w:t>
            </w:r>
          </w:p>
        </w:tc>
      </w:tr>
      <w:tr w:rsidR="00E964C9" w:rsidRPr="00CA603A" w14:paraId="2DF564A3" w14:textId="77777777" w:rsidTr="00DC46DB">
        <w:trPr>
          <w:jc w:val="center"/>
        </w:trPr>
        <w:tc>
          <w:tcPr>
            <w:tcW w:w="9394" w:type="dxa"/>
            <w:gridSpan w:val="2"/>
            <w:tcBorders>
              <w:left w:val="single" w:sz="12" w:space="0" w:color="000080"/>
              <w:right w:val="single" w:sz="12" w:space="0" w:color="000080"/>
            </w:tcBorders>
            <w:shd w:val="clear" w:color="auto" w:fill="FFFFFF" w:themeFill="background1"/>
          </w:tcPr>
          <w:p w14:paraId="1D1AF352" w14:textId="77777777" w:rsidR="00E964C9" w:rsidRPr="00DC46DB" w:rsidRDefault="00E964C9" w:rsidP="00E964C9">
            <w:pPr>
              <w:tabs>
                <w:tab w:val="left" w:pos="1471"/>
              </w:tabs>
              <w:spacing w:before="20" w:after="40" w:line="240" w:lineRule="exact"/>
              <w:rPr>
                <w:rFonts w:ascii="Times New Roman Bold" w:hAnsi="Times New Roman Bold"/>
                <w:sz w:val="20"/>
                <w:szCs w:val="26"/>
                <w:lang w:val="ru-RU"/>
              </w:rPr>
            </w:pPr>
            <w:r w:rsidRPr="00DC46DB">
              <w:rPr>
                <w:rFonts w:ascii="Times New Roman Bold" w:hAnsi="Times New Roman Bold"/>
                <w:b/>
                <w:bCs/>
                <w:sz w:val="20"/>
                <w:szCs w:val="26"/>
                <w:lang w:val="ru-RU"/>
              </w:rPr>
              <w:t>BO</w:t>
            </w:r>
            <w:r w:rsidRPr="00DC46DB">
              <w:rPr>
                <w:rFonts w:ascii="Times New Roman Bold" w:hAnsi="Times New Roman Bold" w:hint="cs"/>
                <w:sz w:val="20"/>
                <w:szCs w:val="26"/>
                <w:rtl/>
                <w:lang w:val="ru-RU"/>
              </w:rPr>
              <w:tab/>
              <w:t>البث الساتلي</w:t>
            </w:r>
          </w:p>
        </w:tc>
      </w:tr>
      <w:tr w:rsidR="00E964C9" w:rsidRPr="000D02E3" w14:paraId="585C0B08" w14:textId="77777777" w:rsidTr="00CD2510">
        <w:trPr>
          <w:jc w:val="center"/>
        </w:trPr>
        <w:tc>
          <w:tcPr>
            <w:tcW w:w="9394" w:type="dxa"/>
            <w:gridSpan w:val="2"/>
            <w:tcBorders>
              <w:left w:val="single" w:sz="12" w:space="0" w:color="000080"/>
              <w:right w:val="single" w:sz="12" w:space="0" w:color="000080"/>
            </w:tcBorders>
            <w:shd w:val="clear" w:color="auto" w:fill="FFFFFF" w:themeFill="background1"/>
          </w:tcPr>
          <w:p w14:paraId="3A227E82" w14:textId="77777777" w:rsidR="00E964C9" w:rsidRPr="00CD2510" w:rsidRDefault="00E964C9" w:rsidP="00E964C9">
            <w:pPr>
              <w:tabs>
                <w:tab w:val="left" w:pos="1471"/>
              </w:tabs>
              <w:spacing w:before="20" w:after="40" w:line="240" w:lineRule="exact"/>
              <w:rPr>
                <w:sz w:val="20"/>
                <w:szCs w:val="26"/>
                <w:lang w:val="ru-RU"/>
              </w:rPr>
            </w:pPr>
            <w:r w:rsidRPr="00CD2510">
              <w:rPr>
                <w:b/>
                <w:bCs/>
                <w:sz w:val="20"/>
                <w:szCs w:val="26"/>
                <w:lang w:val="ru-RU"/>
              </w:rPr>
              <w:t>BR</w:t>
            </w:r>
            <w:r w:rsidRPr="00CD2510">
              <w:rPr>
                <w:rFonts w:hint="cs"/>
                <w:sz w:val="20"/>
                <w:szCs w:val="26"/>
                <w:rtl/>
                <w:lang w:val="ru-RU"/>
              </w:rPr>
              <w:tab/>
              <w:t>التسجيل من أجل الإنتاج والأرشفة والعرض؛ الأفلام التلفزيونية</w:t>
            </w:r>
          </w:p>
        </w:tc>
      </w:tr>
      <w:tr w:rsidR="00E964C9" w:rsidRPr="00AB0789" w14:paraId="0DF3D59F" w14:textId="77777777" w:rsidTr="00255B10">
        <w:trPr>
          <w:jc w:val="center"/>
        </w:trPr>
        <w:tc>
          <w:tcPr>
            <w:tcW w:w="9394" w:type="dxa"/>
            <w:gridSpan w:val="2"/>
            <w:tcBorders>
              <w:left w:val="single" w:sz="12" w:space="0" w:color="000080"/>
              <w:right w:val="single" w:sz="12" w:space="0" w:color="000080"/>
            </w:tcBorders>
            <w:shd w:val="clear" w:color="auto" w:fill="FFFFFF" w:themeFill="background1"/>
          </w:tcPr>
          <w:p w14:paraId="5E200886" w14:textId="77777777" w:rsidR="00E964C9" w:rsidRPr="00255B10" w:rsidRDefault="00E964C9" w:rsidP="00E964C9">
            <w:pPr>
              <w:tabs>
                <w:tab w:val="left" w:pos="1471"/>
              </w:tabs>
              <w:spacing w:before="20" w:after="40" w:line="240" w:lineRule="exact"/>
              <w:rPr>
                <w:b/>
                <w:bCs/>
                <w:sz w:val="20"/>
                <w:szCs w:val="26"/>
                <w:lang w:val="ru-RU"/>
              </w:rPr>
            </w:pPr>
            <w:r w:rsidRPr="00255B10">
              <w:rPr>
                <w:b/>
                <w:bCs/>
                <w:sz w:val="20"/>
                <w:szCs w:val="26"/>
                <w:lang w:val="ru-RU"/>
              </w:rPr>
              <w:t>BS</w:t>
            </w:r>
            <w:r w:rsidRPr="00255B10">
              <w:rPr>
                <w:rFonts w:hint="cs"/>
                <w:b/>
                <w:bCs/>
                <w:sz w:val="20"/>
                <w:szCs w:val="26"/>
                <w:rtl/>
                <w:lang w:val="ru-RU"/>
              </w:rPr>
              <w:tab/>
            </w:r>
            <w:r w:rsidRPr="00255B10">
              <w:rPr>
                <w:rFonts w:hint="cs"/>
                <w:sz w:val="20"/>
                <w:szCs w:val="26"/>
                <w:rtl/>
                <w:lang w:val="ru-RU"/>
              </w:rPr>
              <w:t>الخدمة الإذاعية (الصوتية)</w:t>
            </w:r>
          </w:p>
        </w:tc>
      </w:tr>
      <w:tr w:rsidR="00E964C9" w:rsidRPr="006405DD" w14:paraId="4A96359D" w14:textId="77777777" w:rsidTr="00631E7D">
        <w:trPr>
          <w:jc w:val="center"/>
        </w:trPr>
        <w:tc>
          <w:tcPr>
            <w:tcW w:w="9394" w:type="dxa"/>
            <w:gridSpan w:val="2"/>
            <w:tcBorders>
              <w:left w:val="single" w:sz="12" w:space="0" w:color="000080"/>
              <w:right w:val="single" w:sz="12" w:space="0" w:color="000080"/>
            </w:tcBorders>
            <w:shd w:val="clear" w:color="auto" w:fill="FFFFFF" w:themeFill="background1"/>
          </w:tcPr>
          <w:p w14:paraId="5E56FF8A" w14:textId="77777777" w:rsidR="00E964C9" w:rsidRPr="00631E7D" w:rsidRDefault="00E964C9" w:rsidP="00E964C9">
            <w:pPr>
              <w:tabs>
                <w:tab w:val="left" w:pos="1471"/>
              </w:tabs>
              <w:spacing w:before="20" w:after="40" w:line="240" w:lineRule="exact"/>
              <w:rPr>
                <w:rFonts w:ascii="Times New Roman Bold" w:hAnsi="Times New Roman Bold"/>
                <w:b/>
                <w:bCs/>
                <w:sz w:val="20"/>
                <w:szCs w:val="26"/>
                <w:lang w:val="ru-RU"/>
              </w:rPr>
            </w:pPr>
            <w:r w:rsidRPr="00631E7D">
              <w:rPr>
                <w:rFonts w:ascii="Times New Roman Bold" w:hAnsi="Times New Roman Bold"/>
                <w:b/>
                <w:bCs/>
                <w:sz w:val="20"/>
                <w:szCs w:val="26"/>
                <w:lang w:val="ru-RU"/>
              </w:rPr>
              <w:t>BT</w:t>
            </w:r>
            <w:r w:rsidRPr="00631E7D">
              <w:rPr>
                <w:rFonts w:ascii="Times New Roman Bold" w:hAnsi="Times New Roman Bold" w:hint="cs"/>
                <w:b/>
                <w:bCs/>
                <w:sz w:val="20"/>
                <w:szCs w:val="26"/>
                <w:shd w:val="clear" w:color="auto" w:fill="FFFFFF" w:themeFill="background1"/>
                <w:rtl/>
                <w:lang w:val="ru-RU"/>
              </w:rPr>
              <w:tab/>
            </w:r>
            <w:r w:rsidRPr="00631E7D">
              <w:rPr>
                <w:rFonts w:ascii="Times New Roman Bold" w:hAnsi="Times New Roman Bold" w:hint="cs"/>
                <w:sz w:val="20"/>
                <w:szCs w:val="26"/>
                <w:shd w:val="clear" w:color="auto" w:fill="FFFFFF" w:themeFill="background1"/>
                <w:rtl/>
                <w:lang w:val="ru-RU"/>
              </w:rPr>
              <w:t>الخدمة الإذاعية (التلفزيونية)</w:t>
            </w:r>
          </w:p>
        </w:tc>
      </w:tr>
      <w:tr w:rsidR="00E964C9" w:rsidRPr="00F03CE4" w14:paraId="5B4BDBDA" w14:textId="77777777" w:rsidTr="008E173E">
        <w:trPr>
          <w:jc w:val="center"/>
        </w:trPr>
        <w:tc>
          <w:tcPr>
            <w:tcW w:w="9394" w:type="dxa"/>
            <w:gridSpan w:val="2"/>
            <w:tcBorders>
              <w:left w:val="single" w:sz="12" w:space="0" w:color="000080"/>
              <w:right w:val="single" w:sz="12" w:space="0" w:color="000080"/>
            </w:tcBorders>
            <w:shd w:val="clear" w:color="auto" w:fill="FFFFFF" w:themeFill="background1"/>
          </w:tcPr>
          <w:p w14:paraId="7F9391C3" w14:textId="77777777" w:rsidR="00E964C9" w:rsidRPr="008E173E" w:rsidRDefault="00E964C9" w:rsidP="00E964C9">
            <w:pPr>
              <w:tabs>
                <w:tab w:val="left" w:pos="1471"/>
              </w:tabs>
              <w:spacing w:before="20" w:after="40" w:line="240" w:lineRule="exact"/>
              <w:rPr>
                <w:sz w:val="20"/>
                <w:szCs w:val="26"/>
                <w:lang w:val="ru-RU"/>
              </w:rPr>
            </w:pPr>
            <w:r w:rsidRPr="008E173E">
              <w:rPr>
                <w:b/>
                <w:bCs/>
                <w:sz w:val="20"/>
                <w:szCs w:val="26"/>
                <w:lang w:val="ru-RU"/>
              </w:rPr>
              <w:t>F</w:t>
            </w:r>
            <w:r w:rsidRPr="008E173E">
              <w:rPr>
                <w:rFonts w:hint="cs"/>
                <w:sz w:val="20"/>
                <w:szCs w:val="26"/>
                <w:rtl/>
                <w:lang w:val="ru-RU"/>
              </w:rPr>
              <w:tab/>
              <w:t>الخدمة الثابتة</w:t>
            </w:r>
          </w:p>
        </w:tc>
      </w:tr>
      <w:tr w:rsidR="00E964C9" w:rsidRPr="006405DD" w14:paraId="5111E940" w14:textId="77777777" w:rsidTr="00B40B90">
        <w:trPr>
          <w:jc w:val="center"/>
        </w:trPr>
        <w:tc>
          <w:tcPr>
            <w:tcW w:w="9394" w:type="dxa"/>
            <w:gridSpan w:val="2"/>
            <w:tcBorders>
              <w:left w:val="single" w:sz="12" w:space="0" w:color="000080"/>
              <w:right w:val="single" w:sz="12" w:space="0" w:color="000080"/>
            </w:tcBorders>
            <w:shd w:val="clear" w:color="auto" w:fill="FFFFFF" w:themeFill="background1"/>
          </w:tcPr>
          <w:p w14:paraId="083E1756" w14:textId="77777777" w:rsidR="00E964C9" w:rsidRPr="00B40B90" w:rsidRDefault="00E964C9" w:rsidP="00E964C9">
            <w:pPr>
              <w:tabs>
                <w:tab w:val="left" w:pos="1471"/>
              </w:tabs>
              <w:spacing w:before="20" w:after="40" w:line="240" w:lineRule="exact"/>
              <w:rPr>
                <w:rFonts w:ascii="Times New Roman Bold" w:hAnsi="Times New Roman Bold"/>
                <w:sz w:val="20"/>
                <w:szCs w:val="26"/>
                <w:lang w:val="ru-RU"/>
              </w:rPr>
            </w:pPr>
            <w:r w:rsidRPr="00B40B90">
              <w:rPr>
                <w:rFonts w:ascii="Times New Roman Bold" w:hAnsi="Times New Roman Bold"/>
                <w:b/>
                <w:bCs/>
                <w:sz w:val="20"/>
                <w:szCs w:val="26"/>
                <w:lang w:val="ru-RU"/>
              </w:rPr>
              <w:t>M</w:t>
            </w:r>
            <w:r w:rsidRPr="00B40B90">
              <w:rPr>
                <w:rFonts w:ascii="Times New Roman Bold" w:hAnsi="Times New Roman Bold" w:hint="cs"/>
                <w:sz w:val="20"/>
                <w:szCs w:val="26"/>
                <w:rtl/>
                <w:lang w:val="ru-RU"/>
              </w:rPr>
              <w:tab/>
              <w:t>الخدمة المتنقلة وخدمة التحديد الراديوي للموقع وخدمة الهواة والخدمات الساتلية ذات الصلة</w:t>
            </w:r>
          </w:p>
        </w:tc>
      </w:tr>
      <w:tr w:rsidR="00E964C9" w:rsidRPr="006D24D6" w14:paraId="7F9370B2" w14:textId="77777777" w:rsidTr="00767AE7">
        <w:trPr>
          <w:jc w:val="center"/>
        </w:trPr>
        <w:tc>
          <w:tcPr>
            <w:tcW w:w="9394" w:type="dxa"/>
            <w:gridSpan w:val="2"/>
            <w:tcBorders>
              <w:left w:val="single" w:sz="12" w:space="0" w:color="000080"/>
              <w:right w:val="single" w:sz="12" w:space="0" w:color="000080"/>
            </w:tcBorders>
            <w:shd w:val="clear" w:color="auto" w:fill="DADADA"/>
          </w:tcPr>
          <w:p w14:paraId="372E2021" w14:textId="77777777" w:rsidR="00E964C9" w:rsidRPr="00302F99" w:rsidRDefault="00E964C9" w:rsidP="00E964C9">
            <w:pPr>
              <w:tabs>
                <w:tab w:val="left" w:pos="1471"/>
              </w:tabs>
              <w:spacing w:before="20" w:after="40" w:line="240" w:lineRule="exact"/>
              <w:rPr>
                <w:rFonts w:ascii="Times New Roman Bold" w:hAnsi="Times New Roman Bold"/>
                <w:color w:val="000080"/>
                <w:sz w:val="20"/>
                <w:szCs w:val="26"/>
                <w:lang w:val="ru-RU"/>
              </w:rPr>
            </w:pPr>
            <w:r w:rsidRPr="00302F99">
              <w:rPr>
                <w:rFonts w:ascii="Times New Roman Bold" w:hAnsi="Times New Roman Bold"/>
                <w:b/>
                <w:bCs/>
                <w:color w:val="000080"/>
                <w:sz w:val="20"/>
                <w:szCs w:val="26"/>
                <w:lang w:val="ru-RU"/>
              </w:rPr>
              <w:t>P</w:t>
            </w:r>
            <w:r w:rsidRPr="00302F99">
              <w:rPr>
                <w:rFonts w:ascii="Times New Roman Bold" w:hAnsi="Times New Roman Bold" w:hint="cs"/>
                <w:color w:val="000080"/>
                <w:sz w:val="20"/>
                <w:szCs w:val="26"/>
                <w:rtl/>
                <w:lang w:val="ru-RU"/>
              </w:rPr>
              <w:tab/>
            </w:r>
            <w:r w:rsidRPr="00302F99">
              <w:rPr>
                <w:rFonts w:ascii="Times New Roman Bold" w:hAnsi="Times New Roman Bold" w:hint="cs"/>
                <w:b/>
                <w:bCs/>
                <w:color w:val="000080"/>
                <w:sz w:val="20"/>
                <w:szCs w:val="26"/>
                <w:rtl/>
                <w:lang w:val="ru-RU"/>
              </w:rPr>
              <w:t>انتشار الموجات الراديوية</w:t>
            </w:r>
          </w:p>
        </w:tc>
      </w:tr>
      <w:tr w:rsidR="00E964C9" w:rsidRPr="00134026" w14:paraId="6E3C9D4B" w14:textId="77777777" w:rsidTr="00302F99">
        <w:trPr>
          <w:jc w:val="center"/>
        </w:trPr>
        <w:tc>
          <w:tcPr>
            <w:tcW w:w="9394" w:type="dxa"/>
            <w:gridSpan w:val="2"/>
            <w:tcBorders>
              <w:left w:val="single" w:sz="12" w:space="0" w:color="000080"/>
              <w:right w:val="single" w:sz="12" w:space="0" w:color="000080"/>
            </w:tcBorders>
            <w:shd w:val="clear" w:color="auto" w:fill="FFFFFF" w:themeFill="background1"/>
          </w:tcPr>
          <w:p w14:paraId="56574D48" w14:textId="77777777" w:rsidR="00E964C9" w:rsidRPr="00302F99" w:rsidRDefault="00E964C9" w:rsidP="00E964C9">
            <w:pPr>
              <w:tabs>
                <w:tab w:val="left" w:pos="1471"/>
              </w:tabs>
              <w:spacing w:before="20" w:after="40" w:line="240" w:lineRule="exact"/>
              <w:rPr>
                <w:sz w:val="20"/>
                <w:szCs w:val="26"/>
                <w:lang w:val="ru-RU"/>
              </w:rPr>
            </w:pPr>
            <w:r w:rsidRPr="00302F99">
              <w:rPr>
                <w:b/>
                <w:bCs/>
                <w:sz w:val="20"/>
                <w:szCs w:val="26"/>
                <w:lang w:val="ru-RU"/>
              </w:rPr>
              <w:t>RA</w:t>
            </w:r>
            <w:r w:rsidRPr="00302F99">
              <w:rPr>
                <w:rFonts w:hint="cs"/>
                <w:sz w:val="20"/>
                <w:szCs w:val="26"/>
                <w:rtl/>
                <w:lang w:val="ru-RU"/>
              </w:rPr>
              <w:tab/>
              <w:t>علم الفلك الراديوي</w:t>
            </w:r>
          </w:p>
        </w:tc>
      </w:tr>
      <w:tr w:rsidR="00F939BC" w:rsidRPr="005425A3" w14:paraId="79AEBBCC"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266B33CB" w14:textId="77777777" w:rsidR="00F939BC" w:rsidRPr="005425A3" w:rsidRDefault="00F939BC" w:rsidP="002E6ECC">
            <w:pPr>
              <w:tabs>
                <w:tab w:val="left" w:pos="1471"/>
              </w:tabs>
              <w:spacing w:before="20" w:after="40" w:line="240" w:lineRule="exact"/>
              <w:rPr>
                <w:sz w:val="20"/>
                <w:szCs w:val="26"/>
                <w:lang w:val="ru-RU"/>
              </w:rPr>
            </w:pPr>
            <w:r w:rsidRPr="005425A3">
              <w:rPr>
                <w:b/>
                <w:bCs/>
                <w:sz w:val="20"/>
                <w:szCs w:val="26"/>
                <w:lang w:val="ru-RU"/>
              </w:rPr>
              <w:t>RS</w:t>
            </w:r>
            <w:r w:rsidRPr="005425A3">
              <w:rPr>
                <w:rFonts w:hint="cs"/>
                <w:sz w:val="20"/>
                <w:szCs w:val="26"/>
                <w:rtl/>
                <w:lang w:val="ru-RU"/>
              </w:rPr>
              <w:tab/>
              <w:t>أنظمة الاستشعار عن ب</w:t>
            </w:r>
            <w:r w:rsidR="00667806">
              <w:rPr>
                <w:rFonts w:hint="cs"/>
                <w:sz w:val="20"/>
                <w:szCs w:val="26"/>
                <w:rtl/>
                <w:lang w:val="ru-RU"/>
              </w:rPr>
              <w:t>ُ</w:t>
            </w:r>
            <w:r w:rsidRPr="005425A3">
              <w:rPr>
                <w:rFonts w:hint="cs"/>
                <w:sz w:val="20"/>
                <w:szCs w:val="26"/>
                <w:rtl/>
                <w:lang w:val="ru-RU"/>
              </w:rPr>
              <w:t>عد</w:t>
            </w:r>
          </w:p>
        </w:tc>
      </w:tr>
      <w:tr w:rsidR="00E964C9" w:rsidRPr="005425A3" w14:paraId="016B454B" w14:textId="77777777" w:rsidTr="001E77BC">
        <w:trPr>
          <w:jc w:val="center"/>
        </w:trPr>
        <w:tc>
          <w:tcPr>
            <w:tcW w:w="9394" w:type="dxa"/>
            <w:gridSpan w:val="2"/>
            <w:tcBorders>
              <w:left w:val="single" w:sz="12" w:space="0" w:color="000080"/>
              <w:right w:val="single" w:sz="12" w:space="0" w:color="000080"/>
            </w:tcBorders>
            <w:shd w:val="clear" w:color="auto" w:fill="FFFFFF" w:themeFill="background1"/>
          </w:tcPr>
          <w:p w14:paraId="3F678522" w14:textId="77777777" w:rsidR="00E964C9" w:rsidRPr="005425A3" w:rsidRDefault="00E964C9" w:rsidP="00E964C9">
            <w:pPr>
              <w:tabs>
                <w:tab w:val="left" w:pos="1471"/>
              </w:tabs>
              <w:spacing w:before="20" w:after="40" w:line="240" w:lineRule="exact"/>
              <w:rPr>
                <w:sz w:val="20"/>
                <w:szCs w:val="26"/>
                <w:rtl/>
                <w:lang w:val="ru-RU"/>
              </w:rPr>
            </w:pPr>
            <w:r w:rsidRPr="005425A3">
              <w:rPr>
                <w:b/>
                <w:bCs/>
                <w:sz w:val="20"/>
                <w:szCs w:val="26"/>
                <w:lang w:val="ru-RU"/>
              </w:rPr>
              <w:t>S</w:t>
            </w:r>
            <w:r w:rsidRPr="005425A3">
              <w:rPr>
                <w:rFonts w:hint="cs"/>
                <w:sz w:val="20"/>
                <w:szCs w:val="26"/>
                <w:rtl/>
                <w:lang w:val="ru-RU"/>
              </w:rPr>
              <w:tab/>
              <w:t>الخدمة الثابتة الساتلية</w:t>
            </w:r>
          </w:p>
        </w:tc>
      </w:tr>
      <w:tr w:rsidR="00E964C9" w:rsidRPr="005425A3" w14:paraId="49EA1049" w14:textId="77777777" w:rsidTr="00AA1ACD">
        <w:trPr>
          <w:jc w:val="center"/>
        </w:trPr>
        <w:tc>
          <w:tcPr>
            <w:tcW w:w="9394" w:type="dxa"/>
            <w:gridSpan w:val="2"/>
            <w:tcBorders>
              <w:left w:val="single" w:sz="12" w:space="0" w:color="000080"/>
              <w:right w:val="single" w:sz="12" w:space="0" w:color="000080"/>
            </w:tcBorders>
            <w:shd w:val="clear" w:color="auto" w:fill="FFFFFF" w:themeFill="background1"/>
          </w:tcPr>
          <w:p w14:paraId="0B4DFCDB" w14:textId="77777777" w:rsidR="00E964C9" w:rsidRPr="00AA1ACD" w:rsidRDefault="00E964C9" w:rsidP="00E964C9">
            <w:pPr>
              <w:tabs>
                <w:tab w:val="left" w:pos="1471"/>
              </w:tabs>
              <w:spacing w:before="20" w:after="40" w:line="240" w:lineRule="exact"/>
              <w:rPr>
                <w:rFonts w:ascii="Times New Roman Bold" w:hAnsi="Times New Roman Bold"/>
                <w:b/>
                <w:bCs/>
                <w:sz w:val="20"/>
                <w:szCs w:val="26"/>
              </w:rPr>
            </w:pPr>
            <w:r w:rsidRPr="00AA1ACD">
              <w:rPr>
                <w:rFonts w:ascii="Times New Roman Bold" w:hAnsi="Times New Roman Bold"/>
                <w:b/>
                <w:bCs/>
                <w:sz w:val="20"/>
                <w:szCs w:val="26"/>
              </w:rPr>
              <w:t>SA</w:t>
            </w:r>
            <w:r w:rsidRPr="00AA1ACD">
              <w:rPr>
                <w:rFonts w:ascii="Times New Roman Bold" w:hAnsi="Times New Roman Bold" w:hint="cs"/>
                <w:b/>
                <w:bCs/>
                <w:sz w:val="20"/>
                <w:szCs w:val="26"/>
                <w:rtl/>
              </w:rPr>
              <w:tab/>
            </w:r>
            <w:r w:rsidRPr="00AA1ACD">
              <w:rPr>
                <w:rFonts w:ascii="Times New Roman Bold" w:hAnsi="Times New Roman Bold" w:hint="cs"/>
                <w:sz w:val="20"/>
                <w:szCs w:val="26"/>
                <w:rtl/>
              </w:rPr>
              <w:t>التطبيقات الفضائية والأرصاد الجوية</w:t>
            </w:r>
          </w:p>
        </w:tc>
      </w:tr>
      <w:tr w:rsidR="00E964C9" w:rsidRPr="00440F51" w14:paraId="42DFAB25" w14:textId="77777777" w:rsidTr="001E77BC">
        <w:trPr>
          <w:jc w:val="center"/>
        </w:trPr>
        <w:tc>
          <w:tcPr>
            <w:tcW w:w="9394" w:type="dxa"/>
            <w:gridSpan w:val="2"/>
            <w:tcBorders>
              <w:left w:val="single" w:sz="12" w:space="0" w:color="000080"/>
              <w:right w:val="single" w:sz="12" w:space="0" w:color="000080"/>
            </w:tcBorders>
          </w:tcPr>
          <w:p w14:paraId="337FA4BD" w14:textId="77777777" w:rsidR="00E964C9" w:rsidRPr="008113E9" w:rsidRDefault="00E964C9" w:rsidP="00E964C9">
            <w:pPr>
              <w:tabs>
                <w:tab w:val="left" w:pos="1471"/>
              </w:tabs>
              <w:spacing w:before="20" w:after="40" w:line="240" w:lineRule="exact"/>
              <w:rPr>
                <w:sz w:val="20"/>
                <w:szCs w:val="26"/>
                <w:lang w:val="ru-RU"/>
              </w:rPr>
            </w:pPr>
            <w:r w:rsidRPr="008113E9">
              <w:rPr>
                <w:b/>
                <w:bCs/>
                <w:sz w:val="20"/>
                <w:szCs w:val="26"/>
              </w:rPr>
              <w:t>SF</w:t>
            </w:r>
            <w:r>
              <w:rPr>
                <w:rFonts w:hint="cs"/>
                <w:b/>
                <w:bCs/>
                <w:sz w:val="20"/>
                <w:szCs w:val="26"/>
                <w:rtl/>
              </w:rPr>
              <w:tab/>
            </w:r>
            <w:r w:rsidRPr="008113E9">
              <w:rPr>
                <w:rFonts w:hint="cs"/>
                <w:sz w:val="20"/>
                <w:szCs w:val="26"/>
                <w:rtl/>
                <w:lang w:val="ru-RU"/>
              </w:rPr>
              <w:t>تقاسم الترددات والتنسيق بين أنظمة الخدمة الثابتة الساتلية والخدمة الثابتة</w:t>
            </w:r>
          </w:p>
        </w:tc>
      </w:tr>
      <w:tr w:rsidR="00E964C9" w:rsidRPr="00440F51" w14:paraId="63BD4E88" w14:textId="77777777" w:rsidTr="001E77BC">
        <w:trPr>
          <w:jc w:val="center"/>
        </w:trPr>
        <w:tc>
          <w:tcPr>
            <w:tcW w:w="9394" w:type="dxa"/>
            <w:gridSpan w:val="2"/>
            <w:tcBorders>
              <w:left w:val="single" w:sz="12" w:space="0" w:color="000080"/>
              <w:right w:val="single" w:sz="12" w:space="0" w:color="000080"/>
            </w:tcBorders>
          </w:tcPr>
          <w:p w14:paraId="19B58508" w14:textId="77777777" w:rsidR="00E964C9" w:rsidRPr="008113E9" w:rsidRDefault="00E964C9" w:rsidP="00E964C9">
            <w:pPr>
              <w:tabs>
                <w:tab w:val="left" w:pos="1471"/>
              </w:tabs>
              <w:spacing w:before="20" w:after="40" w:line="240" w:lineRule="exact"/>
              <w:rPr>
                <w:sz w:val="20"/>
                <w:szCs w:val="26"/>
                <w:rtl/>
                <w:lang w:val="ru-RU" w:bidi="ar-EG"/>
              </w:rPr>
            </w:pPr>
            <w:r w:rsidRPr="008113E9">
              <w:rPr>
                <w:b/>
                <w:bCs/>
                <w:sz w:val="20"/>
                <w:szCs w:val="26"/>
              </w:rPr>
              <w:t>SM</w:t>
            </w:r>
            <w:r>
              <w:rPr>
                <w:rFonts w:hint="cs"/>
                <w:b/>
                <w:bCs/>
                <w:sz w:val="20"/>
                <w:szCs w:val="26"/>
                <w:rtl/>
              </w:rPr>
              <w:tab/>
            </w:r>
            <w:r w:rsidRPr="008113E9">
              <w:rPr>
                <w:rFonts w:hint="cs"/>
                <w:sz w:val="20"/>
                <w:szCs w:val="26"/>
                <w:rtl/>
                <w:lang w:val="ru-RU"/>
              </w:rPr>
              <w:t>إدارة الطيف</w:t>
            </w:r>
          </w:p>
        </w:tc>
      </w:tr>
      <w:tr w:rsidR="00E964C9" w:rsidRPr="00440F51" w14:paraId="2E643309" w14:textId="77777777" w:rsidTr="001E77BC">
        <w:trPr>
          <w:jc w:val="center"/>
        </w:trPr>
        <w:tc>
          <w:tcPr>
            <w:tcW w:w="9394" w:type="dxa"/>
            <w:gridSpan w:val="2"/>
            <w:tcBorders>
              <w:left w:val="single" w:sz="12" w:space="0" w:color="000080"/>
              <w:right w:val="single" w:sz="12" w:space="0" w:color="000080"/>
            </w:tcBorders>
          </w:tcPr>
          <w:p w14:paraId="707AB44F" w14:textId="77777777" w:rsidR="00E964C9" w:rsidRPr="008C733D" w:rsidRDefault="00E964C9" w:rsidP="00E964C9">
            <w:pPr>
              <w:tabs>
                <w:tab w:val="left" w:pos="1471"/>
              </w:tabs>
              <w:spacing w:before="20" w:after="40" w:line="240" w:lineRule="exact"/>
              <w:rPr>
                <w:sz w:val="20"/>
                <w:szCs w:val="26"/>
                <w:lang w:val="ru-RU"/>
              </w:rPr>
            </w:pPr>
            <w:r>
              <w:rPr>
                <w:b/>
                <w:bCs/>
                <w:sz w:val="20"/>
                <w:szCs w:val="26"/>
              </w:rPr>
              <w:t>SNG</w:t>
            </w:r>
            <w:r>
              <w:rPr>
                <w:rFonts w:hint="cs"/>
                <w:b/>
                <w:bCs/>
                <w:sz w:val="20"/>
                <w:szCs w:val="26"/>
                <w:rtl/>
              </w:rPr>
              <w:tab/>
            </w:r>
            <w:r w:rsidRPr="008C733D">
              <w:rPr>
                <w:rFonts w:hint="cs"/>
                <w:sz w:val="20"/>
                <w:szCs w:val="26"/>
                <w:rtl/>
                <w:lang w:val="ru-RU"/>
              </w:rPr>
              <w:t>التجميع الساتلي للأخبار</w:t>
            </w:r>
          </w:p>
        </w:tc>
      </w:tr>
      <w:tr w:rsidR="00E964C9" w:rsidRPr="00440F51" w14:paraId="7C80A877" w14:textId="77777777" w:rsidTr="001E77BC">
        <w:trPr>
          <w:jc w:val="center"/>
        </w:trPr>
        <w:tc>
          <w:tcPr>
            <w:tcW w:w="9394" w:type="dxa"/>
            <w:gridSpan w:val="2"/>
            <w:tcBorders>
              <w:left w:val="single" w:sz="12" w:space="0" w:color="000080"/>
              <w:right w:val="single" w:sz="12" w:space="0" w:color="000080"/>
            </w:tcBorders>
          </w:tcPr>
          <w:p w14:paraId="5506AF51" w14:textId="77777777" w:rsidR="00E964C9" w:rsidRPr="008C733D" w:rsidRDefault="00E964C9" w:rsidP="00E964C9">
            <w:pPr>
              <w:tabs>
                <w:tab w:val="left" w:pos="1471"/>
              </w:tabs>
              <w:spacing w:before="20" w:after="40" w:line="240" w:lineRule="exact"/>
              <w:rPr>
                <w:sz w:val="20"/>
                <w:szCs w:val="26"/>
                <w:lang w:val="ru-RU"/>
              </w:rPr>
            </w:pPr>
            <w:r>
              <w:rPr>
                <w:b/>
                <w:bCs/>
                <w:sz w:val="20"/>
                <w:szCs w:val="26"/>
                <w:lang w:bidi="ar-EG"/>
              </w:rPr>
              <w:t>TF</w:t>
            </w:r>
            <w:r>
              <w:rPr>
                <w:rFonts w:hint="cs"/>
                <w:b/>
                <w:bCs/>
                <w:sz w:val="20"/>
                <w:szCs w:val="26"/>
                <w:rtl/>
              </w:rPr>
              <w:tab/>
            </w:r>
            <w:r w:rsidRPr="008C733D">
              <w:rPr>
                <w:rFonts w:hint="cs"/>
                <w:sz w:val="20"/>
                <w:szCs w:val="26"/>
                <w:rtl/>
                <w:lang w:val="ru-RU"/>
              </w:rPr>
              <w:t>إرسالات الترددات المعيارية وإشارات التوقيت</w:t>
            </w:r>
          </w:p>
        </w:tc>
      </w:tr>
      <w:tr w:rsidR="00E964C9" w:rsidRPr="00440F51" w14:paraId="1ADBA107" w14:textId="77777777" w:rsidTr="001E77BC">
        <w:trPr>
          <w:jc w:val="center"/>
        </w:trPr>
        <w:tc>
          <w:tcPr>
            <w:tcW w:w="9394" w:type="dxa"/>
            <w:gridSpan w:val="2"/>
            <w:tcBorders>
              <w:left w:val="single" w:sz="12" w:space="0" w:color="000080"/>
              <w:bottom w:val="single" w:sz="12" w:space="0" w:color="000080"/>
              <w:right w:val="single" w:sz="12" w:space="0" w:color="000080"/>
            </w:tcBorders>
          </w:tcPr>
          <w:p w14:paraId="6ECBC89A" w14:textId="77777777" w:rsidR="00E964C9" w:rsidRPr="008C733D" w:rsidRDefault="00E964C9" w:rsidP="00E964C9">
            <w:pPr>
              <w:tabs>
                <w:tab w:val="left" w:pos="1471"/>
              </w:tabs>
              <w:spacing w:before="20" w:after="80" w:line="240" w:lineRule="exact"/>
              <w:rPr>
                <w:sz w:val="20"/>
                <w:szCs w:val="26"/>
                <w:lang w:val="ru-RU"/>
              </w:rPr>
            </w:pPr>
            <w:r>
              <w:rPr>
                <w:b/>
                <w:bCs/>
                <w:sz w:val="20"/>
                <w:szCs w:val="26"/>
                <w:lang w:bidi="ar-EG"/>
              </w:rPr>
              <w:t>V</w:t>
            </w:r>
            <w:r>
              <w:rPr>
                <w:rFonts w:hint="cs"/>
                <w:b/>
                <w:bCs/>
                <w:sz w:val="20"/>
                <w:szCs w:val="26"/>
                <w:rtl/>
              </w:rPr>
              <w:tab/>
            </w:r>
            <w:r w:rsidRPr="008C733D">
              <w:rPr>
                <w:rFonts w:hint="cs"/>
                <w:sz w:val="20"/>
                <w:szCs w:val="26"/>
                <w:rtl/>
                <w:lang w:val="ru-RU"/>
              </w:rPr>
              <w:t>المفردات والمواضيع ذات الصلة</w:t>
            </w:r>
          </w:p>
        </w:tc>
      </w:tr>
    </w:tbl>
    <w:p w14:paraId="76BD3E5D" w14:textId="77777777" w:rsidR="005E066B" w:rsidRPr="00440F51" w:rsidRDefault="005E066B" w:rsidP="005E066B">
      <w:pPr>
        <w:spacing w:before="0"/>
        <w:rPr>
          <w:sz w:val="21"/>
          <w:szCs w:val="20"/>
          <w:rtl/>
        </w:rPr>
      </w:pPr>
    </w:p>
    <w:p w14:paraId="550E7829" w14:textId="77777777" w:rsidR="005E066B" w:rsidRPr="00440F51" w:rsidRDefault="005E066B" w:rsidP="005E066B">
      <w:pPr>
        <w:spacing w:before="0"/>
        <w:rPr>
          <w:sz w:val="21"/>
          <w:szCs w:val="20"/>
          <w:rtl/>
        </w:rPr>
      </w:pPr>
    </w:p>
    <w:tbl>
      <w:tblPr>
        <w:bidiVisual/>
        <w:tblW w:w="5000" w:type="pct"/>
        <w:jc w:val="center"/>
        <w:tblBorders>
          <w:top w:val="single" w:sz="12" w:space="0" w:color="000080"/>
          <w:left w:val="single" w:sz="12" w:space="0" w:color="000080"/>
          <w:bottom w:val="single" w:sz="12" w:space="0" w:color="000080"/>
          <w:right w:val="single" w:sz="12" w:space="0" w:color="000080"/>
          <w:insideH w:val="single" w:sz="12" w:space="0" w:color="000080"/>
          <w:insideV w:val="single" w:sz="12" w:space="0" w:color="000080"/>
        </w:tblBorders>
        <w:tblLook w:val="0020" w:firstRow="1" w:lastRow="0" w:firstColumn="0" w:lastColumn="0" w:noHBand="0" w:noVBand="0"/>
      </w:tblPr>
      <w:tblGrid>
        <w:gridCol w:w="9609"/>
      </w:tblGrid>
      <w:tr w:rsidR="005E066B" w:rsidRPr="00440F51" w14:paraId="4207F859" w14:textId="77777777" w:rsidTr="001145CB">
        <w:trPr>
          <w:trHeight w:val="720"/>
          <w:jc w:val="center"/>
        </w:trPr>
        <w:tc>
          <w:tcPr>
            <w:tcW w:w="9379" w:type="dxa"/>
          </w:tcPr>
          <w:p w14:paraId="272498D5" w14:textId="77777777" w:rsidR="005E066B" w:rsidRPr="00302F99" w:rsidRDefault="005E066B" w:rsidP="001E77BC">
            <w:pPr>
              <w:ind w:left="45" w:right="540"/>
              <w:rPr>
                <w:b/>
                <w:bCs/>
                <w:i/>
                <w:iCs/>
                <w:spacing w:val="-4"/>
                <w:sz w:val="21"/>
                <w:szCs w:val="26"/>
                <w:rtl/>
                <w:lang w:val="ru-RU"/>
              </w:rPr>
            </w:pPr>
            <w:r w:rsidRPr="00302F99">
              <w:rPr>
                <w:rFonts w:hint="cs"/>
                <w:b/>
                <w:bCs/>
                <w:i/>
                <w:iCs/>
                <w:spacing w:val="-4"/>
                <w:sz w:val="21"/>
                <w:szCs w:val="26"/>
                <w:rtl/>
                <w:lang w:val="ru-RU"/>
              </w:rPr>
              <w:t>ملاحظة</w:t>
            </w:r>
            <w:r w:rsidRPr="00302F99">
              <w:rPr>
                <w:rFonts w:hint="cs"/>
                <w:i/>
                <w:iCs/>
                <w:spacing w:val="-4"/>
                <w:sz w:val="21"/>
                <w:szCs w:val="26"/>
                <w:rtl/>
                <w:lang w:val="ru-RU"/>
              </w:rPr>
              <w:t xml:space="preserve">: </w:t>
            </w:r>
            <w:r w:rsidR="00D2107D" w:rsidRPr="00302F99">
              <w:rPr>
                <w:rFonts w:hint="cs"/>
                <w:i/>
                <w:iCs/>
                <w:spacing w:val="-4"/>
                <w:sz w:val="21"/>
                <w:szCs w:val="26"/>
                <w:rtl/>
                <w:lang w:val="ru-RU"/>
              </w:rPr>
              <w:t xml:space="preserve">تمت الموافقة </w:t>
            </w:r>
            <w:r w:rsidRPr="00302F99">
              <w:rPr>
                <w:rFonts w:hint="cs"/>
                <w:i/>
                <w:iCs/>
                <w:spacing w:val="-4"/>
                <w:sz w:val="21"/>
                <w:szCs w:val="26"/>
                <w:rtl/>
                <w:lang w:val="ru-RU"/>
              </w:rPr>
              <w:t xml:space="preserve">على النسخة الإنكليزية </w:t>
            </w:r>
            <w:r w:rsidR="00D2107D" w:rsidRPr="00302F99">
              <w:rPr>
                <w:rFonts w:hint="cs"/>
                <w:i/>
                <w:iCs/>
                <w:spacing w:val="-4"/>
                <w:sz w:val="21"/>
                <w:szCs w:val="26"/>
                <w:rtl/>
                <w:lang w:val="ru-RU"/>
              </w:rPr>
              <w:t>لهذه التوصية</w:t>
            </w:r>
            <w:r w:rsidRPr="00302F99">
              <w:rPr>
                <w:rFonts w:hint="cs"/>
                <w:i/>
                <w:iCs/>
                <w:spacing w:val="-4"/>
                <w:sz w:val="21"/>
                <w:szCs w:val="26"/>
                <w:rtl/>
                <w:lang w:val="ru-RU"/>
              </w:rPr>
              <w:t xml:space="preserve"> الصادر</w:t>
            </w:r>
            <w:r w:rsidR="00D2107D" w:rsidRPr="00302F99">
              <w:rPr>
                <w:rFonts w:hint="cs"/>
                <w:i/>
                <w:iCs/>
                <w:spacing w:val="-4"/>
                <w:sz w:val="21"/>
                <w:szCs w:val="26"/>
                <w:rtl/>
                <w:lang w:val="ru-RU"/>
              </w:rPr>
              <w:t>ة</w:t>
            </w:r>
            <w:r w:rsidRPr="00302F99">
              <w:rPr>
                <w:rFonts w:hint="cs"/>
                <w:i/>
                <w:iCs/>
                <w:spacing w:val="-4"/>
                <w:sz w:val="21"/>
                <w:szCs w:val="26"/>
                <w:rtl/>
                <w:lang w:val="ru-RU"/>
              </w:rPr>
              <w:t xml:space="preserve"> عن قطاع الاتصالات الراديوية بموجب الإجراء الموضح في القرار </w:t>
            </w:r>
            <w:r w:rsidRPr="00302F99">
              <w:rPr>
                <w:i/>
                <w:iCs/>
                <w:spacing w:val="-4"/>
                <w:sz w:val="21"/>
                <w:szCs w:val="26"/>
              </w:rPr>
              <w:t>ITU-R 1</w:t>
            </w:r>
            <w:r w:rsidRPr="00302F99">
              <w:rPr>
                <w:rFonts w:hint="cs"/>
                <w:i/>
                <w:iCs/>
                <w:spacing w:val="-4"/>
                <w:sz w:val="21"/>
                <w:szCs w:val="26"/>
                <w:rtl/>
                <w:lang w:bidi="ar-EG"/>
              </w:rPr>
              <w:t>.</w:t>
            </w:r>
          </w:p>
        </w:tc>
      </w:tr>
    </w:tbl>
    <w:p w14:paraId="46CF476C" w14:textId="51C5EFE1" w:rsidR="005E066B" w:rsidRPr="000F312E" w:rsidRDefault="005E066B" w:rsidP="00EC44EE">
      <w:pPr>
        <w:spacing w:before="240"/>
        <w:ind w:right="142"/>
        <w:jc w:val="right"/>
        <w:rPr>
          <w:sz w:val="20"/>
          <w:szCs w:val="26"/>
          <w:rtl/>
        </w:rPr>
      </w:pPr>
      <w:r w:rsidRPr="008113E9">
        <w:rPr>
          <w:rFonts w:hint="cs"/>
          <w:i/>
          <w:iCs/>
          <w:sz w:val="20"/>
          <w:szCs w:val="26"/>
          <w:rtl/>
          <w:lang w:val="ru-RU"/>
        </w:rPr>
        <w:t>النشر الإلكتروني</w:t>
      </w:r>
      <w:r w:rsidRPr="008113E9">
        <w:rPr>
          <w:rFonts w:hint="cs"/>
          <w:i/>
          <w:iCs/>
          <w:sz w:val="20"/>
          <w:szCs w:val="26"/>
          <w:rtl/>
          <w:lang w:val="ru-RU"/>
        </w:rPr>
        <w:br/>
      </w:r>
      <w:r w:rsidRPr="000F312E">
        <w:rPr>
          <w:rFonts w:hint="cs"/>
          <w:sz w:val="20"/>
          <w:szCs w:val="26"/>
          <w:rtl/>
          <w:lang w:val="ru-RU"/>
        </w:rPr>
        <w:t xml:space="preserve">جنيف، </w:t>
      </w:r>
      <w:r w:rsidR="00767AE7">
        <w:rPr>
          <w:sz w:val="20"/>
          <w:szCs w:val="26"/>
        </w:rPr>
        <w:t>2026</w:t>
      </w:r>
    </w:p>
    <w:p w14:paraId="18F3D2F4" w14:textId="77777777" w:rsidR="005E066B" w:rsidRPr="00440F51" w:rsidRDefault="005E066B" w:rsidP="003D40E1">
      <w:pPr>
        <w:spacing w:before="0" w:line="120" w:lineRule="auto"/>
        <w:ind w:right="539"/>
        <w:jc w:val="right"/>
        <w:rPr>
          <w:sz w:val="21"/>
          <w:szCs w:val="28"/>
          <w:rtl/>
          <w:lang w:bidi="ar-EG"/>
        </w:rPr>
      </w:pPr>
    </w:p>
    <w:p w14:paraId="5CF09083" w14:textId="327A0B6C" w:rsidR="005E066B" w:rsidRPr="003D017C" w:rsidRDefault="005E066B" w:rsidP="00EC44EE">
      <w:pPr>
        <w:spacing w:before="240"/>
        <w:jc w:val="center"/>
        <w:rPr>
          <w:sz w:val="21"/>
          <w:szCs w:val="20"/>
        </w:rPr>
      </w:pPr>
      <w:r w:rsidRPr="00440F51">
        <w:rPr>
          <w:sz w:val="21"/>
          <w:szCs w:val="20"/>
          <w:lang w:val="ru-RU"/>
        </w:rPr>
        <w:sym w:font="Symbol" w:char="F0D3"/>
      </w:r>
      <w:r w:rsidRPr="00440F51">
        <w:rPr>
          <w:sz w:val="21"/>
          <w:szCs w:val="20"/>
          <w:lang w:val="ru-RU"/>
        </w:rPr>
        <w:t xml:space="preserve">  </w:t>
      </w:r>
      <w:r w:rsidRPr="00440F51">
        <w:rPr>
          <w:sz w:val="21"/>
          <w:szCs w:val="20"/>
        </w:rPr>
        <w:t>ITU</w:t>
      </w:r>
      <w:r w:rsidRPr="00440F51">
        <w:rPr>
          <w:sz w:val="21"/>
          <w:szCs w:val="20"/>
          <w:lang w:val="ru-RU"/>
        </w:rPr>
        <w:t xml:space="preserve"> </w:t>
      </w:r>
      <w:r w:rsidR="00C04244">
        <w:rPr>
          <w:sz w:val="21"/>
          <w:szCs w:val="20"/>
        </w:rPr>
        <w:t xml:space="preserve"> </w:t>
      </w:r>
      <w:r w:rsidR="00767AE7">
        <w:rPr>
          <w:sz w:val="21"/>
          <w:szCs w:val="20"/>
        </w:rPr>
        <w:t>2026</w:t>
      </w:r>
    </w:p>
    <w:p w14:paraId="13E4E26F" w14:textId="77777777" w:rsidR="005E066B" w:rsidRPr="00302F99" w:rsidRDefault="005E066B" w:rsidP="005E066B">
      <w:pPr>
        <w:rPr>
          <w:spacing w:val="-4"/>
          <w:sz w:val="20"/>
          <w:szCs w:val="26"/>
          <w:rtl/>
          <w:lang w:bidi="ar-EG"/>
        </w:rPr>
      </w:pPr>
      <w:r w:rsidRPr="00302F99">
        <w:rPr>
          <w:rFonts w:hint="cs"/>
          <w:spacing w:val="-4"/>
          <w:sz w:val="20"/>
          <w:szCs w:val="26"/>
          <w:rtl/>
          <w:lang w:val="ru-RU"/>
        </w:rPr>
        <w:t>جميع حقوق النشر محفوظة. لا يمكن استنساخ أي جزء من هذه المنشورة بأي شكل كان ولا بأي وسيلة إلا بإذن خطي من</w:t>
      </w:r>
      <w:r w:rsidR="00302F99" w:rsidRPr="00302F99">
        <w:rPr>
          <w:rFonts w:hint="cs"/>
          <w:spacing w:val="-4"/>
          <w:sz w:val="20"/>
          <w:szCs w:val="26"/>
          <w:rtl/>
          <w:lang w:val="en-GB" w:bidi="ar-EG"/>
        </w:rPr>
        <w:t xml:space="preserve"> </w:t>
      </w:r>
      <w:r w:rsidRPr="00302F99">
        <w:rPr>
          <w:rFonts w:hint="cs"/>
          <w:spacing w:val="-4"/>
          <w:sz w:val="20"/>
          <w:szCs w:val="26"/>
          <w:rtl/>
          <w:lang w:val="ru-RU"/>
        </w:rPr>
        <w:t xml:space="preserve">الاتحاد الدولي للاتصالات </w:t>
      </w:r>
      <w:r w:rsidRPr="00302F99">
        <w:rPr>
          <w:spacing w:val="-4"/>
          <w:sz w:val="20"/>
          <w:szCs w:val="26"/>
        </w:rPr>
        <w:t>(ITU)</w:t>
      </w:r>
      <w:r w:rsidRPr="00302F99">
        <w:rPr>
          <w:rFonts w:hint="cs"/>
          <w:spacing w:val="-4"/>
          <w:sz w:val="20"/>
          <w:szCs w:val="26"/>
          <w:rtl/>
          <w:lang w:bidi="ar-EG"/>
        </w:rPr>
        <w:t>.</w:t>
      </w:r>
    </w:p>
    <w:p w14:paraId="4ECF84EE" w14:textId="77777777" w:rsidR="005E066B" w:rsidRDefault="005E066B" w:rsidP="002144CB">
      <w:pPr>
        <w:rPr>
          <w:sz w:val="21"/>
          <w:szCs w:val="28"/>
          <w:rtl/>
          <w:lang w:bidi="ar-EG"/>
        </w:rPr>
        <w:sectPr w:rsidR="005E066B" w:rsidSect="003D017C">
          <w:headerReference w:type="even" r:id="rId13"/>
          <w:headerReference w:type="default" r:id="rId14"/>
          <w:pgSz w:w="11907" w:h="16834" w:code="9"/>
          <w:pgMar w:top="1134" w:right="1134" w:bottom="567" w:left="1134" w:header="720" w:footer="510" w:gutter="0"/>
          <w:paperSrc w:first="4" w:other="4"/>
          <w:pgNumType w:fmt="lowerRoman" w:start="2"/>
          <w:cols w:space="720"/>
          <w:bidi/>
          <w:rtlGutter/>
          <w:docGrid w:linePitch="299"/>
        </w:sectPr>
      </w:pPr>
    </w:p>
    <w:p w14:paraId="0A2B78AE" w14:textId="320ADBB2" w:rsidR="002E6ECC" w:rsidRPr="0045598B" w:rsidRDefault="002E6ECC" w:rsidP="00000EA7">
      <w:pPr>
        <w:pStyle w:val="RecNo"/>
        <w:spacing w:before="480"/>
        <w:rPr>
          <w:rtl/>
        </w:rPr>
      </w:pPr>
      <w:r w:rsidRPr="00AA1ACD">
        <w:rPr>
          <w:rtl/>
        </w:rPr>
        <w:lastRenderedPageBreak/>
        <w:t>التوصيـة</w:t>
      </w:r>
      <w:r w:rsidR="00631E7D">
        <w:rPr>
          <w:rFonts w:hint="cs"/>
          <w:rtl/>
          <w:lang w:val="en-GB"/>
        </w:rPr>
        <w:t xml:space="preserve">  </w:t>
      </w:r>
      <w:r w:rsidR="00CA603A" w:rsidRPr="00AA1ACD">
        <w:rPr>
          <w:rStyle w:val="href"/>
          <w:rFonts w:eastAsia="Times New Roman" w:cs="Times New Roman"/>
          <w:szCs w:val="20"/>
          <w:lang w:eastAsia="en-US" w:bidi="ar-SA"/>
        </w:rPr>
        <w:t xml:space="preserve">ITU-R </w:t>
      </w:r>
      <w:r w:rsidR="00302F99">
        <w:rPr>
          <w:rStyle w:val="href"/>
          <w:rFonts w:eastAsia="Times New Roman" w:cs="Times New Roman"/>
          <w:szCs w:val="20"/>
          <w:lang w:eastAsia="en-US" w:bidi="ar-SA"/>
        </w:rPr>
        <w:t>P</w:t>
      </w:r>
      <w:r w:rsidR="00CA603A" w:rsidRPr="00AA1ACD">
        <w:rPr>
          <w:rStyle w:val="href"/>
          <w:rFonts w:eastAsia="Times New Roman" w:cs="Times New Roman"/>
          <w:szCs w:val="20"/>
          <w:lang w:eastAsia="en-US" w:bidi="ar-SA"/>
        </w:rPr>
        <w:t>.</w:t>
      </w:r>
      <w:r w:rsidR="00B11360">
        <w:rPr>
          <w:rStyle w:val="href"/>
          <w:rFonts w:eastAsia="Times New Roman" w:cs="Times New Roman"/>
          <w:szCs w:val="20"/>
          <w:lang w:eastAsia="en-US" w:bidi="ar-SA"/>
        </w:rPr>
        <w:t>1144-1</w:t>
      </w:r>
      <w:r w:rsidR="003D111F">
        <w:rPr>
          <w:rStyle w:val="href"/>
          <w:rFonts w:eastAsia="Times New Roman" w:cs="Times New Roman"/>
          <w:szCs w:val="20"/>
          <w:lang w:eastAsia="en-US" w:bidi="ar-SA"/>
        </w:rPr>
        <w:t>3</w:t>
      </w:r>
    </w:p>
    <w:p w14:paraId="40D16481" w14:textId="5751E63B" w:rsidR="003D111F" w:rsidRPr="003D111F" w:rsidRDefault="003D111F" w:rsidP="003D111F">
      <w:pPr>
        <w:pStyle w:val="Rectitle"/>
      </w:pPr>
      <w:r w:rsidRPr="003D111F">
        <w:rPr>
          <w:rtl/>
          <w:lang w:bidi="ar-SY"/>
        </w:rPr>
        <w:t>مبادئ توجيهية</w:t>
      </w:r>
      <w:r w:rsidRPr="003D111F">
        <w:rPr>
          <w:rtl/>
        </w:rPr>
        <w:t xml:space="preserve"> </w:t>
      </w:r>
      <w:r>
        <w:rPr>
          <w:rFonts w:hint="cs"/>
          <w:rtl/>
        </w:rPr>
        <w:t>ل</w:t>
      </w:r>
      <w:r w:rsidRPr="003D111F">
        <w:rPr>
          <w:rtl/>
        </w:rPr>
        <w:t>تطبيق الأساليب العددية المستخدمة في أساليب الانتشار للجنة الدراسات </w:t>
      </w:r>
      <w:r w:rsidRPr="003D111F">
        <w:t>3</w:t>
      </w:r>
      <w:r w:rsidRPr="003D111F">
        <w:rPr>
          <w:rtl/>
        </w:rPr>
        <w:t xml:space="preserve"> للاتصالات الراديوية</w:t>
      </w:r>
    </w:p>
    <w:p w14:paraId="5399EBC9" w14:textId="24CAC56D" w:rsidR="002E6ECC" w:rsidRPr="006E3D0D" w:rsidRDefault="002E6ECC" w:rsidP="00B11360">
      <w:pPr>
        <w:pStyle w:val="Recdate"/>
        <w:spacing w:before="240"/>
        <w:rPr>
          <w:rtl/>
        </w:rPr>
      </w:pPr>
      <w:r w:rsidRPr="008B6B26">
        <w:t>(</w:t>
      </w:r>
      <w:r w:rsidR="003D111F">
        <w:t>2025-2023</w:t>
      </w:r>
      <w:r w:rsidR="00B11360" w:rsidRPr="008B6B26">
        <w:t>-2021-2019-2017/12-2017/06-2015-2012-2009-2007-2001-2001-1999-1995</w:t>
      </w:r>
      <w:r w:rsidRPr="008B6B26">
        <w:t>)</w:t>
      </w:r>
    </w:p>
    <w:p w14:paraId="7D291162" w14:textId="77777777" w:rsidR="00B11360" w:rsidRPr="00C54E76" w:rsidRDefault="00B11360" w:rsidP="00B11360">
      <w:pPr>
        <w:pStyle w:val="Headingsum"/>
        <w:rPr>
          <w:rtl/>
        </w:rPr>
      </w:pPr>
      <w:bookmarkStart w:id="0" w:name="_Toc476039172"/>
      <w:r w:rsidRPr="00C54E76">
        <w:rPr>
          <w:rFonts w:hint="cs"/>
          <w:rtl/>
        </w:rPr>
        <w:t>مجال التطبيق</w:t>
      </w:r>
      <w:bookmarkEnd w:id="0"/>
    </w:p>
    <w:p w14:paraId="73376A91" w14:textId="28F46485" w:rsidR="00DC58CD" w:rsidRPr="00E8147C" w:rsidRDefault="00DC58CD" w:rsidP="009375C1">
      <w:pPr>
        <w:pStyle w:val="Summary"/>
        <w:rPr>
          <w:rtl/>
        </w:rPr>
      </w:pPr>
      <w:r w:rsidRPr="00C424C2">
        <w:rPr>
          <w:rFonts w:hint="cs"/>
          <w:rtl/>
        </w:rPr>
        <w:t>تقدم هذه التوصية</w:t>
      </w:r>
      <w:r w:rsidR="003D111F">
        <w:rPr>
          <w:rFonts w:hint="cs"/>
          <w:rtl/>
          <w:lang w:val="fr-CH" w:bidi="ar-SY"/>
        </w:rPr>
        <w:t xml:space="preserve"> مبادئ توجيهية لتطبيق الأساليب العددية المستخدمة ضمن</w:t>
      </w:r>
      <w:r w:rsidRPr="00C424C2">
        <w:rPr>
          <w:rFonts w:hint="cs"/>
          <w:rtl/>
        </w:rPr>
        <w:t xml:space="preserve"> </w:t>
      </w:r>
      <w:r w:rsidR="003D111F">
        <w:rPr>
          <w:rFonts w:hint="cs"/>
          <w:rtl/>
          <w:lang w:val="fr-CH" w:bidi="ar-SY"/>
        </w:rPr>
        <w:t>ال</w:t>
      </w:r>
      <w:r w:rsidR="003D111F">
        <w:rPr>
          <w:rFonts w:hint="cs"/>
          <w:rtl/>
        </w:rPr>
        <w:t xml:space="preserve">سلسلة </w:t>
      </w:r>
      <w:r w:rsidR="003D111F">
        <w:rPr>
          <w:lang w:val="de-CH"/>
        </w:rPr>
        <w:t>P</w:t>
      </w:r>
      <w:r w:rsidR="003D111F">
        <w:rPr>
          <w:rFonts w:hint="cs"/>
          <w:rtl/>
          <w:lang w:val="fr-CH" w:bidi="ar-SY"/>
        </w:rPr>
        <w:t xml:space="preserve"> من</w:t>
      </w:r>
      <w:r w:rsidR="003D111F">
        <w:rPr>
          <w:rFonts w:hint="cs"/>
          <w:rtl/>
        </w:rPr>
        <w:t xml:space="preserve"> </w:t>
      </w:r>
      <w:r w:rsidRPr="00C424C2">
        <w:rPr>
          <w:rFonts w:hint="cs"/>
          <w:rtl/>
        </w:rPr>
        <w:t>توصيات</w:t>
      </w:r>
      <w:r w:rsidR="003D111F">
        <w:rPr>
          <w:rFonts w:hint="cs"/>
          <w:rtl/>
        </w:rPr>
        <w:t xml:space="preserve"> </w:t>
      </w:r>
      <w:r w:rsidRPr="00C424C2">
        <w:rPr>
          <w:rFonts w:hint="cs"/>
          <w:rtl/>
        </w:rPr>
        <w:t>لجنة الدراسات</w:t>
      </w:r>
      <w:r>
        <w:rPr>
          <w:rFonts w:hint="eastAsia"/>
          <w:rtl/>
        </w:rPr>
        <w:t> </w:t>
      </w:r>
      <w:r w:rsidRPr="00C424C2">
        <w:t>3</w:t>
      </w:r>
      <w:r w:rsidRPr="00C424C2">
        <w:rPr>
          <w:rFonts w:hint="cs"/>
          <w:rtl/>
        </w:rPr>
        <w:t xml:space="preserve"> للاتصالات</w:t>
      </w:r>
      <w:r w:rsidR="001145CB">
        <w:rPr>
          <w:rFonts w:hint="eastAsia"/>
          <w:rtl/>
        </w:rPr>
        <w:t> </w:t>
      </w:r>
      <w:r w:rsidRPr="00C424C2">
        <w:rPr>
          <w:rFonts w:hint="cs"/>
          <w:rtl/>
        </w:rPr>
        <w:t>الراديوية.</w:t>
      </w:r>
    </w:p>
    <w:p w14:paraId="30003C6E" w14:textId="77777777" w:rsidR="00DC58CD" w:rsidRPr="00E8147C" w:rsidRDefault="00DC58CD" w:rsidP="009375C1">
      <w:pPr>
        <w:pStyle w:val="Headingb"/>
        <w:rPr>
          <w:rFonts w:eastAsia="SimSun"/>
          <w:rtl/>
          <w:lang w:eastAsia="zh-CN" w:bidi="ar-EG"/>
        </w:rPr>
      </w:pPr>
      <w:r w:rsidRPr="00E8147C">
        <w:rPr>
          <w:rFonts w:eastAsia="SimSun" w:hint="cs"/>
          <w:rtl/>
          <w:lang w:eastAsia="zh-CN" w:bidi="ar-EG"/>
        </w:rPr>
        <w:t>مصطلحات أساسية</w:t>
      </w:r>
    </w:p>
    <w:p w14:paraId="141B1644" w14:textId="64E9D47A" w:rsidR="00DC58CD" w:rsidRDefault="00DC58CD" w:rsidP="009375C1">
      <w:pPr>
        <w:rPr>
          <w:lang w:bidi="ar-EG"/>
        </w:rPr>
      </w:pPr>
      <w:r>
        <w:rPr>
          <w:rFonts w:hint="cs"/>
          <w:rtl/>
          <w:lang w:bidi="ar-EG"/>
        </w:rPr>
        <w:t xml:space="preserve">الاستكمال الداخلي المكاني، </w:t>
      </w:r>
      <w:r w:rsidR="005E52B5">
        <w:rPr>
          <w:rFonts w:hint="cs"/>
          <w:rtl/>
          <w:lang w:bidi="ar-EG"/>
        </w:rPr>
        <w:t>التكامل الرقمي</w:t>
      </w:r>
    </w:p>
    <w:p w14:paraId="6E31DB0F" w14:textId="77777777" w:rsidR="00DC58CD" w:rsidRDefault="00DC58CD" w:rsidP="009718E4">
      <w:pPr>
        <w:pStyle w:val="Tablet"/>
        <w:rPr>
          <w:rtl/>
        </w:rPr>
      </w:pPr>
      <w:r>
        <w:rPr>
          <w:rFonts w:hint="cs"/>
          <w:rtl/>
        </w:rPr>
        <w:t>مسرَد</w:t>
      </w:r>
    </w:p>
    <w:tbl>
      <w:tblPr>
        <w:bidiVisual/>
        <w:tblW w:w="0" w:type="auto"/>
        <w:tblLook w:val="04A0" w:firstRow="1" w:lastRow="0" w:firstColumn="1" w:lastColumn="0" w:noHBand="0" w:noVBand="1"/>
      </w:tblPr>
      <w:tblGrid>
        <w:gridCol w:w="1930"/>
        <w:gridCol w:w="7709"/>
      </w:tblGrid>
      <w:tr w:rsidR="00B11360" w:rsidRPr="00B11360" w14:paraId="2E5FFE0A" w14:textId="77777777" w:rsidTr="009375C1">
        <w:trPr>
          <w:trHeight w:val="317"/>
        </w:trPr>
        <w:tc>
          <w:tcPr>
            <w:tcW w:w="1930" w:type="dxa"/>
          </w:tcPr>
          <w:p w14:paraId="66FECE33" w14:textId="77777777" w:rsidR="00B11360" w:rsidRPr="00B11360" w:rsidRDefault="00B11360" w:rsidP="00B11360">
            <w:pPr>
              <w:rPr>
                <w:b/>
                <w:bCs/>
                <w:lang w:val="en-GB"/>
              </w:rPr>
            </w:pPr>
            <w:r w:rsidRPr="00B11360">
              <w:rPr>
                <w:rFonts w:hint="cs"/>
                <w:b/>
                <w:bCs/>
                <w:rtl/>
              </w:rPr>
              <w:t>الرمز</w:t>
            </w:r>
          </w:p>
        </w:tc>
        <w:tc>
          <w:tcPr>
            <w:tcW w:w="7709" w:type="dxa"/>
          </w:tcPr>
          <w:p w14:paraId="58396EE4" w14:textId="77777777" w:rsidR="00B11360" w:rsidRPr="00B11360" w:rsidRDefault="00B11360" w:rsidP="00B11360">
            <w:pPr>
              <w:rPr>
                <w:b/>
                <w:bCs/>
              </w:rPr>
            </w:pPr>
            <w:r w:rsidRPr="00B11360">
              <w:rPr>
                <w:rFonts w:hint="cs"/>
                <w:b/>
                <w:bCs/>
                <w:rtl/>
              </w:rPr>
              <w:t>الوصف</w:t>
            </w:r>
          </w:p>
        </w:tc>
      </w:tr>
      <w:tr w:rsidR="00B11360" w:rsidRPr="00B11360" w14:paraId="6D3DD210" w14:textId="77777777" w:rsidTr="009375C1">
        <w:tc>
          <w:tcPr>
            <w:tcW w:w="1930" w:type="dxa"/>
            <w:vAlign w:val="center"/>
          </w:tcPr>
          <w:p w14:paraId="33A19DF9" w14:textId="77777777" w:rsidR="00B11360" w:rsidRPr="00B11360" w:rsidRDefault="00B11360" w:rsidP="002F23BB">
            <w:pPr>
              <w:rPr>
                <w:lang w:val="en-GB"/>
              </w:rPr>
            </w:pPr>
            <w:r w:rsidRPr="00B11360">
              <w:rPr>
                <w:lang w:val="en-GB"/>
              </w:rPr>
              <w:t>n</w:t>
            </w:r>
          </w:p>
        </w:tc>
        <w:tc>
          <w:tcPr>
            <w:tcW w:w="7709" w:type="dxa"/>
            <w:vAlign w:val="center"/>
          </w:tcPr>
          <w:p w14:paraId="5A363937" w14:textId="77777777" w:rsidR="00B11360" w:rsidRPr="00B11360" w:rsidRDefault="00B11360" w:rsidP="00B11360">
            <w:pPr>
              <w:rPr>
                <w:lang w:val="en-GB"/>
              </w:rPr>
            </w:pPr>
            <w:r w:rsidRPr="00B11360">
              <w:rPr>
                <w:rFonts w:hint="cs"/>
                <w:rtl/>
              </w:rPr>
              <w:t xml:space="preserve">عدد نقاط (عُقد) </w:t>
            </w:r>
            <w:r w:rsidRPr="00B11360">
              <w:rPr>
                <w:rtl/>
              </w:rPr>
              <w:t>التربيع الغوس</w:t>
            </w:r>
            <w:r w:rsidRPr="00B11360">
              <w:rPr>
                <w:rFonts w:hint="cs"/>
                <w:rtl/>
              </w:rPr>
              <w:t>ي</w:t>
            </w:r>
          </w:p>
        </w:tc>
      </w:tr>
      <w:tr w:rsidR="00B11360" w:rsidRPr="00B11360" w14:paraId="505A39F8" w14:textId="77777777" w:rsidTr="009375C1">
        <w:tc>
          <w:tcPr>
            <w:tcW w:w="1930" w:type="dxa"/>
            <w:vAlign w:val="center"/>
          </w:tcPr>
          <w:p w14:paraId="77B09CE8" w14:textId="243CAE0F" w:rsidR="00B11360" w:rsidRPr="00B11360" w:rsidRDefault="0037739D" w:rsidP="002F23BB">
            <w:pPr>
              <w:rPr>
                <w:lang w:val="en-GB"/>
              </w:rPr>
            </w:pPr>
            <m:oMathPara>
              <m:oMathParaPr>
                <m:jc m:val="right"/>
              </m:oMathParaPr>
              <m:oMath>
                <m:sSub>
                  <m:sSubPr>
                    <m:ctrlPr>
                      <w:rPr>
                        <w:rFonts w:ascii="Cambria Math" w:hAnsi="Cambria Math"/>
                        <w:lang w:val="en-GB"/>
                      </w:rPr>
                    </m:ctrlPr>
                  </m:sSubPr>
                  <m:e>
                    <m:r>
                      <w:rPr>
                        <w:rFonts w:ascii="Cambria Math" w:hAnsi="Cambria Math"/>
                        <w:lang w:val="en-GB"/>
                      </w:rPr>
                      <m:t>W</m:t>
                    </m:r>
                  </m:e>
                  <m:sub>
                    <m:r>
                      <w:rPr>
                        <w:rFonts w:ascii="Cambria Math" w:hAnsi="Cambria Math"/>
                        <w:lang w:val="en-GB"/>
                      </w:rPr>
                      <m:t>i</m:t>
                    </m:r>
                  </m:sub>
                </m:sSub>
              </m:oMath>
            </m:oMathPara>
          </w:p>
        </w:tc>
        <w:tc>
          <w:tcPr>
            <w:tcW w:w="7709" w:type="dxa"/>
            <w:vAlign w:val="bottom"/>
          </w:tcPr>
          <w:p w14:paraId="4D805C1A" w14:textId="77777777" w:rsidR="00B11360" w:rsidRPr="00B11360" w:rsidRDefault="00B11360" w:rsidP="00B11360">
            <w:pPr>
              <w:rPr>
                <w:lang w:val="en-GB"/>
              </w:rPr>
            </w:pPr>
            <w:r w:rsidRPr="00B11360">
              <w:rPr>
                <w:rFonts w:hint="cs"/>
                <w:rtl/>
              </w:rPr>
              <w:t>أوزان</w:t>
            </w:r>
            <w:r w:rsidRPr="00B11360">
              <w:rPr>
                <w:rtl/>
              </w:rPr>
              <w:t xml:space="preserve"> التربيع الغوس</w:t>
            </w:r>
            <w:r w:rsidRPr="00B11360">
              <w:rPr>
                <w:rFonts w:hint="cs"/>
                <w:rtl/>
              </w:rPr>
              <w:t>ي</w:t>
            </w:r>
          </w:p>
        </w:tc>
      </w:tr>
      <w:tr w:rsidR="00B11360" w:rsidRPr="00B11360" w14:paraId="795983C4" w14:textId="77777777" w:rsidTr="009375C1">
        <w:tc>
          <w:tcPr>
            <w:tcW w:w="1930" w:type="dxa"/>
            <w:vAlign w:val="center"/>
          </w:tcPr>
          <w:p w14:paraId="306EC7D8" w14:textId="5B501D42" w:rsidR="00B11360" w:rsidRPr="00B11360" w:rsidRDefault="0037739D" w:rsidP="002F23BB">
            <w:pPr>
              <w:rPr>
                <w:lang w:val="en-GB"/>
              </w:rPr>
            </w:pPr>
            <m:oMathPara>
              <m:oMathParaPr>
                <m:jc m:val="right"/>
              </m:oMathParaPr>
              <m:oMath>
                <m:sSub>
                  <m:sSubPr>
                    <m:ctrlPr>
                      <w:rPr>
                        <w:rFonts w:ascii="Cambria Math" w:hAnsi="Cambria Math"/>
                        <w:lang w:val="en-GB"/>
                      </w:rPr>
                    </m:ctrlPr>
                  </m:sSubPr>
                  <m:e>
                    <m:r>
                      <w:rPr>
                        <w:rFonts w:ascii="Cambria Math" w:hAnsi="Cambria Math"/>
                        <w:lang w:val="en-GB"/>
                      </w:rPr>
                      <m:t>X</m:t>
                    </m:r>
                  </m:e>
                  <m:sub>
                    <m:r>
                      <w:rPr>
                        <w:rFonts w:ascii="Cambria Math" w:hAnsi="Cambria Math"/>
                        <w:lang w:val="en-GB"/>
                      </w:rPr>
                      <m:t>i</m:t>
                    </m:r>
                  </m:sub>
                </m:sSub>
              </m:oMath>
            </m:oMathPara>
          </w:p>
        </w:tc>
        <w:tc>
          <w:tcPr>
            <w:tcW w:w="7709" w:type="dxa"/>
            <w:vAlign w:val="bottom"/>
          </w:tcPr>
          <w:p w14:paraId="24F580C3" w14:textId="77777777" w:rsidR="00B11360" w:rsidRPr="00B11360" w:rsidRDefault="00B11360" w:rsidP="00B11360">
            <w:pPr>
              <w:rPr>
                <w:lang w:val="en-GB"/>
              </w:rPr>
            </w:pPr>
            <w:r w:rsidRPr="00B11360">
              <w:rPr>
                <w:rtl/>
              </w:rPr>
              <w:t>نقاط التربيعي الغوسي</w:t>
            </w:r>
          </w:p>
        </w:tc>
      </w:tr>
    </w:tbl>
    <w:p w14:paraId="23DDBAFD" w14:textId="2F0E69B9" w:rsidR="00DC58CD" w:rsidRPr="00E8147C" w:rsidRDefault="00DC58CD" w:rsidP="00DC58CD">
      <w:pPr>
        <w:spacing w:before="240"/>
        <w:rPr>
          <w:rtl/>
          <w:lang w:bidi="ar-EG"/>
        </w:rPr>
      </w:pPr>
      <w:r w:rsidRPr="00C36768">
        <w:rPr>
          <w:rtl/>
          <w:lang w:bidi="ar-EG"/>
        </w:rPr>
        <w:t>الرموز الأخرى غير</w:t>
      </w:r>
      <w:r>
        <w:rPr>
          <w:rFonts w:hint="cs"/>
          <w:rtl/>
          <w:lang w:bidi="ar-EG"/>
        </w:rPr>
        <w:t> </w:t>
      </w:r>
      <w:r w:rsidRPr="00C36768">
        <w:rPr>
          <w:rtl/>
          <w:lang w:bidi="ar-EG"/>
        </w:rPr>
        <w:t>الواردة في الجدول أعلاه فهي رموز وسيطة بطبيعتها ولا</w:t>
      </w:r>
      <w:r>
        <w:rPr>
          <w:rFonts w:hint="cs"/>
          <w:rtl/>
          <w:lang w:bidi="ar-EG"/>
        </w:rPr>
        <w:t> </w:t>
      </w:r>
      <w:r w:rsidRPr="00C36768">
        <w:rPr>
          <w:rtl/>
          <w:lang w:bidi="ar-EG"/>
        </w:rPr>
        <w:t>تعريف</w:t>
      </w:r>
      <w:r>
        <w:rPr>
          <w:rFonts w:hint="cs"/>
          <w:rtl/>
          <w:lang w:bidi="ar-EG"/>
        </w:rPr>
        <w:t xml:space="preserve"> ل</w:t>
      </w:r>
      <w:r w:rsidRPr="00C36768">
        <w:rPr>
          <w:rtl/>
          <w:lang w:bidi="ar-EG"/>
        </w:rPr>
        <w:t>ها.</w:t>
      </w:r>
    </w:p>
    <w:p w14:paraId="5B88DD53" w14:textId="77777777" w:rsidR="00B11360" w:rsidRPr="00B11360" w:rsidRDefault="00B11360" w:rsidP="00593D7F">
      <w:pPr>
        <w:pStyle w:val="Normalaftertitle"/>
        <w:rPr>
          <w:rtl/>
        </w:rPr>
      </w:pPr>
      <w:r w:rsidRPr="00B11360">
        <w:rPr>
          <w:rtl/>
        </w:rPr>
        <w:t>إن</w:t>
      </w:r>
      <w:r w:rsidRPr="00B11360">
        <w:t xml:space="preserve"> </w:t>
      </w:r>
      <w:r w:rsidRPr="00B11360">
        <w:rPr>
          <w:rtl/>
        </w:rPr>
        <w:t>جمعية الاتصالات الراديوية للاتحاد الدولي للاتصالات،</w:t>
      </w:r>
    </w:p>
    <w:p w14:paraId="2C9F9098" w14:textId="77777777" w:rsidR="00B11360" w:rsidRPr="002F23BB" w:rsidRDefault="00B11360" w:rsidP="00FA6BBE">
      <w:pPr>
        <w:pStyle w:val="Call"/>
        <w:rPr>
          <w:rtl/>
        </w:rPr>
      </w:pPr>
      <w:r w:rsidRPr="002F23BB">
        <w:rPr>
          <w:rtl/>
        </w:rPr>
        <w:t>إذ تضع في اعتبارها</w:t>
      </w:r>
    </w:p>
    <w:p w14:paraId="1AB232EA" w14:textId="77777777" w:rsidR="003A7974" w:rsidRPr="009C6979" w:rsidRDefault="003A7974" w:rsidP="003A7974">
      <w:pPr>
        <w:rPr>
          <w:spacing w:val="-6"/>
          <w:rtl/>
        </w:rPr>
      </w:pPr>
      <w:r w:rsidRPr="009C6979">
        <w:rPr>
          <w:spacing w:val="-6"/>
          <w:rtl/>
        </w:rPr>
        <w:t>أن ثمة حاجة لمساعدة مستعملي توصيات</w:t>
      </w:r>
      <w:r w:rsidRPr="009C6979">
        <w:rPr>
          <w:rFonts w:hint="cs"/>
          <w:spacing w:val="-6"/>
          <w:rtl/>
        </w:rPr>
        <w:t xml:space="preserve"> السلسلة </w:t>
      </w:r>
      <w:r w:rsidRPr="009C6979">
        <w:rPr>
          <w:spacing w:val="-6"/>
        </w:rPr>
        <w:t>P</w:t>
      </w:r>
      <w:r w:rsidRPr="009C6979">
        <w:rPr>
          <w:spacing w:val="-6"/>
          <w:rtl/>
        </w:rPr>
        <w:t xml:space="preserve"> </w:t>
      </w:r>
      <w:r w:rsidRPr="009C6979">
        <w:rPr>
          <w:rFonts w:hint="cs"/>
          <w:spacing w:val="-6"/>
          <w:rtl/>
        </w:rPr>
        <w:t xml:space="preserve">لقطاع الاتصالات الراديوية (التي تعدها </w:t>
      </w:r>
      <w:r w:rsidRPr="009C6979">
        <w:rPr>
          <w:spacing w:val="-6"/>
          <w:rtl/>
        </w:rPr>
        <w:t>لجنة الدراسات</w:t>
      </w:r>
      <w:r w:rsidRPr="009C6979">
        <w:rPr>
          <w:rFonts w:hint="cs"/>
          <w:spacing w:val="-6"/>
          <w:rtl/>
        </w:rPr>
        <w:t> </w:t>
      </w:r>
      <w:r w:rsidRPr="009C6979">
        <w:rPr>
          <w:spacing w:val="-6"/>
        </w:rPr>
        <w:t>3</w:t>
      </w:r>
      <w:r w:rsidRPr="009C6979">
        <w:rPr>
          <w:spacing w:val="-6"/>
          <w:rtl/>
        </w:rPr>
        <w:t xml:space="preserve"> للاتصالات</w:t>
      </w:r>
      <w:r w:rsidRPr="009C6979">
        <w:rPr>
          <w:rFonts w:hint="eastAsia"/>
          <w:spacing w:val="-6"/>
          <w:rtl/>
        </w:rPr>
        <w:t> </w:t>
      </w:r>
      <w:r w:rsidRPr="009C6979">
        <w:rPr>
          <w:spacing w:val="-6"/>
          <w:rtl/>
        </w:rPr>
        <w:t>الراديوية</w:t>
      </w:r>
      <w:r w:rsidRPr="009C6979">
        <w:rPr>
          <w:rFonts w:hint="cs"/>
          <w:spacing w:val="-6"/>
          <w:rtl/>
        </w:rPr>
        <w:t>)،</w:t>
      </w:r>
    </w:p>
    <w:p w14:paraId="4157F022" w14:textId="77777777" w:rsidR="003A7974" w:rsidRPr="00FA6BBE" w:rsidRDefault="003A7974" w:rsidP="00FA6BBE">
      <w:pPr>
        <w:pStyle w:val="Call"/>
        <w:rPr>
          <w:rtl/>
        </w:rPr>
      </w:pPr>
      <w:r w:rsidRPr="00FA6BBE">
        <w:rPr>
          <w:rtl/>
        </w:rPr>
        <w:t>توص</w:t>
      </w:r>
      <w:r w:rsidRPr="00FA6BBE">
        <w:rPr>
          <w:rFonts w:hint="cs"/>
          <w:rtl/>
        </w:rPr>
        <w:t>ـ</w:t>
      </w:r>
      <w:r w:rsidRPr="00FA6BBE">
        <w:rPr>
          <w:rtl/>
        </w:rPr>
        <w:t>ي</w:t>
      </w:r>
    </w:p>
    <w:p w14:paraId="638171D3" w14:textId="275C6692" w:rsidR="003A7974" w:rsidRPr="001A5D8E" w:rsidRDefault="003A7974" w:rsidP="00B40A3B">
      <w:pPr>
        <w:rPr>
          <w:rtl/>
          <w:lang w:val="fr-CH" w:bidi="ar-SY"/>
        </w:rPr>
      </w:pPr>
      <w:r w:rsidRPr="00C424C2">
        <w:rPr>
          <w:rtl/>
        </w:rPr>
        <w:t>بأن</w:t>
      </w:r>
      <w:r>
        <w:rPr>
          <w:rFonts w:hint="cs"/>
          <w:rtl/>
          <w:lang w:bidi="ar-EG"/>
        </w:rPr>
        <w:t xml:space="preserve">ه ينبغي </w:t>
      </w:r>
      <w:r w:rsidR="00B40A3B" w:rsidRPr="00B40A3B">
        <w:rPr>
          <w:rFonts w:hint="cs"/>
          <w:rtl/>
          <w:lang w:bidi="ar-EG"/>
        </w:rPr>
        <w:t xml:space="preserve">النظر في </w:t>
      </w:r>
      <w:r w:rsidRPr="00C424C2">
        <w:rPr>
          <w:rFonts w:hint="cs"/>
          <w:rtl/>
          <w:lang w:bidi="ar-EG"/>
        </w:rPr>
        <w:t>المعلومات المتضمنة في</w:t>
      </w:r>
      <w:r w:rsidR="001A5D8E">
        <w:rPr>
          <w:rFonts w:hint="cs"/>
          <w:rtl/>
          <w:lang w:val="fr-CH" w:bidi="ar-SY"/>
        </w:rPr>
        <w:t xml:space="preserve"> الملحق</w:t>
      </w:r>
      <w:r w:rsidRPr="00C424C2">
        <w:rPr>
          <w:rFonts w:hint="cs"/>
          <w:rtl/>
          <w:lang w:bidi="ar-EG"/>
        </w:rPr>
        <w:t xml:space="preserve"> </w:t>
      </w:r>
      <w:r w:rsidR="001A5D8E">
        <w:rPr>
          <w:rFonts w:hint="cs"/>
          <w:rtl/>
          <w:lang w:bidi="ar-EG"/>
        </w:rPr>
        <w:t>لمبادئ توجيهية</w:t>
      </w:r>
      <w:r w:rsidRPr="00C424C2">
        <w:rPr>
          <w:rFonts w:hint="cs"/>
          <w:rtl/>
          <w:lang w:bidi="ar-EG"/>
        </w:rPr>
        <w:t xml:space="preserve"> </w:t>
      </w:r>
      <w:r w:rsidR="001A5D8E">
        <w:rPr>
          <w:rFonts w:hint="cs"/>
          <w:rtl/>
          <w:lang w:bidi="ar-EG"/>
        </w:rPr>
        <w:t>لاستخدام</w:t>
      </w:r>
      <w:r w:rsidRPr="00C424C2">
        <w:rPr>
          <w:rFonts w:hint="cs"/>
          <w:rtl/>
          <w:lang w:bidi="ar-EG"/>
        </w:rPr>
        <w:t xml:space="preserve"> مختلف الخرائط الرقمية للمعلمات الجيوفيزيائية اللازمة لتطبيق </w:t>
      </w:r>
      <w:r>
        <w:rPr>
          <w:rFonts w:hint="cs"/>
          <w:rtl/>
          <w:lang w:bidi="ar-EG"/>
        </w:rPr>
        <w:t>أساليب</w:t>
      </w:r>
      <w:r w:rsidRPr="00C424C2">
        <w:rPr>
          <w:rFonts w:hint="cs"/>
          <w:rtl/>
          <w:lang w:bidi="ar-EG"/>
        </w:rPr>
        <w:t xml:space="preserve"> التنبؤ بالانتشار </w:t>
      </w:r>
      <w:r w:rsidR="001A5D8E">
        <w:rPr>
          <w:rFonts w:hint="cs"/>
          <w:rtl/>
          <w:lang w:bidi="ar-EG"/>
        </w:rPr>
        <w:t>المذكورة في توصيات السلس</w:t>
      </w:r>
      <w:r w:rsidR="00767AE7">
        <w:rPr>
          <w:rFonts w:hint="cs"/>
          <w:rtl/>
          <w:lang w:bidi="ar-EG"/>
        </w:rPr>
        <w:t>ل</w:t>
      </w:r>
      <w:r w:rsidR="001A5D8E">
        <w:rPr>
          <w:rFonts w:hint="cs"/>
          <w:rtl/>
          <w:lang w:bidi="ar-EG"/>
        </w:rPr>
        <w:t xml:space="preserve">ة </w:t>
      </w:r>
      <w:r w:rsidR="001A5D8E">
        <w:rPr>
          <w:lang w:val="de-CH" w:bidi="ar-EG"/>
        </w:rPr>
        <w:t>P</w:t>
      </w:r>
      <w:r w:rsidR="001A5D8E">
        <w:rPr>
          <w:rFonts w:hint="cs"/>
          <w:rtl/>
          <w:lang w:val="fr-CH" w:bidi="ar-SY"/>
        </w:rPr>
        <w:t>.</w:t>
      </w:r>
    </w:p>
    <w:p w14:paraId="34063AD3" w14:textId="00467849" w:rsidR="002F7D63" w:rsidRDefault="002F7D63" w:rsidP="00DF21F8">
      <w:pPr>
        <w:rPr>
          <w:rtl/>
          <w:lang w:bidi="ar-EG"/>
        </w:rPr>
      </w:pPr>
    </w:p>
    <w:p w14:paraId="2A813866" w14:textId="77777777" w:rsidR="008B6B26" w:rsidRDefault="008B6B26" w:rsidP="00DF21F8">
      <w:pPr>
        <w:rPr>
          <w:rtl/>
          <w:lang w:bidi="ar-EG"/>
        </w:rPr>
      </w:pPr>
    </w:p>
    <w:p w14:paraId="0767C8ED" w14:textId="7773087B" w:rsidR="00DF21F8" w:rsidRPr="00E941B7" w:rsidRDefault="00DF21F8" w:rsidP="00106D0B">
      <w:pPr>
        <w:pStyle w:val="AnnexNoTitle"/>
        <w:rPr>
          <w:rtl/>
        </w:rPr>
      </w:pPr>
      <w:r w:rsidRPr="00E941B7">
        <w:rPr>
          <w:rFonts w:hint="cs"/>
          <w:rtl/>
        </w:rPr>
        <w:lastRenderedPageBreak/>
        <w:t>الملحق</w:t>
      </w:r>
    </w:p>
    <w:p w14:paraId="3393D8E8" w14:textId="1A33B101" w:rsidR="00DF21F8" w:rsidRDefault="00DF21F8" w:rsidP="00DF21F8">
      <w:pPr>
        <w:pStyle w:val="Heading1"/>
        <w:rPr>
          <w:rtl/>
          <w:lang w:bidi="ar-EG"/>
        </w:rPr>
      </w:pPr>
      <w:r w:rsidRPr="008807EF">
        <w:rPr>
          <w:lang w:bidi="ar-EG"/>
        </w:rPr>
        <w:t>1</w:t>
      </w:r>
      <w:r>
        <w:rPr>
          <w:rFonts w:hint="cs"/>
          <w:rtl/>
          <w:lang w:bidi="ar-EG"/>
        </w:rPr>
        <w:t>أ</w:t>
      </w:r>
      <w:r w:rsidRPr="008807EF">
        <w:rPr>
          <w:rFonts w:hint="cs"/>
          <w:rtl/>
          <w:lang w:bidi="ar-EG"/>
        </w:rPr>
        <w:tab/>
      </w:r>
      <w:r>
        <w:rPr>
          <w:rFonts w:hint="cs"/>
          <w:rtl/>
          <w:lang w:bidi="ar-EG"/>
        </w:rPr>
        <w:t xml:space="preserve">استكمال داخلي </w:t>
      </w:r>
      <w:r w:rsidRPr="008807EF">
        <w:rPr>
          <w:rFonts w:hint="cs"/>
          <w:rtl/>
          <w:lang w:bidi="ar-EG"/>
        </w:rPr>
        <w:t>ثنائي الخطية</w:t>
      </w:r>
      <w:r>
        <w:rPr>
          <w:rFonts w:hint="cs"/>
          <w:rtl/>
          <w:lang w:bidi="ar-EG"/>
        </w:rPr>
        <w:t xml:space="preserve"> على شبكة شبه منحرفة</w:t>
      </w:r>
    </w:p>
    <w:p w14:paraId="49F50795" w14:textId="77777777" w:rsidR="00DF21F8" w:rsidRPr="00661535" w:rsidRDefault="00DF21F8" w:rsidP="00DF21F8">
      <w:pPr>
        <w:rPr>
          <w:rtl/>
          <w:lang w:bidi="ar-EG"/>
        </w:rPr>
      </w:pPr>
      <w:r w:rsidRPr="008F202B">
        <w:rPr>
          <w:rFonts w:hint="cs"/>
          <w:i/>
          <w:iCs/>
          <w:rtl/>
          <w:lang w:bidi="ar-EG"/>
        </w:rPr>
        <w:t xml:space="preserve">البيان: </w:t>
      </w:r>
      <w:r w:rsidRPr="00347139">
        <w:rPr>
          <w:rFonts w:hint="cs"/>
          <w:rtl/>
          <w:lang w:bidi="ar-EG"/>
        </w:rPr>
        <w:t xml:space="preserve">قيم </w:t>
      </w:r>
      <w:r w:rsidRPr="00661535">
        <w:rPr>
          <w:i/>
          <w:iCs/>
          <w:lang w:bidi="ar-EG"/>
        </w:rPr>
        <w:t>X</w:t>
      </w:r>
      <w:r>
        <w:rPr>
          <w:rFonts w:hint="cs"/>
          <w:rtl/>
          <w:lang w:bidi="ar-EG"/>
        </w:rPr>
        <w:t xml:space="preserve"> عند </w:t>
      </w:r>
      <w:r w:rsidRPr="00347139">
        <w:rPr>
          <w:rFonts w:hint="cs"/>
          <w:rtl/>
          <w:lang w:bidi="ar-EG"/>
        </w:rPr>
        <w:t xml:space="preserve">النقاط الأربع المحيطة </w:t>
      </w:r>
      <w:r w:rsidRPr="00220604">
        <w:rPr>
          <w:rFonts w:hint="cs"/>
          <w:rtl/>
          <w:lang w:bidi="ar-EG"/>
        </w:rPr>
        <w:t>بالشكل:</w:t>
      </w:r>
      <w:r>
        <w:rPr>
          <w:rFonts w:hint="cs"/>
          <w:rtl/>
          <w:lang w:bidi="ar-EG"/>
        </w:rPr>
        <w:t xml:space="preserve"> </w:t>
      </w:r>
      <m:oMath>
        <m:d>
          <m:dPr>
            <m:ctrlPr>
              <w:rPr>
                <w:rFonts w:ascii="Cambria Math" w:hAnsi="Cambria Math"/>
                <w:lang w:bidi="ar-EG"/>
              </w:rPr>
            </m:ctrlPr>
          </m:dPr>
          <m:e>
            <m:r>
              <w:rPr>
                <w:rFonts w:ascii="Cambria Math" w:hAnsi="Cambria Math"/>
                <w:lang w:bidi="ar-EG"/>
              </w:rPr>
              <m:t>La</m:t>
            </m:r>
            <m:sSub>
              <m:sSubPr>
                <m:ctrlPr>
                  <w:rPr>
                    <w:rFonts w:ascii="Cambria Math" w:hAnsi="Cambria Math"/>
                    <w:lang w:bidi="ar-EG"/>
                  </w:rPr>
                </m:ctrlPr>
              </m:sSubPr>
              <m:e>
                <m:r>
                  <w:rPr>
                    <w:rFonts w:ascii="Cambria Math" w:hAnsi="Cambria Math"/>
                    <w:lang w:bidi="ar-EG"/>
                  </w:rPr>
                  <m:t>t</m:t>
                </m:r>
              </m:e>
              <m:sub>
                <m:r>
                  <m:rPr>
                    <m:sty m:val="p"/>
                  </m:rPr>
                  <w:rPr>
                    <w:rFonts w:ascii="Cambria Math" w:hAnsi="Cambria Math"/>
                    <w:lang w:bidi="ar-EG"/>
                  </w:rPr>
                  <m:t>1</m:t>
                </m:r>
              </m:sub>
            </m:sSub>
            <m:r>
              <m:rPr>
                <m:sty m:val="p"/>
              </m:rPr>
              <w:rPr>
                <w:rFonts w:ascii="Cambria Math" w:hAnsi="Cambria Math"/>
                <w:lang w:bidi="ar-EG"/>
              </w:rPr>
              <m:t xml:space="preserve">, </m:t>
            </m:r>
            <m:r>
              <w:rPr>
                <w:rFonts w:ascii="Cambria Math" w:hAnsi="Cambria Math"/>
                <w:lang w:bidi="ar-EG"/>
              </w:rPr>
              <m:t>Lo</m:t>
            </m:r>
            <m:sSub>
              <m:sSubPr>
                <m:ctrlPr>
                  <w:rPr>
                    <w:rFonts w:ascii="Cambria Math" w:hAnsi="Cambria Math"/>
                    <w:lang w:bidi="ar-EG"/>
                  </w:rPr>
                </m:ctrlPr>
              </m:sSubPr>
              <m:e>
                <m:r>
                  <w:rPr>
                    <w:rFonts w:ascii="Cambria Math" w:hAnsi="Cambria Math"/>
                    <w:lang w:bidi="ar-EG"/>
                  </w:rPr>
                  <m:t>n</m:t>
                </m:r>
              </m:e>
              <m:sub>
                <m:r>
                  <w:rPr>
                    <w:rFonts w:ascii="Cambria Math" w:hAnsi="Cambria Math"/>
                    <w:lang w:bidi="ar-EG"/>
                  </w:rPr>
                  <m:t>C</m:t>
                </m:r>
              </m:sub>
            </m:sSub>
          </m:e>
        </m:d>
      </m:oMath>
      <w:r>
        <w:rPr>
          <w:rFonts w:hint="cs"/>
          <w:rtl/>
          <w:lang w:bidi="ar-EG"/>
        </w:rPr>
        <w:t xml:space="preserve"> و</w:t>
      </w:r>
      <m:oMath>
        <m:r>
          <m:rPr>
            <m:sty m:val="p"/>
          </m:rPr>
          <w:rPr>
            <w:rFonts w:ascii="Cambria Math" w:hAnsi="Cambria Math"/>
            <w:sz w:val="24"/>
            <w:szCs w:val="24"/>
          </w:rPr>
          <m:t xml:space="preserve"> </m:t>
        </m:r>
        <m:d>
          <m:dPr>
            <m:ctrlPr>
              <w:rPr>
                <w:rFonts w:ascii="Cambria Math" w:hAnsi="Cambria Math"/>
                <w:lang w:bidi="ar-EG"/>
              </w:rPr>
            </m:ctrlPr>
          </m:dPr>
          <m:e>
            <m:r>
              <w:rPr>
                <w:rFonts w:ascii="Cambria Math" w:hAnsi="Cambria Math"/>
                <w:lang w:bidi="ar-EG"/>
              </w:rPr>
              <m:t>La</m:t>
            </m:r>
            <m:sSub>
              <m:sSubPr>
                <m:ctrlPr>
                  <w:rPr>
                    <w:rFonts w:ascii="Cambria Math" w:hAnsi="Cambria Math"/>
                    <w:lang w:bidi="ar-EG"/>
                  </w:rPr>
                </m:ctrlPr>
              </m:sSubPr>
              <m:e>
                <m:r>
                  <w:rPr>
                    <w:rFonts w:ascii="Cambria Math" w:hAnsi="Cambria Math"/>
                    <w:lang w:bidi="ar-EG"/>
                  </w:rPr>
                  <m:t>t</m:t>
                </m:r>
              </m:e>
              <m:sub>
                <m:r>
                  <m:rPr>
                    <m:sty m:val="p"/>
                  </m:rPr>
                  <w:rPr>
                    <w:rFonts w:ascii="Cambria Math" w:hAnsi="Cambria Math"/>
                    <w:lang w:bidi="ar-EG"/>
                  </w:rPr>
                  <m:t>1</m:t>
                </m:r>
              </m:sub>
            </m:sSub>
            <m:r>
              <m:rPr>
                <m:sty m:val="p"/>
              </m:rPr>
              <w:rPr>
                <w:rFonts w:ascii="Cambria Math" w:hAnsi="Cambria Math"/>
                <w:lang w:bidi="ar-EG"/>
              </w:rPr>
              <m:t xml:space="preserve">, </m:t>
            </m:r>
            <m:r>
              <w:rPr>
                <w:rFonts w:ascii="Cambria Math" w:hAnsi="Cambria Math"/>
                <w:lang w:bidi="ar-EG"/>
              </w:rPr>
              <m:t>Lo</m:t>
            </m:r>
            <m:sSub>
              <m:sSubPr>
                <m:ctrlPr>
                  <w:rPr>
                    <w:rFonts w:ascii="Cambria Math" w:hAnsi="Cambria Math"/>
                    <w:lang w:bidi="ar-EG"/>
                  </w:rPr>
                </m:ctrlPr>
              </m:sSubPr>
              <m:e>
                <m:r>
                  <w:rPr>
                    <w:rFonts w:ascii="Cambria Math" w:hAnsi="Cambria Math"/>
                    <w:lang w:bidi="ar-EG"/>
                  </w:rPr>
                  <m:t>n</m:t>
                </m:r>
              </m:e>
              <m:sub>
                <m:r>
                  <w:rPr>
                    <w:rFonts w:ascii="Cambria Math" w:hAnsi="Cambria Math"/>
                    <w:lang w:bidi="ar-EG"/>
                  </w:rPr>
                  <m:t>D</m:t>
                </m:r>
              </m:sub>
            </m:sSub>
          </m:e>
        </m:d>
      </m:oMath>
      <w:r>
        <w:rPr>
          <w:rFonts w:hint="cs"/>
          <w:rtl/>
          <w:lang w:bidi="ar-EG"/>
        </w:rPr>
        <w:t xml:space="preserve"> و</w:t>
      </w:r>
      <m:oMath>
        <m:r>
          <m:rPr>
            <m:sty m:val="p"/>
          </m:rPr>
          <w:rPr>
            <w:rFonts w:ascii="Cambria Math" w:hAnsi="Cambria Math"/>
          </w:rPr>
          <m:t xml:space="preserve"> </m:t>
        </m:r>
        <m:r>
          <m:rPr>
            <m:sty m:val="p"/>
          </m:rPr>
          <w:rPr>
            <w:rFonts w:ascii="Cambria Math" w:hAnsi="Cambria Math"/>
            <w:lang w:bidi="ar-EG"/>
          </w:rPr>
          <m:t>(</m:t>
        </m:r>
        <m:r>
          <w:rPr>
            <w:rFonts w:ascii="Cambria Math" w:hAnsi="Cambria Math"/>
            <w:lang w:bidi="ar-EG"/>
          </w:rPr>
          <m:t>La</m:t>
        </m:r>
        <m:sSub>
          <m:sSubPr>
            <m:ctrlPr>
              <w:rPr>
                <w:rFonts w:ascii="Cambria Math" w:hAnsi="Cambria Math"/>
                <w:lang w:bidi="ar-EG"/>
              </w:rPr>
            </m:ctrlPr>
          </m:sSubPr>
          <m:e>
            <m:r>
              <w:rPr>
                <w:rFonts w:ascii="Cambria Math" w:hAnsi="Cambria Math"/>
                <w:lang w:bidi="ar-EG"/>
              </w:rPr>
              <m:t>t</m:t>
            </m:r>
          </m:e>
          <m:sub>
            <m:r>
              <m:rPr>
                <m:sty m:val="p"/>
              </m:rPr>
              <w:rPr>
                <w:rFonts w:ascii="Cambria Math" w:hAnsi="Cambria Math"/>
                <w:lang w:bidi="ar-EG"/>
              </w:rPr>
              <m:t>0</m:t>
            </m:r>
          </m:sub>
        </m:sSub>
        <m:r>
          <m:rPr>
            <m:sty m:val="p"/>
          </m:rPr>
          <w:rPr>
            <w:rFonts w:ascii="Cambria Math" w:hAnsi="Cambria Math"/>
            <w:lang w:bidi="ar-EG"/>
          </w:rPr>
          <m:t xml:space="preserve">, </m:t>
        </m:r>
        <m:r>
          <w:rPr>
            <w:rFonts w:ascii="Cambria Math" w:hAnsi="Cambria Math"/>
            <w:lang w:bidi="ar-EG"/>
          </w:rPr>
          <m:t>Lo</m:t>
        </m:r>
        <m:sSub>
          <m:sSubPr>
            <m:ctrlPr>
              <w:rPr>
                <w:rFonts w:ascii="Cambria Math" w:hAnsi="Cambria Math"/>
                <w:lang w:bidi="ar-EG"/>
              </w:rPr>
            </m:ctrlPr>
          </m:sSubPr>
          <m:e>
            <m:r>
              <w:rPr>
                <w:rFonts w:ascii="Cambria Math" w:hAnsi="Cambria Math"/>
                <w:lang w:bidi="ar-EG"/>
              </w:rPr>
              <m:t>n</m:t>
            </m:r>
          </m:e>
          <m:sub>
            <m:r>
              <w:rPr>
                <w:rFonts w:ascii="Cambria Math" w:hAnsi="Cambria Math"/>
                <w:lang w:bidi="ar-EG"/>
              </w:rPr>
              <m:t>A</m:t>
            </m:r>
          </m:sub>
        </m:sSub>
        <m:r>
          <m:rPr>
            <m:sty m:val="p"/>
          </m:rPr>
          <w:rPr>
            <w:rFonts w:ascii="Cambria Math" w:hAnsi="Cambria Math"/>
            <w:lang w:bidi="ar-EG"/>
          </w:rPr>
          <m:t>)</m:t>
        </m:r>
      </m:oMath>
      <w:r>
        <w:rPr>
          <w:rFonts w:hint="cs"/>
          <w:rtl/>
          <w:lang w:bidi="ar-EG"/>
        </w:rPr>
        <w:t xml:space="preserve"> و</w:t>
      </w:r>
      <m:oMath>
        <m:r>
          <m:rPr>
            <m:sty m:val="p"/>
          </m:rPr>
          <w:rPr>
            <w:rFonts w:ascii="Cambria Math" w:hAnsi="Cambria Math"/>
          </w:rPr>
          <m:t xml:space="preserve"> </m:t>
        </m:r>
        <m:r>
          <m:rPr>
            <m:sty m:val="p"/>
          </m:rPr>
          <w:rPr>
            <w:rFonts w:ascii="Cambria Math" w:hAnsi="Cambria Math"/>
            <w:lang w:bidi="ar-EG"/>
          </w:rPr>
          <m:t>(</m:t>
        </m:r>
        <m:r>
          <w:rPr>
            <w:rFonts w:ascii="Cambria Math" w:hAnsi="Cambria Math"/>
            <w:lang w:bidi="ar-EG"/>
          </w:rPr>
          <m:t>La</m:t>
        </m:r>
        <m:sSub>
          <m:sSubPr>
            <m:ctrlPr>
              <w:rPr>
                <w:rFonts w:ascii="Cambria Math" w:hAnsi="Cambria Math"/>
                <w:lang w:bidi="ar-EG"/>
              </w:rPr>
            </m:ctrlPr>
          </m:sSubPr>
          <m:e>
            <m:r>
              <w:rPr>
                <w:rFonts w:ascii="Cambria Math" w:hAnsi="Cambria Math"/>
                <w:lang w:bidi="ar-EG"/>
              </w:rPr>
              <m:t>t</m:t>
            </m:r>
          </m:e>
          <m:sub>
            <m:r>
              <m:rPr>
                <m:sty m:val="p"/>
              </m:rPr>
              <w:rPr>
                <w:rFonts w:ascii="Cambria Math" w:hAnsi="Cambria Math"/>
                <w:lang w:bidi="ar-EG"/>
              </w:rPr>
              <m:t>0</m:t>
            </m:r>
          </m:sub>
        </m:sSub>
        <m:r>
          <m:rPr>
            <m:sty m:val="p"/>
          </m:rPr>
          <w:rPr>
            <w:rFonts w:ascii="Cambria Math" w:hAnsi="Cambria Math"/>
            <w:lang w:bidi="ar-EG"/>
          </w:rPr>
          <m:t xml:space="preserve">, </m:t>
        </m:r>
        <m:r>
          <w:rPr>
            <w:rFonts w:ascii="Cambria Math" w:hAnsi="Cambria Math"/>
            <w:lang w:bidi="ar-EG"/>
          </w:rPr>
          <m:t>Lo</m:t>
        </m:r>
        <m:sSub>
          <m:sSubPr>
            <m:ctrlPr>
              <w:rPr>
                <w:rFonts w:ascii="Cambria Math" w:hAnsi="Cambria Math"/>
                <w:lang w:bidi="ar-EG"/>
              </w:rPr>
            </m:ctrlPr>
          </m:sSubPr>
          <m:e>
            <m:r>
              <w:rPr>
                <w:rFonts w:ascii="Cambria Math" w:hAnsi="Cambria Math"/>
                <w:lang w:bidi="ar-EG"/>
              </w:rPr>
              <m:t>n</m:t>
            </m:r>
          </m:e>
          <m:sub>
            <m:r>
              <w:rPr>
                <w:rFonts w:ascii="Cambria Math" w:hAnsi="Cambria Math"/>
                <w:lang w:bidi="ar-EG"/>
              </w:rPr>
              <m:t>B</m:t>
            </m:r>
          </m:sub>
        </m:sSub>
        <m:r>
          <m:rPr>
            <m:sty m:val="p"/>
          </m:rPr>
          <w:rPr>
            <w:rFonts w:ascii="Cambria Math" w:hAnsi="Cambria Math"/>
            <w:lang w:bidi="ar-EG"/>
          </w:rPr>
          <m:t>)</m:t>
        </m:r>
      </m:oMath>
      <w:r>
        <w:rPr>
          <w:rFonts w:hint="cs"/>
          <w:rtl/>
          <w:lang w:bidi="ar-EG"/>
        </w:rPr>
        <w:t>؛ أي</w:t>
      </w:r>
      <w:r>
        <w:rPr>
          <w:rFonts w:hint="eastAsia"/>
          <w:rtl/>
          <w:lang w:bidi="ar-EG"/>
        </w:rPr>
        <w:t> </w:t>
      </w:r>
      <m:oMath>
        <m:r>
          <w:rPr>
            <w:rFonts w:ascii="Cambria Math" w:hAnsi="Cambria Math"/>
            <w:lang w:bidi="ar-EG"/>
          </w:rPr>
          <m:t>X</m:t>
        </m:r>
        <m:d>
          <m:dPr>
            <m:ctrlPr>
              <w:rPr>
                <w:rFonts w:ascii="Cambria Math" w:hAnsi="Cambria Math"/>
                <w:lang w:bidi="ar-EG"/>
              </w:rPr>
            </m:ctrlPr>
          </m:dPr>
          <m:e>
            <m:r>
              <w:rPr>
                <w:rFonts w:ascii="Cambria Math" w:hAnsi="Cambria Math"/>
                <w:lang w:bidi="ar-EG"/>
              </w:rPr>
              <m:t>La</m:t>
            </m:r>
            <m:sSub>
              <m:sSubPr>
                <m:ctrlPr>
                  <w:rPr>
                    <w:rFonts w:ascii="Cambria Math" w:hAnsi="Cambria Math"/>
                    <w:lang w:bidi="ar-EG"/>
                  </w:rPr>
                </m:ctrlPr>
              </m:sSubPr>
              <m:e>
                <m:r>
                  <w:rPr>
                    <w:rFonts w:ascii="Cambria Math" w:hAnsi="Cambria Math"/>
                    <w:lang w:bidi="ar-EG"/>
                  </w:rPr>
                  <m:t>t</m:t>
                </m:r>
              </m:e>
              <m:sub>
                <m:r>
                  <m:rPr>
                    <m:sty m:val="p"/>
                  </m:rPr>
                  <w:rPr>
                    <w:rFonts w:ascii="Cambria Math" w:hAnsi="Cambria Math"/>
                    <w:lang w:bidi="ar-EG"/>
                  </w:rPr>
                  <m:t>1</m:t>
                </m:r>
              </m:sub>
            </m:sSub>
            <m:r>
              <m:rPr>
                <m:sty m:val="p"/>
              </m:rPr>
              <w:rPr>
                <w:rFonts w:ascii="Cambria Math" w:hAnsi="Cambria Math"/>
                <w:lang w:bidi="ar-EG"/>
              </w:rPr>
              <m:t xml:space="preserve">, </m:t>
            </m:r>
            <m:r>
              <w:rPr>
                <w:rFonts w:ascii="Cambria Math" w:hAnsi="Cambria Math"/>
                <w:lang w:bidi="ar-EG"/>
              </w:rPr>
              <m:t>Lo</m:t>
            </m:r>
            <m:sSub>
              <m:sSubPr>
                <m:ctrlPr>
                  <w:rPr>
                    <w:rFonts w:ascii="Cambria Math" w:hAnsi="Cambria Math"/>
                    <w:lang w:bidi="ar-EG"/>
                  </w:rPr>
                </m:ctrlPr>
              </m:sSubPr>
              <m:e>
                <m:r>
                  <w:rPr>
                    <w:rFonts w:ascii="Cambria Math" w:hAnsi="Cambria Math"/>
                    <w:lang w:bidi="ar-EG"/>
                  </w:rPr>
                  <m:t>n</m:t>
                </m:r>
              </m:e>
              <m:sub>
                <m:r>
                  <w:rPr>
                    <w:rFonts w:ascii="Cambria Math" w:hAnsi="Cambria Math"/>
                    <w:lang w:bidi="ar-EG"/>
                  </w:rPr>
                  <m:t>C</m:t>
                </m:r>
              </m:sub>
            </m:sSub>
          </m:e>
        </m:d>
      </m:oMath>
      <w:r>
        <w:rPr>
          <w:rFonts w:hint="cs"/>
          <w:rtl/>
          <w:lang w:bidi="ar-EG"/>
        </w:rPr>
        <w:t xml:space="preserve"> و</w:t>
      </w:r>
      <m:oMath>
        <m:r>
          <w:rPr>
            <w:rFonts w:ascii="Cambria Math" w:hAnsi="Cambria Math"/>
          </w:rPr>
          <m:t xml:space="preserve"> </m:t>
        </m:r>
        <m:r>
          <w:rPr>
            <w:rFonts w:ascii="Cambria Math" w:hAnsi="Cambria Math"/>
            <w:lang w:bidi="ar-EG"/>
          </w:rPr>
          <m:t>X</m:t>
        </m:r>
        <m:d>
          <m:dPr>
            <m:ctrlPr>
              <w:rPr>
                <w:rFonts w:ascii="Cambria Math" w:hAnsi="Cambria Math"/>
                <w:lang w:bidi="ar-EG"/>
              </w:rPr>
            </m:ctrlPr>
          </m:dPr>
          <m:e>
            <m:r>
              <w:rPr>
                <w:rFonts w:ascii="Cambria Math" w:hAnsi="Cambria Math"/>
                <w:lang w:bidi="ar-EG"/>
              </w:rPr>
              <m:t>La</m:t>
            </m:r>
            <m:sSub>
              <m:sSubPr>
                <m:ctrlPr>
                  <w:rPr>
                    <w:rFonts w:ascii="Cambria Math" w:hAnsi="Cambria Math"/>
                    <w:lang w:bidi="ar-EG"/>
                  </w:rPr>
                </m:ctrlPr>
              </m:sSubPr>
              <m:e>
                <m:r>
                  <w:rPr>
                    <w:rFonts w:ascii="Cambria Math" w:hAnsi="Cambria Math"/>
                    <w:lang w:bidi="ar-EG"/>
                  </w:rPr>
                  <m:t>t</m:t>
                </m:r>
              </m:e>
              <m:sub>
                <m:r>
                  <m:rPr>
                    <m:sty m:val="p"/>
                  </m:rPr>
                  <w:rPr>
                    <w:rFonts w:ascii="Cambria Math" w:hAnsi="Cambria Math"/>
                    <w:lang w:bidi="ar-EG"/>
                  </w:rPr>
                  <m:t>1</m:t>
                </m:r>
              </m:sub>
            </m:sSub>
            <m:r>
              <m:rPr>
                <m:sty m:val="p"/>
              </m:rPr>
              <w:rPr>
                <w:rFonts w:ascii="Cambria Math" w:hAnsi="Cambria Math"/>
                <w:lang w:bidi="ar-EG"/>
              </w:rPr>
              <m:t xml:space="preserve">, </m:t>
            </m:r>
            <m:r>
              <w:rPr>
                <w:rFonts w:ascii="Cambria Math" w:hAnsi="Cambria Math"/>
                <w:lang w:bidi="ar-EG"/>
              </w:rPr>
              <m:t>Lo</m:t>
            </m:r>
            <m:sSub>
              <m:sSubPr>
                <m:ctrlPr>
                  <w:rPr>
                    <w:rFonts w:ascii="Cambria Math" w:hAnsi="Cambria Math"/>
                    <w:lang w:bidi="ar-EG"/>
                  </w:rPr>
                </m:ctrlPr>
              </m:sSubPr>
              <m:e>
                <m:r>
                  <w:rPr>
                    <w:rFonts w:ascii="Cambria Math" w:hAnsi="Cambria Math"/>
                    <w:lang w:bidi="ar-EG"/>
                  </w:rPr>
                  <m:t>n</m:t>
                </m:r>
              </m:e>
              <m:sub>
                <m:r>
                  <w:rPr>
                    <w:rFonts w:ascii="Cambria Math" w:hAnsi="Cambria Math"/>
                    <w:lang w:bidi="ar-EG"/>
                  </w:rPr>
                  <m:t>D</m:t>
                </m:r>
              </m:sub>
            </m:sSub>
          </m:e>
        </m:d>
      </m:oMath>
      <w:r>
        <w:rPr>
          <w:rFonts w:hint="cs"/>
          <w:rtl/>
          <w:lang w:bidi="ar-EG"/>
        </w:rPr>
        <w:t xml:space="preserve"> و</w:t>
      </w:r>
      <m:oMath>
        <m:r>
          <m:rPr>
            <m:sty m:val="p"/>
          </m:rPr>
          <w:rPr>
            <w:rFonts w:ascii="Cambria Math" w:hAnsi="Cambria Math"/>
            <w:lang w:bidi="ar-EG"/>
          </w:rPr>
          <m:t xml:space="preserve"> </m:t>
        </m:r>
        <m:r>
          <w:rPr>
            <w:rFonts w:ascii="Cambria Math" w:hAnsi="Cambria Math"/>
          </w:rPr>
          <m:t xml:space="preserve"> </m:t>
        </m:r>
        <m:r>
          <w:rPr>
            <w:rFonts w:ascii="Cambria Math" w:hAnsi="Cambria Math"/>
            <w:lang w:bidi="ar-EG"/>
          </w:rPr>
          <m:t>X</m:t>
        </m:r>
        <m:r>
          <m:rPr>
            <m:sty m:val="p"/>
          </m:rPr>
          <w:rPr>
            <w:rFonts w:ascii="Cambria Math" w:hAnsi="Cambria Math"/>
            <w:lang w:bidi="ar-EG"/>
          </w:rPr>
          <m:t>(</m:t>
        </m:r>
        <m:r>
          <w:rPr>
            <w:rFonts w:ascii="Cambria Math" w:hAnsi="Cambria Math"/>
            <w:lang w:bidi="ar-EG"/>
          </w:rPr>
          <m:t>La</m:t>
        </m:r>
        <m:sSub>
          <m:sSubPr>
            <m:ctrlPr>
              <w:rPr>
                <w:rFonts w:ascii="Cambria Math" w:hAnsi="Cambria Math"/>
                <w:lang w:bidi="ar-EG"/>
              </w:rPr>
            </m:ctrlPr>
          </m:sSubPr>
          <m:e>
            <m:r>
              <w:rPr>
                <w:rFonts w:ascii="Cambria Math" w:hAnsi="Cambria Math"/>
                <w:lang w:bidi="ar-EG"/>
              </w:rPr>
              <m:t>t</m:t>
            </m:r>
          </m:e>
          <m:sub>
            <m:r>
              <m:rPr>
                <m:sty m:val="p"/>
              </m:rPr>
              <w:rPr>
                <w:rFonts w:ascii="Cambria Math" w:hAnsi="Cambria Math"/>
                <w:lang w:bidi="ar-EG"/>
              </w:rPr>
              <m:t>0</m:t>
            </m:r>
          </m:sub>
        </m:sSub>
        <m:r>
          <m:rPr>
            <m:sty m:val="p"/>
          </m:rPr>
          <w:rPr>
            <w:rFonts w:ascii="Cambria Math" w:hAnsi="Cambria Math"/>
            <w:lang w:bidi="ar-EG"/>
          </w:rPr>
          <m:t xml:space="preserve">, </m:t>
        </m:r>
        <m:r>
          <w:rPr>
            <w:rFonts w:ascii="Cambria Math" w:hAnsi="Cambria Math"/>
            <w:lang w:bidi="ar-EG"/>
          </w:rPr>
          <m:t>Lo</m:t>
        </m:r>
        <m:sSub>
          <m:sSubPr>
            <m:ctrlPr>
              <w:rPr>
                <w:rFonts w:ascii="Cambria Math" w:hAnsi="Cambria Math"/>
                <w:lang w:bidi="ar-EG"/>
              </w:rPr>
            </m:ctrlPr>
          </m:sSubPr>
          <m:e>
            <m:r>
              <w:rPr>
                <w:rFonts w:ascii="Cambria Math" w:hAnsi="Cambria Math"/>
                <w:lang w:bidi="ar-EG"/>
              </w:rPr>
              <m:t>n</m:t>
            </m:r>
          </m:e>
          <m:sub>
            <m:r>
              <w:rPr>
                <w:rFonts w:ascii="Cambria Math" w:hAnsi="Cambria Math"/>
                <w:lang w:bidi="ar-EG"/>
              </w:rPr>
              <m:t>A</m:t>
            </m:r>
          </m:sub>
        </m:sSub>
        <m:r>
          <m:rPr>
            <m:sty m:val="p"/>
          </m:rPr>
          <w:rPr>
            <w:rFonts w:ascii="Cambria Math" w:hAnsi="Cambria Math"/>
            <w:lang w:bidi="ar-EG"/>
          </w:rPr>
          <m:t>)</m:t>
        </m:r>
      </m:oMath>
      <w:r>
        <w:rPr>
          <w:rFonts w:hint="cs"/>
          <w:rtl/>
          <w:lang w:bidi="ar-EG"/>
        </w:rPr>
        <w:t xml:space="preserve"> و</w:t>
      </w:r>
      <m:oMath>
        <m:r>
          <w:rPr>
            <w:rFonts w:ascii="Cambria Math" w:hAnsi="Cambria Math"/>
          </w:rPr>
          <m:t>X</m:t>
        </m:r>
        <m:r>
          <m:rPr>
            <m:sty m:val="p"/>
          </m:rPr>
          <w:rPr>
            <w:rFonts w:ascii="Cambria Math" w:hAnsi="Cambria Math"/>
          </w:rPr>
          <m:t>(</m:t>
        </m:r>
        <m:r>
          <w:rPr>
            <w:rFonts w:ascii="Cambria Math" w:hAnsi="Cambria Math"/>
          </w:rPr>
          <m:t>La</m:t>
        </m:r>
        <m:sSub>
          <m:sSubPr>
            <m:ctrlPr>
              <w:rPr>
                <w:rFonts w:ascii="Cambria Math" w:hAnsi="Cambria Math"/>
              </w:rPr>
            </m:ctrlPr>
          </m:sSubPr>
          <m:e>
            <m:r>
              <w:rPr>
                <w:rFonts w:ascii="Cambria Math" w:hAnsi="Cambria Math"/>
              </w:rPr>
              <m:t>t</m:t>
            </m:r>
          </m:e>
          <m:sub>
            <m:r>
              <m:rPr>
                <m:sty m:val="p"/>
              </m:rPr>
              <w:rPr>
                <w:rFonts w:ascii="Cambria Math" w:hAnsi="Cambria Math"/>
              </w:rPr>
              <m:t>0</m:t>
            </m:r>
          </m:sub>
        </m:sSub>
        <m:r>
          <m:rPr>
            <m:sty m:val="p"/>
          </m:rPr>
          <w:rPr>
            <w:rFonts w:ascii="Cambria Math" w:hAnsi="Cambria Math"/>
          </w:rPr>
          <m:t xml:space="preserve">, </m:t>
        </m:r>
        <m:r>
          <w:rPr>
            <w:rFonts w:ascii="Cambria Math" w:hAnsi="Cambria Math"/>
          </w:rPr>
          <m:t>Lo</m:t>
        </m:r>
        <m:sSub>
          <m:sSubPr>
            <m:ctrlPr>
              <w:rPr>
                <w:rFonts w:ascii="Cambria Math" w:hAnsi="Cambria Math"/>
              </w:rPr>
            </m:ctrlPr>
          </m:sSubPr>
          <m:e>
            <m:r>
              <w:rPr>
                <w:rFonts w:ascii="Cambria Math" w:hAnsi="Cambria Math"/>
              </w:rPr>
              <m:t>n</m:t>
            </m:r>
          </m:e>
          <m:sub>
            <m:r>
              <w:rPr>
                <w:rFonts w:ascii="Cambria Math" w:hAnsi="Cambria Math"/>
              </w:rPr>
              <m:t>B</m:t>
            </m:r>
          </m:sub>
        </m:sSub>
        <m:r>
          <m:rPr>
            <m:sty m:val="p"/>
          </m:rPr>
          <w:rPr>
            <w:rFonts w:ascii="Cambria Math" w:hAnsi="Cambria Math"/>
          </w:rPr>
          <m:t>)</m:t>
        </m:r>
      </m:oMath>
      <w:r>
        <w:rPr>
          <w:rFonts w:hint="cs"/>
          <w:rtl/>
          <w:lang w:bidi="ar-EG"/>
        </w:rPr>
        <w:t>.</w:t>
      </w:r>
    </w:p>
    <w:p w14:paraId="5830CE06" w14:textId="77777777" w:rsidR="00DF21F8" w:rsidRPr="00212623" w:rsidRDefault="00DF21F8" w:rsidP="00DF21F8">
      <w:pPr>
        <w:rPr>
          <w:rFonts w:cs="Times New Roman"/>
          <w:rtl/>
        </w:rPr>
      </w:pPr>
      <w:r w:rsidRPr="00135CE8">
        <w:rPr>
          <w:rFonts w:hint="cs"/>
          <w:i/>
          <w:iCs/>
          <w:rtl/>
          <w:lang w:bidi="ar-EG"/>
        </w:rPr>
        <w:t>الم</w:t>
      </w:r>
      <w:r>
        <w:rPr>
          <w:rFonts w:hint="cs"/>
          <w:i/>
          <w:iCs/>
          <w:rtl/>
          <w:lang w:bidi="ar-EG"/>
        </w:rPr>
        <w:t>سأ</w:t>
      </w:r>
      <w:r w:rsidRPr="00135CE8">
        <w:rPr>
          <w:rFonts w:hint="cs"/>
          <w:i/>
          <w:iCs/>
          <w:rtl/>
          <w:lang w:bidi="ar-EG"/>
        </w:rPr>
        <w:t>لة</w:t>
      </w:r>
      <w:r w:rsidRPr="00135CE8">
        <w:rPr>
          <w:rFonts w:hint="cs"/>
          <w:rtl/>
          <w:lang w:bidi="ar-EG"/>
        </w:rPr>
        <w:t xml:space="preserve">: تحديد قيمة </w:t>
      </w:r>
      <m:oMath>
        <m:r>
          <w:rPr>
            <w:rFonts w:ascii="Cambria Math" w:hAnsi="Cambria Math" w:cs="Times New Roman"/>
            <w:szCs w:val="22"/>
            <w:lang w:eastAsia="en-US"/>
          </w:rPr>
          <m:t>X(Lat, Lon)</m:t>
        </m:r>
      </m:oMath>
      <w:r w:rsidRPr="00135CE8">
        <w:rPr>
          <w:rFonts w:hint="cs"/>
          <w:iCs/>
          <w:rtl/>
        </w:rPr>
        <w:t xml:space="preserve">، </w:t>
      </w:r>
      <w:r w:rsidRPr="00135CE8">
        <w:rPr>
          <w:rFonts w:hint="cs"/>
          <w:rtl/>
          <w:lang w:bidi="ar-EG"/>
        </w:rPr>
        <w:t xml:space="preserve">في نقطة </w:t>
      </w:r>
      <w:r>
        <w:rPr>
          <w:rFonts w:hint="cs"/>
          <w:rtl/>
          <w:lang w:bidi="ar-EG"/>
        </w:rPr>
        <w:t>فاصلة</w:t>
      </w:r>
      <w:r w:rsidRPr="00135CE8">
        <w:rPr>
          <w:rFonts w:hint="cs"/>
          <w:rtl/>
          <w:lang w:bidi="ar-EG"/>
        </w:rPr>
        <w:t xml:space="preserve"> </w:t>
      </w:r>
      <m:oMath>
        <m:r>
          <w:rPr>
            <w:rFonts w:ascii="Cambria Math" w:hAnsi="Cambria Math"/>
            <w:lang w:bidi="ar-EG"/>
          </w:rPr>
          <m:t>(Lat, Lon)</m:t>
        </m:r>
      </m:oMath>
      <w:r w:rsidRPr="00135CE8">
        <w:rPr>
          <w:rFonts w:hint="cs"/>
          <w:rtl/>
          <w:lang w:bidi="ar-EG"/>
        </w:rPr>
        <w:t>، باستعمال الاستكمال الداخلي ثنائي الخطية.</w:t>
      </w:r>
    </w:p>
    <w:p w14:paraId="635C8F6C" w14:textId="30F4469D" w:rsidR="00DF21F8" w:rsidRPr="005E52B5" w:rsidRDefault="00DF21F8" w:rsidP="00DF21F8">
      <w:pPr>
        <w:pStyle w:val="FigureNo"/>
        <w:spacing w:before="360" w:after="120"/>
        <w:rPr>
          <w:lang w:val="de-CH"/>
        </w:rPr>
      </w:pPr>
      <w:r>
        <w:rPr>
          <w:rFonts w:hint="cs"/>
          <w:rtl/>
        </w:rPr>
        <w:t xml:space="preserve">الشـكل </w:t>
      </w:r>
      <w:r w:rsidR="005E52B5">
        <w:rPr>
          <w:lang w:val="de-CH"/>
        </w:rPr>
        <w:t>1</w:t>
      </w:r>
    </w:p>
    <w:p w14:paraId="70F71ADE" w14:textId="467A3709" w:rsidR="00DF21F8" w:rsidRDefault="001E2F6A" w:rsidP="00DF21F8">
      <w:pPr>
        <w:pStyle w:val="Figure"/>
        <w:spacing w:before="120" w:after="120"/>
        <w:rPr>
          <w:rtl/>
        </w:rPr>
      </w:pPr>
      <w:r>
        <w:rPr>
          <w:noProof/>
          <w:rtl/>
          <w:lang w:val="ar-MA"/>
        </w:rPr>
        <w:drawing>
          <wp:inline distT="0" distB="0" distL="0" distR="0" wp14:anchorId="599E390C" wp14:editId="095E344A">
            <wp:extent cx="3864864" cy="2694432"/>
            <wp:effectExtent l="0" t="0" r="2540" b="0"/>
            <wp:docPr id="3" name="Picture 3" descr="الشـكل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الشـكل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64864" cy="2694432"/>
                    </a:xfrm>
                    <a:prstGeom prst="rect">
                      <a:avLst/>
                    </a:prstGeom>
                  </pic:spPr>
                </pic:pic>
              </a:graphicData>
            </a:graphic>
          </wp:inline>
        </w:drawing>
      </w:r>
    </w:p>
    <w:p w14:paraId="5C137FEE" w14:textId="77777777" w:rsidR="00DF21F8" w:rsidRDefault="00DF21F8" w:rsidP="00593D7F">
      <w:pPr>
        <w:pStyle w:val="Normalaftertitle"/>
        <w:rPr>
          <w:rtl/>
          <w:lang w:bidi="ar-EG"/>
        </w:rPr>
      </w:pPr>
      <w:r>
        <w:rPr>
          <w:rFonts w:hint="cs"/>
          <w:i/>
          <w:iCs/>
          <w:rtl/>
          <w:lang w:bidi="ar-EG"/>
        </w:rPr>
        <w:t>الحل</w:t>
      </w:r>
      <w:r>
        <w:rPr>
          <w:rFonts w:hint="cs"/>
          <w:rtl/>
          <w:lang w:bidi="ar-EG"/>
        </w:rPr>
        <w:t xml:space="preserve">: تعريف المتغيرين المساعدين </w:t>
      </w:r>
      <m:oMath>
        <m:r>
          <w:rPr>
            <w:rFonts w:ascii="Cambria Math" w:hAnsi="Cambria Math"/>
            <w:lang w:eastAsia="zh-CN"/>
          </w:rPr>
          <m:t>t</m:t>
        </m:r>
      </m:oMath>
      <w:r>
        <w:rPr>
          <w:rFonts w:hint="cs"/>
          <w:rtl/>
          <w:lang w:bidi="ar-EG"/>
        </w:rPr>
        <w:t xml:space="preserve"> و</w:t>
      </w:r>
      <m:oMath>
        <m:r>
          <w:rPr>
            <w:rFonts w:ascii="Cambria Math" w:hAnsi="Cambria Math"/>
            <w:lang w:eastAsia="zh-CN"/>
          </w:rPr>
          <m:t xml:space="preserve"> s</m:t>
        </m:r>
      </m:oMath>
      <w:r>
        <w:rPr>
          <w:rFonts w:hint="cs"/>
          <w:rtl/>
          <w:lang w:bidi="ar-EG"/>
        </w:rPr>
        <w:t>:</w:t>
      </w:r>
    </w:p>
    <w:p w14:paraId="731FA32D" w14:textId="77777777" w:rsidR="00DF21F8" w:rsidRPr="001A2ED6" w:rsidRDefault="00DF21F8" w:rsidP="00507B67">
      <w:pPr>
        <w:pStyle w:val="Equation"/>
      </w:pPr>
      <m:oMathPara>
        <m:oMath>
          <m:r>
            <w:rPr>
              <w:rFonts w:ascii="Cambria Math" w:hAnsi="Cambria Math"/>
            </w:rPr>
            <m:t>t</m:t>
          </m:r>
          <m:r>
            <m:rPr>
              <m:sty m:val="p"/>
              <m:aln/>
            </m:rPr>
            <w:rPr>
              <w:rFonts w:ascii="Cambria Math" w:hAnsi="Cambria Math"/>
            </w:rPr>
            <m:t>=</m:t>
          </m:r>
          <m:f>
            <m:fPr>
              <m:ctrlPr>
                <w:rPr>
                  <w:rFonts w:ascii="Cambria Math" w:hAnsi="Cambria Math"/>
                </w:rPr>
              </m:ctrlPr>
            </m:fPr>
            <m:num>
              <m:r>
                <w:rPr>
                  <w:rFonts w:ascii="Cambria Math" w:hAnsi="Cambria Math"/>
                </w:rPr>
                <m:t>Lat</m:t>
              </m:r>
              <m:r>
                <m:rPr>
                  <m:sty m:val="p"/>
                </m:rPr>
                <w:rPr>
                  <w:rFonts w:ascii="Cambria Math" w:hAnsi="Cambria Math"/>
                </w:rPr>
                <m:t>-</m:t>
              </m:r>
              <m:sSub>
                <m:sSubPr>
                  <m:ctrlPr>
                    <w:rPr>
                      <w:rFonts w:ascii="Cambria Math" w:hAnsi="Cambria Math"/>
                    </w:rPr>
                  </m:ctrlPr>
                </m:sSubPr>
                <m:e>
                  <m:r>
                    <w:rPr>
                      <w:rFonts w:ascii="Cambria Math" w:hAnsi="Cambria Math"/>
                    </w:rPr>
                    <m:t>Lat</m:t>
                  </m:r>
                </m:e>
                <m:sub>
                  <m:r>
                    <m:rPr>
                      <m:sty m:val="p"/>
                    </m:rPr>
                    <w:rPr>
                      <w:rFonts w:ascii="Cambria Math" w:hAnsi="Cambria Math"/>
                    </w:rPr>
                    <m:t>0</m:t>
                  </m:r>
                </m:sub>
              </m:sSub>
            </m:num>
            <m:den>
              <m:sSub>
                <m:sSubPr>
                  <m:ctrlPr>
                    <w:rPr>
                      <w:rFonts w:ascii="Cambria Math" w:hAnsi="Cambria Math"/>
                    </w:rPr>
                  </m:ctrlPr>
                </m:sSubPr>
                <m:e>
                  <m:r>
                    <w:rPr>
                      <w:rFonts w:ascii="Cambria Math" w:hAnsi="Cambria Math"/>
                    </w:rPr>
                    <m:t>Lat</m:t>
                  </m:r>
                </m:e>
                <m:sub>
                  <m:r>
                    <m:rPr>
                      <m:sty m:val="p"/>
                    </m:rP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Lat</m:t>
                  </m:r>
                </m:e>
                <m:sub>
                  <m:r>
                    <m:rPr>
                      <m:sty m:val="p"/>
                    </m:rPr>
                    <w:rPr>
                      <w:rFonts w:ascii="Cambria Math" w:hAnsi="Cambria Math"/>
                    </w:rPr>
                    <m:t>0</m:t>
                  </m:r>
                </m:sub>
              </m:sSub>
            </m:den>
          </m:f>
          <m:r>
            <m:rPr>
              <m:sty m:val="p"/>
            </m:rPr>
            <w:rPr>
              <w:rFonts w:ascii="Cambria Math" w:hAnsi="Cambria Math"/>
            </w:rPr>
            <w:br/>
          </m:r>
        </m:oMath>
        <m:oMath>
          <m:r>
            <w:rPr>
              <w:rFonts w:ascii="Cambria Math" w:hAnsi="Cambria Math"/>
            </w:rPr>
            <m:t>s</m:t>
          </m:r>
          <m:r>
            <m:rPr>
              <m:sty m:val="p"/>
              <m:aln/>
            </m:rPr>
            <w:rPr>
              <w:rFonts w:ascii="Cambria Math" w:hAnsi="Cambria Math"/>
            </w:rPr>
            <m:t>=</m:t>
          </m:r>
          <m:f>
            <m:fPr>
              <m:ctrlPr>
                <w:rPr>
                  <w:rFonts w:ascii="Cambria Math" w:hAnsi="Cambria Math"/>
                </w:rPr>
              </m:ctrlPr>
            </m:fPr>
            <m:num>
              <m:r>
                <w:rPr>
                  <w:rFonts w:ascii="Cambria Math" w:hAnsi="Cambria Math"/>
                </w:rPr>
                <m:t>Lon</m:t>
              </m:r>
              <m:r>
                <m:rPr>
                  <m:sty m:val="p"/>
                </m:rPr>
                <w:rPr>
                  <w:rFonts w:ascii="Cambria Math" w:hAnsi="Cambria Math"/>
                </w:rPr>
                <m:t>-</m:t>
              </m:r>
              <m:sSub>
                <m:sSubPr>
                  <m:ctrlPr>
                    <w:rPr>
                      <w:rFonts w:ascii="Cambria Math" w:hAnsi="Cambria Math"/>
                    </w:rPr>
                  </m:ctrlPr>
                </m:sSubPr>
                <m:e>
                  <m:r>
                    <w:rPr>
                      <w:rFonts w:ascii="Cambria Math" w:hAnsi="Cambria Math"/>
                    </w:rPr>
                    <m:t>Lon</m:t>
                  </m:r>
                </m:e>
                <m:sub>
                  <m:r>
                    <w:rPr>
                      <w:rFonts w:ascii="Cambria Math" w:hAnsi="Cambria Math"/>
                    </w:rPr>
                    <m:t>A</m:t>
                  </m:r>
                </m:sub>
              </m:sSub>
              <m:r>
                <m:rPr>
                  <m:sty m:val="p"/>
                </m:rPr>
                <w:rPr>
                  <w:rFonts w:ascii="Cambria Math" w:hAnsi="Cambria Math"/>
                </w:rPr>
                <m:t>+</m:t>
              </m:r>
              <m:r>
                <w:rPr>
                  <w:rFonts w:ascii="Cambria Math" w:hAnsi="Cambria Math"/>
                </w:rPr>
                <m:t>t</m:t>
              </m:r>
              <m:r>
                <m:rPr>
                  <m:sty m:val="p"/>
                </m:rPr>
                <w:rPr>
                  <w:rFonts w:ascii="Cambria Math" w:hAnsi="Cambria Math"/>
                </w:rPr>
                <m:t xml:space="preserve"> </m:t>
              </m:r>
              <m:d>
                <m:dPr>
                  <m:ctrlPr>
                    <w:rPr>
                      <w:rFonts w:ascii="Cambria Math" w:hAnsi="Cambria Math"/>
                    </w:rPr>
                  </m:ctrlPr>
                </m:dPr>
                <m:e>
                  <m:sSub>
                    <m:sSubPr>
                      <m:ctrlPr>
                        <w:rPr>
                          <w:rFonts w:ascii="Cambria Math" w:hAnsi="Cambria Math"/>
                        </w:rPr>
                      </m:ctrlPr>
                    </m:sSubPr>
                    <m:e>
                      <m:r>
                        <w:rPr>
                          <w:rFonts w:ascii="Cambria Math" w:hAnsi="Cambria Math"/>
                        </w:rPr>
                        <m:t>Lon</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Lon</m:t>
                      </m:r>
                    </m:e>
                    <m:sub>
                      <m:r>
                        <w:rPr>
                          <w:rFonts w:ascii="Cambria Math" w:hAnsi="Cambria Math"/>
                        </w:rPr>
                        <m:t>C</m:t>
                      </m:r>
                    </m:sub>
                  </m:sSub>
                </m:e>
              </m:d>
            </m:num>
            <m:den>
              <m:sSub>
                <m:sSubPr>
                  <m:ctrlPr>
                    <w:rPr>
                      <w:rFonts w:ascii="Cambria Math" w:hAnsi="Cambria Math"/>
                    </w:rPr>
                  </m:ctrlPr>
                </m:sSubPr>
                <m:e>
                  <m:r>
                    <w:rPr>
                      <w:rFonts w:ascii="Cambria Math" w:hAnsi="Cambria Math"/>
                    </w:rPr>
                    <m:t>Lon</m:t>
                  </m:r>
                </m:e>
                <m:sub>
                  <m:r>
                    <w:rPr>
                      <w:rFonts w:ascii="Cambria Math" w:hAnsi="Cambria Math"/>
                    </w:rPr>
                    <m:t>B</m:t>
                  </m:r>
                </m:sub>
              </m:sSub>
              <m:r>
                <m:rPr>
                  <m:sty m:val="p"/>
                </m:rPr>
                <w:rPr>
                  <w:rFonts w:ascii="Cambria Math" w:hAnsi="Cambria Math"/>
                </w:rPr>
                <m:t>-</m:t>
              </m:r>
              <m:sSub>
                <m:sSubPr>
                  <m:ctrlPr>
                    <w:rPr>
                      <w:rFonts w:ascii="Cambria Math" w:hAnsi="Cambria Math"/>
                    </w:rPr>
                  </m:ctrlPr>
                </m:sSubPr>
                <m:e>
                  <m:r>
                    <w:rPr>
                      <w:rFonts w:ascii="Cambria Math" w:hAnsi="Cambria Math"/>
                    </w:rPr>
                    <m:t>Lon</m:t>
                  </m:r>
                </m:e>
                <m:sub>
                  <m:r>
                    <w:rPr>
                      <w:rFonts w:ascii="Cambria Math" w:hAnsi="Cambria Math"/>
                    </w:rPr>
                    <m:t>A</m:t>
                  </m:r>
                </m:sub>
              </m:sSub>
              <m:r>
                <m:rPr>
                  <m:sty m:val="p"/>
                </m:rPr>
                <w:rPr>
                  <w:rFonts w:ascii="Cambria Math" w:hAnsi="Cambria Math"/>
                </w:rPr>
                <m:t>+</m:t>
              </m:r>
              <m:r>
                <w:rPr>
                  <w:rFonts w:ascii="Cambria Math" w:hAnsi="Cambria Math"/>
                </w:rPr>
                <m:t>t</m:t>
              </m:r>
              <m:r>
                <m:rPr>
                  <m:sty m:val="p"/>
                </m:rPr>
                <w:rPr>
                  <w:rFonts w:ascii="Cambria Math" w:hAnsi="Cambria Math"/>
                </w:rPr>
                <m:t xml:space="preserve"> </m:t>
              </m:r>
              <m:d>
                <m:dPr>
                  <m:ctrlPr>
                    <w:rPr>
                      <w:rFonts w:ascii="Cambria Math" w:hAnsi="Cambria Math"/>
                    </w:rPr>
                  </m:ctrlPr>
                </m:dPr>
                <m:e>
                  <m:sSub>
                    <m:sSubPr>
                      <m:ctrlPr>
                        <w:rPr>
                          <w:rFonts w:ascii="Cambria Math" w:hAnsi="Cambria Math"/>
                        </w:rPr>
                      </m:ctrlPr>
                    </m:sSubPr>
                    <m:e>
                      <m:r>
                        <w:rPr>
                          <w:rFonts w:ascii="Cambria Math" w:hAnsi="Cambria Math"/>
                        </w:rPr>
                        <m:t>Lon</m:t>
                      </m:r>
                    </m:e>
                    <m:sub>
                      <m:r>
                        <w:rPr>
                          <w:rFonts w:ascii="Cambria Math" w:hAnsi="Cambria Math"/>
                        </w:rPr>
                        <m:t>A</m:t>
                      </m:r>
                    </m:sub>
                  </m:sSub>
                  <m:r>
                    <m:rPr>
                      <m:sty m:val="p"/>
                    </m:rPr>
                    <w:rPr>
                      <w:rFonts w:ascii="Cambria Math" w:hAnsi="Cambria Math"/>
                    </w:rPr>
                    <m:t>-</m:t>
                  </m:r>
                  <m:sSub>
                    <m:sSubPr>
                      <m:ctrlPr>
                        <w:rPr>
                          <w:rFonts w:ascii="Cambria Math" w:hAnsi="Cambria Math"/>
                        </w:rPr>
                      </m:ctrlPr>
                    </m:sSubPr>
                    <m:e>
                      <m:r>
                        <w:rPr>
                          <w:rFonts w:ascii="Cambria Math" w:hAnsi="Cambria Math"/>
                        </w:rPr>
                        <m:t>Lon</m:t>
                      </m:r>
                    </m:e>
                    <m:sub>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Lon</m:t>
                      </m:r>
                    </m:e>
                    <m:sub>
                      <m:r>
                        <w:rPr>
                          <w:rFonts w:ascii="Cambria Math" w:hAnsi="Cambria Math"/>
                        </w:rPr>
                        <m:t>D</m:t>
                      </m:r>
                    </m:sub>
                  </m:sSub>
                  <m:r>
                    <m:rPr>
                      <m:sty m:val="p"/>
                    </m:rPr>
                    <w:rPr>
                      <w:rFonts w:ascii="Cambria Math" w:hAnsi="Cambria Math"/>
                    </w:rPr>
                    <m:t>-</m:t>
                  </m:r>
                  <m:sSub>
                    <m:sSubPr>
                      <m:ctrlPr>
                        <w:rPr>
                          <w:rFonts w:ascii="Cambria Math" w:hAnsi="Cambria Math"/>
                        </w:rPr>
                      </m:ctrlPr>
                    </m:sSubPr>
                    <m:e>
                      <m:r>
                        <w:rPr>
                          <w:rFonts w:ascii="Cambria Math" w:hAnsi="Cambria Math"/>
                        </w:rPr>
                        <m:t>Lon</m:t>
                      </m:r>
                    </m:e>
                    <m:sub>
                      <m:r>
                        <w:rPr>
                          <w:rFonts w:ascii="Cambria Math" w:hAnsi="Cambria Math"/>
                        </w:rPr>
                        <m:t>B</m:t>
                      </m:r>
                    </m:sub>
                  </m:sSub>
                </m:e>
              </m:d>
            </m:den>
          </m:f>
        </m:oMath>
      </m:oMathPara>
    </w:p>
    <w:p w14:paraId="1FC3EDC2" w14:textId="77777777" w:rsidR="00DF21F8" w:rsidRDefault="00DF21F8" w:rsidP="00DF21F8">
      <w:pPr>
        <w:keepNext/>
        <w:rPr>
          <w:rtl/>
          <w:lang w:bidi="ar-EG"/>
        </w:rPr>
      </w:pPr>
      <w:r>
        <w:rPr>
          <w:rFonts w:hint="cs"/>
          <w:rtl/>
          <w:lang w:bidi="ar-EG"/>
        </w:rPr>
        <w:t>وحساب:</w:t>
      </w:r>
    </w:p>
    <w:p w14:paraId="3A85016C" w14:textId="77777777" w:rsidR="00DF21F8" w:rsidRPr="001A2ED6" w:rsidRDefault="00DF21F8" w:rsidP="002F7D63">
      <w:pPr>
        <w:pStyle w:val="Equation"/>
      </w:pPr>
      <m:oMathPara>
        <m:oMathParaPr>
          <m:jc m:val="center"/>
        </m:oMathParaPr>
        <m:oMath>
          <m:r>
            <w:rPr>
              <w:rFonts w:ascii="Cambria Math" w:hAnsi="Cambria Math"/>
            </w:rPr>
            <m:t>X</m:t>
          </m:r>
          <m:d>
            <m:dPr>
              <m:ctrlPr>
                <w:rPr>
                  <w:rFonts w:ascii="Cambria Math" w:hAnsi="Cambria Math"/>
                </w:rPr>
              </m:ctrlPr>
            </m:dPr>
            <m:e>
              <m:r>
                <w:rPr>
                  <w:rFonts w:ascii="Cambria Math" w:hAnsi="Cambria Math"/>
                </w:rPr>
                <m:t>Lat</m:t>
              </m:r>
              <m:r>
                <m:rPr>
                  <m:sty m:val="p"/>
                </m:rPr>
                <w:rPr>
                  <w:rFonts w:ascii="Cambria Math" w:hAnsi="Cambria Math"/>
                </w:rPr>
                <m:t>,</m:t>
              </m:r>
              <m:r>
                <w:rPr>
                  <w:rFonts w:ascii="Cambria Math" w:hAnsi="Cambria Math"/>
                </w:rPr>
                <m:t>Lon</m:t>
              </m:r>
            </m:e>
          </m:d>
          <m:r>
            <m:rPr>
              <m:sty m:val="p"/>
            </m:rPr>
            <w:rPr>
              <w:rFonts w:ascii="Cambria Math" w:hAnsi="Cambria Math"/>
            </w:rPr>
            <m:t>=</m:t>
          </m:r>
          <m:d>
            <m:dPr>
              <m:ctrlPr>
                <w:rPr>
                  <w:rFonts w:ascii="Cambria Math" w:hAnsi="Cambria Math"/>
                </w:rPr>
              </m:ctrlPr>
            </m:dPr>
            <m:e>
              <m:r>
                <m:rPr>
                  <m:sty m:val="p"/>
                </m:rPr>
                <w:rPr>
                  <w:rFonts w:ascii="Cambria Math" w:hAnsi="Cambria Math"/>
                </w:rPr>
                <m:t>1-</m:t>
              </m:r>
              <m:r>
                <w:rPr>
                  <w:rFonts w:ascii="Cambria Math" w:hAnsi="Cambria Math"/>
                </w:rPr>
                <m:t>s</m:t>
              </m:r>
            </m:e>
          </m:d>
          <m:r>
            <m:rPr>
              <m:sty m:val="p"/>
            </m:rPr>
            <w:rPr>
              <w:rFonts w:ascii="Cambria Math" w:hAnsi="Cambria Math"/>
            </w:rPr>
            <m:t xml:space="preserve"> </m:t>
          </m:r>
          <m:d>
            <m:dPr>
              <m:ctrlPr>
                <w:rPr>
                  <w:rFonts w:ascii="Cambria Math" w:hAnsi="Cambria Math"/>
                </w:rPr>
              </m:ctrlPr>
            </m:dPr>
            <m:e>
              <m:r>
                <m:rPr>
                  <m:sty m:val="p"/>
                </m:rPr>
                <w:rPr>
                  <w:rFonts w:ascii="Cambria Math" w:hAnsi="Cambria Math"/>
                </w:rPr>
                <m:t>1-</m:t>
              </m:r>
              <m:r>
                <w:rPr>
                  <w:rFonts w:ascii="Cambria Math" w:hAnsi="Cambria Math"/>
                </w:rPr>
                <m:t>t</m:t>
              </m:r>
            </m:e>
          </m:d>
          <m:r>
            <m:rPr>
              <m:sty m:val="p"/>
            </m:rPr>
            <w:rPr>
              <w:rFonts w:ascii="Cambria Math" w:hAnsi="Cambria Math"/>
            </w:rPr>
            <m:t xml:space="preserve"> </m:t>
          </m:r>
          <m:r>
            <w:rPr>
              <w:rFonts w:ascii="Cambria Math" w:hAnsi="Cambria Math"/>
            </w:rPr>
            <m:t>X</m:t>
          </m:r>
          <m:d>
            <m:dPr>
              <m:ctrlPr>
                <w:rPr>
                  <w:rFonts w:ascii="Cambria Math" w:hAnsi="Cambria Math"/>
                </w:rPr>
              </m:ctrlPr>
            </m:dPr>
            <m:e>
              <m:r>
                <w:rPr>
                  <w:rFonts w:ascii="Cambria Math" w:hAnsi="Cambria Math"/>
                </w:rPr>
                <m:t>La</m:t>
              </m:r>
              <m:sSub>
                <m:sSubPr>
                  <m:ctrlPr>
                    <w:rPr>
                      <w:rFonts w:ascii="Cambria Math" w:hAnsi="Cambria Math"/>
                    </w:rPr>
                  </m:ctrlPr>
                </m:sSubPr>
                <m:e>
                  <m:r>
                    <w:rPr>
                      <w:rFonts w:ascii="Cambria Math" w:hAnsi="Cambria Math"/>
                    </w:rPr>
                    <m:t>t</m:t>
                  </m:r>
                </m:e>
                <m:sub>
                  <m:r>
                    <m:rPr>
                      <m:sty m:val="p"/>
                    </m:rPr>
                    <w:rPr>
                      <w:rFonts w:ascii="Cambria Math" w:hAnsi="Cambria Math"/>
                    </w:rPr>
                    <m:t>0</m:t>
                  </m:r>
                </m:sub>
              </m:sSub>
              <m:r>
                <m:rPr>
                  <m:sty m:val="p"/>
                </m:rPr>
                <w:rPr>
                  <w:rFonts w:ascii="Cambria Math" w:hAnsi="Cambria Math"/>
                </w:rPr>
                <m:t>,</m:t>
              </m:r>
              <m:r>
                <w:rPr>
                  <w:rFonts w:ascii="Cambria Math" w:hAnsi="Cambria Math"/>
                </w:rPr>
                <m:t>Lo</m:t>
              </m:r>
              <m:sSub>
                <m:sSubPr>
                  <m:ctrlPr>
                    <w:rPr>
                      <w:rFonts w:ascii="Cambria Math" w:hAnsi="Cambria Math"/>
                    </w:rPr>
                  </m:ctrlPr>
                </m:sSubPr>
                <m:e>
                  <m:r>
                    <w:rPr>
                      <w:rFonts w:ascii="Cambria Math" w:hAnsi="Cambria Math"/>
                    </w:rPr>
                    <m:t>n</m:t>
                  </m:r>
                </m:e>
                <m:sub>
                  <m:r>
                    <w:rPr>
                      <w:rFonts w:ascii="Cambria Math" w:hAnsi="Cambria Math"/>
                    </w:rPr>
                    <m:t>A</m:t>
                  </m:r>
                </m:sub>
              </m:sSub>
            </m:e>
          </m:d>
        </m:oMath>
      </m:oMathPara>
    </w:p>
    <w:p w14:paraId="1B944CD3" w14:textId="77777777" w:rsidR="00DF21F8" w:rsidRPr="001A2ED6" w:rsidRDefault="00DF21F8" w:rsidP="002F7D63">
      <w:pPr>
        <w:pStyle w:val="Equation"/>
      </w:pPr>
      <m:oMathPara>
        <m:oMathParaPr>
          <m:jc m:val="center"/>
        </m:oMathParaPr>
        <m:oMath>
          <m:r>
            <m:rPr>
              <m:sty m:val="p"/>
            </m:rPr>
            <w:rPr>
              <w:rFonts w:ascii="Cambria Math" w:hAnsi="Cambria Math"/>
            </w:rPr>
            <m:t xml:space="preserve">           +</m:t>
          </m:r>
          <m:d>
            <m:dPr>
              <m:ctrlPr>
                <w:rPr>
                  <w:rFonts w:ascii="Cambria Math" w:hAnsi="Cambria Math"/>
                </w:rPr>
              </m:ctrlPr>
            </m:dPr>
            <m:e>
              <m:r>
                <m:rPr>
                  <m:sty m:val="p"/>
                </m:rPr>
                <w:rPr>
                  <w:rFonts w:ascii="Cambria Math" w:hAnsi="Cambria Math"/>
                </w:rPr>
                <m:t>1-</m:t>
              </m:r>
              <m:r>
                <w:rPr>
                  <w:rFonts w:ascii="Cambria Math" w:hAnsi="Cambria Math"/>
                </w:rPr>
                <m:t>s</m:t>
              </m:r>
            </m:e>
          </m:d>
          <m:r>
            <m:rPr>
              <m:sty m:val="p"/>
            </m:rPr>
            <w:rPr>
              <w:rFonts w:ascii="Cambria Math" w:hAnsi="Cambria Math"/>
            </w:rPr>
            <m:t xml:space="preserve"> </m:t>
          </m:r>
          <m:r>
            <w:rPr>
              <w:rFonts w:ascii="Cambria Math" w:hAnsi="Cambria Math"/>
            </w:rPr>
            <m:t>t</m:t>
          </m:r>
          <m:r>
            <m:rPr>
              <m:sty m:val="p"/>
            </m:rPr>
            <w:rPr>
              <w:rFonts w:ascii="Cambria Math" w:hAnsi="Cambria Math"/>
            </w:rPr>
            <m:t xml:space="preserve"> </m:t>
          </m:r>
          <m:r>
            <w:rPr>
              <w:rFonts w:ascii="Cambria Math" w:hAnsi="Cambria Math"/>
            </w:rPr>
            <m:t>X</m:t>
          </m:r>
          <m:d>
            <m:dPr>
              <m:ctrlPr>
                <w:rPr>
                  <w:rFonts w:ascii="Cambria Math" w:hAnsi="Cambria Math"/>
                </w:rPr>
              </m:ctrlPr>
            </m:dPr>
            <m:e>
              <m:r>
                <w:rPr>
                  <w:rFonts w:ascii="Cambria Math" w:hAnsi="Cambria Math"/>
                </w:rPr>
                <m:t>La</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r>
                <m:rPr>
                  <m:sty m:val="p"/>
                </m:rPr>
                <w:rPr>
                  <w:rFonts w:ascii="Cambria Math" w:hAnsi="Cambria Math"/>
                </w:rPr>
                <m:t>,</m:t>
              </m:r>
              <m:r>
                <w:rPr>
                  <w:rFonts w:ascii="Cambria Math" w:hAnsi="Cambria Math"/>
                </w:rPr>
                <m:t>Lo</m:t>
              </m:r>
              <m:sSub>
                <m:sSubPr>
                  <m:ctrlPr>
                    <w:rPr>
                      <w:rFonts w:ascii="Cambria Math" w:hAnsi="Cambria Math"/>
                    </w:rPr>
                  </m:ctrlPr>
                </m:sSubPr>
                <m:e>
                  <m:r>
                    <w:rPr>
                      <w:rFonts w:ascii="Cambria Math" w:hAnsi="Cambria Math"/>
                    </w:rPr>
                    <m:t>n</m:t>
                  </m:r>
                </m:e>
                <m:sub>
                  <m:r>
                    <w:rPr>
                      <w:rFonts w:ascii="Cambria Math" w:hAnsi="Cambria Math"/>
                    </w:rPr>
                    <m:t>C</m:t>
                  </m:r>
                </m:sub>
              </m:sSub>
            </m:e>
          </m:d>
        </m:oMath>
      </m:oMathPara>
    </w:p>
    <w:p w14:paraId="23540429" w14:textId="77777777" w:rsidR="00DF21F8" w:rsidRPr="001A2ED6" w:rsidRDefault="00DF21F8" w:rsidP="002F7D63">
      <w:pPr>
        <w:pStyle w:val="Equation"/>
      </w:pPr>
      <m:oMathPara>
        <m:oMathParaPr>
          <m:jc m:val="center"/>
        </m:oMathParaPr>
        <m:oMath>
          <m:r>
            <m:rPr>
              <m:sty m:val="p"/>
            </m:rPr>
            <w:rPr>
              <w:rFonts w:ascii="Cambria Math" w:hAnsi="Cambria Math"/>
            </w:rPr>
            <m:t xml:space="preserve">           +</m:t>
          </m:r>
          <m:r>
            <w:rPr>
              <w:rFonts w:ascii="Cambria Math" w:hAnsi="Cambria Math"/>
            </w:rPr>
            <m:t>s</m:t>
          </m:r>
          <m:r>
            <m:rPr>
              <m:sty m:val="p"/>
            </m:rPr>
            <w:rPr>
              <w:rFonts w:ascii="Cambria Math" w:hAnsi="Cambria Math"/>
            </w:rPr>
            <m:t xml:space="preserve"> </m:t>
          </m:r>
          <m:d>
            <m:dPr>
              <m:ctrlPr>
                <w:rPr>
                  <w:rFonts w:ascii="Cambria Math" w:hAnsi="Cambria Math"/>
                </w:rPr>
              </m:ctrlPr>
            </m:dPr>
            <m:e>
              <m:r>
                <m:rPr>
                  <m:sty m:val="p"/>
                </m:rPr>
                <w:rPr>
                  <w:rFonts w:ascii="Cambria Math" w:hAnsi="Cambria Math"/>
                </w:rPr>
                <m:t>1-</m:t>
              </m:r>
              <m:r>
                <w:rPr>
                  <w:rFonts w:ascii="Cambria Math" w:hAnsi="Cambria Math"/>
                </w:rPr>
                <m:t>t</m:t>
              </m:r>
            </m:e>
          </m:d>
          <m:r>
            <m:rPr>
              <m:sty m:val="p"/>
            </m:rPr>
            <w:rPr>
              <w:rFonts w:ascii="Cambria Math" w:hAnsi="Cambria Math"/>
            </w:rPr>
            <m:t xml:space="preserve"> </m:t>
          </m:r>
          <m:r>
            <w:rPr>
              <w:rFonts w:ascii="Cambria Math" w:hAnsi="Cambria Math"/>
            </w:rPr>
            <m:t>X</m:t>
          </m:r>
          <m:d>
            <m:dPr>
              <m:ctrlPr>
                <w:rPr>
                  <w:rFonts w:ascii="Cambria Math" w:hAnsi="Cambria Math"/>
                </w:rPr>
              </m:ctrlPr>
            </m:dPr>
            <m:e>
              <m:r>
                <w:rPr>
                  <w:rFonts w:ascii="Cambria Math" w:hAnsi="Cambria Math"/>
                </w:rPr>
                <m:t>La</m:t>
              </m:r>
              <m:sSub>
                <m:sSubPr>
                  <m:ctrlPr>
                    <w:rPr>
                      <w:rFonts w:ascii="Cambria Math" w:hAnsi="Cambria Math"/>
                    </w:rPr>
                  </m:ctrlPr>
                </m:sSubPr>
                <m:e>
                  <m:r>
                    <w:rPr>
                      <w:rFonts w:ascii="Cambria Math" w:hAnsi="Cambria Math"/>
                    </w:rPr>
                    <m:t>t</m:t>
                  </m:r>
                </m:e>
                <m:sub>
                  <m:r>
                    <m:rPr>
                      <m:sty m:val="p"/>
                    </m:rPr>
                    <w:rPr>
                      <w:rFonts w:ascii="Cambria Math" w:hAnsi="Cambria Math"/>
                    </w:rPr>
                    <m:t>0</m:t>
                  </m:r>
                </m:sub>
              </m:sSub>
              <m:r>
                <m:rPr>
                  <m:sty m:val="p"/>
                </m:rPr>
                <w:rPr>
                  <w:rFonts w:ascii="Cambria Math" w:hAnsi="Cambria Math"/>
                </w:rPr>
                <m:t>,</m:t>
              </m:r>
              <m:r>
                <w:rPr>
                  <w:rFonts w:ascii="Cambria Math" w:hAnsi="Cambria Math"/>
                </w:rPr>
                <m:t>Lo</m:t>
              </m:r>
              <m:sSub>
                <m:sSubPr>
                  <m:ctrlPr>
                    <w:rPr>
                      <w:rFonts w:ascii="Cambria Math" w:hAnsi="Cambria Math"/>
                    </w:rPr>
                  </m:ctrlPr>
                </m:sSubPr>
                <m:e>
                  <m:r>
                    <w:rPr>
                      <w:rFonts w:ascii="Cambria Math" w:hAnsi="Cambria Math"/>
                    </w:rPr>
                    <m:t>n</m:t>
                  </m:r>
                </m:e>
                <m:sub>
                  <m:r>
                    <w:rPr>
                      <w:rFonts w:ascii="Cambria Math" w:hAnsi="Cambria Math"/>
                    </w:rPr>
                    <m:t>B</m:t>
                  </m:r>
                </m:sub>
              </m:sSub>
            </m:e>
          </m:d>
        </m:oMath>
      </m:oMathPara>
    </w:p>
    <w:p w14:paraId="693053A3" w14:textId="77777777" w:rsidR="00DF21F8" w:rsidRPr="006B2C31" w:rsidRDefault="00DF21F8" w:rsidP="002F7D63">
      <w:pPr>
        <w:pStyle w:val="Equation"/>
        <w:rPr>
          <w:rtl/>
        </w:rPr>
      </w:pPr>
      <m:oMathPara>
        <m:oMathParaPr>
          <m:jc m:val="center"/>
        </m:oMathParaPr>
        <m:oMath>
          <m:r>
            <m:rPr>
              <m:sty m:val="p"/>
            </m:rPr>
            <w:rPr>
              <w:rFonts w:ascii="Cambria Math" w:hAnsi="Cambria Math"/>
            </w:rPr>
            <m:t>+</m:t>
          </m:r>
          <m:r>
            <w:rPr>
              <w:rFonts w:ascii="Cambria Math" w:hAnsi="Cambria Math"/>
            </w:rPr>
            <m:t>t</m:t>
          </m:r>
          <m:r>
            <m:rPr>
              <m:sty m:val="p"/>
            </m:rPr>
            <w:rPr>
              <w:rFonts w:ascii="Cambria Math" w:hAnsi="Cambria Math"/>
            </w:rPr>
            <m:t xml:space="preserve"> </m:t>
          </m:r>
          <m:r>
            <w:rPr>
              <w:rFonts w:ascii="Cambria Math" w:hAnsi="Cambria Math"/>
            </w:rPr>
            <m:t>s</m:t>
          </m:r>
          <m:r>
            <m:rPr>
              <m:sty m:val="p"/>
            </m:rPr>
            <w:rPr>
              <w:rFonts w:ascii="Cambria Math" w:hAnsi="Cambria Math"/>
            </w:rPr>
            <m:t xml:space="preserve"> </m:t>
          </m:r>
          <m:r>
            <w:rPr>
              <w:rFonts w:ascii="Cambria Math" w:hAnsi="Cambria Math"/>
            </w:rPr>
            <m:t>X</m:t>
          </m:r>
          <m:r>
            <m:rPr>
              <m:sty m:val="p"/>
            </m:rPr>
            <w:rPr>
              <w:rFonts w:ascii="Cambria Math" w:hAnsi="Cambria Math"/>
            </w:rPr>
            <m:t>(</m:t>
          </m:r>
          <m:r>
            <w:rPr>
              <w:rFonts w:ascii="Cambria Math" w:hAnsi="Cambria Math"/>
            </w:rPr>
            <m:t>La</m:t>
          </m:r>
          <m:sSub>
            <m:sSubPr>
              <m:ctrlPr>
                <w:rPr>
                  <w:rFonts w:ascii="Cambria Math" w:hAnsi="Cambria Math"/>
                </w:rPr>
              </m:ctrlPr>
            </m:sSubPr>
            <m:e>
              <m:r>
                <w:rPr>
                  <w:rFonts w:ascii="Cambria Math" w:hAnsi="Cambria Math"/>
                </w:rPr>
                <m:t>t</m:t>
              </m:r>
            </m:e>
            <m:sub>
              <m:r>
                <m:rPr>
                  <m:sty m:val="p"/>
                </m:rPr>
                <w:rPr>
                  <w:rFonts w:ascii="Cambria Math" w:hAnsi="Cambria Math"/>
                </w:rPr>
                <m:t>1</m:t>
              </m:r>
            </m:sub>
          </m:sSub>
          <m:r>
            <m:rPr>
              <m:sty m:val="p"/>
            </m:rPr>
            <w:rPr>
              <w:rFonts w:ascii="Cambria Math" w:hAnsi="Cambria Math"/>
            </w:rPr>
            <m:t>,</m:t>
          </m:r>
          <m:r>
            <w:rPr>
              <w:rFonts w:ascii="Cambria Math" w:hAnsi="Cambria Math"/>
            </w:rPr>
            <m:t>Lo</m:t>
          </m:r>
          <m:sSub>
            <m:sSubPr>
              <m:ctrlPr>
                <w:rPr>
                  <w:rFonts w:ascii="Cambria Math" w:hAnsi="Cambria Math"/>
                </w:rPr>
              </m:ctrlPr>
            </m:sSubPr>
            <m:e>
              <m:r>
                <w:rPr>
                  <w:rFonts w:ascii="Cambria Math" w:hAnsi="Cambria Math"/>
                </w:rPr>
                <m:t>n</m:t>
              </m:r>
            </m:e>
            <m:sub>
              <m:r>
                <w:rPr>
                  <w:rFonts w:ascii="Cambria Math" w:hAnsi="Cambria Math"/>
                </w:rPr>
                <m:t>D</m:t>
              </m:r>
            </m:sub>
          </m:sSub>
          <m:r>
            <m:rPr>
              <m:sty m:val="p"/>
            </m:rPr>
            <w:rPr>
              <w:rFonts w:ascii="Cambria Math" w:hAnsi="Cambria Math"/>
            </w:rPr>
            <m:t>)</m:t>
          </m:r>
        </m:oMath>
      </m:oMathPara>
    </w:p>
    <w:p w14:paraId="7E057DA3" w14:textId="24987B1A" w:rsidR="00DF21F8" w:rsidRDefault="00DF21F8" w:rsidP="002F7D63">
      <w:pPr>
        <w:pStyle w:val="Heading1"/>
        <w:spacing w:before="600"/>
        <w:rPr>
          <w:rtl/>
          <w:lang w:bidi="ar-EG"/>
        </w:rPr>
      </w:pPr>
      <w:r>
        <w:rPr>
          <w:lang w:bidi="ar-EG"/>
        </w:rPr>
        <w:lastRenderedPageBreak/>
        <w:t>1</w:t>
      </w:r>
      <w:r>
        <w:rPr>
          <w:rFonts w:hint="cs"/>
          <w:rtl/>
        </w:rPr>
        <w:t>ب</w:t>
      </w:r>
      <w:r w:rsidRPr="00646862">
        <w:rPr>
          <w:rFonts w:hint="cs"/>
          <w:rtl/>
          <w:lang w:bidi="ar-EG"/>
        </w:rPr>
        <w:tab/>
      </w:r>
      <w:r>
        <w:rPr>
          <w:rFonts w:hint="cs"/>
          <w:rtl/>
          <w:lang w:bidi="ar-EG"/>
        </w:rPr>
        <w:t xml:space="preserve">استكمال داخلي </w:t>
      </w:r>
      <w:r w:rsidRPr="008807EF">
        <w:rPr>
          <w:rFonts w:hint="cs"/>
          <w:rtl/>
          <w:lang w:bidi="ar-EG"/>
        </w:rPr>
        <w:t>ثنائي الخطية</w:t>
      </w:r>
      <w:r>
        <w:rPr>
          <w:rFonts w:hint="cs"/>
          <w:rtl/>
          <w:lang w:bidi="ar-EG"/>
        </w:rPr>
        <w:t xml:space="preserve"> على شبكة مربعة</w:t>
      </w:r>
    </w:p>
    <w:p w14:paraId="33B1C5DC" w14:textId="6C8565C6" w:rsidR="00DF21F8" w:rsidRDefault="00DF21F8" w:rsidP="002F7D63">
      <w:pPr>
        <w:pStyle w:val="FigureNo"/>
        <w:keepNext/>
        <w:keepLines/>
        <w:spacing w:before="360" w:after="120"/>
      </w:pPr>
      <w:r>
        <w:rPr>
          <w:rFonts w:hint="cs"/>
          <w:rtl/>
        </w:rPr>
        <w:t xml:space="preserve">الشـكل </w:t>
      </w:r>
      <w:r w:rsidR="005E52B5">
        <w:t>2</w:t>
      </w:r>
    </w:p>
    <w:p w14:paraId="31642019" w14:textId="6EA77988" w:rsidR="001642A3" w:rsidRDefault="000505A8" w:rsidP="002F7D63">
      <w:pPr>
        <w:pStyle w:val="Figure"/>
        <w:keepNext/>
      </w:pPr>
      <w:r>
        <w:rPr>
          <w:noProof/>
        </w:rPr>
        <w:drawing>
          <wp:inline distT="0" distB="0" distL="0" distR="0" wp14:anchorId="29EE5377" wp14:editId="39942E6D">
            <wp:extent cx="3264415" cy="2255525"/>
            <wp:effectExtent l="0" t="0" r="0" b="0"/>
            <wp:docPr id="16" name="Picture 16" descr="الشـكل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الشـكل 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264415" cy="2255525"/>
                    </a:xfrm>
                    <a:prstGeom prst="rect">
                      <a:avLst/>
                    </a:prstGeom>
                  </pic:spPr>
                </pic:pic>
              </a:graphicData>
            </a:graphic>
          </wp:inline>
        </w:drawing>
      </w:r>
    </w:p>
    <w:p w14:paraId="15D43BCB" w14:textId="77777777" w:rsidR="00DF21F8" w:rsidRDefault="00DF21F8" w:rsidP="002F7D63">
      <w:pPr>
        <w:pStyle w:val="Normalaftertitle"/>
        <w:keepNext/>
        <w:keepLines/>
        <w:rPr>
          <w:rtl/>
        </w:rPr>
      </w:pPr>
      <w:r w:rsidRPr="00B30553">
        <w:rPr>
          <w:rFonts w:hint="cs"/>
          <w:i/>
          <w:iCs/>
          <w:rtl/>
          <w:lang w:bidi="ar-EG"/>
        </w:rPr>
        <w:t>البيان</w:t>
      </w:r>
      <w:r>
        <w:rPr>
          <w:rFonts w:hint="cs"/>
          <w:i/>
          <w:iCs/>
          <w:rtl/>
          <w:lang w:bidi="ar-EG"/>
        </w:rPr>
        <w:t>:</w:t>
      </w:r>
      <w:r>
        <w:rPr>
          <w:rFonts w:hint="cs"/>
          <w:rtl/>
          <w:lang w:bidi="ar-EG"/>
        </w:rPr>
        <w:t>قيم</w:t>
      </w:r>
      <w:r>
        <w:rPr>
          <w:rFonts w:hint="eastAsia"/>
          <w:rtl/>
          <w:lang w:bidi="ar-EG"/>
        </w:rPr>
        <w:t> </w:t>
      </w:r>
      <w:r w:rsidRPr="00F030AE">
        <w:rPr>
          <w:i/>
          <w:iCs/>
          <w:lang w:bidi="ar-EG"/>
        </w:rPr>
        <w:t>I</w:t>
      </w:r>
      <w:r>
        <w:rPr>
          <w:rFonts w:hint="cs"/>
          <w:rtl/>
          <w:lang w:bidi="ar-EG"/>
        </w:rPr>
        <w:t xml:space="preserve"> في النقاط الأربع المحيطة بالشكل: </w:t>
      </w:r>
      <w:r>
        <w:rPr>
          <w:i/>
          <w:iCs/>
        </w:rPr>
        <w:t>I</w:t>
      </w:r>
      <w:r>
        <w:t>(</w:t>
      </w:r>
      <w:r>
        <w:rPr>
          <w:i/>
          <w:iCs/>
        </w:rPr>
        <w:t>R</w:t>
      </w:r>
      <w:r>
        <w:t>,</w:t>
      </w:r>
      <w:r>
        <w:rPr>
          <w:i/>
          <w:iCs/>
        </w:rPr>
        <w:t>C</w:t>
      </w:r>
      <w:r>
        <w:t>)</w:t>
      </w:r>
      <w:r>
        <w:rPr>
          <w:rFonts w:hint="cs"/>
          <w:rtl/>
        </w:rPr>
        <w:t xml:space="preserve"> و</w:t>
      </w:r>
      <w:r>
        <w:rPr>
          <w:i/>
          <w:iCs/>
        </w:rPr>
        <w:t>I</w:t>
      </w:r>
      <w:r>
        <w:t>(</w:t>
      </w:r>
      <w:r>
        <w:rPr>
          <w:i/>
          <w:iCs/>
        </w:rPr>
        <w:t>R</w:t>
      </w:r>
      <w:r>
        <w:t>,</w:t>
      </w:r>
      <w:r>
        <w:rPr>
          <w:i/>
          <w:iCs/>
        </w:rPr>
        <w:t>C </w:t>
      </w:r>
      <w:r>
        <w:rPr>
          <w:rFonts w:ascii="Symbol" w:hAnsi="Symbol"/>
          <w:lang w:val="fr-CH"/>
        </w:rPr>
        <w:t></w:t>
      </w:r>
      <w:r>
        <w:rPr>
          <w:i/>
          <w:iCs/>
        </w:rPr>
        <w:t> </w:t>
      </w:r>
      <w:r>
        <w:t>1)</w:t>
      </w:r>
      <w:r>
        <w:rPr>
          <w:rFonts w:hint="cs"/>
          <w:rtl/>
        </w:rPr>
        <w:t xml:space="preserve"> و</w:t>
      </w:r>
      <w:r>
        <w:rPr>
          <w:i/>
          <w:iCs/>
        </w:rPr>
        <w:t>I</w:t>
      </w:r>
      <w:r>
        <w:t>(</w:t>
      </w:r>
      <w:r>
        <w:rPr>
          <w:i/>
          <w:iCs/>
        </w:rPr>
        <w:t>R </w:t>
      </w:r>
      <w:r>
        <w:rPr>
          <w:rFonts w:ascii="Symbol" w:hAnsi="Symbol"/>
          <w:lang w:val="fr-CH"/>
        </w:rPr>
        <w:t></w:t>
      </w:r>
      <w:r>
        <w:rPr>
          <w:i/>
          <w:iCs/>
        </w:rPr>
        <w:t> </w:t>
      </w:r>
      <w:r>
        <w:t>1,</w:t>
      </w:r>
      <w:r>
        <w:rPr>
          <w:i/>
          <w:iCs/>
        </w:rPr>
        <w:t>C</w:t>
      </w:r>
      <w:r>
        <w:t>)</w:t>
      </w:r>
      <w:r>
        <w:rPr>
          <w:rFonts w:hint="cs"/>
          <w:rtl/>
        </w:rPr>
        <w:t xml:space="preserve"> و</w:t>
      </w:r>
      <w:r>
        <w:rPr>
          <w:i/>
          <w:iCs/>
        </w:rPr>
        <w:t>I</w:t>
      </w:r>
      <w:r>
        <w:t>(</w:t>
      </w:r>
      <w:r>
        <w:rPr>
          <w:i/>
          <w:iCs/>
        </w:rPr>
        <w:t>R </w:t>
      </w:r>
      <w:r>
        <w:rPr>
          <w:rFonts w:ascii="Symbol" w:hAnsi="Symbol"/>
          <w:lang w:val="fr-CH"/>
        </w:rPr>
        <w:t></w:t>
      </w:r>
      <w:r>
        <w:rPr>
          <w:i/>
          <w:iCs/>
        </w:rPr>
        <w:t> </w:t>
      </w:r>
      <w:r>
        <w:t>1,</w:t>
      </w:r>
      <w:r>
        <w:rPr>
          <w:i/>
          <w:iCs/>
        </w:rPr>
        <w:t>C </w:t>
      </w:r>
      <w:r>
        <w:rPr>
          <w:rFonts w:ascii="Symbol" w:hAnsi="Symbol"/>
          <w:lang w:val="fr-CH"/>
        </w:rPr>
        <w:t></w:t>
      </w:r>
      <w:r>
        <w:rPr>
          <w:i/>
          <w:iCs/>
        </w:rPr>
        <w:t> </w:t>
      </w:r>
      <w:r>
        <w:t>1)</w:t>
      </w:r>
      <w:r>
        <w:rPr>
          <w:rFonts w:hint="cs"/>
          <w:rtl/>
        </w:rPr>
        <w:t xml:space="preserve"> حيث </w:t>
      </w:r>
      <w:r w:rsidRPr="0014024D">
        <w:rPr>
          <w:i/>
        </w:rPr>
        <w:t>R</w:t>
      </w:r>
      <w:r>
        <w:rPr>
          <w:rFonts w:hint="cs"/>
          <w:rtl/>
        </w:rPr>
        <w:t xml:space="preserve"> و</w:t>
      </w:r>
      <w:r w:rsidRPr="0014024D">
        <w:rPr>
          <w:i/>
        </w:rPr>
        <w:t>R</w:t>
      </w:r>
      <w:r>
        <w:rPr>
          <w:i/>
        </w:rPr>
        <w:t> </w:t>
      </w:r>
      <w:r w:rsidRPr="000C3D65">
        <w:t>+</w:t>
      </w:r>
      <w:r>
        <w:t> </w:t>
      </w:r>
      <w:r w:rsidRPr="000C3D65">
        <w:t>1</w:t>
      </w:r>
      <w:r>
        <w:rPr>
          <w:rFonts w:hint="cs"/>
          <w:rtl/>
        </w:rPr>
        <w:t xml:space="preserve"> و</w:t>
      </w:r>
      <w:r>
        <w:rPr>
          <w:i/>
        </w:rPr>
        <w:t>C</w:t>
      </w:r>
      <w:r>
        <w:rPr>
          <w:rFonts w:hint="cs"/>
          <w:rtl/>
        </w:rPr>
        <w:t xml:space="preserve"> و</w:t>
      </w:r>
      <w:r w:rsidRPr="0014024D">
        <w:rPr>
          <w:i/>
        </w:rPr>
        <w:t>C</w:t>
      </w:r>
      <w:r>
        <w:rPr>
          <w:i/>
        </w:rPr>
        <w:t> </w:t>
      </w:r>
      <w:r w:rsidRPr="000C3D65">
        <w:t>+</w:t>
      </w:r>
      <w:r>
        <w:t> </w:t>
      </w:r>
      <w:r w:rsidRPr="000C3D65">
        <w:t>1</w:t>
      </w:r>
      <w:r>
        <w:rPr>
          <w:rFonts w:hint="cs"/>
          <w:rtl/>
        </w:rPr>
        <w:t xml:space="preserve"> هي أعداد صحيحة ترقم ال</w:t>
      </w:r>
      <w:r>
        <w:rPr>
          <w:rFonts w:hint="cs"/>
          <w:rtl/>
          <w:lang w:bidi="ar-EG"/>
        </w:rPr>
        <w:t>صفوف</w:t>
      </w:r>
      <w:r>
        <w:rPr>
          <w:rFonts w:hint="cs"/>
          <w:rtl/>
        </w:rPr>
        <w:t xml:space="preserve"> والأعمدة.</w:t>
      </w:r>
    </w:p>
    <w:p w14:paraId="0A069AAA" w14:textId="77777777" w:rsidR="00DF21F8" w:rsidRDefault="00DF21F8" w:rsidP="00DF21F8">
      <w:pPr>
        <w:rPr>
          <w:rtl/>
          <w:lang w:bidi="ar-EG"/>
        </w:rPr>
      </w:pPr>
      <w:r>
        <w:rPr>
          <w:rFonts w:hint="cs"/>
          <w:i/>
          <w:iCs/>
          <w:rtl/>
          <w:lang w:bidi="ar-EG"/>
        </w:rPr>
        <w:t>المسأ</w:t>
      </w:r>
      <w:r w:rsidRPr="00B30553">
        <w:rPr>
          <w:rFonts w:hint="cs"/>
          <w:i/>
          <w:iCs/>
          <w:rtl/>
          <w:lang w:bidi="ar-EG"/>
        </w:rPr>
        <w:t>لة</w:t>
      </w:r>
      <w:r>
        <w:rPr>
          <w:rFonts w:hint="cs"/>
          <w:rtl/>
          <w:lang w:bidi="ar-EG"/>
        </w:rPr>
        <w:t xml:space="preserve">: تحديد </w:t>
      </w:r>
      <w:r>
        <w:rPr>
          <w:i/>
        </w:rPr>
        <w:t>I</w:t>
      </w:r>
      <w:r>
        <w:rPr>
          <w:iCs/>
        </w:rPr>
        <w:t>(</w:t>
      </w:r>
      <w:proofErr w:type="spellStart"/>
      <w:r>
        <w:rPr>
          <w:i/>
        </w:rPr>
        <w:t>r,c</w:t>
      </w:r>
      <w:proofErr w:type="spellEnd"/>
      <w:r>
        <w:rPr>
          <w:iCs/>
        </w:rPr>
        <w:t>)</w:t>
      </w:r>
      <w:r>
        <w:rPr>
          <w:rFonts w:hint="cs"/>
          <w:iCs/>
          <w:rtl/>
        </w:rPr>
        <w:t xml:space="preserve">، </w:t>
      </w:r>
      <w:r>
        <w:rPr>
          <w:rFonts w:hint="cs"/>
          <w:rtl/>
          <w:lang w:bidi="ar-EG"/>
        </w:rPr>
        <w:t xml:space="preserve">حيث تعد </w:t>
      </w:r>
      <w:r w:rsidRPr="00B30553">
        <w:rPr>
          <w:i/>
          <w:iCs/>
          <w:lang w:bidi="ar-EG"/>
        </w:rPr>
        <w:t>r</w:t>
      </w:r>
      <w:r w:rsidRPr="00B30553">
        <w:rPr>
          <w:rFonts w:hint="cs"/>
          <w:i/>
          <w:iCs/>
          <w:rtl/>
          <w:lang w:bidi="ar-EG"/>
        </w:rPr>
        <w:t xml:space="preserve"> </w:t>
      </w:r>
      <w:r>
        <w:rPr>
          <w:rFonts w:hint="cs"/>
          <w:rtl/>
          <w:lang w:bidi="ar-EG"/>
        </w:rPr>
        <w:t xml:space="preserve">عدداً كسرياً للخطوط بين </w:t>
      </w:r>
      <w:r w:rsidRPr="0014024D">
        <w:rPr>
          <w:i/>
        </w:rPr>
        <w:t>R</w:t>
      </w:r>
      <w:r>
        <w:rPr>
          <w:rFonts w:hint="cs"/>
          <w:rtl/>
          <w:lang w:bidi="ar-EG"/>
        </w:rPr>
        <w:t xml:space="preserve"> و</w:t>
      </w:r>
      <w:r w:rsidRPr="0014024D">
        <w:rPr>
          <w:i/>
        </w:rPr>
        <w:t>R</w:t>
      </w:r>
      <w:r>
        <w:rPr>
          <w:i/>
        </w:rPr>
        <w:t> </w:t>
      </w:r>
      <w:r w:rsidRPr="000C3D65">
        <w:t>+</w:t>
      </w:r>
      <w:r>
        <w:t> </w:t>
      </w:r>
      <w:r w:rsidRPr="000C3D65">
        <w:t>1</w:t>
      </w:r>
      <w:r>
        <w:rPr>
          <w:rFonts w:hint="cs"/>
          <w:rtl/>
          <w:lang w:bidi="ar-EG"/>
        </w:rPr>
        <w:t xml:space="preserve"> و</w:t>
      </w:r>
      <w:r w:rsidRPr="00B30553">
        <w:rPr>
          <w:i/>
          <w:iCs/>
          <w:lang w:bidi="ar-EG"/>
        </w:rPr>
        <w:t>c</w:t>
      </w:r>
      <w:r>
        <w:rPr>
          <w:rFonts w:hint="cs"/>
          <w:rtl/>
          <w:lang w:bidi="ar-EG"/>
        </w:rPr>
        <w:t xml:space="preserve"> عدداً كسرياً للأعمدة بين</w:t>
      </w:r>
      <w:r w:rsidRPr="009C6E52">
        <w:rPr>
          <w:rFonts w:hint="cs"/>
          <w:rtl/>
        </w:rPr>
        <w:t xml:space="preserve"> </w:t>
      </w:r>
      <w:r w:rsidRPr="0014024D">
        <w:rPr>
          <w:i/>
        </w:rPr>
        <w:t>C</w:t>
      </w:r>
      <w:r>
        <w:rPr>
          <w:rFonts w:hint="cs"/>
          <w:rtl/>
        </w:rPr>
        <w:t xml:space="preserve"> و</w:t>
      </w:r>
      <w:r w:rsidRPr="0014024D">
        <w:rPr>
          <w:i/>
        </w:rPr>
        <w:t>C</w:t>
      </w:r>
      <w:r>
        <w:rPr>
          <w:i/>
        </w:rPr>
        <w:t> </w:t>
      </w:r>
      <w:r w:rsidRPr="000C3D65">
        <w:t>+</w:t>
      </w:r>
      <w:r>
        <w:t> </w:t>
      </w:r>
      <w:r w:rsidRPr="000C3D65">
        <w:t>1</w:t>
      </w:r>
      <w:r>
        <w:rPr>
          <w:rFonts w:hint="cs"/>
          <w:rtl/>
        </w:rPr>
        <w:t xml:space="preserve"> </w:t>
      </w:r>
      <w:r>
        <w:rPr>
          <w:rFonts w:hint="cs"/>
          <w:rtl/>
          <w:lang w:bidi="ar-EG"/>
        </w:rPr>
        <w:t>باستعمال الاستكمال الداخلي ثنائي الخطية.</w:t>
      </w:r>
    </w:p>
    <w:p w14:paraId="3A681CE9" w14:textId="20CCC90C" w:rsidR="00DF21F8" w:rsidRDefault="00DF21F8" w:rsidP="00DF21F8">
      <w:pPr>
        <w:rPr>
          <w:rtl/>
          <w:lang w:bidi="ar-EG"/>
        </w:rPr>
      </w:pPr>
      <w:r w:rsidRPr="00B30553">
        <w:rPr>
          <w:rFonts w:hint="cs"/>
          <w:i/>
          <w:iCs/>
          <w:rtl/>
          <w:lang w:bidi="ar-EG"/>
        </w:rPr>
        <w:t>الحل</w:t>
      </w:r>
      <w:r>
        <w:rPr>
          <w:rFonts w:hint="cs"/>
          <w:rtl/>
          <w:lang w:bidi="ar-EG"/>
        </w:rPr>
        <w:t>: حساب:</w:t>
      </w:r>
    </w:p>
    <w:p w14:paraId="2FB4B6CA" w14:textId="77777777" w:rsidR="00767AE7" w:rsidRPr="00767AE7" w:rsidRDefault="00767AE7" w:rsidP="00767AE7">
      <w:pPr>
        <w:tabs>
          <w:tab w:val="right" w:pos="1701"/>
          <w:tab w:val="left" w:pos="1985"/>
        </w:tabs>
        <w:bidi w:val="0"/>
        <w:spacing w:before="80" w:line="240" w:lineRule="auto"/>
        <w:ind w:left="1985" w:hanging="1985"/>
        <w:rPr>
          <w:rFonts w:cs="Times New Roman"/>
          <w:i/>
          <w:iCs/>
          <w:szCs w:val="18"/>
          <w:lang w:val="it-IT" w:eastAsia="en-US"/>
        </w:rPr>
      </w:pPr>
      <w:r w:rsidRPr="00767AE7">
        <w:rPr>
          <w:rFonts w:cs="Times New Roman"/>
          <w:szCs w:val="18"/>
          <w:lang w:val="it-IT" w:eastAsia="en-US"/>
        </w:rPr>
        <w:tab/>
      </w:r>
      <w:r w:rsidRPr="00767AE7">
        <w:rPr>
          <w:rFonts w:cs="Times New Roman"/>
          <w:i/>
          <w:iCs/>
          <w:szCs w:val="18"/>
          <w:lang w:val="it-IT" w:eastAsia="en-US"/>
        </w:rPr>
        <w:t>I</w:t>
      </w:r>
      <w:r w:rsidRPr="00767AE7">
        <w:rPr>
          <w:rFonts w:cs="Times New Roman"/>
          <w:szCs w:val="18"/>
          <w:lang w:val="it-IT" w:eastAsia="en-US"/>
        </w:rPr>
        <w:t>(</w:t>
      </w:r>
      <w:r w:rsidRPr="00767AE7">
        <w:rPr>
          <w:rFonts w:cs="Times New Roman"/>
          <w:i/>
          <w:iCs/>
          <w:szCs w:val="18"/>
          <w:lang w:val="it-IT" w:eastAsia="en-US"/>
        </w:rPr>
        <w:t>r,c</w:t>
      </w:r>
      <w:r w:rsidRPr="00767AE7">
        <w:rPr>
          <w:rFonts w:cs="Times New Roman"/>
          <w:szCs w:val="18"/>
          <w:lang w:val="it-IT" w:eastAsia="en-US"/>
        </w:rPr>
        <w:t>)</w:t>
      </w:r>
      <w:r w:rsidRPr="00767AE7">
        <w:rPr>
          <w:rFonts w:cs="Times New Roman"/>
          <w:i/>
          <w:iCs/>
          <w:szCs w:val="18"/>
          <w:lang w:val="it-IT" w:eastAsia="en-US"/>
        </w:rPr>
        <w:t> </w:t>
      </w:r>
      <w:r w:rsidRPr="00767AE7">
        <w:rPr>
          <w:rFonts w:ascii="Symbol" w:hAnsi="Symbol" w:cs="Times New Roman"/>
          <w:szCs w:val="18"/>
          <w:lang w:eastAsia="en-US"/>
        </w:rPr>
        <w:t></w:t>
      </w:r>
      <w:r w:rsidRPr="00767AE7">
        <w:rPr>
          <w:rFonts w:cs="Times New Roman"/>
          <w:i/>
          <w:iCs/>
          <w:szCs w:val="18"/>
          <w:lang w:val="it-IT" w:eastAsia="en-US"/>
        </w:rPr>
        <w:t xml:space="preserve"> </w:t>
      </w:r>
      <w:r w:rsidRPr="00767AE7">
        <w:rPr>
          <w:rFonts w:cs="Times New Roman"/>
          <w:i/>
          <w:iCs/>
          <w:szCs w:val="18"/>
          <w:lang w:val="it-IT" w:eastAsia="en-US"/>
        </w:rPr>
        <w:tab/>
        <w:t>I</w:t>
      </w:r>
      <w:r w:rsidRPr="00767AE7">
        <w:rPr>
          <w:rFonts w:cs="Times New Roman"/>
          <w:szCs w:val="18"/>
          <w:lang w:val="it-IT" w:eastAsia="en-US"/>
        </w:rPr>
        <w:t>(</w:t>
      </w:r>
      <w:r w:rsidRPr="00767AE7">
        <w:rPr>
          <w:rFonts w:cs="Times New Roman"/>
          <w:i/>
          <w:iCs/>
          <w:szCs w:val="18"/>
          <w:lang w:val="it-IT" w:eastAsia="en-US"/>
        </w:rPr>
        <w:t>R</w:t>
      </w:r>
      <w:r w:rsidRPr="00767AE7">
        <w:rPr>
          <w:rFonts w:cs="Times New Roman"/>
          <w:szCs w:val="18"/>
          <w:lang w:val="it-IT" w:eastAsia="en-US"/>
        </w:rPr>
        <w:t>,</w:t>
      </w:r>
      <w:r w:rsidRPr="00767AE7">
        <w:rPr>
          <w:rFonts w:cs="Times New Roman"/>
          <w:i/>
          <w:iCs/>
          <w:szCs w:val="18"/>
          <w:lang w:val="it-IT" w:eastAsia="en-US"/>
        </w:rPr>
        <w:t>C</w:t>
      </w:r>
      <w:r w:rsidRPr="00767AE7">
        <w:rPr>
          <w:rFonts w:cs="Times New Roman"/>
          <w:szCs w:val="18"/>
          <w:lang w:val="it-IT" w:eastAsia="en-US"/>
        </w:rPr>
        <w:t>)</w:t>
      </w:r>
      <w:r w:rsidRPr="00767AE7">
        <w:rPr>
          <w:rFonts w:cs="Times New Roman"/>
          <w:i/>
          <w:iCs/>
          <w:szCs w:val="18"/>
          <w:lang w:val="it-IT" w:eastAsia="en-US"/>
        </w:rPr>
        <w:t xml:space="preserve"> </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eastAsia="en-US"/>
        </w:rPr>
        <w:t></w:t>
      </w:r>
      <w:r w:rsidRPr="00767AE7">
        <w:rPr>
          <w:rFonts w:cs="Times New Roman"/>
          <w:i/>
          <w:iCs/>
          <w:szCs w:val="18"/>
          <w:lang w:val="it-IT" w:eastAsia="en-US"/>
        </w:rPr>
        <w:t> </w:t>
      </w:r>
      <w:r w:rsidRPr="00767AE7">
        <w:rPr>
          <w:rFonts w:cs="Times New Roman"/>
          <w:szCs w:val="18"/>
          <w:lang w:val="it-IT" w:eastAsia="en-US"/>
        </w:rPr>
        <w:t>1</w:t>
      </w:r>
      <w:r w:rsidRPr="00767AE7">
        <w:rPr>
          <w:rFonts w:cs="Times New Roman"/>
          <w:i/>
          <w:iCs/>
          <w:szCs w:val="18"/>
          <w:lang w:val="it-IT" w:eastAsia="en-US"/>
        </w:rPr>
        <w:t> </w:t>
      </w:r>
      <w:r w:rsidRPr="00767AE7">
        <w:rPr>
          <w:rFonts w:cs="Times New Roman"/>
          <w:szCs w:val="18"/>
          <w:lang w:val="it-IT" w:eastAsia="en-US"/>
        </w:rPr>
        <w:t>–</w:t>
      </w:r>
      <w:r w:rsidRPr="00767AE7">
        <w:rPr>
          <w:rFonts w:cs="Times New Roman"/>
          <w:i/>
          <w:iCs/>
          <w:szCs w:val="18"/>
          <w:lang w:val="it-IT" w:eastAsia="en-US"/>
        </w:rPr>
        <w:t> r</w:t>
      </w:r>
      <w:r w:rsidRPr="00767AE7">
        <w:rPr>
          <w:rFonts w:cs="Times New Roman"/>
          <w:szCs w:val="18"/>
          <w:lang w:val="it-IT" w:eastAsia="en-US"/>
        </w:rPr>
        <w:t>)(</w:t>
      </w:r>
      <w:r w:rsidRPr="00767AE7">
        <w:rPr>
          <w:rFonts w:cs="Times New Roman"/>
          <w:i/>
          <w:iCs/>
          <w:szCs w:val="18"/>
          <w:lang w:val="it-IT" w:eastAsia="en-US"/>
        </w:rPr>
        <w:t>C </w:t>
      </w:r>
      <w:r w:rsidRPr="00767AE7">
        <w:rPr>
          <w:rFonts w:ascii="Symbol" w:hAnsi="Symbol" w:cs="Times New Roman"/>
          <w:szCs w:val="18"/>
          <w:lang w:eastAsia="en-US"/>
        </w:rPr>
        <w:t></w:t>
      </w:r>
      <w:r w:rsidRPr="00767AE7">
        <w:rPr>
          <w:rFonts w:cs="Times New Roman"/>
          <w:i/>
          <w:iCs/>
          <w:szCs w:val="18"/>
          <w:lang w:val="it-IT" w:eastAsia="en-US"/>
        </w:rPr>
        <w:t> </w:t>
      </w:r>
      <w:r w:rsidRPr="00767AE7">
        <w:rPr>
          <w:rFonts w:cs="Times New Roman"/>
          <w:szCs w:val="18"/>
          <w:lang w:val="it-IT" w:eastAsia="en-US"/>
        </w:rPr>
        <w:t>1</w:t>
      </w:r>
      <w:r w:rsidRPr="00767AE7">
        <w:rPr>
          <w:rFonts w:cs="Times New Roman"/>
          <w:i/>
          <w:iCs/>
          <w:szCs w:val="18"/>
          <w:lang w:val="it-IT" w:eastAsia="en-US"/>
        </w:rPr>
        <w:t> </w:t>
      </w:r>
      <w:r w:rsidRPr="00767AE7">
        <w:rPr>
          <w:rFonts w:cs="Times New Roman"/>
          <w:szCs w:val="18"/>
          <w:lang w:val="it-IT" w:eastAsia="en-US"/>
        </w:rPr>
        <w:t>–</w:t>
      </w:r>
      <w:r w:rsidRPr="00767AE7">
        <w:rPr>
          <w:rFonts w:cs="Times New Roman"/>
          <w:i/>
          <w:iCs/>
          <w:szCs w:val="18"/>
          <w:lang w:val="it-IT" w:eastAsia="en-US"/>
        </w:rPr>
        <w:t> c</w:t>
      </w:r>
      <w:r w:rsidRPr="00767AE7">
        <w:rPr>
          <w:rFonts w:cs="Times New Roman"/>
          <w:szCs w:val="18"/>
          <w:lang w:val="it-IT" w:eastAsia="en-US"/>
        </w:rPr>
        <w:t>)]</w:t>
      </w:r>
    </w:p>
    <w:p w14:paraId="42D540BE" w14:textId="77777777" w:rsidR="00767AE7" w:rsidRPr="00767AE7" w:rsidRDefault="00767AE7" w:rsidP="00767AE7">
      <w:pPr>
        <w:tabs>
          <w:tab w:val="right" w:pos="1701"/>
          <w:tab w:val="left" w:pos="1985"/>
        </w:tabs>
        <w:bidi w:val="0"/>
        <w:spacing w:before="80" w:line="240" w:lineRule="auto"/>
        <w:ind w:left="1985" w:hanging="1985"/>
        <w:rPr>
          <w:rFonts w:cs="Times New Roman"/>
          <w:i/>
          <w:iCs/>
          <w:szCs w:val="18"/>
          <w:lang w:val="it-IT" w:eastAsia="en-US"/>
        </w:rPr>
      </w:pPr>
      <w:r w:rsidRPr="00767AE7">
        <w:rPr>
          <w:rFonts w:cs="Times New Roman"/>
          <w:i/>
          <w:iCs/>
          <w:szCs w:val="18"/>
          <w:lang w:val="it-IT" w:eastAsia="en-US"/>
        </w:rPr>
        <w:tab/>
      </w:r>
      <w:r w:rsidRPr="00767AE7">
        <w:rPr>
          <w:rFonts w:cs="Times New Roman"/>
          <w:i/>
          <w:iCs/>
          <w:szCs w:val="18"/>
          <w:lang w:val="it-IT" w:eastAsia="en-US"/>
        </w:rPr>
        <w:tab/>
      </w:r>
      <w:r w:rsidRPr="00767AE7">
        <w:rPr>
          <w:rFonts w:ascii="Symbol" w:hAnsi="Symbol" w:cs="Times New Roman"/>
          <w:szCs w:val="18"/>
          <w:lang w:eastAsia="en-US"/>
        </w:rPr>
        <w:t></w:t>
      </w:r>
      <w:r w:rsidRPr="00767AE7">
        <w:rPr>
          <w:rFonts w:cs="Times New Roman"/>
          <w:i/>
          <w:iCs/>
          <w:szCs w:val="18"/>
          <w:lang w:val="it-IT" w:eastAsia="en-US"/>
        </w:rPr>
        <w:t> </w:t>
      </w:r>
      <w:proofErr w:type="gramStart"/>
      <w:r w:rsidRPr="00767AE7">
        <w:rPr>
          <w:rFonts w:cs="Times New Roman"/>
          <w:i/>
          <w:iCs/>
          <w:szCs w:val="18"/>
          <w:lang w:val="it-IT" w:eastAsia="en-US"/>
        </w:rPr>
        <w:t>I</w:t>
      </w:r>
      <w:r w:rsidRPr="00767AE7">
        <w:rPr>
          <w:rFonts w:cs="Times New Roman"/>
          <w:szCs w:val="18"/>
          <w:lang w:val="it-IT" w:eastAsia="en-US"/>
        </w:rPr>
        <w:t>(</w:t>
      </w:r>
      <w:proofErr w:type="gramEnd"/>
      <w:r w:rsidRPr="00767AE7">
        <w:rPr>
          <w:rFonts w:cs="Times New Roman"/>
          <w:i/>
          <w:iCs/>
          <w:szCs w:val="18"/>
          <w:lang w:val="it-IT" w:eastAsia="en-US"/>
        </w:rPr>
        <w:t>R </w:t>
      </w:r>
      <w:r w:rsidRPr="00767AE7">
        <w:rPr>
          <w:rFonts w:ascii="Symbol" w:hAnsi="Symbol" w:cs="Times New Roman"/>
          <w:szCs w:val="18"/>
          <w:lang w:eastAsia="en-US"/>
        </w:rPr>
        <w:t></w:t>
      </w:r>
      <w:r w:rsidRPr="00767AE7">
        <w:rPr>
          <w:rFonts w:cs="Times New Roman"/>
          <w:i/>
          <w:iCs/>
          <w:szCs w:val="18"/>
          <w:lang w:val="it-IT" w:eastAsia="en-US"/>
        </w:rPr>
        <w:t> </w:t>
      </w:r>
      <w:proofErr w:type="gramStart"/>
      <w:r w:rsidRPr="00767AE7">
        <w:rPr>
          <w:rFonts w:cs="Times New Roman"/>
          <w:szCs w:val="18"/>
          <w:lang w:val="it-IT" w:eastAsia="en-US"/>
        </w:rPr>
        <w:t>1</w:t>
      </w:r>
      <w:r w:rsidRPr="00767AE7">
        <w:rPr>
          <w:rFonts w:cs="Times New Roman"/>
          <w:i/>
          <w:iCs/>
          <w:szCs w:val="18"/>
          <w:lang w:val="it-IT" w:eastAsia="en-US"/>
        </w:rPr>
        <w:t>,C</w:t>
      </w:r>
      <w:proofErr w:type="gramEnd"/>
      <w:r w:rsidRPr="00767AE7">
        <w:rPr>
          <w:rFonts w:cs="Times New Roman"/>
          <w:szCs w:val="18"/>
          <w:lang w:val="it-IT" w:eastAsia="en-US"/>
        </w:rPr>
        <w:t>)</w:t>
      </w:r>
      <w:r w:rsidRPr="00767AE7">
        <w:rPr>
          <w:rFonts w:cs="Times New Roman"/>
          <w:i/>
          <w:iCs/>
          <w:szCs w:val="18"/>
          <w:lang w:val="it-IT" w:eastAsia="en-US"/>
        </w:rPr>
        <w:t xml:space="preserve"> </w:t>
      </w:r>
      <w:r w:rsidRPr="00767AE7">
        <w:rPr>
          <w:rFonts w:cs="Times New Roman"/>
          <w:szCs w:val="18"/>
          <w:lang w:val="it-IT" w:eastAsia="en-US"/>
        </w:rPr>
        <w:t>[(</w:t>
      </w:r>
      <w:r w:rsidRPr="00767AE7">
        <w:rPr>
          <w:rFonts w:cs="Times New Roman"/>
          <w:i/>
          <w:iCs/>
          <w:szCs w:val="18"/>
          <w:lang w:val="it-IT" w:eastAsia="en-US"/>
        </w:rPr>
        <w:t>r </w:t>
      </w:r>
      <w:r w:rsidRPr="00767AE7">
        <w:rPr>
          <w:rFonts w:cs="Times New Roman"/>
          <w:szCs w:val="18"/>
          <w:lang w:val="it-IT" w:eastAsia="en-US"/>
        </w:rPr>
        <w:t>–</w:t>
      </w:r>
      <w:r w:rsidRPr="00767AE7">
        <w:rPr>
          <w:rFonts w:cs="Times New Roman"/>
          <w:i/>
          <w:iCs/>
          <w:szCs w:val="18"/>
          <w:lang w:val="it-IT" w:eastAsia="en-US"/>
        </w:rPr>
        <w:t> </w:t>
      </w:r>
      <w:proofErr w:type="gramStart"/>
      <w:r w:rsidRPr="00767AE7">
        <w:rPr>
          <w:rFonts w:cs="Times New Roman"/>
          <w:i/>
          <w:iCs/>
          <w:szCs w:val="18"/>
          <w:lang w:val="it-IT" w:eastAsia="en-US"/>
        </w:rPr>
        <w:t>R</w:t>
      </w:r>
      <w:r w:rsidRPr="00767AE7">
        <w:rPr>
          <w:rFonts w:cs="Times New Roman"/>
          <w:szCs w:val="18"/>
          <w:lang w:val="it-IT" w:eastAsia="en-US"/>
        </w:rPr>
        <w:t>)(</w:t>
      </w:r>
      <w:proofErr w:type="gramEnd"/>
      <w:r w:rsidRPr="00767AE7">
        <w:rPr>
          <w:rFonts w:cs="Times New Roman"/>
          <w:i/>
          <w:iCs/>
          <w:szCs w:val="18"/>
          <w:lang w:val="it-IT" w:eastAsia="en-US"/>
        </w:rPr>
        <w:t>C </w:t>
      </w:r>
      <w:r w:rsidRPr="00767AE7">
        <w:rPr>
          <w:rFonts w:ascii="Symbol" w:hAnsi="Symbol" w:cs="Times New Roman"/>
          <w:szCs w:val="18"/>
          <w:lang w:eastAsia="en-US"/>
        </w:rPr>
        <w:t></w:t>
      </w:r>
      <w:r w:rsidRPr="00767AE7">
        <w:rPr>
          <w:rFonts w:cs="Times New Roman"/>
          <w:i/>
          <w:iCs/>
          <w:szCs w:val="18"/>
          <w:lang w:val="it-IT" w:eastAsia="en-US"/>
        </w:rPr>
        <w:t> </w:t>
      </w:r>
      <w:r w:rsidRPr="00767AE7">
        <w:rPr>
          <w:rFonts w:cs="Times New Roman"/>
          <w:szCs w:val="18"/>
          <w:lang w:val="it-IT" w:eastAsia="en-US"/>
        </w:rPr>
        <w:t>1</w:t>
      </w:r>
      <w:r w:rsidRPr="00767AE7">
        <w:rPr>
          <w:rFonts w:cs="Times New Roman"/>
          <w:i/>
          <w:iCs/>
          <w:szCs w:val="18"/>
          <w:lang w:val="it-IT" w:eastAsia="en-US"/>
        </w:rPr>
        <w:t> – c</w:t>
      </w:r>
      <w:r w:rsidRPr="00767AE7">
        <w:rPr>
          <w:rFonts w:cs="Times New Roman"/>
          <w:szCs w:val="18"/>
          <w:lang w:val="it-IT" w:eastAsia="en-US"/>
        </w:rPr>
        <w:t>)]</w:t>
      </w:r>
    </w:p>
    <w:p w14:paraId="0A219F4E" w14:textId="77777777" w:rsidR="00767AE7" w:rsidRPr="00767AE7" w:rsidRDefault="00767AE7" w:rsidP="00767AE7">
      <w:pPr>
        <w:tabs>
          <w:tab w:val="right" w:pos="1701"/>
          <w:tab w:val="left" w:pos="1985"/>
        </w:tabs>
        <w:bidi w:val="0"/>
        <w:spacing w:before="80" w:line="240" w:lineRule="auto"/>
        <w:ind w:left="1985" w:hanging="1985"/>
        <w:rPr>
          <w:rFonts w:cs="Times New Roman"/>
          <w:i/>
          <w:iCs/>
          <w:szCs w:val="18"/>
          <w:lang w:val="it-IT" w:eastAsia="en-US"/>
        </w:rPr>
      </w:pPr>
      <w:r w:rsidRPr="00767AE7">
        <w:rPr>
          <w:rFonts w:cs="Times New Roman"/>
          <w:i/>
          <w:iCs/>
          <w:szCs w:val="18"/>
          <w:lang w:val="it-IT" w:eastAsia="en-US"/>
        </w:rPr>
        <w:tab/>
      </w:r>
      <w:r w:rsidRPr="00767AE7">
        <w:rPr>
          <w:rFonts w:cs="Times New Roman"/>
          <w:i/>
          <w:iCs/>
          <w:szCs w:val="18"/>
          <w:lang w:val="it-IT" w:eastAsia="en-US"/>
        </w:rPr>
        <w:tab/>
      </w:r>
      <w:r w:rsidRPr="00767AE7">
        <w:rPr>
          <w:rFonts w:ascii="Symbol" w:hAnsi="Symbol" w:cs="Times New Roman"/>
          <w:szCs w:val="18"/>
          <w:lang w:eastAsia="en-US"/>
        </w:rPr>
        <w:t></w:t>
      </w:r>
      <w:r w:rsidRPr="00767AE7">
        <w:rPr>
          <w:rFonts w:cs="Times New Roman"/>
          <w:szCs w:val="18"/>
          <w:lang w:val="it-IT" w:eastAsia="en-US"/>
        </w:rPr>
        <w:t> </w:t>
      </w:r>
      <w:proofErr w:type="gramStart"/>
      <w:r w:rsidRPr="00767AE7">
        <w:rPr>
          <w:rFonts w:cs="Times New Roman"/>
          <w:i/>
          <w:iCs/>
          <w:szCs w:val="18"/>
          <w:lang w:val="it-IT" w:eastAsia="en-US"/>
        </w:rPr>
        <w:t>I</w:t>
      </w:r>
      <w:r w:rsidRPr="00767AE7">
        <w:rPr>
          <w:rFonts w:cs="Times New Roman"/>
          <w:szCs w:val="18"/>
          <w:lang w:val="it-IT" w:eastAsia="en-US"/>
        </w:rPr>
        <w:t>(</w:t>
      </w:r>
      <w:r w:rsidRPr="00767AE7">
        <w:rPr>
          <w:rFonts w:cs="Times New Roman"/>
          <w:i/>
          <w:iCs/>
          <w:szCs w:val="18"/>
          <w:lang w:val="it-IT" w:eastAsia="en-US"/>
        </w:rPr>
        <w:t>R</w:t>
      </w:r>
      <w:r w:rsidRPr="00767AE7">
        <w:rPr>
          <w:rFonts w:cs="Times New Roman"/>
          <w:szCs w:val="18"/>
          <w:lang w:val="it-IT" w:eastAsia="en-US"/>
        </w:rPr>
        <w:t>,</w:t>
      </w:r>
      <w:r w:rsidRPr="00767AE7">
        <w:rPr>
          <w:rFonts w:cs="Times New Roman"/>
          <w:i/>
          <w:iCs/>
          <w:szCs w:val="18"/>
          <w:lang w:val="it-IT" w:eastAsia="en-US"/>
        </w:rPr>
        <w:t>C</w:t>
      </w:r>
      <w:proofErr w:type="gramEnd"/>
      <w:r w:rsidRPr="00767AE7">
        <w:rPr>
          <w:rFonts w:cs="Times New Roman"/>
          <w:i/>
          <w:iCs/>
          <w:szCs w:val="18"/>
          <w:lang w:val="it-IT" w:eastAsia="en-US"/>
        </w:rPr>
        <w:t> </w:t>
      </w:r>
      <w:r w:rsidRPr="00767AE7">
        <w:rPr>
          <w:rFonts w:ascii="Symbol" w:hAnsi="Symbol" w:cs="Times New Roman"/>
          <w:szCs w:val="18"/>
          <w:lang w:eastAsia="en-US"/>
        </w:rPr>
        <w:t></w:t>
      </w:r>
      <w:r w:rsidRPr="00767AE7">
        <w:rPr>
          <w:rFonts w:cs="Times New Roman"/>
          <w:i/>
          <w:iCs/>
          <w:szCs w:val="18"/>
          <w:lang w:val="it-IT" w:eastAsia="en-US"/>
        </w:rPr>
        <w:t> 1</w:t>
      </w:r>
      <w:r w:rsidRPr="00767AE7">
        <w:rPr>
          <w:rFonts w:cs="Times New Roman"/>
          <w:szCs w:val="18"/>
          <w:lang w:val="it-IT" w:eastAsia="en-US"/>
        </w:rPr>
        <w:t>)</w:t>
      </w:r>
      <w:r w:rsidRPr="00767AE7">
        <w:rPr>
          <w:rFonts w:cs="Times New Roman"/>
          <w:i/>
          <w:iCs/>
          <w:szCs w:val="18"/>
          <w:lang w:val="it-IT" w:eastAsia="en-US"/>
        </w:rPr>
        <w:t xml:space="preserve"> </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eastAsia="en-US"/>
        </w:rPr>
        <w:t></w:t>
      </w:r>
      <w:r w:rsidRPr="00767AE7">
        <w:rPr>
          <w:rFonts w:cs="Times New Roman"/>
          <w:i/>
          <w:iCs/>
          <w:szCs w:val="18"/>
          <w:lang w:val="it-IT" w:eastAsia="en-US"/>
        </w:rPr>
        <w:t> </w:t>
      </w:r>
      <w:r w:rsidRPr="00767AE7">
        <w:rPr>
          <w:rFonts w:cs="Times New Roman"/>
          <w:szCs w:val="18"/>
          <w:lang w:val="it-IT" w:eastAsia="en-US"/>
        </w:rPr>
        <w:t>1</w:t>
      </w:r>
      <w:r w:rsidRPr="00767AE7">
        <w:rPr>
          <w:rFonts w:cs="Times New Roman"/>
          <w:i/>
          <w:iCs/>
          <w:szCs w:val="18"/>
          <w:lang w:val="it-IT" w:eastAsia="en-US"/>
        </w:rPr>
        <w:t> – </w:t>
      </w:r>
      <w:proofErr w:type="gramStart"/>
      <w:r w:rsidRPr="00767AE7">
        <w:rPr>
          <w:rFonts w:cs="Times New Roman"/>
          <w:i/>
          <w:iCs/>
          <w:szCs w:val="18"/>
          <w:lang w:val="it-IT" w:eastAsia="en-US"/>
        </w:rPr>
        <w:t>r</w:t>
      </w:r>
      <w:r w:rsidRPr="00767AE7">
        <w:rPr>
          <w:rFonts w:cs="Times New Roman"/>
          <w:szCs w:val="18"/>
          <w:lang w:val="it-IT" w:eastAsia="en-US"/>
        </w:rPr>
        <w:t>)(</w:t>
      </w:r>
      <w:proofErr w:type="gramEnd"/>
      <w:r w:rsidRPr="00767AE7">
        <w:rPr>
          <w:rFonts w:cs="Times New Roman"/>
          <w:i/>
          <w:iCs/>
          <w:szCs w:val="18"/>
          <w:lang w:val="it-IT" w:eastAsia="en-US"/>
        </w:rPr>
        <w:t>c </w:t>
      </w:r>
      <w:r w:rsidRPr="00767AE7">
        <w:rPr>
          <w:rFonts w:cs="Times New Roman"/>
          <w:szCs w:val="18"/>
          <w:lang w:val="it-IT" w:eastAsia="en-US"/>
        </w:rPr>
        <w:t>–</w:t>
      </w:r>
      <w:r w:rsidRPr="00767AE7">
        <w:rPr>
          <w:rFonts w:cs="Times New Roman"/>
          <w:i/>
          <w:iCs/>
          <w:szCs w:val="18"/>
          <w:lang w:val="it-IT" w:eastAsia="en-US"/>
        </w:rPr>
        <w:t> C</w:t>
      </w:r>
      <w:r w:rsidRPr="00767AE7">
        <w:rPr>
          <w:rFonts w:cs="Times New Roman"/>
          <w:szCs w:val="18"/>
          <w:lang w:val="it-IT" w:eastAsia="en-US"/>
        </w:rPr>
        <w:t>)]</w:t>
      </w:r>
    </w:p>
    <w:p w14:paraId="46E9247D" w14:textId="77777777" w:rsidR="00767AE7" w:rsidRPr="00767AE7" w:rsidRDefault="00767AE7" w:rsidP="00767AE7">
      <w:pPr>
        <w:tabs>
          <w:tab w:val="right" w:pos="1701"/>
          <w:tab w:val="left" w:pos="1985"/>
        </w:tabs>
        <w:bidi w:val="0"/>
        <w:spacing w:before="80" w:line="240" w:lineRule="auto"/>
        <w:ind w:left="1985" w:hanging="1985"/>
        <w:rPr>
          <w:rFonts w:cs="Times New Roman"/>
          <w:i/>
          <w:iCs/>
          <w:szCs w:val="18"/>
          <w:lang w:eastAsia="en-US"/>
        </w:rPr>
      </w:pPr>
      <w:r w:rsidRPr="00767AE7">
        <w:rPr>
          <w:rFonts w:cs="Times New Roman"/>
          <w:i/>
          <w:iCs/>
          <w:szCs w:val="18"/>
          <w:lang w:val="it-IT" w:eastAsia="en-US"/>
        </w:rPr>
        <w:tab/>
      </w:r>
      <w:r w:rsidRPr="00767AE7">
        <w:rPr>
          <w:rFonts w:cs="Times New Roman"/>
          <w:i/>
          <w:iCs/>
          <w:szCs w:val="18"/>
          <w:lang w:val="it-IT" w:eastAsia="en-US"/>
        </w:rPr>
        <w:tab/>
      </w:r>
      <w:r w:rsidRPr="00767AE7">
        <w:rPr>
          <w:rFonts w:ascii="Symbol" w:hAnsi="Symbol" w:cs="Times New Roman"/>
          <w:szCs w:val="18"/>
          <w:lang w:eastAsia="en-US"/>
        </w:rPr>
        <w:t></w:t>
      </w:r>
      <w:r w:rsidRPr="00767AE7">
        <w:rPr>
          <w:rFonts w:cs="Times New Roman"/>
          <w:i/>
          <w:iCs/>
          <w:szCs w:val="18"/>
          <w:lang w:eastAsia="en-US"/>
        </w:rPr>
        <w:t> </w:t>
      </w:r>
      <w:proofErr w:type="gramStart"/>
      <w:r w:rsidRPr="00767AE7">
        <w:rPr>
          <w:rFonts w:cs="Times New Roman"/>
          <w:i/>
          <w:iCs/>
          <w:szCs w:val="18"/>
          <w:lang w:eastAsia="en-US"/>
        </w:rPr>
        <w:t>I</w:t>
      </w:r>
      <w:r w:rsidRPr="00767AE7">
        <w:rPr>
          <w:rFonts w:cs="Times New Roman"/>
          <w:szCs w:val="18"/>
          <w:lang w:eastAsia="en-US"/>
        </w:rPr>
        <w:t>(</w:t>
      </w:r>
      <w:proofErr w:type="gramEnd"/>
      <w:r w:rsidRPr="00767AE7">
        <w:rPr>
          <w:rFonts w:cs="Times New Roman"/>
          <w:i/>
          <w:iCs/>
          <w:szCs w:val="18"/>
          <w:lang w:eastAsia="en-US"/>
        </w:rPr>
        <w:t>R </w:t>
      </w:r>
      <w:r w:rsidRPr="00767AE7">
        <w:rPr>
          <w:rFonts w:ascii="Symbol" w:hAnsi="Symbol" w:cs="Times New Roman"/>
          <w:szCs w:val="18"/>
          <w:lang w:eastAsia="en-US"/>
        </w:rPr>
        <w:t></w:t>
      </w:r>
      <w:r w:rsidRPr="00767AE7">
        <w:rPr>
          <w:rFonts w:cs="Times New Roman"/>
          <w:szCs w:val="18"/>
          <w:lang w:eastAsia="en-US"/>
        </w:rPr>
        <w:t> </w:t>
      </w:r>
      <w:proofErr w:type="gramStart"/>
      <w:r w:rsidRPr="00767AE7">
        <w:rPr>
          <w:rFonts w:cs="Times New Roman"/>
          <w:szCs w:val="18"/>
          <w:lang w:eastAsia="en-US"/>
        </w:rPr>
        <w:t>1,</w:t>
      </w:r>
      <w:r w:rsidRPr="00767AE7">
        <w:rPr>
          <w:rFonts w:cs="Times New Roman"/>
          <w:i/>
          <w:iCs/>
          <w:szCs w:val="18"/>
          <w:lang w:eastAsia="en-US"/>
        </w:rPr>
        <w:t>C</w:t>
      </w:r>
      <w:proofErr w:type="gramEnd"/>
      <w:r w:rsidRPr="00767AE7">
        <w:rPr>
          <w:rFonts w:cs="Times New Roman"/>
          <w:i/>
          <w:iCs/>
          <w:szCs w:val="18"/>
          <w:lang w:eastAsia="en-US"/>
        </w:rPr>
        <w:t> </w:t>
      </w:r>
      <w:r w:rsidRPr="00767AE7">
        <w:rPr>
          <w:rFonts w:ascii="Symbol" w:hAnsi="Symbol" w:cs="Times New Roman"/>
          <w:szCs w:val="18"/>
          <w:lang w:eastAsia="en-US"/>
        </w:rPr>
        <w:t></w:t>
      </w:r>
      <w:r w:rsidRPr="00767AE7">
        <w:rPr>
          <w:rFonts w:cs="Times New Roman"/>
          <w:i/>
          <w:iCs/>
          <w:szCs w:val="18"/>
          <w:lang w:eastAsia="en-US"/>
        </w:rPr>
        <w:t> 1</w:t>
      </w:r>
      <w:r w:rsidRPr="00767AE7">
        <w:rPr>
          <w:rFonts w:cs="Times New Roman"/>
          <w:szCs w:val="18"/>
          <w:lang w:eastAsia="en-US"/>
        </w:rPr>
        <w:t>) [(</w:t>
      </w:r>
      <w:r w:rsidRPr="00767AE7">
        <w:rPr>
          <w:rFonts w:cs="Times New Roman"/>
          <w:i/>
          <w:iCs/>
          <w:szCs w:val="18"/>
          <w:lang w:eastAsia="en-US"/>
        </w:rPr>
        <w:t>r – </w:t>
      </w:r>
      <w:proofErr w:type="gramStart"/>
      <w:r w:rsidRPr="00767AE7">
        <w:rPr>
          <w:rFonts w:cs="Times New Roman"/>
          <w:i/>
          <w:iCs/>
          <w:szCs w:val="18"/>
          <w:lang w:eastAsia="en-US"/>
        </w:rPr>
        <w:t>R</w:t>
      </w:r>
      <w:r w:rsidRPr="00767AE7">
        <w:rPr>
          <w:rFonts w:cs="Times New Roman"/>
          <w:szCs w:val="18"/>
          <w:lang w:eastAsia="en-US"/>
        </w:rPr>
        <w:t>)(</w:t>
      </w:r>
      <w:proofErr w:type="gramEnd"/>
      <w:r w:rsidRPr="00767AE7">
        <w:rPr>
          <w:rFonts w:cs="Times New Roman"/>
          <w:i/>
          <w:iCs/>
          <w:szCs w:val="18"/>
          <w:lang w:eastAsia="en-US"/>
        </w:rPr>
        <w:t>c </w:t>
      </w:r>
      <w:r w:rsidRPr="00767AE7">
        <w:rPr>
          <w:rFonts w:cs="Times New Roman"/>
          <w:szCs w:val="18"/>
          <w:lang w:eastAsia="en-US"/>
        </w:rPr>
        <w:t>–</w:t>
      </w:r>
      <w:r w:rsidRPr="00767AE7">
        <w:rPr>
          <w:rFonts w:cs="Times New Roman"/>
          <w:i/>
          <w:iCs/>
          <w:szCs w:val="18"/>
          <w:lang w:eastAsia="en-US"/>
        </w:rPr>
        <w:t> C</w:t>
      </w:r>
      <w:r w:rsidRPr="00767AE7">
        <w:rPr>
          <w:rFonts w:cs="Times New Roman"/>
          <w:szCs w:val="18"/>
          <w:lang w:eastAsia="en-US"/>
        </w:rPr>
        <w:t>)]</w:t>
      </w:r>
    </w:p>
    <w:p w14:paraId="1916D574" w14:textId="77777777" w:rsidR="00DF21F8" w:rsidRDefault="00DF21F8" w:rsidP="007D278B">
      <w:pPr>
        <w:pStyle w:val="Heading1"/>
        <w:spacing w:before="600"/>
        <w:rPr>
          <w:rtl/>
          <w:lang w:bidi="ar-EG"/>
        </w:rPr>
      </w:pPr>
      <w:r w:rsidRPr="00646862">
        <w:rPr>
          <w:lang w:bidi="ar-EG"/>
        </w:rPr>
        <w:lastRenderedPageBreak/>
        <w:t>2</w:t>
      </w:r>
      <w:r w:rsidRPr="00646862">
        <w:rPr>
          <w:rFonts w:hint="cs"/>
          <w:rtl/>
          <w:lang w:bidi="ar-EG"/>
        </w:rPr>
        <w:tab/>
      </w:r>
      <w:r>
        <w:rPr>
          <w:rFonts w:hint="cs"/>
          <w:rtl/>
          <w:lang w:bidi="ar-EG"/>
        </w:rPr>
        <w:t>استكمال داخلي</w:t>
      </w:r>
      <w:r w:rsidRPr="00646862">
        <w:rPr>
          <w:rFonts w:hint="cs"/>
          <w:rtl/>
          <w:lang w:bidi="ar-EG"/>
        </w:rPr>
        <w:t xml:space="preserve"> ثنائي التكعيب</w:t>
      </w:r>
    </w:p>
    <w:p w14:paraId="1C079052" w14:textId="19BE7F69" w:rsidR="00DF21F8" w:rsidRDefault="00DF21F8" w:rsidP="007D278B">
      <w:pPr>
        <w:pStyle w:val="FigureNo"/>
        <w:keepNext/>
        <w:keepLines/>
        <w:spacing w:before="360"/>
      </w:pPr>
      <w:r>
        <w:rPr>
          <w:rFonts w:hint="cs"/>
          <w:rtl/>
        </w:rPr>
        <w:t xml:space="preserve">الشـكل </w:t>
      </w:r>
      <w:r w:rsidR="005E52B5">
        <w:t>3</w:t>
      </w:r>
    </w:p>
    <w:p w14:paraId="63113087" w14:textId="37B54BB9" w:rsidR="00202F13" w:rsidRPr="00496012" w:rsidRDefault="000505A8" w:rsidP="00202F13">
      <w:pPr>
        <w:pStyle w:val="Figure"/>
        <w:rPr>
          <w:rtl/>
        </w:rPr>
      </w:pPr>
      <w:r>
        <w:rPr>
          <w:noProof/>
          <w:rtl/>
          <w:lang w:val="ar-MA"/>
        </w:rPr>
        <w:drawing>
          <wp:inline distT="0" distB="0" distL="0" distR="0" wp14:anchorId="4126D8B7" wp14:editId="1EE17F45">
            <wp:extent cx="3834392" cy="3203455"/>
            <wp:effectExtent l="0" t="0" r="0" b="0"/>
            <wp:docPr id="15" name="Picture 15" descr="الشـكل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الشـكل 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834392" cy="3203455"/>
                    </a:xfrm>
                    <a:prstGeom prst="rect">
                      <a:avLst/>
                    </a:prstGeom>
                  </pic:spPr>
                </pic:pic>
              </a:graphicData>
            </a:graphic>
          </wp:inline>
        </w:drawing>
      </w:r>
    </w:p>
    <w:p w14:paraId="307D356D" w14:textId="77777777" w:rsidR="00DF21F8" w:rsidRDefault="00DF21F8" w:rsidP="003734E7">
      <w:pPr>
        <w:pStyle w:val="Normalaftertitle"/>
        <w:rPr>
          <w:rtl/>
        </w:rPr>
      </w:pPr>
      <w:r w:rsidRPr="000C49B7">
        <w:rPr>
          <w:rFonts w:hint="cs"/>
          <w:i/>
          <w:iCs/>
          <w:rtl/>
        </w:rPr>
        <w:t>البيان</w:t>
      </w:r>
      <w:r>
        <w:rPr>
          <w:rFonts w:hint="cs"/>
          <w:rtl/>
        </w:rPr>
        <w:t xml:space="preserve">: قيم </w:t>
      </w:r>
      <w:r w:rsidRPr="00091F98">
        <w:rPr>
          <w:i/>
          <w:iCs/>
        </w:rPr>
        <w:t>I</w:t>
      </w:r>
      <w:r>
        <w:rPr>
          <w:rFonts w:hint="cs"/>
          <w:rtl/>
        </w:rPr>
        <w:t xml:space="preserve"> في نقاط الشبكة الست عشرة المحيطة: </w:t>
      </w:r>
    </w:p>
    <w:p w14:paraId="130E2A5B" w14:textId="77777777" w:rsidR="00767AE7" w:rsidRPr="00767AE7" w:rsidRDefault="00767AE7" w:rsidP="00767AE7">
      <w:pPr>
        <w:tabs>
          <w:tab w:val="left" w:pos="794"/>
          <w:tab w:val="center" w:pos="4820"/>
          <w:tab w:val="right" w:pos="9639"/>
        </w:tabs>
        <w:bidi w:val="0"/>
        <w:spacing w:before="100" w:line="240" w:lineRule="auto"/>
        <w:rPr>
          <w:rFonts w:cs="Times New Roman"/>
          <w:i/>
          <w:iCs/>
          <w:szCs w:val="18"/>
          <w:lang w:val="it-IT" w:eastAsia="en-US"/>
        </w:rPr>
      </w:pPr>
      <w:r w:rsidRPr="00767AE7">
        <w:rPr>
          <w:rFonts w:cs="Times New Roman"/>
          <w:i/>
          <w:iCs/>
          <w:szCs w:val="18"/>
          <w:lang w:val="en-GB" w:eastAsia="en-US"/>
        </w:rPr>
        <w:tab/>
      </w:r>
      <w:r w:rsidRPr="00767AE7">
        <w:rPr>
          <w:rFonts w:cs="Times New Roman"/>
          <w:i/>
          <w:iCs/>
          <w:szCs w:val="18"/>
          <w:lang w:val="it-IT" w:eastAsia="en-US"/>
        </w:rPr>
        <w:t>I</w:t>
      </w:r>
      <w:r w:rsidRPr="00767AE7">
        <w:rPr>
          <w:rFonts w:cs="Times New Roman"/>
          <w:szCs w:val="18"/>
          <w:lang w:val="it-IT" w:eastAsia="en-US"/>
        </w:rPr>
        <w:t>(</w:t>
      </w:r>
      <w:r w:rsidRPr="00767AE7">
        <w:rPr>
          <w:rFonts w:cs="Times New Roman"/>
          <w:i/>
          <w:iCs/>
          <w:szCs w:val="18"/>
          <w:lang w:val="it-IT" w:eastAsia="en-US"/>
        </w:rPr>
        <w:t>R</w:t>
      </w:r>
      <w:r w:rsidRPr="00767AE7">
        <w:rPr>
          <w:rFonts w:cs="Times New Roman"/>
          <w:szCs w:val="18"/>
          <w:lang w:val="it-IT" w:eastAsia="en-US"/>
        </w:rPr>
        <w:t>,</w:t>
      </w:r>
      <w:r w:rsidRPr="00767AE7">
        <w:rPr>
          <w:rFonts w:cs="Times New Roman"/>
          <w:i/>
          <w:iCs/>
          <w:szCs w:val="18"/>
          <w:lang w:val="it-IT" w:eastAsia="en-US"/>
        </w:rPr>
        <w:t>C</w:t>
      </w:r>
      <w:r w:rsidRPr="00767AE7">
        <w:rPr>
          <w:rFonts w:cs="Times New Roman"/>
          <w:szCs w:val="18"/>
          <w:lang w:val="it-IT" w:eastAsia="en-US"/>
        </w:rPr>
        <w:t>),</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w:t>
      </w:r>
      <w:r w:rsidRPr="00767AE7">
        <w:rPr>
          <w:rFonts w:cs="Times New Roman"/>
          <w:szCs w:val="18"/>
          <w:lang w:val="it-IT" w:eastAsia="en-US"/>
        </w:rPr>
        <w:t>,</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1),</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w:t>
      </w:r>
      <w:r w:rsidRPr="00767AE7">
        <w:rPr>
          <w:rFonts w:cs="Times New Roman"/>
          <w:szCs w:val="18"/>
          <w:lang w:val="it-IT" w:eastAsia="en-US"/>
        </w:rPr>
        <w:t>,</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2),</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w:t>
      </w:r>
      <w:r w:rsidRPr="00767AE7">
        <w:rPr>
          <w:rFonts w:cs="Times New Roman"/>
          <w:szCs w:val="18"/>
          <w:lang w:val="it-IT" w:eastAsia="en-US"/>
        </w:rPr>
        <w:t>,</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3),</w:t>
      </w:r>
    </w:p>
    <w:p w14:paraId="217BAD4B" w14:textId="77777777" w:rsidR="00767AE7" w:rsidRPr="00767AE7" w:rsidRDefault="00767AE7" w:rsidP="00767AE7">
      <w:pPr>
        <w:tabs>
          <w:tab w:val="left" w:pos="794"/>
          <w:tab w:val="center" w:pos="4820"/>
          <w:tab w:val="right" w:pos="9639"/>
        </w:tabs>
        <w:bidi w:val="0"/>
        <w:spacing w:before="100" w:line="240" w:lineRule="auto"/>
        <w:rPr>
          <w:rFonts w:cs="Times New Roman"/>
          <w:i/>
          <w:iCs/>
          <w:szCs w:val="18"/>
          <w:lang w:val="it-IT" w:eastAsia="en-US"/>
        </w:rPr>
      </w:pPr>
      <w:r w:rsidRPr="00767AE7">
        <w:rPr>
          <w:rFonts w:cs="Times New Roman"/>
          <w:i/>
          <w:iCs/>
          <w:szCs w:val="18"/>
          <w:lang w:val="it-IT" w:eastAsia="en-US"/>
        </w:rPr>
        <w:tab/>
        <w:t>I</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val="en-GB" w:eastAsia="en-US"/>
        </w:rPr>
        <w:t></w:t>
      </w:r>
      <w:r w:rsidRPr="00767AE7">
        <w:rPr>
          <w:rFonts w:cs="Times New Roman"/>
          <w:szCs w:val="18"/>
          <w:lang w:val="it-IT" w:eastAsia="en-US"/>
        </w:rPr>
        <w:t> 1,</w:t>
      </w:r>
      <w:r w:rsidRPr="00767AE7">
        <w:rPr>
          <w:rFonts w:cs="Times New Roman"/>
          <w:i/>
          <w:iCs/>
          <w:szCs w:val="18"/>
          <w:lang w:val="it-IT" w:eastAsia="en-US"/>
        </w:rPr>
        <w:t>C</w:t>
      </w:r>
      <w:r w:rsidRPr="00767AE7">
        <w:rPr>
          <w:rFonts w:cs="Times New Roman"/>
          <w:szCs w:val="18"/>
          <w:lang w:val="it-IT" w:eastAsia="en-US"/>
        </w:rPr>
        <w:t>),</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val="en-GB" w:eastAsia="en-US"/>
        </w:rPr>
        <w:t></w:t>
      </w:r>
      <w:r w:rsidRPr="00767AE7">
        <w:rPr>
          <w:rFonts w:cs="Times New Roman"/>
          <w:szCs w:val="18"/>
          <w:lang w:val="it-IT" w:eastAsia="en-US"/>
        </w:rPr>
        <w:t> 1,</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1),</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val="en-GB" w:eastAsia="en-US"/>
        </w:rPr>
        <w:t></w:t>
      </w:r>
      <w:r w:rsidRPr="00767AE7">
        <w:rPr>
          <w:rFonts w:cs="Times New Roman"/>
          <w:szCs w:val="18"/>
          <w:lang w:val="it-IT" w:eastAsia="en-US"/>
        </w:rPr>
        <w:t> 1,</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2),</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1,</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3),</w:t>
      </w:r>
    </w:p>
    <w:p w14:paraId="20B3CD9F" w14:textId="77777777" w:rsidR="00767AE7" w:rsidRPr="00767AE7" w:rsidRDefault="00767AE7" w:rsidP="00767AE7">
      <w:pPr>
        <w:tabs>
          <w:tab w:val="left" w:pos="794"/>
          <w:tab w:val="center" w:pos="4820"/>
          <w:tab w:val="right" w:pos="9639"/>
        </w:tabs>
        <w:bidi w:val="0"/>
        <w:spacing w:before="100" w:line="240" w:lineRule="auto"/>
        <w:rPr>
          <w:rFonts w:cs="Times New Roman"/>
          <w:i/>
          <w:iCs/>
          <w:szCs w:val="18"/>
          <w:lang w:val="it-IT" w:eastAsia="en-US"/>
        </w:rPr>
      </w:pPr>
      <w:r w:rsidRPr="00767AE7">
        <w:rPr>
          <w:rFonts w:cs="Times New Roman"/>
          <w:i/>
          <w:iCs/>
          <w:szCs w:val="18"/>
          <w:lang w:val="it-IT" w:eastAsia="en-US"/>
        </w:rPr>
        <w:tab/>
        <w:t>I</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2,</w:t>
      </w:r>
      <w:r w:rsidRPr="00767AE7">
        <w:rPr>
          <w:rFonts w:cs="Times New Roman"/>
          <w:i/>
          <w:iCs/>
          <w:szCs w:val="18"/>
          <w:lang w:val="it-IT" w:eastAsia="en-US"/>
        </w:rPr>
        <w:t>C</w:t>
      </w:r>
      <w:r w:rsidRPr="00767AE7">
        <w:rPr>
          <w:rFonts w:cs="Times New Roman"/>
          <w:szCs w:val="18"/>
          <w:lang w:val="it-IT" w:eastAsia="en-US"/>
        </w:rPr>
        <w:t>),</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2,</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1),</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2,</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2),</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2,</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3),</w:t>
      </w:r>
    </w:p>
    <w:p w14:paraId="2CE40928" w14:textId="77777777" w:rsidR="00767AE7" w:rsidRPr="00767AE7" w:rsidRDefault="00767AE7" w:rsidP="00767AE7">
      <w:pPr>
        <w:tabs>
          <w:tab w:val="left" w:pos="794"/>
          <w:tab w:val="center" w:pos="4820"/>
          <w:tab w:val="right" w:pos="9639"/>
        </w:tabs>
        <w:bidi w:val="0"/>
        <w:spacing w:before="100" w:line="240" w:lineRule="auto"/>
        <w:rPr>
          <w:rFonts w:cs="Times New Roman"/>
          <w:szCs w:val="18"/>
          <w:lang w:val="it-IT" w:eastAsia="en-US"/>
        </w:rPr>
      </w:pPr>
      <w:r w:rsidRPr="00767AE7">
        <w:rPr>
          <w:rFonts w:cs="Times New Roman"/>
          <w:i/>
          <w:iCs/>
          <w:szCs w:val="18"/>
          <w:lang w:val="it-IT" w:eastAsia="en-US"/>
        </w:rPr>
        <w:tab/>
        <w:t>I(R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3,</w:t>
      </w:r>
      <w:r w:rsidRPr="00767AE7">
        <w:rPr>
          <w:rFonts w:cs="Times New Roman"/>
          <w:i/>
          <w:iCs/>
          <w:szCs w:val="18"/>
          <w:lang w:val="it-IT" w:eastAsia="en-US"/>
        </w:rPr>
        <w:t>C</w:t>
      </w:r>
      <w:r w:rsidRPr="00767AE7">
        <w:rPr>
          <w:rFonts w:cs="Times New Roman"/>
          <w:szCs w:val="18"/>
          <w:lang w:val="it-IT" w:eastAsia="en-US"/>
        </w:rPr>
        <w:t>),</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ascii="Symbol" w:hAnsi="Symbol" w:cs="Times New Roman"/>
          <w:szCs w:val="18"/>
          <w:lang w:val="en-GB" w:eastAsia="en-US"/>
        </w:rPr>
        <w:t></w:t>
      </w:r>
      <w:r w:rsidRPr="00767AE7">
        <w:rPr>
          <w:rFonts w:ascii="Symbol" w:hAnsi="Symbol" w:cs="Times New Roman"/>
          <w:szCs w:val="18"/>
          <w:lang w:val="en-GB" w:eastAsia="en-US"/>
        </w:rPr>
        <w:t></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szCs w:val="18"/>
          <w:lang w:val="it-IT" w:eastAsia="en-US"/>
        </w:rPr>
        <w:t> 1),</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3,</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szCs w:val="18"/>
          <w:lang w:val="it-IT" w:eastAsia="en-US"/>
        </w:rPr>
        <w:t> 2),</w:t>
      </w:r>
      <w:r w:rsidRPr="00767AE7">
        <w:rPr>
          <w:rFonts w:cs="Times New Roman"/>
          <w:i/>
          <w:iCs/>
          <w:szCs w:val="18"/>
          <w:lang w:val="it-IT" w:eastAsia="en-US"/>
        </w:rPr>
        <w:t xml:space="preserve"> I</w:t>
      </w:r>
      <w:r w:rsidRPr="00767AE7">
        <w:rPr>
          <w:rFonts w:cs="Times New Roman"/>
          <w:szCs w:val="18"/>
          <w:lang w:val="it-IT" w:eastAsia="en-US"/>
        </w:rPr>
        <w:t>(</w:t>
      </w:r>
      <w:r w:rsidRPr="00767AE7">
        <w:rPr>
          <w:rFonts w:cs="Times New Roman"/>
          <w:i/>
          <w:iCs/>
          <w:szCs w:val="18"/>
          <w:lang w:val="it-IT" w:eastAsia="en-US"/>
        </w:rPr>
        <w:t>R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3,</w:t>
      </w:r>
      <w:r w:rsidRPr="00767AE7">
        <w:rPr>
          <w:rFonts w:cs="Times New Roman"/>
          <w:i/>
          <w:iCs/>
          <w:szCs w:val="18"/>
          <w:lang w:val="it-IT" w:eastAsia="en-US"/>
        </w:rPr>
        <w:t>C </w:t>
      </w:r>
      <w:r w:rsidRPr="00767AE7">
        <w:rPr>
          <w:rFonts w:ascii="Symbol" w:hAnsi="Symbol" w:cs="Times New Roman"/>
          <w:szCs w:val="18"/>
          <w:lang w:val="en-GB" w:eastAsia="en-US"/>
        </w:rPr>
        <w:t></w:t>
      </w:r>
      <w:r w:rsidRPr="00767AE7">
        <w:rPr>
          <w:rFonts w:cs="Times New Roman"/>
          <w:i/>
          <w:iCs/>
          <w:szCs w:val="18"/>
          <w:lang w:val="it-IT" w:eastAsia="en-US"/>
        </w:rPr>
        <w:t> </w:t>
      </w:r>
      <w:r w:rsidRPr="00767AE7">
        <w:rPr>
          <w:rFonts w:cs="Times New Roman"/>
          <w:szCs w:val="18"/>
          <w:lang w:val="it-IT" w:eastAsia="en-US"/>
        </w:rPr>
        <w:t>3)</w:t>
      </w:r>
    </w:p>
    <w:p w14:paraId="23285AFE" w14:textId="77777777" w:rsidR="00DF21F8" w:rsidRDefault="00DF21F8" w:rsidP="00DF21F8">
      <w:pPr>
        <w:spacing w:before="240"/>
        <w:rPr>
          <w:i/>
          <w:iCs/>
          <w:spacing w:val="-4"/>
          <w:rtl/>
          <w:lang w:bidi="ar-EG"/>
        </w:rPr>
      </w:pPr>
      <w:r>
        <w:rPr>
          <w:rFonts w:hint="cs"/>
          <w:rtl/>
        </w:rPr>
        <w:t xml:space="preserve">حيث </w:t>
      </w:r>
      <w:r w:rsidRPr="0014024D">
        <w:rPr>
          <w:i/>
        </w:rPr>
        <w:t>R</w:t>
      </w:r>
      <w:r>
        <w:rPr>
          <w:rFonts w:hint="cs"/>
          <w:rtl/>
        </w:rPr>
        <w:t xml:space="preserve"> و</w:t>
      </w:r>
      <w:r w:rsidRPr="0014024D">
        <w:rPr>
          <w:i/>
        </w:rPr>
        <w:t>R</w:t>
      </w:r>
      <w:r>
        <w:rPr>
          <w:i/>
        </w:rPr>
        <w:t> </w:t>
      </w:r>
      <w:r w:rsidRPr="000C3D65">
        <w:t>+</w:t>
      </w:r>
      <w:r>
        <w:t> </w:t>
      </w:r>
      <w:r w:rsidRPr="000C3D65">
        <w:t>1</w:t>
      </w:r>
      <w:r>
        <w:rPr>
          <w:rFonts w:hint="cs"/>
          <w:rtl/>
        </w:rPr>
        <w:t>، إلخ...؛ و</w:t>
      </w:r>
      <w:r w:rsidRPr="0014024D">
        <w:rPr>
          <w:i/>
        </w:rPr>
        <w:t>C</w:t>
      </w:r>
      <w:r>
        <w:rPr>
          <w:rFonts w:hint="cs"/>
          <w:rtl/>
        </w:rPr>
        <w:t xml:space="preserve"> و</w:t>
      </w:r>
      <w:r w:rsidRPr="0014024D">
        <w:rPr>
          <w:i/>
        </w:rPr>
        <w:t>C</w:t>
      </w:r>
      <w:r>
        <w:rPr>
          <w:i/>
        </w:rPr>
        <w:t> </w:t>
      </w:r>
      <w:r w:rsidRPr="000C3D65">
        <w:t>+</w:t>
      </w:r>
      <w:r>
        <w:t> </w:t>
      </w:r>
      <w:r w:rsidRPr="000C3D65">
        <w:t>1</w:t>
      </w:r>
      <w:r>
        <w:rPr>
          <w:rFonts w:hint="cs"/>
          <w:rtl/>
        </w:rPr>
        <w:t xml:space="preserve"> إلخ... هي أعداد صحيحة</w:t>
      </w:r>
      <w:r>
        <w:rPr>
          <w:rFonts w:hint="cs"/>
          <w:i/>
          <w:iCs/>
          <w:spacing w:val="-4"/>
          <w:rtl/>
          <w:lang w:bidi="ar-EG"/>
        </w:rPr>
        <w:t>.</w:t>
      </w:r>
    </w:p>
    <w:p w14:paraId="5E379272" w14:textId="77777777" w:rsidR="00DF21F8" w:rsidRPr="003E16D2" w:rsidRDefault="00DF21F8" w:rsidP="00DF21F8">
      <w:pPr>
        <w:rPr>
          <w:rtl/>
          <w:lang w:bidi="ar-EG"/>
        </w:rPr>
      </w:pPr>
      <w:r>
        <w:rPr>
          <w:rFonts w:hint="cs"/>
          <w:i/>
          <w:iCs/>
          <w:rtl/>
          <w:lang w:bidi="ar-EG"/>
        </w:rPr>
        <w:t>المسألة</w:t>
      </w:r>
      <w:r w:rsidRPr="003E16D2">
        <w:rPr>
          <w:rFonts w:hint="cs"/>
          <w:rtl/>
          <w:lang w:bidi="ar-EG"/>
        </w:rPr>
        <w:t xml:space="preserve">: حساب </w:t>
      </w:r>
      <w:r w:rsidRPr="003E16D2">
        <w:rPr>
          <w:i/>
        </w:rPr>
        <w:t>I</w:t>
      </w:r>
      <w:r w:rsidRPr="003E16D2">
        <w:rPr>
          <w:iCs/>
        </w:rPr>
        <w:t>(</w:t>
      </w:r>
      <w:proofErr w:type="spellStart"/>
      <w:r w:rsidRPr="003E16D2">
        <w:rPr>
          <w:i/>
        </w:rPr>
        <w:t>r,c</w:t>
      </w:r>
      <w:proofErr w:type="spellEnd"/>
      <w:r w:rsidRPr="003E16D2">
        <w:rPr>
          <w:iCs/>
        </w:rPr>
        <w:t>)</w:t>
      </w:r>
      <w:r w:rsidRPr="003E16D2">
        <w:rPr>
          <w:rFonts w:hint="cs"/>
          <w:iCs/>
          <w:rtl/>
        </w:rPr>
        <w:t xml:space="preserve">، </w:t>
      </w:r>
      <w:r w:rsidRPr="003E16D2">
        <w:rPr>
          <w:rFonts w:hint="cs"/>
          <w:rtl/>
          <w:lang w:bidi="ar-EG"/>
        </w:rPr>
        <w:t xml:space="preserve">حيث تعد </w:t>
      </w:r>
      <w:r w:rsidRPr="003E16D2">
        <w:rPr>
          <w:i/>
          <w:iCs/>
          <w:lang w:bidi="ar-EG"/>
        </w:rPr>
        <w:t>r</w:t>
      </w:r>
      <w:r w:rsidRPr="003E16D2">
        <w:rPr>
          <w:rFonts w:hint="cs"/>
          <w:i/>
          <w:iCs/>
          <w:rtl/>
          <w:lang w:bidi="ar-EG"/>
        </w:rPr>
        <w:t xml:space="preserve"> </w:t>
      </w:r>
      <w:r w:rsidRPr="003E16D2">
        <w:rPr>
          <w:rFonts w:hint="cs"/>
          <w:rtl/>
          <w:lang w:bidi="ar-EG"/>
        </w:rPr>
        <w:t xml:space="preserve">عدداً كسرياً </w:t>
      </w:r>
      <w:r>
        <w:rPr>
          <w:rFonts w:hint="cs"/>
          <w:rtl/>
          <w:lang w:bidi="ar-EG"/>
        </w:rPr>
        <w:t xml:space="preserve">للخطوط بين </w:t>
      </w:r>
      <w:r w:rsidRPr="003E7E2F">
        <w:rPr>
          <w:i/>
          <w:lang w:bidi="ar-EG"/>
        </w:rPr>
        <w:t>R </w:t>
      </w:r>
      <w:r w:rsidRPr="003E7E2F">
        <w:rPr>
          <w:lang w:bidi="ar-EG"/>
        </w:rPr>
        <w:t>+ 1</w:t>
      </w:r>
      <w:r>
        <w:rPr>
          <w:rFonts w:hint="cs"/>
          <w:rtl/>
          <w:lang w:bidi="ar-EG"/>
        </w:rPr>
        <w:t xml:space="preserve"> و</w:t>
      </w:r>
      <w:r w:rsidRPr="003E7E2F">
        <w:rPr>
          <w:i/>
          <w:lang w:bidi="ar-EG"/>
        </w:rPr>
        <w:t>R </w:t>
      </w:r>
      <w:r w:rsidRPr="003E7E2F">
        <w:rPr>
          <w:lang w:bidi="ar-EG"/>
        </w:rPr>
        <w:t>+ 2</w:t>
      </w:r>
      <w:r>
        <w:rPr>
          <w:rFonts w:hint="cs"/>
          <w:rtl/>
          <w:lang w:bidi="ar-EG"/>
        </w:rPr>
        <w:t xml:space="preserve"> </w:t>
      </w:r>
      <w:r w:rsidRPr="003E16D2">
        <w:rPr>
          <w:rFonts w:hint="cs"/>
          <w:rtl/>
          <w:lang w:bidi="ar-EG"/>
        </w:rPr>
        <w:t>و</w:t>
      </w:r>
      <w:r w:rsidRPr="003E16D2">
        <w:rPr>
          <w:i/>
          <w:iCs/>
          <w:lang w:bidi="ar-EG"/>
        </w:rPr>
        <w:t>c</w:t>
      </w:r>
      <w:r w:rsidRPr="003E16D2">
        <w:rPr>
          <w:rFonts w:hint="cs"/>
          <w:rtl/>
          <w:lang w:bidi="ar-EG"/>
        </w:rPr>
        <w:t xml:space="preserve"> عدداً كسرياً </w:t>
      </w:r>
      <w:r>
        <w:rPr>
          <w:rFonts w:hint="cs"/>
          <w:rtl/>
          <w:lang w:bidi="ar-EG"/>
        </w:rPr>
        <w:t xml:space="preserve">للأعمدة بين </w:t>
      </w:r>
      <w:r w:rsidRPr="0014024D">
        <w:rPr>
          <w:i/>
        </w:rPr>
        <w:t>C</w:t>
      </w:r>
      <w:r>
        <w:rPr>
          <w:i/>
        </w:rPr>
        <w:t> </w:t>
      </w:r>
      <w:r w:rsidRPr="000C3D65">
        <w:t>+</w:t>
      </w:r>
      <w:r>
        <w:t> </w:t>
      </w:r>
      <w:r w:rsidRPr="000C3D65">
        <w:t>1</w:t>
      </w:r>
      <w:r>
        <w:rPr>
          <w:rFonts w:hint="cs"/>
          <w:rtl/>
          <w:lang w:bidi="ar-EG"/>
        </w:rPr>
        <w:t xml:space="preserve"> و</w:t>
      </w:r>
      <w:r>
        <w:rPr>
          <w:i/>
        </w:rPr>
        <w:t>C </w:t>
      </w:r>
      <w:r w:rsidRPr="000C3D65">
        <w:t>+</w:t>
      </w:r>
      <w:r>
        <w:t> 2</w:t>
      </w:r>
      <w:r>
        <w:rPr>
          <w:rFonts w:hint="cs"/>
          <w:rtl/>
          <w:lang w:bidi="ar-EG"/>
        </w:rPr>
        <w:t xml:space="preserve"> </w:t>
      </w:r>
      <w:r w:rsidRPr="003E16D2">
        <w:rPr>
          <w:rFonts w:hint="cs"/>
          <w:rtl/>
          <w:lang w:bidi="ar-EG"/>
        </w:rPr>
        <w:t>باستعمال الاستكمال الداخلي ثنائي التكعيب.</w:t>
      </w:r>
    </w:p>
    <w:p w14:paraId="14FA06E5" w14:textId="77777777" w:rsidR="00DF21F8" w:rsidRDefault="00DF21F8" w:rsidP="00DF21F8">
      <w:pPr>
        <w:keepNext/>
        <w:rPr>
          <w:rtl/>
          <w:lang w:bidi="ar-EG"/>
        </w:rPr>
      </w:pPr>
      <w:r w:rsidRPr="00B30553">
        <w:rPr>
          <w:rFonts w:hint="cs"/>
          <w:i/>
          <w:iCs/>
          <w:rtl/>
          <w:lang w:bidi="ar-EG"/>
        </w:rPr>
        <w:t>الحل</w:t>
      </w:r>
      <w:r>
        <w:rPr>
          <w:rFonts w:hint="cs"/>
          <w:rtl/>
          <w:lang w:bidi="ar-EG"/>
        </w:rPr>
        <w:t>:</w:t>
      </w:r>
    </w:p>
    <w:p w14:paraId="56E72CBF" w14:textId="77777777" w:rsidR="00DF21F8" w:rsidRPr="009726C3" w:rsidRDefault="00DF21F8" w:rsidP="00DF21F8">
      <w:pPr>
        <w:jc w:val="left"/>
        <w:rPr>
          <w:rtl/>
          <w:lang w:bidi="ar-EG"/>
        </w:rPr>
      </w:pPr>
      <w:r w:rsidRPr="009726C3">
        <w:rPr>
          <w:rFonts w:hint="cs"/>
          <w:i/>
          <w:iCs/>
          <w:rtl/>
          <w:lang w:bidi="ar-EG"/>
        </w:rPr>
        <w:t xml:space="preserve">الخطوة </w:t>
      </w:r>
      <w:r w:rsidRPr="009726C3">
        <w:rPr>
          <w:i/>
          <w:iCs/>
          <w:lang w:bidi="ar-EG"/>
        </w:rPr>
        <w:t>1</w:t>
      </w:r>
      <w:r w:rsidRPr="009726C3">
        <w:rPr>
          <w:rFonts w:hint="cs"/>
          <w:rtl/>
          <w:lang w:bidi="ar-EG"/>
        </w:rPr>
        <w:t xml:space="preserve">: </w:t>
      </w:r>
      <w:r>
        <w:rPr>
          <w:rFonts w:hint="cs"/>
          <w:rtl/>
          <w:lang w:bidi="ar-EG"/>
        </w:rPr>
        <w:t>حساب</w:t>
      </w:r>
      <w:r w:rsidRPr="009726C3">
        <w:rPr>
          <w:rFonts w:hint="cs"/>
          <w:rtl/>
          <w:lang w:bidi="ar-EG"/>
        </w:rPr>
        <w:t xml:space="preserve"> القيمة المستكملة عند كل عدد كسري في العمود </w:t>
      </w:r>
      <w:r w:rsidRPr="009726C3">
        <w:rPr>
          <w:i/>
          <w:iCs/>
          <w:lang w:bidi="ar-EG"/>
        </w:rPr>
        <w:t>c</w:t>
      </w:r>
      <w:r w:rsidRPr="009726C3">
        <w:rPr>
          <w:rFonts w:hint="cs"/>
          <w:rtl/>
          <w:lang w:bidi="ar-EG"/>
        </w:rPr>
        <w:t xml:space="preserve"> المرغوب بالنسبة إلى كل </w:t>
      </w:r>
      <w:r>
        <w:rPr>
          <w:rFonts w:hint="cs"/>
          <w:rtl/>
          <w:lang w:bidi="ar-EG"/>
        </w:rPr>
        <w:t>صف</w:t>
      </w:r>
      <w:r w:rsidRPr="009726C3">
        <w:rPr>
          <w:rFonts w:hint="cs"/>
          <w:rtl/>
          <w:lang w:bidi="ar-EG"/>
        </w:rPr>
        <w:t xml:space="preserve"> </w:t>
      </w:r>
      <w:r w:rsidRPr="00B30141">
        <w:rPr>
          <w:i/>
          <w:iCs/>
        </w:rPr>
        <w:t>X</w:t>
      </w:r>
      <w:r w:rsidRPr="009726C3">
        <w:rPr>
          <w:rFonts w:hint="cs"/>
          <w:rtl/>
          <w:lang w:bidi="ar-EG"/>
        </w:rPr>
        <w:t>،</w:t>
      </w:r>
      <w:r>
        <w:rPr>
          <w:rtl/>
          <w:lang w:bidi="ar-EG"/>
        </w:rPr>
        <w:br/>
      </w:r>
      <w:r w:rsidRPr="009726C3">
        <w:rPr>
          <w:rFonts w:hint="cs"/>
          <w:rtl/>
          <w:lang w:bidi="ar-EG"/>
        </w:rPr>
        <w:t xml:space="preserve">حيث </w:t>
      </w:r>
      <w:bookmarkStart w:id="1" w:name="_Hlk36051983"/>
      <w:r w:rsidRPr="00B30141">
        <w:rPr>
          <w:i/>
          <w:iCs/>
        </w:rPr>
        <w:t>X</w:t>
      </w:r>
      <w:r w:rsidRPr="00B30141">
        <w:t> </w:t>
      </w:r>
      <w:r w:rsidRPr="00015F65">
        <w:rPr>
          <w:rFonts w:ascii="Symbol" w:hAnsi="Symbol"/>
        </w:rPr>
        <w:t>=</w:t>
      </w:r>
      <w:r w:rsidRPr="00B30141">
        <w:t> {</w:t>
      </w:r>
      <w:r w:rsidRPr="00B30141">
        <w:rPr>
          <w:i/>
          <w:iCs/>
        </w:rPr>
        <w:t>R</w:t>
      </w:r>
      <w:r w:rsidRPr="00B30141">
        <w:t xml:space="preserve">, </w:t>
      </w:r>
      <w:r w:rsidRPr="00B30141">
        <w:rPr>
          <w:i/>
          <w:iCs/>
        </w:rPr>
        <w:t>R</w:t>
      </w:r>
      <w:r w:rsidRPr="00B30141">
        <w:t> </w:t>
      </w:r>
      <w:r w:rsidRPr="008158F9">
        <w:rPr>
          <w:rFonts w:ascii="Symbol" w:hAnsi="Symbol"/>
          <w:lang w:val="fr-FR"/>
        </w:rPr>
        <w:t>+</w:t>
      </w:r>
      <w:r w:rsidRPr="00B30141">
        <w:t xml:space="preserve"> 1, </w:t>
      </w:r>
      <w:r w:rsidRPr="00B30141">
        <w:rPr>
          <w:i/>
          <w:iCs/>
        </w:rPr>
        <w:t>R</w:t>
      </w:r>
      <w:r w:rsidRPr="00B30141">
        <w:t> </w:t>
      </w:r>
      <w:r w:rsidRPr="008158F9">
        <w:rPr>
          <w:rFonts w:ascii="Symbol" w:hAnsi="Symbol"/>
          <w:lang w:val="fr-FR"/>
        </w:rPr>
        <w:t>+</w:t>
      </w:r>
      <w:r w:rsidRPr="00B30141">
        <w:t xml:space="preserve"> 2, </w:t>
      </w:r>
      <w:r w:rsidRPr="00B30141">
        <w:rPr>
          <w:i/>
          <w:iCs/>
        </w:rPr>
        <w:t>R</w:t>
      </w:r>
      <w:r w:rsidRPr="00B30141">
        <w:t> </w:t>
      </w:r>
      <w:r w:rsidRPr="008158F9">
        <w:rPr>
          <w:rFonts w:ascii="Symbol" w:hAnsi="Symbol"/>
          <w:lang w:val="fr-FR"/>
        </w:rPr>
        <w:t>+</w:t>
      </w:r>
      <w:r w:rsidRPr="00B30141">
        <w:t> 3}</w:t>
      </w:r>
      <w:bookmarkEnd w:id="1"/>
      <w:r w:rsidRPr="009726C3">
        <w:rPr>
          <w:rFonts w:hint="cs"/>
          <w:rtl/>
          <w:lang w:bidi="ar-EG"/>
        </w:rPr>
        <w:t>، كالتالي:</w:t>
      </w:r>
    </w:p>
    <w:p w14:paraId="4DE6D4D5" w14:textId="70C4983B" w:rsidR="00767AE7" w:rsidRPr="00767AE7" w:rsidRDefault="00767AE7" w:rsidP="00767AE7">
      <w:pPr>
        <w:pStyle w:val="Equation"/>
        <w:bidi w:val="0"/>
        <w:rPr>
          <w:i/>
          <w:lang w:eastAsia="en-US"/>
        </w:rPr>
      </w:pPr>
      <w:r w:rsidRPr="00767AE7">
        <w:rPr>
          <w:lang w:val="en-GB" w:eastAsia="en-US"/>
        </w:rPr>
        <w:tab/>
      </w:r>
      <m:oMath>
        <m:r>
          <w:rPr>
            <w:rFonts w:ascii="Cambria Math" w:hAnsi="Cambria Math"/>
            <w:lang w:val="en-GB" w:eastAsia="en-US"/>
          </w:rPr>
          <m:t>RI</m:t>
        </m:r>
        <m:d>
          <m:dPr>
            <m:ctrlPr>
              <w:rPr>
                <w:rFonts w:ascii="Cambria Math" w:hAnsi="Cambria Math"/>
                <w:lang w:val="en-GB" w:eastAsia="en-US"/>
              </w:rPr>
            </m:ctrlPr>
          </m:dPr>
          <m:e>
            <m:r>
              <w:rPr>
                <w:rFonts w:ascii="Cambria Math" w:hAnsi="Cambria Math"/>
                <w:lang w:val="en-GB" w:eastAsia="en-US"/>
              </w:rPr>
              <m:t>X</m:t>
            </m:r>
            <m:r>
              <m:rPr>
                <m:sty m:val="p"/>
              </m:rPr>
              <w:rPr>
                <w:rFonts w:ascii="Cambria Math" w:hAnsi="Cambria Math"/>
                <w:lang w:val="en-GB" w:eastAsia="en-US"/>
              </w:rPr>
              <m:t>,</m:t>
            </m:r>
            <m:r>
              <w:rPr>
                <w:rFonts w:ascii="Cambria Math" w:hAnsi="Cambria Math"/>
                <w:lang w:val="en-GB" w:eastAsia="en-US"/>
              </w:rPr>
              <m:t>c</m:t>
            </m:r>
          </m:e>
        </m:d>
        <m:r>
          <m:rPr>
            <m:sty m:val="p"/>
          </m:rPr>
          <w:rPr>
            <w:rFonts w:ascii="Cambria Math" w:hAnsi="Cambria Math"/>
            <w:lang w:val="en-GB" w:eastAsia="en-US"/>
          </w:rPr>
          <m:t>=</m:t>
        </m:r>
        <m:nary>
          <m:naryPr>
            <m:chr m:val="∑"/>
            <m:limLoc m:val="undOvr"/>
            <m:ctrlPr>
              <w:rPr>
                <w:rFonts w:ascii="Cambria Math" w:hAnsi="Cambria Math"/>
                <w:lang w:val="en-GB" w:eastAsia="en-US"/>
              </w:rPr>
            </m:ctrlPr>
          </m:naryPr>
          <m:sub>
            <m:r>
              <w:rPr>
                <w:rFonts w:ascii="Cambria Math" w:hAnsi="Cambria Math"/>
                <w:lang w:val="en-GB" w:eastAsia="en-US"/>
              </w:rPr>
              <m:t>j</m:t>
            </m:r>
            <m:r>
              <m:rPr>
                <m:sty m:val="p"/>
              </m:rPr>
              <w:rPr>
                <w:rFonts w:ascii="Cambria Math" w:hAnsi="Cambria Math"/>
                <w:lang w:val="en-GB" w:eastAsia="en-US"/>
              </w:rPr>
              <m:t>=</m:t>
            </m:r>
            <m:r>
              <w:rPr>
                <w:rFonts w:ascii="Cambria Math" w:hAnsi="Cambria Math"/>
                <w:lang w:val="en-GB" w:eastAsia="en-US"/>
              </w:rPr>
              <m:t>C</m:t>
            </m:r>
          </m:sub>
          <m:sup>
            <m:r>
              <w:rPr>
                <w:rFonts w:ascii="Cambria Math" w:hAnsi="Cambria Math"/>
                <w:lang w:val="en-GB" w:eastAsia="en-US"/>
              </w:rPr>
              <m:t>C</m:t>
            </m:r>
            <m:r>
              <m:rPr>
                <m:sty m:val="p"/>
              </m:rPr>
              <w:rPr>
                <w:rFonts w:ascii="Cambria Math" w:hAnsi="Cambria Math"/>
                <w:lang w:val="en-GB" w:eastAsia="en-US"/>
              </w:rPr>
              <m:t>+3</m:t>
            </m:r>
          </m:sup>
          <m:e>
            <m:r>
              <w:rPr>
                <w:rFonts w:ascii="Cambria Math" w:hAnsi="Cambria Math"/>
                <w:lang w:val="en-GB" w:eastAsia="en-US"/>
              </w:rPr>
              <m:t>I</m:t>
            </m:r>
            <m:d>
              <m:dPr>
                <m:ctrlPr>
                  <w:rPr>
                    <w:rFonts w:ascii="Cambria Math" w:hAnsi="Cambria Math"/>
                    <w:lang w:val="en-GB" w:eastAsia="en-US"/>
                  </w:rPr>
                </m:ctrlPr>
              </m:dPr>
              <m:e>
                <m:r>
                  <w:rPr>
                    <w:rFonts w:ascii="Cambria Math" w:hAnsi="Cambria Math"/>
                    <w:lang w:val="en-GB" w:eastAsia="en-US"/>
                  </w:rPr>
                  <m:t>X</m:t>
                </m:r>
                <m:r>
                  <m:rPr>
                    <m:sty m:val="p"/>
                  </m:rPr>
                  <w:rPr>
                    <w:rFonts w:ascii="Cambria Math" w:hAnsi="Cambria Math"/>
                    <w:lang w:val="en-GB" w:eastAsia="en-US"/>
                  </w:rPr>
                  <m:t>,</m:t>
                </m:r>
                <m:r>
                  <w:rPr>
                    <w:rFonts w:ascii="Cambria Math" w:hAnsi="Cambria Math"/>
                    <w:lang w:val="en-GB" w:eastAsia="en-US"/>
                  </w:rPr>
                  <m:t>j</m:t>
                </m:r>
              </m:e>
            </m:d>
            <m:r>
              <m:rPr>
                <m:sty m:val="p"/>
              </m:rPr>
              <w:rPr>
                <w:rFonts w:ascii="Cambria Math" w:hAnsi="Cambria Math"/>
                <w:lang w:val="en-GB" w:eastAsia="en-US"/>
              </w:rPr>
              <m:t xml:space="preserve"> </m:t>
            </m:r>
            <m:r>
              <w:rPr>
                <w:rFonts w:ascii="Cambria Math" w:hAnsi="Cambria Math"/>
                <w:lang w:val="en-GB" w:eastAsia="en-US"/>
              </w:rPr>
              <m:t>K</m:t>
            </m:r>
            <m:d>
              <m:dPr>
                <m:ctrlPr>
                  <w:rPr>
                    <w:rFonts w:ascii="Cambria Math" w:hAnsi="Cambria Math"/>
                    <w:lang w:val="en-GB" w:eastAsia="en-US"/>
                  </w:rPr>
                </m:ctrlPr>
              </m:dPr>
              <m:e>
                <m:r>
                  <w:rPr>
                    <w:rFonts w:ascii="Cambria Math" w:hAnsi="Cambria Math"/>
                    <w:lang w:val="en-GB" w:eastAsia="en-US"/>
                  </w:rPr>
                  <m:t>c</m:t>
                </m:r>
                <m:r>
                  <m:rPr>
                    <m:sty m:val="p"/>
                  </m:rPr>
                  <w:rPr>
                    <w:rFonts w:ascii="Cambria Math" w:hAnsi="Cambria Math"/>
                    <w:lang w:val="en-GB" w:eastAsia="en-US"/>
                  </w:rPr>
                  <m:t>-</m:t>
                </m:r>
                <m:r>
                  <w:rPr>
                    <w:rFonts w:ascii="Cambria Math" w:hAnsi="Cambria Math"/>
                    <w:lang w:val="en-GB" w:eastAsia="en-US"/>
                  </w:rPr>
                  <m:t>j</m:t>
                </m:r>
              </m:e>
            </m:d>
          </m:e>
        </m:nary>
      </m:oMath>
    </w:p>
    <w:p w14:paraId="5E9DE6C6" w14:textId="77777777" w:rsidR="00DF21F8" w:rsidRDefault="00DF21F8" w:rsidP="00DF21F8">
      <w:pPr>
        <w:keepNext/>
        <w:keepLines/>
        <w:spacing w:before="0"/>
        <w:jc w:val="left"/>
        <w:rPr>
          <w:rtl/>
          <w:lang w:bidi="ar-EG"/>
        </w:rPr>
      </w:pPr>
      <w:r>
        <w:rPr>
          <w:rFonts w:hint="cs"/>
          <w:rtl/>
          <w:lang w:bidi="ar-EG"/>
        </w:rPr>
        <w:t>حيث:</w:t>
      </w:r>
    </w:p>
    <w:p w14:paraId="03F0CEAA" w14:textId="1A3B862E" w:rsidR="00767AE7" w:rsidRPr="00767AE7" w:rsidRDefault="00767AE7" w:rsidP="00767AE7">
      <w:pPr>
        <w:pStyle w:val="Equation"/>
        <w:bidi w:val="0"/>
        <w:rPr>
          <w:lang w:val="en-GB" w:eastAsia="en-US"/>
        </w:rPr>
      </w:pPr>
      <w:r w:rsidRPr="00767AE7">
        <w:rPr>
          <w:lang w:val="en-GB" w:eastAsia="en-US"/>
        </w:rPr>
        <w:tab/>
      </w:r>
      <m:oMath>
        <m:r>
          <w:rPr>
            <w:rFonts w:ascii="Cambria Math" w:hAnsi="Cambria Math"/>
            <w:lang w:val="en-GB" w:eastAsia="en-US"/>
          </w:rPr>
          <m:t>K</m:t>
        </m:r>
        <m:d>
          <m:dPr>
            <m:ctrlPr>
              <w:rPr>
                <w:rFonts w:ascii="Cambria Math" w:hAnsi="Cambria Math"/>
                <w:lang w:val="en-GB" w:eastAsia="en-US"/>
              </w:rPr>
            </m:ctrlPr>
          </m:dPr>
          <m:e>
            <m:r>
              <m:rPr>
                <m:sty m:val="p"/>
              </m:rPr>
              <w:rPr>
                <w:rFonts w:ascii="Cambria Math" w:hAnsi="Cambria Math"/>
                <w:lang w:val="en-GB" w:eastAsia="en-US"/>
              </w:rPr>
              <m:t>δ</m:t>
            </m:r>
          </m:e>
        </m:d>
        <m:r>
          <m:rPr>
            <m:sty m:val="p"/>
          </m:rPr>
          <w:rPr>
            <w:rFonts w:ascii="Cambria Math" w:hAnsi="Cambria Math"/>
            <w:lang w:val="en-GB" w:eastAsia="en-US"/>
          </w:rPr>
          <m:t>=</m:t>
        </m:r>
        <m:d>
          <m:dPr>
            <m:begChr m:val="{"/>
            <m:endChr m:val=""/>
            <m:ctrlPr>
              <w:rPr>
                <w:rFonts w:ascii="Cambria Math" w:hAnsi="Cambria Math"/>
                <w:lang w:val="en-GB" w:eastAsia="en-US"/>
              </w:rPr>
            </m:ctrlPr>
          </m:dPr>
          <m:e>
            <m:m>
              <m:mPr>
                <m:mcs>
                  <m:mc>
                    <m:mcPr>
                      <m:count m:val="3"/>
                      <m:mcJc m:val="center"/>
                    </m:mcPr>
                  </m:mc>
                </m:mcs>
                <m:ctrlPr>
                  <w:rPr>
                    <w:rFonts w:ascii="Cambria Math" w:hAnsi="Cambria Math"/>
                    <w:lang w:val="en-GB" w:eastAsia="en-US"/>
                  </w:rPr>
                </m:ctrlPr>
              </m:mPr>
              <m:mr>
                <m:e>
                  <m:d>
                    <m:dPr>
                      <m:ctrlPr>
                        <w:rPr>
                          <w:rFonts w:ascii="Cambria Math" w:hAnsi="Cambria Math"/>
                          <w:lang w:val="en-GB" w:eastAsia="en-US"/>
                        </w:rPr>
                      </m:ctrlPr>
                    </m:dPr>
                    <m:e>
                      <m:r>
                        <w:rPr>
                          <w:rFonts w:ascii="Cambria Math" w:hAnsi="Cambria Math"/>
                          <w:lang w:val="en-GB" w:eastAsia="en-US"/>
                        </w:rPr>
                        <m:t>a</m:t>
                      </m:r>
                      <m:r>
                        <m:rPr>
                          <m:sty m:val="p"/>
                        </m:rPr>
                        <w:rPr>
                          <w:rFonts w:ascii="Cambria Math" w:hAnsi="Cambria Math"/>
                          <w:lang w:val="en-GB" w:eastAsia="en-US"/>
                        </w:rPr>
                        <m:t>+2</m:t>
                      </m:r>
                    </m:e>
                  </m:d>
                  <m:sSup>
                    <m:sSupPr>
                      <m:ctrlPr>
                        <w:rPr>
                          <w:rFonts w:ascii="Cambria Math" w:hAnsi="Cambria Math"/>
                          <w:lang w:val="en-GB" w:eastAsia="en-US"/>
                        </w:rPr>
                      </m:ctrlPr>
                    </m:sSupPr>
                    <m:e>
                      <m:d>
                        <m:dPr>
                          <m:begChr m:val="|"/>
                          <m:endChr m:val="|"/>
                          <m:ctrlPr>
                            <w:rPr>
                              <w:rFonts w:ascii="Cambria Math" w:hAnsi="Cambria Math"/>
                              <w:lang w:val="en-GB" w:eastAsia="en-US"/>
                            </w:rPr>
                          </m:ctrlPr>
                        </m:dPr>
                        <m:e>
                          <m:r>
                            <m:rPr>
                              <m:sty m:val="p"/>
                            </m:rPr>
                            <w:rPr>
                              <w:rFonts w:ascii="Cambria Math" w:hAnsi="Cambria Math"/>
                              <w:lang w:val="en-GB" w:eastAsia="en-US"/>
                            </w:rPr>
                            <m:t>δ</m:t>
                          </m:r>
                        </m:e>
                      </m:d>
                    </m:e>
                    <m:sup>
                      <m:r>
                        <m:rPr>
                          <m:sty m:val="p"/>
                        </m:rPr>
                        <w:rPr>
                          <w:rFonts w:ascii="Cambria Math" w:hAnsi="Cambria Math"/>
                          <w:lang w:val="en-GB" w:eastAsia="en-US"/>
                        </w:rPr>
                        <m:t>3</m:t>
                      </m:r>
                    </m:sup>
                  </m:sSup>
                  <m:r>
                    <m:rPr>
                      <m:sty m:val="p"/>
                    </m:rPr>
                    <w:rPr>
                      <w:rFonts w:ascii="Cambria Math" w:hAnsi="Cambria Math"/>
                      <w:lang w:val="en-GB" w:eastAsia="en-US"/>
                    </w:rPr>
                    <m:t>-</m:t>
                  </m:r>
                  <m:d>
                    <m:dPr>
                      <m:ctrlPr>
                        <w:rPr>
                          <w:rFonts w:ascii="Cambria Math" w:hAnsi="Cambria Math"/>
                          <w:lang w:val="en-GB" w:eastAsia="en-US"/>
                        </w:rPr>
                      </m:ctrlPr>
                    </m:dPr>
                    <m:e>
                      <m:r>
                        <w:rPr>
                          <w:rFonts w:ascii="Cambria Math" w:hAnsi="Cambria Math"/>
                          <w:lang w:val="en-GB" w:eastAsia="en-US"/>
                        </w:rPr>
                        <m:t>a</m:t>
                      </m:r>
                      <m:r>
                        <m:rPr>
                          <m:sty m:val="p"/>
                        </m:rPr>
                        <w:rPr>
                          <w:rFonts w:ascii="Cambria Math" w:hAnsi="Cambria Math"/>
                          <w:lang w:val="en-GB" w:eastAsia="en-US"/>
                        </w:rPr>
                        <m:t>+3</m:t>
                      </m:r>
                    </m:e>
                  </m:d>
                  <m:sSup>
                    <m:sSupPr>
                      <m:ctrlPr>
                        <w:rPr>
                          <w:rFonts w:ascii="Cambria Math" w:hAnsi="Cambria Math"/>
                          <w:lang w:val="en-GB" w:eastAsia="en-US"/>
                        </w:rPr>
                      </m:ctrlPr>
                    </m:sSupPr>
                    <m:e>
                      <m:d>
                        <m:dPr>
                          <m:begChr m:val="|"/>
                          <m:endChr m:val="|"/>
                          <m:ctrlPr>
                            <w:rPr>
                              <w:rFonts w:ascii="Cambria Math" w:hAnsi="Cambria Math"/>
                              <w:lang w:val="en-GB" w:eastAsia="en-US"/>
                            </w:rPr>
                          </m:ctrlPr>
                        </m:dPr>
                        <m:e>
                          <m:r>
                            <m:rPr>
                              <m:sty m:val="p"/>
                            </m:rPr>
                            <w:rPr>
                              <w:rFonts w:ascii="Cambria Math" w:hAnsi="Cambria Math"/>
                              <w:lang w:val="en-GB" w:eastAsia="en-US"/>
                            </w:rPr>
                            <m:t>δ</m:t>
                          </m:r>
                        </m:e>
                      </m:d>
                    </m:e>
                    <m:sup>
                      <m:r>
                        <m:rPr>
                          <m:sty m:val="p"/>
                        </m:rPr>
                        <w:rPr>
                          <w:rFonts w:ascii="Cambria Math" w:hAnsi="Cambria Math"/>
                          <w:lang w:val="en-GB" w:eastAsia="en-US"/>
                        </w:rPr>
                        <m:t>2</m:t>
                      </m:r>
                    </m:sup>
                  </m:sSup>
                  <m:r>
                    <m:rPr>
                      <m:sty m:val="p"/>
                    </m:rPr>
                    <w:rPr>
                      <w:rFonts w:ascii="Cambria Math" w:hAnsi="Cambria Math"/>
                      <w:lang w:val="en-GB" w:eastAsia="en-US"/>
                    </w:rPr>
                    <m:t>+1</m:t>
                  </m:r>
                </m:e>
                <m:e>
                  <m:r>
                    <m:rPr>
                      <m:sty m:val="p"/>
                    </m:rPr>
                    <w:rPr>
                      <w:rFonts w:ascii="Cambria Math" w:hAnsi="Cambria Math"/>
                      <w:lang w:val="en-GB" w:eastAsia="en-US"/>
                    </w:rPr>
                    <m:t>for</m:t>
                  </m:r>
                </m:e>
                <m:e>
                  <m:r>
                    <m:rPr>
                      <m:sty m:val="p"/>
                    </m:rPr>
                    <w:rPr>
                      <w:rFonts w:ascii="Cambria Math" w:hAnsi="Cambria Math"/>
                      <w:lang w:val="en-GB" w:eastAsia="en-US"/>
                    </w:rPr>
                    <m:t>0≤</m:t>
                  </m:r>
                  <m:d>
                    <m:dPr>
                      <m:begChr m:val="|"/>
                      <m:endChr m:val="|"/>
                      <m:ctrlPr>
                        <w:rPr>
                          <w:rFonts w:ascii="Cambria Math" w:hAnsi="Cambria Math"/>
                          <w:lang w:val="en-GB" w:eastAsia="en-US"/>
                        </w:rPr>
                      </m:ctrlPr>
                    </m:dPr>
                    <m:e>
                      <m:r>
                        <m:rPr>
                          <m:sty m:val="p"/>
                        </m:rPr>
                        <w:rPr>
                          <w:rFonts w:ascii="Cambria Math" w:hAnsi="Cambria Math"/>
                          <w:lang w:val="en-GB" w:eastAsia="en-US"/>
                        </w:rPr>
                        <m:t>δ</m:t>
                      </m:r>
                    </m:e>
                  </m:d>
                  <m:r>
                    <m:rPr>
                      <m:sty m:val="p"/>
                    </m:rPr>
                    <w:rPr>
                      <w:rFonts w:ascii="Cambria Math" w:hAnsi="Cambria Math"/>
                      <w:lang w:val="en-GB" w:eastAsia="en-US"/>
                    </w:rPr>
                    <m:t>≤1</m:t>
                  </m:r>
                </m:e>
              </m:mr>
              <m:mr>
                <m:e>
                  <m:r>
                    <w:rPr>
                      <w:rFonts w:ascii="Cambria Math" w:hAnsi="Cambria Math"/>
                      <w:lang w:val="en-GB" w:eastAsia="en-US"/>
                    </w:rPr>
                    <m:t>a</m:t>
                  </m:r>
                  <m:sSup>
                    <m:sSupPr>
                      <m:ctrlPr>
                        <w:rPr>
                          <w:rFonts w:ascii="Cambria Math" w:hAnsi="Cambria Math"/>
                          <w:lang w:val="en-GB" w:eastAsia="en-US"/>
                        </w:rPr>
                      </m:ctrlPr>
                    </m:sSupPr>
                    <m:e>
                      <m:d>
                        <m:dPr>
                          <m:begChr m:val="|"/>
                          <m:endChr m:val="|"/>
                          <m:ctrlPr>
                            <w:rPr>
                              <w:rFonts w:ascii="Cambria Math" w:hAnsi="Cambria Math"/>
                              <w:lang w:val="en-GB" w:eastAsia="en-US"/>
                            </w:rPr>
                          </m:ctrlPr>
                        </m:dPr>
                        <m:e>
                          <m:r>
                            <m:rPr>
                              <m:sty m:val="p"/>
                            </m:rPr>
                            <w:rPr>
                              <w:rFonts w:ascii="Cambria Math" w:hAnsi="Cambria Math"/>
                              <w:lang w:val="en-GB" w:eastAsia="en-US"/>
                            </w:rPr>
                            <m:t>δ</m:t>
                          </m:r>
                        </m:e>
                      </m:d>
                    </m:e>
                    <m:sup>
                      <m:r>
                        <m:rPr>
                          <m:sty m:val="p"/>
                        </m:rPr>
                        <w:rPr>
                          <w:rFonts w:ascii="Cambria Math" w:hAnsi="Cambria Math"/>
                          <w:lang w:val="en-GB" w:eastAsia="en-US"/>
                        </w:rPr>
                        <m:t>3</m:t>
                      </m:r>
                    </m:sup>
                  </m:sSup>
                  <m:r>
                    <m:rPr>
                      <m:sty m:val="p"/>
                    </m:rPr>
                    <w:rPr>
                      <w:rFonts w:ascii="Cambria Math" w:hAnsi="Cambria Math"/>
                      <w:lang w:val="en-GB" w:eastAsia="en-US"/>
                    </w:rPr>
                    <m:t>-5</m:t>
                  </m:r>
                  <m:r>
                    <w:rPr>
                      <w:rFonts w:ascii="Cambria Math" w:hAnsi="Cambria Math"/>
                      <w:lang w:val="en-GB" w:eastAsia="en-US"/>
                    </w:rPr>
                    <m:t>a</m:t>
                  </m:r>
                  <m:sSup>
                    <m:sSupPr>
                      <m:ctrlPr>
                        <w:rPr>
                          <w:rFonts w:ascii="Cambria Math" w:hAnsi="Cambria Math"/>
                          <w:lang w:val="en-GB" w:eastAsia="en-US"/>
                        </w:rPr>
                      </m:ctrlPr>
                    </m:sSupPr>
                    <m:e>
                      <m:d>
                        <m:dPr>
                          <m:begChr m:val="|"/>
                          <m:endChr m:val="|"/>
                          <m:ctrlPr>
                            <w:rPr>
                              <w:rFonts w:ascii="Cambria Math" w:hAnsi="Cambria Math"/>
                              <w:lang w:val="en-GB" w:eastAsia="en-US"/>
                            </w:rPr>
                          </m:ctrlPr>
                        </m:dPr>
                        <m:e>
                          <m:r>
                            <m:rPr>
                              <m:sty m:val="p"/>
                            </m:rPr>
                            <w:rPr>
                              <w:rFonts w:ascii="Cambria Math" w:hAnsi="Cambria Math"/>
                              <w:lang w:val="en-GB" w:eastAsia="en-US"/>
                            </w:rPr>
                            <m:t>δ</m:t>
                          </m:r>
                        </m:e>
                      </m:d>
                    </m:e>
                    <m:sup>
                      <m:r>
                        <m:rPr>
                          <m:sty m:val="p"/>
                        </m:rPr>
                        <w:rPr>
                          <w:rFonts w:ascii="Cambria Math" w:hAnsi="Cambria Math"/>
                          <w:lang w:val="en-GB" w:eastAsia="en-US"/>
                        </w:rPr>
                        <m:t>2</m:t>
                      </m:r>
                    </m:sup>
                  </m:sSup>
                  <m:r>
                    <m:rPr>
                      <m:sty m:val="p"/>
                    </m:rPr>
                    <w:rPr>
                      <w:rFonts w:ascii="Cambria Math" w:hAnsi="Cambria Math"/>
                      <w:lang w:val="en-GB" w:eastAsia="en-US"/>
                    </w:rPr>
                    <m:t>+8</m:t>
                  </m:r>
                  <m:r>
                    <w:rPr>
                      <w:rFonts w:ascii="Cambria Math" w:hAnsi="Cambria Math"/>
                      <w:lang w:val="en-GB" w:eastAsia="en-US"/>
                    </w:rPr>
                    <m:t>a</m:t>
                  </m:r>
                  <m:d>
                    <m:dPr>
                      <m:begChr m:val="|"/>
                      <m:endChr m:val="|"/>
                      <m:ctrlPr>
                        <w:rPr>
                          <w:rFonts w:ascii="Cambria Math" w:hAnsi="Cambria Math"/>
                          <w:lang w:val="en-GB" w:eastAsia="en-US"/>
                        </w:rPr>
                      </m:ctrlPr>
                    </m:dPr>
                    <m:e>
                      <m:r>
                        <m:rPr>
                          <m:sty m:val="p"/>
                        </m:rPr>
                        <w:rPr>
                          <w:rFonts w:ascii="Cambria Math" w:hAnsi="Cambria Math"/>
                          <w:lang w:val="en-GB" w:eastAsia="en-US"/>
                        </w:rPr>
                        <m:t>δ</m:t>
                      </m:r>
                    </m:e>
                  </m:d>
                  <m:r>
                    <m:rPr>
                      <m:sty m:val="p"/>
                    </m:rPr>
                    <w:rPr>
                      <w:rFonts w:ascii="Cambria Math" w:hAnsi="Cambria Math"/>
                      <w:lang w:val="en-GB" w:eastAsia="en-US"/>
                    </w:rPr>
                    <m:t>-4</m:t>
                  </m:r>
                  <m:r>
                    <w:rPr>
                      <w:rFonts w:ascii="Cambria Math" w:hAnsi="Cambria Math"/>
                      <w:lang w:val="en-GB" w:eastAsia="en-US"/>
                    </w:rPr>
                    <m:t>a</m:t>
                  </m:r>
                </m:e>
                <m:e>
                  <m:r>
                    <m:rPr>
                      <m:sty m:val="p"/>
                    </m:rPr>
                    <w:rPr>
                      <w:rFonts w:ascii="Cambria Math" w:hAnsi="Cambria Math"/>
                      <w:lang w:val="en-GB" w:eastAsia="en-US"/>
                    </w:rPr>
                    <m:t>for</m:t>
                  </m:r>
                </m:e>
                <m:e>
                  <m:r>
                    <m:rPr>
                      <m:sty m:val="p"/>
                    </m:rPr>
                    <w:rPr>
                      <w:rFonts w:ascii="Cambria Math" w:hAnsi="Cambria Math"/>
                      <w:lang w:val="en-GB" w:eastAsia="en-US"/>
                    </w:rPr>
                    <m:t>1≤</m:t>
                  </m:r>
                  <m:d>
                    <m:dPr>
                      <m:begChr m:val="|"/>
                      <m:endChr m:val="|"/>
                      <m:ctrlPr>
                        <w:rPr>
                          <w:rFonts w:ascii="Cambria Math" w:hAnsi="Cambria Math"/>
                          <w:lang w:val="en-GB" w:eastAsia="en-US"/>
                        </w:rPr>
                      </m:ctrlPr>
                    </m:dPr>
                    <m:e>
                      <m:r>
                        <m:rPr>
                          <m:sty m:val="p"/>
                        </m:rPr>
                        <w:rPr>
                          <w:rFonts w:ascii="Cambria Math" w:hAnsi="Cambria Math"/>
                          <w:lang w:val="en-GB" w:eastAsia="en-US"/>
                        </w:rPr>
                        <m:t>δ</m:t>
                      </m:r>
                    </m:e>
                  </m:d>
                  <m:r>
                    <m:rPr>
                      <m:sty m:val="p"/>
                    </m:rPr>
                    <w:rPr>
                      <w:rFonts w:ascii="Cambria Math" w:hAnsi="Cambria Math"/>
                      <w:lang w:val="en-GB" w:eastAsia="en-US"/>
                    </w:rPr>
                    <m:t>≤2</m:t>
                  </m:r>
                </m:e>
              </m:mr>
              <m:mr>
                <m:e>
                  <m:r>
                    <m:rPr>
                      <m:sty m:val="p"/>
                    </m:rPr>
                    <w:rPr>
                      <w:rFonts w:ascii="Cambria Math" w:hAnsi="Cambria Math"/>
                      <w:lang w:val="en-GB" w:eastAsia="en-US"/>
                    </w:rPr>
                    <m:t xml:space="preserve">0                                                    </m:t>
                  </m:r>
                </m:e>
                <m:e>
                  <m:r>
                    <m:rPr>
                      <m:sty m:val="p"/>
                    </m:rPr>
                    <w:rPr>
                      <w:rFonts w:ascii="Cambria Math" w:hAnsi="Cambria Math"/>
                      <w:lang w:val="en-GB" w:eastAsia="en-US"/>
                    </w:rPr>
                    <m:t>for</m:t>
                  </m:r>
                </m:e>
                <m:e>
                  <m:r>
                    <m:rPr>
                      <m:sty m:val="p"/>
                    </m:rPr>
                    <w:rPr>
                      <w:rFonts w:ascii="Cambria Math" w:hAnsi="Cambria Math"/>
                      <w:lang w:val="en-GB" w:eastAsia="en-US"/>
                    </w:rPr>
                    <m:t>2≤</m:t>
                  </m:r>
                  <m:d>
                    <m:dPr>
                      <m:begChr m:val="|"/>
                      <m:endChr m:val="|"/>
                      <m:ctrlPr>
                        <w:rPr>
                          <w:rFonts w:ascii="Cambria Math" w:hAnsi="Cambria Math"/>
                          <w:lang w:val="en-GB" w:eastAsia="en-US"/>
                        </w:rPr>
                      </m:ctrlPr>
                    </m:dPr>
                    <m:e>
                      <m:r>
                        <m:rPr>
                          <m:sty m:val="p"/>
                        </m:rPr>
                        <w:rPr>
                          <w:rFonts w:ascii="Cambria Math" w:hAnsi="Cambria Math"/>
                          <w:lang w:val="en-GB" w:eastAsia="en-US"/>
                        </w:rPr>
                        <m:t>δ</m:t>
                      </m:r>
                    </m:e>
                  </m:d>
                  <m:r>
                    <m:rPr>
                      <m:sty m:val="p"/>
                    </m:rPr>
                    <w:rPr>
                      <w:rFonts w:ascii="Cambria Math" w:hAnsi="Cambria Math"/>
                      <w:lang w:val="en-GB" w:eastAsia="en-US"/>
                    </w:rPr>
                    <m:t xml:space="preserve">        </m:t>
                  </m:r>
                </m:e>
              </m:mr>
            </m:m>
          </m:e>
        </m:d>
      </m:oMath>
    </w:p>
    <w:p w14:paraId="3D5BFB46" w14:textId="77777777" w:rsidR="00225B79" w:rsidRDefault="00DF21F8" w:rsidP="00225B79">
      <w:pPr>
        <w:rPr>
          <w:lang w:bidi="ar-EG"/>
        </w:rPr>
      </w:pPr>
      <w:r>
        <w:rPr>
          <w:rFonts w:hint="cs"/>
          <w:rtl/>
          <w:lang w:bidi="ar-EG"/>
        </w:rPr>
        <w:t>و</w:t>
      </w:r>
    </w:p>
    <w:p w14:paraId="32DD5376" w14:textId="73279C50" w:rsidR="00767AE7" w:rsidRPr="00767AE7" w:rsidRDefault="00767AE7" w:rsidP="00767AE7">
      <w:pPr>
        <w:pStyle w:val="Equation"/>
        <w:bidi w:val="0"/>
        <w:rPr>
          <w:rFonts w:cs="Times New Roman"/>
          <w:lang w:val="en-GB" w:eastAsia="en-US"/>
        </w:rPr>
      </w:pPr>
      <w:r w:rsidRPr="00767AE7">
        <w:rPr>
          <w:rFonts w:cs="Times New Roman"/>
          <w:iCs/>
          <w:lang w:val="en-GB" w:eastAsia="en-US"/>
        </w:rPr>
        <w:tab/>
      </w:r>
      <m:oMath>
        <m:r>
          <w:rPr>
            <w:rFonts w:ascii="Cambria Math" w:hAnsi="Cambria Math"/>
            <w:lang w:val="en-GB" w:eastAsia="en-US"/>
          </w:rPr>
          <m:t>a</m:t>
        </m:r>
        <m:r>
          <m:rPr>
            <m:sty m:val="p"/>
          </m:rPr>
          <w:rPr>
            <w:rFonts w:ascii="Cambria Math" w:hAnsi="Cambria Math"/>
            <w:lang w:val="en-GB" w:eastAsia="en-US"/>
          </w:rPr>
          <m:t>=-0.5</m:t>
        </m:r>
      </m:oMath>
    </w:p>
    <w:p w14:paraId="7AD39F7C" w14:textId="77777777" w:rsidR="00DF21F8" w:rsidRDefault="00DF21F8" w:rsidP="00DF21F8">
      <w:pPr>
        <w:rPr>
          <w:rtl/>
          <w:lang w:bidi="ar-EG"/>
        </w:rPr>
      </w:pPr>
      <w:r w:rsidRPr="00AE7576">
        <w:rPr>
          <w:rFonts w:hint="cs"/>
          <w:i/>
          <w:iCs/>
          <w:rtl/>
          <w:lang w:bidi="ar-EG"/>
        </w:rPr>
        <w:lastRenderedPageBreak/>
        <w:t xml:space="preserve">الخطوة </w:t>
      </w:r>
      <w:r w:rsidRPr="00AE7576">
        <w:rPr>
          <w:i/>
          <w:iCs/>
          <w:lang w:bidi="ar-EG"/>
        </w:rPr>
        <w:t>2</w:t>
      </w:r>
      <w:r>
        <w:rPr>
          <w:rFonts w:hint="cs"/>
          <w:rtl/>
          <w:lang w:bidi="ar-EG"/>
        </w:rPr>
        <w:t xml:space="preserve">: حساب </w:t>
      </w:r>
      <w:r>
        <w:rPr>
          <w:i/>
        </w:rPr>
        <w:t>I</w:t>
      </w:r>
      <w:r>
        <w:rPr>
          <w:iCs/>
        </w:rPr>
        <w:t>(</w:t>
      </w:r>
      <w:proofErr w:type="spellStart"/>
      <w:r>
        <w:rPr>
          <w:i/>
        </w:rPr>
        <w:t>r</w:t>
      </w:r>
      <w:r>
        <w:rPr>
          <w:iCs/>
        </w:rPr>
        <w:t>,</w:t>
      </w:r>
      <w:r>
        <w:rPr>
          <w:i/>
        </w:rPr>
        <w:t>c</w:t>
      </w:r>
      <w:proofErr w:type="spellEnd"/>
      <w:r>
        <w:rPr>
          <w:iCs/>
        </w:rPr>
        <w:t>)</w:t>
      </w:r>
      <w:r>
        <w:rPr>
          <w:rFonts w:hint="cs"/>
          <w:rtl/>
          <w:lang w:bidi="ar-EG"/>
        </w:rPr>
        <w:t xml:space="preserve"> باستعمال الاستكمال الداخلي للاستكمالات أحادية الأبعاد،</w:t>
      </w:r>
      <w:r>
        <w:rPr>
          <w:rFonts w:hint="cs"/>
          <w:rtl/>
          <w:lang w:bidi="ar-SY"/>
        </w:rPr>
        <w:t xml:space="preserve"> </w:t>
      </w:r>
      <w:r>
        <w:rPr>
          <w:i/>
        </w:rPr>
        <w:t>RI</w:t>
      </w:r>
      <w:r>
        <w:rPr>
          <w:iCs/>
        </w:rPr>
        <w:t>(</w:t>
      </w:r>
      <w:proofErr w:type="spellStart"/>
      <w:r>
        <w:rPr>
          <w:i/>
        </w:rPr>
        <w:t>R</w:t>
      </w:r>
      <w:r>
        <w:rPr>
          <w:iCs/>
        </w:rPr>
        <w:t>,</w:t>
      </w:r>
      <w:r>
        <w:rPr>
          <w:i/>
        </w:rPr>
        <w:t>c</w:t>
      </w:r>
      <w:proofErr w:type="spellEnd"/>
      <w:r>
        <w:rPr>
          <w:iCs/>
        </w:rPr>
        <w:t>)</w:t>
      </w:r>
      <w:r>
        <w:rPr>
          <w:rFonts w:hint="cs"/>
          <w:iCs/>
          <w:rtl/>
        </w:rPr>
        <w:t xml:space="preserve"> </w:t>
      </w:r>
      <w:r w:rsidRPr="00E176FB">
        <w:rPr>
          <w:rFonts w:hint="cs"/>
          <w:i/>
          <w:rtl/>
        </w:rPr>
        <w:t>و</w:t>
      </w:r>
      <w:r>
        <w:rPr>
          <w:i/>
        </w:rPr>
        <w:t>RI</w:t>
      </w:r>
      <w:r>
        <w:rPr>
          <w:iCs/>
        </w:rPr>
        <w:t>(</w:t>
      </w:r>
      <w:r>
        <w:rPr>
          <w:i/>
        </w:rPr>
        <w:t>R </w:t>
      </w:r>
      <w:r>
        <w:rPr>
          <w:rFonts w:ascii="Symbol" w:hAnsi="Symbol"/>
          <w:iCs/>
          <w:lang w:val="fr-CH"/>
        </w:rPr>
        <w:t></w:t>
      </w:r>
      <w:r>
        <w:rPr>
          <w:i/>
        </w:rPr>
        <w:t> </w:t>
      </w:r>
      <w:r>
        <w:rPr>
          <w:iCs/>
        </w:rPr>
        <w:t>1,</w:t>
      </w:r>
      <w:r>
        <w:rPr>
          <w:i/>
        </w:rPr>
        <w:t>c</w:t>
      </w:r>
      <w:r>
        <w:rPr>
          <w:iCs/>
        </w:rPr>
        <w:t>)</w:t>
      </w:r>
      <w:r>
        <w:rPr>
          <w:rFonts w:hint="cs"/>
          <w:iCs/>
          <w:rtl/>
          <w:lang w:bidi="ar-EG"/>
        </w:rPr>
        <w:t xml:space="preserve"> </w:t>
      </w:r>
      <w:r w:rsidRPr="00E176FB">
        <w:rPr>
          <w:rFonts w:hint="cs"/>
          <w:i/>
          <w:rtl/>
        </w:rPr>
        <w:t>و</w:t>
      </w:r>
      <w:r>
        <w:rPr>
          <w:i/>
        </w:rPr>
        <w:t>RI</w:t>
      </w:r>
      <w:r>
        <w:rPr>
          <w:iCs/>
        </w:rPr>
        <w:t>(</w:t>
      </w:r>
      <w:r>
        <w:rPr>
          <w:i/>
        </w:rPr>
        <w:t>R </w:t>
      </w:r>
      <w:r>
        <w:rPr>
          <w:rFonts w:ascii="Symbol" w:hAnsi="Symbol"/>
          <w:iCs/>
          <w:lang w:val="fr-CH"/>
        </w:rPr>
        <w:t></w:t>
      </w:r>
      <w:r>
        <w:rPr>
          <w:i/>
        </w:rPr>
        <w:t> </w:t>
      </w:r>
      <w:r>
        <w:rPr>
          <w:iCs/>
        </w:rPr>
        <w:t>2,</w:t>
      </w:r>
      <w:r>
        <w:rPr>
          <w:i/>
        </w:rPr>
        <w:t>c</w:t>
      </w:r>
      <w:r>
        <w:t>)</w:t>
      </w:r>
      <w:r>
        <w:rPr>
          <w:rFonts w:hint="cs"/>
          <w:rtl/>
          <w:lang w:bidi="ar-EG"/>
        </w:rPr>
        <w:t xml:space="preserve"> و</w:t>
      </w:r>
      <w:r>
        <w:rPr>
          <w:i/>
        </w:rPr>
        <w:t>RI</w:t>
      </w:r>
      <w:r>
        <w:rPr>
          <w:iCs/>
        </w:rPr>
        <w:t>(</w:t>
      </w:r>
      <w:r>
        <w:rPr>
          <w:i/>
        </w:rPr>
        <w:t>R </w:t>
      </w:r>
      <w:r>
        <w:rPr>
          <w:rFonts w:ascii="Symbol" w:hAnsi="Symbol"/>
          <w:iCs/>
          <w:lang w:val="fr-CH"/>
        </w:rPr>
        <w:t></w:t>
      </w:r>
      <w:r>
        <w:rPr>
          <w:i/>
        </w:rPr>
        <w:t> </w:t>
      </w:r>
      <w:r>
        <w:rPr>
          <w:iCs/>
        </w:rPr>
        <w:t>3,</w:t>
      </w:r>
      <w:r>
        <w:rPr>
          <w:i/>
        </w:rPr>
        <w:t>c</w:t>
      </w:r>
      <w:r>
        <w:rPr>
          <w:iCs/>
        </w:rPr>
        <w:t>)</w:t>
      </w:r>
      <w:r>
        <w:rPr>
          <w:rFonts w:hint="cs"/>
          <w:rtl/>
        </w:rPr>
        <w:t xml:space="preserve"> </w:t>
      </w:r>
      <w:r>
        <w:rPr>
          <w:rFonts w:hint="cs"/>
          <w:rtl/>
          <w:lang w:bidi="ar-EG"/>
        </w:rPr>
        <w:t>بنفس الطريقة المستعملة في استكمالات الصفوف.</w:t>
      </w:r>
    </w:p>
    <w:p w14:paraId="239A3F26" w14:textId="77777777" w:rsidR="00DF21F8" w:rsidRDefault="00DF21F8" w:rsidP="00DF21F8">
      <w:pPr>
        <w:pStyle w:val="Heading1"/>
        <w:rPr>
          <w:rtl/>
          <w:lang w:bidi="ar-EG"/>
        </w:rPr>
      </w:pPr>
      <w:r>
        <w:rPr>
          <w:lang w:bidi="ar-EG"/>
        </w:rPr>
        <w:t>3</w:t>
      </w:r>
      <w:r w:rsidRPr="00646862">
        <w:rPr>
          <w:rFonts w:hint="cs"/>
          <w:rtl/>
          <w:lang w:bidi="ar-EG"/>
        </w:rPr>
        <w:tab/>
      </w:r>
      <w:r w:rsidRPr="009D4CA3">
        <w:rPr>
          <w:rtl/>
        </w:rPr>
        <w:t>التكامل التربيعي الغوسي</w:t>
      </w:r>
    </w:p>
    <w:p w14:paraId="6F756C3E" w14:textId="77777777" w:rsidR="00DF21F8" w:rsidRDefault="00DF21F8" w:rsidP="00DF21F8">
      <w:pPr>
        <w:rPr>
          <w:rtl/>
          <w:lang w:bidi="ar"/>
        </w:rPr>
      </w:pPr>
      <w:r>
        <w:rPr>
          <w:rFonts w:hint="cs"/>
          <w:rtl/>
        </w:rPr>
        <w:t xml:space="preserve">يعطي </w:t>
      </w:r>
      <w:r w:rsidRPr="0065123E">
        <w:rPr>
          <w:rtl/>
        </w:rPr>
        <w:t>التكامل التربيعي الغوسي</w:t>
      </w:r>
      <w:r w:rsidRPr="0065123E">
        <w:rPr>
          <w:rFonts w:hint="cs"/>
          <w:rtl/>
          <w:lang w:bidi="ar"/>
        </w:rPr>
        <w:t xml:space="preserve"> </w:t>
      </w:r>
      <w:r>
        <w:rPr>
          <w:rFonts w:hint="cs"/>
          <w:rtl/>
          <w:lang w:bidi="ar"/>
        </w:rPr>
        <w:t>قيمة</w:t>
      </w:r>
      <w:r w:rsidRPr="009D4CA3">
        <w:rPr>
          <w:rFonts w:hint="cs"/>
          <w:rtl/>
          <w:lang w:bidi="ar"/>
        </w:rPr>
        <w:t xml:space="preserve"> تقريب</w:t>
      </w:r>
      <w:r>
        <w:rPr>
          <w:rFonts w:hint="cs"/>
          <w:rtl/>
          <w:lang w:bidi="ar"/>
        </w:rPr>
        <w:t>ية</w:t>
      </w:r>
      <w:r w:rsidRPr="009D4CA3">
        <w:rPr>
          <w:rFonts w:hint="cs"/>
          <w:rtl/>
          <w:lang w:bidi="ar"/>
        </w:rPr>
        <w:t xml:space="preserve"> دقيق</w:t>
      </w:r>
      <w:r>
        <w:rPr>
          <w:rFonts w:hint="cs"/>
          <w:rtl/>
          <w:lang w:bidi="ar"/>
        </w:rPr>
        <w:t>ة</w:t>
      </w:r>
      <w:r w:rsidRPr="009D4CA3">
        <w:rPr>
          <w:rFonts w:hint="cs"/>
          <w:rtl/>
          <w:lang w:bidi="ar"/>
        </w:rPr>
        <w:t xml:space="preserve"> </w:t>
      </w:r>
      <w:r>
        <w:rPr>
          <w:rFonts w:hint="cs"/>
          <w:rtl/>
          <w:lang w:bidi="ar"/>
        </w:rPr>
        <w:t>ل</w:t>
      </w:r>
      <w:r w:rsidRPr="009D4CA3">
        <w:rPr>
          <w:rFonts w:hint="cs"/>
          <w:rtl/>
          <w:lang w:bidi="ar"/>
        </w:rPr>
        <w:t>تكامل</w:t>
      </w:r>
      <w:r>
        <w:rPr>
          <w:rFonts w:hint="cs"/>
          <w:rtl/>
          <w:lang w:bidi="ar"/>
        </w:rPr>
        <w:t>ية</w:t>
      </w:r>
      <w:r w:rsidRPr="009D4CA3">
        <w:rPr>
          <w:rFonts w:hint="cs"/>
          <w:rtl/>
          <w:lang w:bidi="ar"/>
        </w:rPr>
        <w:t xml:space="preserve"> محدد</w:t>
      </w:r>
      <w:r>
        <w:rPr>
          <w:rFonts w:hint="cs"/>
          <w:rtl/>
          <w:lang w:bidi="ar"/>
        </w:rPr>
        <w:t>ة</w:t>
      </w:r>
      <w:r w:rsidRPr="009D4CA3">
        <w:rPr>
          <w:rFonts w:hint="cs"/>
          <w:rtl/>
          <w:lang w:bidi="ar"/>
        </w:rPr>
        <w:t xml:space="preserve"> إذا كان </w:t>
      </w:r>
      <w:r>
        <w:rPr>
          <w:rFonts w:hint="cs"/>
          <w:rtl/>
          <w:lang w:bidi="ar"/>
        </w:rPr>
        <w:t>ال</w:t>
      </w:r>
      <w:r w:rsidRPr="009D4CA3">
        <w:rPr>
          <w:rFonts w:hint="cs"/>
          <w:rtl/>
          <w:lang w:bidi="ar"/>
        </w:rPr>
        <w:t xml:space="preserve">تكامل </w:t>
      </w:r>
      <w:r w:rsidRPr="009D4CA3">
        <w:rPr>
          <w:rFonts w:hint="cs"/>
          <w:i/>
          <w:iCs/>
          <w:lang w:val="fr-FR" w:bidi="ar-EG"/>
        </w:rPr>
        <w:t>f(x)</w:t>
      </w:r>
      <w:r w:rsidRPr="009D4CA3">
        <w:rPr>
          <w:rFonts w:hint="cs"/>
          <w:i/>
          <w:iCs/>
          <w:rtl/>
          <w:lang w:bidi="ar"/>
        </w:rPr>
        <w:t xml:space="preserve"> </w:t>
      </w:r>
      <w:r w:rsidRPr="00A76C1B">
        <w:rPr>
          <w:rFonts w:hint="cs"/>
          <w:rtl/>
          <w:lang w:bidi="ar"/>
        </w:rPr>
        <w:t>على</w:t>
      </w:r>
      <w:r>
        <w:rPr>
          <w:rFonts w:hint="cs"/>
          <w:i/>
          <w:iCs/>
          <w:rtl/>
          <w:lang w:bidi="ar"/>
        </w:rPr>
        <w:t xml:space="preserve"> </w:t>
      </w:r>
      <w:r w:rsidRPr="009D4CA3">
        <w:rPr>
          <w:rFonts w:hint="cs"/>
          <w:rtl/>
          <w:lang w:bidi="ar"/>
        </w:rPr>
        <w:t>تقريب</w:t>
      </w:r>
      <w:r>
        <w:rPr>
          <w:rFonts w:hint="cs"/>
          <w:rtl/>
          <w:lang w:bidi="ar"/>
        </w:rPr>
        <w:t>ٍ</w:t>
      </w:r>
      <w:r w:rsidRPr="009D4CA3">
        <w:rPr>
          <w:rFonts w:hint="cs"/>
          <w:rtl/>
          <w:lang w:bidi="ar"/>
        </w:rPr>
        <w:t xml:space="preserve"> جيد</w:t>
      </w:r>
      <w:r>
        <w:rPr>
          <w:rFonts w:hint="cs"/>
          <w:rtl/>
          <w:lang w:bidi="ar"/>
        </w:rPr>
        <w:t>ٍ</w:t>
      </w:r>
      <w:r w:rsidRPr="009D4CA3">
        <w:rPr>
          <w:rFonts w:hint="cs"/>
          <w:rtl/>
          <w:lang w:bidi="ar"/>
        </w:rPr>
        <w:t xml:space="preserve"> </w:t>
      </w:r>
      <w:r>
        <w:rPr>
          <w:rFonts w:hint="cs"/>
          <w:rtl/>
          <w:lang w:bidi="ar"/>
        </w:rPr>
        <w:t>ب</w:t>
      </w:r>
      <w:r w:rsidRPr="00F5248F">
        <w:rPr>
          <w:rtl/>
        </w:rPr>
        <w:t>حدودية من الدرجة</w:t>
      </w:r>
      <w:r>
        <w:rPr>
          <w:rFonts w:hint="eastAsia"/>
          <w:rtl/>
        </w:rPr>
        <w:t> </w:t>
      </w:r>
      <w:r w:rsidRPr="00F5248F">
        <w:rPr>
          <w:lang w:val="en-GB" w:bidi="ar"/>
        </w:rPr>
        <w:t>2</w:t>
      </w:r>
      <w:r w:rsidRPr="00F5248F">
        <w:rPr>
          <w:i/>
          <w:iCs/>
          <w:lang w:val="en-GB" w:bidi="ar"/>
        </w:rPr>
        <w:t>n</w:t>
      </w:r>
      <w:r>
        <w:rPr>
          <w:lang w:val="en-GB" w:bidi="ar"/>
        </w:rPr>
        <w:noBreakHyphen/>
      </w:r>
      <w:r w:rsidRPr="00F5248F">
        <w:rPr>
          <w:lang w:val="en-GB" w:bidi="ar"/>
        </w:rPr>
        <w:t>1</w:t>
      </w:r>
      <w:r>
        <w:rPr>
          <w:rFonts w:hint="cs"/>
          <w:rtl/>
          <w:lang w:bidi="ar"/>
        </w:rPr>
        <w:t xml:space="preserve"> أو</w:t>
      </w:r>
      <w:r w:rsidRPr="009D4CA3">
        <w:rPr>
          <w:rFonts w:hint="cs"/>
          <w:rtl/>
          <w:lang w:bidi="ar"/>
        </w:rPr>
        <w:t xml:space="preserve"> أقل خلال فترة التكامل. </w:t>
      </w:r>
      <w:r>
        <w:rPr>
          <w:rFonts w:hint="cs"/>
          <w:rtl/>
          <w:lang w:bidi="ar"/>
        </w:rPr>
        <w:t>وينبغي أن تُحدّد</w:t>
      </w:r>
      <w:r w:rsidRPr="009D4CA3">
        <w:rPr>
          <w:rFonts w:hint="cs"/>
          <w:rtl/>
          <w:lang w:bidi="ar"/>
        </w:rPr>
        <w:t xml:space="preserve"> قيمة </w:t>
      </w:r>
      <w:r w:rsidRPr="009D4CA3">
        <w:rPr>
          <w:rFonts w:hint="cs"/>
          <w:i/>
          <w:iCs/>
          <w:lang w:val="fr-FR" w:bidi="ar-EG"/>
        </w:rPr>
        <w:t>n</w:t>
      </w:r>
      <w:r w:rsidRPr="009D4CA3">
        <w:rPr>
          <w:rFonts w:hint="cs"/>
          <w:rtl/>
          <w:lang w:bidi="ar"/>
        </w:rPr>
        <w:t xml:space="preserve"> </w:t>
      </w:r>
      <w:r>
        <w:rPr>
          <w:rFonts w:hint="cs"/>
          <w:rtl/>
          <w:lang w:bidi="ar"/>
        </w:rPr>
        <w:t>استناداً إلى</w:t>
      </w:r>
      <w:r w:rsidRPr="009D4CA3">
        <w:rPr>
          <w:rFonts w:hint="cs"/>
          <w:rtl/>
          <w:lang w:bidi="ar"/>
        </w:rPr>
        <w:t xml:space="preserve"> الدقة</w:t>
      </w:r>
      <w:r w:rsidRPr="00E7509E">
        <w:rPr>
          <w:rFonts w:hint="cs"/>
          <w:rtl/>
          <w:lang w:bidi="ar"/>
        </w:rPr>
        <w:t xml:space="preserve"> </w:t>
      </w:r>
      <w:r>
        <w:rPr>
          <w:rFonts w:hint="cs"/>
          <w:rtl/>
          <w:lang w:bidi="ar"/>
        </w:rPr>
        <w:t>ال</w:t>
      </w:r>
      <w:r w:rsidRPr="00E7509E">
        <w:rPr>
          <w:rFonts w:hint="cs"/>
          <w:rtl/>
          <w:lang w:bidi="ar"/>
        </w:rPr>
        <w:t>تقريبية</w:t>
      </w:r>
      <w:r w:rsidRPr="009D4CA3">
        <w:rPr>
          <w:rFonts w:hint="cs"/>
          <w:rtl/>
          <w:lang w:bidi="ar"/>
        </w:rPr>
        <w:t xml:space="preserve"> المطلوبة.</w:t>
      </w:r>
    </w:p>
    <w:p w14:paraId="06C685C1" w14:textId="77777777" w:rsidR="00DF21F8" w:rsidRDefault="00DF21F8" w:rsidP="00DF21F8">
      <w:pPr>
        <w:pStyle w:val="Heading2"/>
        <w:rPr>
          <w:rtl/>
          <w:lang w:bidi="ar-EG"/>
        </w:rPr>
      </w:pPr>
      <w:r>
        <w:rPr>
          <w:lang w:bidi="ar-EG"/>
        </w:rPr>
        <w:t>1.3</w:t>
      </w:r>
      <w:r>
        <w:rPr>
          <w:rtl/>
          <w:lang w:bidi="ar-EG"/>
        </w:rPr>
        <w:tab/>
      </w:r>
      <w:r>
        <w:rPr>
          <w:rFonts w:hint="cs"/>
          <w:rtl/>
          <w:lang w:bidi="ar-EG"/>
        </w:rPr>
        <w:t>تكاملية فردية</w:t>
      </w:r>
    </w:p>
    <w:p w14:paraId="09060114" w14:textId="77777777" w:rsidR="00DF21F8" w:rsidRDefault="00DF21F8" w:rsidP="00DF21F8">
      <w:pPr>
        <w:rPr>
          <w:rtl/>
          <w:lang w:bidi="ar-EG"/>
        </w:rPr>
      </w:pPr>
      <w:r>
        <w:rPr>
          <w:rFonts w:hint="cs"/>
          <w:rtl/>
          <w:lang w:bidi="ar-EG"/>
        </w:rPr>
        <w:t xml:space="preserve">يمكن أن تكون التكاملية الفردية </w:t>
      </w:r>
      <w:r w:rsidRPr="00112563">
        <w:rPr>
          <w:rFonts w:hint="cs"/>
          <w:rtl/>
          <w:lang w:bidi="ar"/>
        </w:rPr>
        <w:t>على</w:t>
      </w:r>
      <w:r w:rsidRPr="00112563">
        <w:rPr>
          <w:rFonts w:hint="cs"/>
          <w:i/>
          <w:iCs/>
          <w:rtl/>
          <w:lang w:bidi="ar"/>
        </w:rPr>
        <w:t xml:space="preserve"> </w:t>
      </w:r>
      <w:r w:rsidRPr="009D4CA3">
        <w:rPr>
          <w:rFonts w:hint="cs"/>
          <w:rtl/>
          <w:lang w:bidi="ar"/>
        </w:rPr>
        <w:t>تقريب</w:t>
      </w:r>
      <w:r w:rsidRPr="00112563">
        <w:rPr>
          <w:rFonts w:hint="cs"/>
          <w:rtl/>
          <w:lang w:bidi="ar"/>
        </w:rPr>
        <w:t>ٍ</w:t>
      </w:r>
      <w:r w:rsidRPr="009D4CA3">
        <w:rPr>
          <w:rFonts w:hint="cs"/>
          <w:rtl/>
          <w:lang w:bidi="ar"/>
        </w:rPr>
        <w:t xml:space="preserve"> جيد</w:t>
      </w:r>
      <w:r w:rsidRPr="00112563">
        <w:rPr>
          <w:rFonts w:hint="cs"/>
          <w:rtl/>
          <w:lang w:bidi="ar"/>
        </w:rPr>
        <w:t>ٍ</w:t>
      </w:r>
      <w:r w:rsidRPr="009D4CA3">
        <w:rPr>
          <w:rFonts w:hint="cs"/>
          <w:rtl/>
          <w:lang w:bidi="ar"/>
        </w:rPr>
        <w:t xml:space="preserve"> </w:t>
      </w:r>
      <w:r>
        <w:rPr>
          <w:rFonts w:hint="cs"/>
          <w:rtl/>
          <w:lang w:bidi="ar"/>
        </w:rPr>
        <w:t>ب</w:t>
      </w:r>
      <w:r w:rsidRPr="00112563">
        <w:rPr>
          <w:rtl/>
        </w:rPr>
        <w:t>التكامل التربيعي الغوسي</w:t>
      </w:r>
      <w:r>
        <w:rPr>
          <w:rFonts w:hint="cs"/>
          <w:rtl/>
        </w:rPr>
        <w:t>،</w:t>
      </w:r>
      <w:r w:rsidRPr="00112563">
        <w:rPr>
          <w:rFonts w:hint="cs"/>
          <w:rtl/>
          <w:lang w:bidi="ar-EG"/>
        </w:rPr>
        <w:t xml:space="preserve"> </w:t>
      </w:r>
      <w:r>
        <w:rPr>
          <w:rFonts w:hint="cs"/>
          <w:rtl/>
          <w:lang w:bidi="ar-EG"/>
        </w:rPr>
        <w:t>مع ملاحظة ما</w:t>
      </w:r>
      <w:r>
        <w:rPr>
          <w:rFonts w:hint="eastAsia"/>
          <w:rtl/>
          <w:lang w:bidi="ar-EG"/>
        </w:rPr>
        <w:t> </w:t>
      </w:r>
      <w:r>
        <w:rPr>
          <w:rFonts w:hint="cs"/>
          <w:rtl/>
          <w:lang w:bidi="ar-EG"/>
        </w:rPr>
        <w:t>يلي:</w:t>
      </w:r>
    </w:p>
    <w:bookmarkStart w:id="2" w:name="_Hlk36052088"/>
    <w:p w14:paraId="46640613" w14:textId="77777777" w:rsidR="00DF21F8" w:rsidRPr="00015F65" w:rsidRDefault="0037739D" w:rsidP="00DF21F8">
      <w:pPr>
        <w:pStyle w:val="Equation"/>
        <w:rPr>
          <w:rFonts w:eastAsiaTheme="minorEastAsia"/>
        </w:rPr>
      </w:pPr>
      <m:oMathPara>
        <m:oMath>
          <m:nary>
            <m:naryPr>
              <m:limLoc m:val="subSup"/>
              <m:ctrlPr>
                <w:rPr>
                  <w:rFonts w:ascii="Cambria Math" w:hAnsi="Cambria Math"/>
                </w:rPr>
              </m:ctrlPr>
            </m:naryPr>
            <m:sub>
              <m:r>
                <w:rPr>
                  <w:rFonts w:ascii="Cambria Math" w:hAnsi="Cambria Math"/>
                </w:rPr>
                <m:t>a</m:t>
              </m:r>
            </m:sub>
            <m:sup>
              <m:r>
                <w:rPr>
                  <w:rFonts w:ascii="Cambria Math" w:hAnsi="Cambria Math"/>
                </w:rPr>
                <m:t>b</m:t>
              </m:r>
            </m:sup>
            <m:e>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dx</m:t>
              </m:r>
            </m:e>
          </m:nary>
          <m:r>
            <m:rPr>
              <m:sty m:val="p"/>
            </m:rPr>
            <w:rPr>
              <w:rFonts w:ascii="Cambria Math" w:eastAsiaTheme="minorEastAsia" w:hAnsi="Cambria Math"/>
            </w:rPr>
            <m:t>=</m:t>
          </m:r>
          <m:nary>
            <m:naryPr>
              <m:limLoc m:val="subSup"/>
              <m:ctrlPr>
                <w:rPr>
                  <w:rFonts w:ascii="Cambria Math" w:eastAsiaTheme="minorEastAsia" w:hAnsi="Cambria Math"/>
                </w:rPr>
              </m:ctrlPr>
            </m:naryPr>
            <m:sub>
              <m:r>
                <m:rPr>
                  <m:sty m:val="p"/>
                </m:rPr>
                <w:rPr>
                  <w:rFonts w:ascii="Cambria Math" w:eastAsiaTheme="minorEastAsia" w:hAnsi="Cambria Math"/>
                </w:rPr>
                <m:t>-1</m:t>
              </m:r>
            </m:sub>
            <m:sup>
              <m:r>
                <m:rPr>
                  <m:sty m:val="p"/>
                </m:rPr>
                <w:rPr>
                  <w:rFonts w:ascii="Cambria Math" w:eastAsiaTheme="minorEastAsia" w:hAnsi="Cambria Math"/>
                </w:rPr>
                <m:t>1</m:t>
              </m:r>
            </m:sup>
            <m:e>
              <m:d>
                <m:dPr>
                  <m:ctrlPr>
                    <w:rPr>
                      <w:rFonts w:ascii="Cambria Math" w:eastAsiaTheme="minorEastAsia" w:hAnsi="Cambria Math"/>
                    </w:rPr>
                  </m:ctrlPr>
                </m:dPr>
                <m:e>
                  <m:f>
                    <m:fPr>
                      <m:ctrlPr>
                        <w:rPr>
                          <w:rFonts w:ascii="Cambria Math" w:eastAsiaTheme="minorEastAsia" w:hAnsi="Cambria Math"/>
                        </w:rPr>
                      </m:ctrlPr>
                    </m:fPr>
                    <m:num>
                      <m:r>
                        <w:rPr>
                          <w:rFonts w:ascii="Cambria Math" w:eastAsiaTheme="minorEastAsia" w:hAnsi="Cambria Math"/>
                        </w:rPr>
                        <m:t>b</m:t>
                      </m:r>
                      <m:r>
                        <m:rPr>
                          <m:sty m:val="p"/>
                        </m:rPr>
                        <w:rPr>
                          <w:rFonts w:ascii="Cambria Math" w:eastAsiaTheme="minorEastAsia" w:hAnsi="Cambria Math"/>
                        </w:rPr>
                        <m:t>-</m:t>
                      </m:r>
                      <m:r>
                        <w:rPr>
                          <w:rFonts w:ascii="Cambria Math" w:eastAsiaTheme="minorEastAsia" w:hAnsi="Cambria Math"/>
                        </w:rPr>
                        <m:t>a</m:t>
                      </m:r>
                    </m:num>
                    <m:den>
                      <m:r>
                        <m:rPr>
                          <m:sty m:val="p"/>
                        </m:rPr>
                        <w:rPr>
                          <w:rFonts w:ascii="Cambria Math" w:eastAsiaTheme="minorEastAsia" w:hAnsi="Cambria Math"/>
                        </w:rPr>
                        <m:t>2</m:t>
                      </m:r>
                    </m:den>
                  </m:f>
                </m:e>
              </m:d>
              <m:r>
                <w:rPr>
                  <w:rFonts w:ascii="Cambria Math" w:eastAsiaTheme="minorEastAsia" w:hAnsi="Cambria Math"/>
                </w:rPr>
                <m:t>f</m:t>
              </m:r>
              <m:d>
                <m:dPr>
                  <m:ctrlPr>
                    <w:rPr>
                      <w:rFonts w:ascii="Cambria Math" w:eastAsiaTheme="minorEastAsia" w:hAnsi="Cambria Math"/>
                    </w:rPr>
                  </m:ctrlPr>
                </m:dPr>
                <m:e>
                  <m:f>
                    <m:fPr>
                      <m:ctrlPr>
                        <w:rPr>
                          <w:rFonts w:ascii="Cambria Math" w:eastAsiaTheme="minorEastAsia" w:hAnsi="Cambria Math"/>
                        </w:rPr>
                      </m:ctrlPr>
                    </m:fPr>
                    <m:num>
                      <m:r>
                        <w:rPr>
                          <w:rFonts w:ascii="Cambria Math" w:eastAsiaTheme="minorEastAsia" w:hAnsi="Cambria Math"/>
                        </w:rPr>
                        <m:t>a</m:t>
                      </m:r>
                      <m:r>
                        <m:rPr>
                          <m:sty m:val="p"/>
                        </m:rPr>
                        <w:rPr>
                          <w:rFonts w:ascii="Cambria Math" w:eastAsiaTheme="minorEastAsia" w:hAnsi="Cambria Math"/>
                        </w:rPr>
                        <m:t>+</m:t>
                      </m:r>
                      <m:r>
                        <w:rPr>
                          <w:rFonts w:ascii="Cambria Math" w:eastAsiaTheme="minorEastAsia" w:hAnsi="Cambria Math"/>
                        </w:rPr>
                        <m:t>b</m:t>
                      </m:r>
                    </m:num>
                    <m:den>
                      <m:r>
                        <m:rPr>
                          <m:sty m:val="p"/>
                        </m:rPr>
                        <w:rPr>
                          <w:rFonts w:ascii="Cambria Math" w:eastAsiaTheme="minorEastAsia" w:hAnsi="Cambria Math"/>
                        </w:rPr>
                        <m:t>2</m:t>
                      </m:r>
                    </m:den>
                  </m:f>
                  <m:r>
                    <m:rPr>
                      <m:sty m:val="p"/>
                    </m:rP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b</m:t>
                      </m:r>
                      <m:r>
                        <m:rPr>
                          <m:sty m:val="p"/>
                        </m:rPr>
                        <w:rPr>
                          <w:rFonts w:ascii="Cambria Math" w:eastAsiaTheme="minorEastAsia" w:hAnsi="Cambria Math"/>
                        </w:rPr>
                        <m:t>-</m:t>
                      </m:r>
                      <m:r>
                        <w:rPr>
                          <w:rFonts w:ascii="Cambria Math" w:eastAsiaTheme="minorEastAsia" w:hAnsi="Cambria Math"/>
                        </w:rPr>
                        <m:t>a</m:t>
                      </m:r>
                    </m:num>
                    <m:den>
                      <m:r>
                        <m:rPr>
                          <m:sty m:val="p"/>
                        </m:rPr>
                        <w:rPr>
                          <w:rFonts w:ascii="Cambria Math" w:eastAsiaTheme="minorEastAsia" w:hAnsi="Cambria Math"/>
                        </w:rPr>
                        <m:t>2</m:t>
                      </m:r>
                    </m:den>
                  </m:f>
                  <m:r>
                    <w:rPr>
                      <w:rFonts w:ascii="Cambria Math" w:eastAsiaTheme="minorEastAsia" w:hAnsi="Cambria Math"/>
                    </w:rPr>
                    <m:t>t</m:t>
                  </m:r>
                </m:e>
              </m:d>
              <m:r>
                <w:rPr>
                  <w:rFonts w:ascii="Cambria Math" w:eastAsiaTheme="minorEastAsia" w:hAnsi="Cambria Math"/>
                </w:rPr>
                <m:t>dt</m:t>
              </m:r>
            </m:e>
          </m:nary>
        </m:oMath>
      </m:oMathPara>
    </w:p>
    <w:p w14:paraId="0649EE62" w14:textId="77777777" w:rsidR="00DF21F8" w:rsidRPr="00015F65" w:rsidRDefault="00DF21F8" w:rsidP="00DF21F8">
      <w:pPr>
        <w:pStyle w:val="Equation"/>
        <w:rPr>
          <w:rFonts w:eastAsiaTheme="minorEastAsia"/>
        </w:rPr>
      </w:pPr>
      <m:oMathPara>
        <m:oMath>
          <m:r>
            <m:rPr>
              <m:sty m:val="p"/>
            </m:rPr>
            <w:rPr>
              <w:rFonts w:ascii="Cambria Math" w:hAnsi="Cambria Math"/>
            </w:rPr>
            <m:t>≈</m:t>
          </m:r>
          <m:nary>
            <m:naryPr>
              <m:chr m:val="∑"/>
              <m:limLoc m:val="undOvr"/>
              <m:ctrlPr>
                <w:rPr>
                  <w:rFonts w:ascii="Cambria Math" w:hAnsi="Cambria Math"/>
                </w:rPr>
              </m:ctrlPr>
            </m:naryPr>
            <m:sub>
              <m:r>
                <w:rPr>
                  <w:rFonts w:ascii="Cambria Math" w:hAnsi="Cambria Math"/>
                </w:rPr>
                <m:t>i</m:t>
              </m:r>
              <m:r>
                <m:rPr>
                  <m:sty m:val="p"/>
                </m:rPr>
                <w:rPr>
                  <w:rFonts w:ascii="Cambria Math" w:hAnsi="Cambria Math"/>
                </w:rPr>
                <m:t>=1</m:t>
              </m:r>
            </m:sub>
            <m:sup>
              <m:r>
                <w:rPr>
                  <w:rFonts w:ascii="Cambria Math" w:hAnsi="Cambria Math"/>
                </w:rPr>
                <m:t>n</m:t>
              </m:r>
            </m:sup>
            <m:e>
              <m:sSubSup>
                <m:sSubSupPr>
                  <m:ctrlPr>
                    <w:rPr>
                      <w:rFonts w:ascii="Cambria Math" w:hAnsi="Cambria Math"/>
                    </w:rPr>
                  </m:ctrlPr>
                </m:sSubSupPr>
                <m:e>
                  <m:r>
                    <w:rPr>
                      <w:rFonts w:ascii="Cambria Math" w:hAnsi="Cambria Math"/>
                    </w:rPr>
                    <m:t>W</m:t>
                  </m:r>
                </m:e>
                <m:sub>
                  <m:r>
                    <w:rPr>
                      <w:rFonts w:ascii="Cambria Math" w:hAnsi="Cambria Math"/>
                    </w:rPr>
                    <m:t>i</m:t>
                  </m:r>
                </m:sub>
                <m:sup>
                  <m:r>
                    <m:rPr>
                      <m:sty m:val="p"/>
                    </m:rPr>
                    <w:rPr>
                      <w:rFonts w:ascii="Cambria Math" w:hAnsi="Cambria Math"/>
                    </w:rPr>
                    <m:t>'</m:t>
                  </m:r>
                </m:sup>
              </m:sSubSup>
              <m:r>
                <w:rPr>
                  <w:rFonts w:ascii="Cambria Math" w:hAnsi="Cambria Math"/>
                </w:rPr>
                <m:t>f</m:t>
              </m:r>
              <m:r>
                <m:rPr>
                  <m:sty m:val="p"/>
                </m:rPr>
                <w:rPr>
                  <w:rFonts w:ascii="Cambria Math" w:hAnsi="Cambria Math"/>
                </w:rPr>
                <m:t>(</m:t>
              </m:r>
              <m:sSubSup>
                <m:sSubSupPr>
                  <m:ctrlPr>
                    <w:rPr>
                      <w:rFonts w:ascii="Cambria Math" w:hAnsi="Cambria Math"/>
                    </w:rPr>
                  </m:ctrlPr>
                </m:sSubSupPr>
                <m:e>
                  <m:r>
                    <w:rPr>
                      <w:rFonts w:ascii="Cambria Math" w:hAnsi="Cambria Math"/>
                    </w:rPr>
                    <m:t>X</m:t>
                  </m:r>
                </m:e>
                <m:sub>
                  <m:r>
                    <w:rPr>
                      <w:rFonts w:ascii="Cambria Math" w:hAnsi="Cambria Math"/>
                    </w:rPr>
                    <m:t>i</m:t>
                  </m:r>
                </m:sub>
                <m:sup>
                  <m:r>
                    <m:rPr>
                      <m:sty m:val="p"/>
                    </m:rPr>
                    <w:rPr>
                      <w:rFonts w:ascii="Cambria Math" w:hAnsi="Cambria Math"/>
                    </w:rPr>
                    <m:t>'</m:t>
                  </m:r>
                </m:sup>
              </m:sSubSup>
              <m:r>
                <m:rPr>
                  <m:sty m:val="p"/>
                </m:rPr>
                <w:rPr>
                  <w:rFonts w:ascii="Cambria Math" w:hAnsi="Cambria Math"/>
                </w:rPr>
                <m:t>)</m:t>
              </m:r>
            </m:e>
          </m:nary>
        </m:oMath>
      </m:oMathPara>
    </w:p>
    <w:p w14:paraId="5D4AD328" w14:textId="77777777" w:rsidR="00DF21F8" w:rsidRPr="00015F65" w:rsidRDefault="00DF21F8" w:rsidP="00DF21F8">
      <w:pPr>
        <w:rPr>
          <w:rFonts w:eastAsiaTheme="minorEastAsia"/>
        </w:rPr>
      </w:pPr>
      <w:r>
        <w:rPr>
          <w:rFonts w:eastAsiaTheme="minorEastAsia" w:hint="cs"/>
          <w:rtl/>
        </w:rPr>
        <w:t>حيث:</w:t>
      </w:r>
    </w:p>
    <w:p w14:paraId="1A939028" w14:textId="77777777" w:rsidR="00DF21F8" w:rsidRPr="00015F65" w:rsidRDefault="0037739D" w:rsidP="00DF21F8">
      <w:pPr>
        <w:pStyle w:val="Equation"/>
        <w:rPr>
          <w:rFonts w:eastAsiaTheme="minorEastAsia"/>
        </w:rPr>
      </w:pPr>
      <m:oMathPara>
        <m:oMath>
          <m:sSubSup>
            <m:sSubSupPr>
              <m:ctrlPr>
                <w:rPr>
                  <w:rFonts w:ascii="Cambria Math" w:hAnsi="Cambria Math"/>
                </w:rPr>
              </m:ctrlPr>
            </m:sSubSupPr>
            <m:e>
              <m:r>
                <w:rPr>
                  <w:rFonts w:ascii="Cambria Math" w:hAnsi="Cambria Math"/>
                </w:rPr>
                <m:t>W</m:t>
              </m:r>
            </m:e>
            <m:sub>
              <m:r>
                <w:rPr>
                  <w:rFonts w:ascii="Cambria Math" w:hAnsi="Cambria Math"/>
                </w:rPr>
                <m:t>i</m:t>
              </m:r>
            </m:sub>
            <m:sup>
              <m:r>
                <m:rPr>
                  <m:sty m:val="p"/>
                </m:rPr>
                <w:rPr>
                  <w:rFonts w:ascii="Cambria Math" w:hAnsi="Cambria Math"/>
                </w:rPr>
                <m:t>'</m:t>
              </m:r>
            </m:sup>
          </m:sSubSup>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b</m:t>
                  </m:r>
                  <m:r>
                    <m:rPr>
                      <m:sty m:val="p"/>
                    </m:rPr>
                    <w:rPr>
                      <w:rFonts w:ascii="Cambria Math" w:hAnsi="Cambria Math"/>
                    </w:rPr>
                    <m:t>-</m:t>
                  </m:r>
                  <m:r>
                    <w:rPr>
                      <w:rFonts w:ascii="Cambria Math" w:hAnsi="Cambria Math"/>
                    </w:rPr>
                    <m:t>a</m:t>
                  </m:r>
                </m:num>
                <m:den>
                  <m:r>
                    <m:rPr>
                      <m:sty m:val="p"/>
                    </m:rPr>
                    <w:rPr>
                      <w:rFonts w:ascii="Cambria Math" w:hAnsi="Cambria Math"/>
                    </w:rPr>
                    <m:t>2</m:t>
                  </m:r>
                </m:den>
              </m:f>
            </m:e>
          </m:d>
          <m:r>
            <m:rPr>
              <m:sty m:val="p"/>
            </m:rPr>
            <w:rPr>
              <w:rFonts w:ascii="Cambria Math" w:hAnsi="Cambria Math"/>
            </w:rPr>
            <m:t xml:space="preserve"> </m:t>
          </m:r>
          <m:sSub>
            <m:sSubPr>
              <m:ctrlPr>
                <w:rPr>
                  <w:rFonts w:ascii="Cambria Math" w:hAnsi="Cambria Math"/>
                </w:rPr>
              </m:ctrlPr>
            </m:sSubPr>
            <m:e>
              <m:r>
                <w:rPr>
                  <w:rFonts w:ascii="Cambria Math" w:hAnsi="Cambria Math"/>
                </w:rPr>
                <m:t>W</m:t>
              </m:r>
            </m:e>
            <m:sub>
              <m:r>
                <w:rPr>
                  <w:rFonts w:ascii="Cambria Math" w:hAnsi="Cambria Math"/>
                </w:rPr>
                <m:t>i</m:t>
              </m:r>
            </m:sub>
          </m:sSub>
        </m:oMath>
      </m:oMathPara>
    </w:p>
    <w:p w14:paraId="2A0E1437" w14:textId="77777777" w:rsidR="00DF21F8" w:rsidRPr="00015F65" w:rsidRDefault="0037739D" w:rsidP="00225B79">
      <w:pPr>
        <w:pStyle w:val="Equation"/>
        <w:rPr>
          <w:rFonts w:eastAsiaTheme="minorEastAsia"/>
        </w:rPr>
      </w:pPr>
      <m:oMathPara>
        <m:oMath>
          <m:sSubSup>
            <m:sSubSupPr>
              <m:ctrlPr>
                <w:rPr>
                  <w:rFonts w:ascii="Cambria Math" w:hAnsi="Cambria Math"/>
                  <w:szCs w:val="20"/>
                  <w:lang w:val="fr-FR"/>
                </w:rPr>
              </m:ctrlPr>
            </m:sSubSupPr>
            <m:e>
              <m:r>
                <w:rPr>
                  <w:rFonts w:ascii="Cambria Math" w:hAnsi="Cambria Math"/>
                </w:rPr>
                <m:t>X</m:t>
              </m:r>
            </m:e>
            <m:sub>
              <m:r>
                <w:rPr>
                  <w:rFonts w:ascii="Cambria Math" w:hAnsi="Cambria Math"/>
                </w:rPr>
                <m:t>i</m:t>
              </m:r>
            </m:sub>
            <m:sup>
              <m:r>
                <m:rPr>
                  <m:sty m:val="p"/>
                </m:rPr>
                <w:rPr>
                  <w:rFonts w:ascii="Cambria Math" w:hAnsi="Cambria Math"/>
                </w:rPr>
                <m:t>'</m:t>
              </m:r>
            </m:sup>
          </m:sSubSup>
          <m:r>
            <m:rPr>
              <m:sty m:val="p"/>
            </m:rPr>
            <w:rPr>
              <w:rFonts w:ascii="Cambria Math" w:hAnsi="Cambria Math"/>
            </w:rPr>
            <m:t>=</m:t>
          </m:r>
          <m:f>
            <m:fPr>
              <m:ctrlPr>
                <w:rPr>
                  <w:rFonts w:ascii="Cambria Math" w:hAnsi="Cambria Math"/>
                  <w:szCs w:val="20"/>
                  <w:lang w:val="fr-FR"/>
                </w:rPr>
              </m:ctrlPr>
            </m:fPr>
            <m:num>
              <m:r>
                <w:rPr>
                  <w:rFonts w:ascii="Cambria Math" w:hAnsi="Cambria Math"/>
                </w:rPr>
                <m:t>a</m:t>
              </m:r>
              <m:r>
                <m:rPr>
                  <m:sty m:val="p"/>
                </m:rPr>
                <w:rPr>
                  <w:rFonts w:ascii="Cambria Math" w:hAnsi="Cambria Math"/>
                </w:rPr>
                <m:t>+</m:t>
              </m:r>
              <m:r>
                <w:rPr>
                  <w:rFonts w:ascii="Cambria Math" w:hAnsi="Cambria Math"/>
                </w:rPr>
                <m:t>b</m:t>
              </m:r>
            </m:num>
            <m:den>
              <m:r>
                <m:rPr>
                  <m:sty m:val="p"/>
                </m:rPr>
                <w:rPr>
                  <w:rFonts w:ascii="Cambria Math" w:hAnsi="Cambria Math"/>
                </w:rPr>
                <m:t>2</m:t>
              </m:r>
            </m:den>
          </m:f>
          <m:r>
            <m:rPr>
              <m:sty m:val="p"/>
            </m:rPr>
            <w:rPr>
              <w:rFonts w:ascii="Cambria Math" w:hAnsi="Cambria Math"/>
            </w:rPr>
            <m:t>+</m:t>
          </m:r>
          <m:f>
            <m:fPr>
              <m:ctrlPr>
                <w:rPr>
                  <w:rFonts w:ascii="Cambria Math" w:hAnsi="Cambria Math"/>
                  <w:szCs w:val="20"/>
                  <w:lang w:val="fr-FR"/>
                </w:rPr>
              </m:ctrlPr>
            </m:fPr>
            <m:num>
              <m:r>
                <w:rPr>
                  <w:rFonts w:ascii="Cambria Math" w:hAnsi="Cambria Math"/>
                </w:rPr>
                <m:t>b</m:t>
              </m:r>
              <m:r>
                <m:rPr>
                  <m:sty m:val="p"/>
                </m:rPr>
                <w:rPr>
                  <w:rFonts w:ascii="Cambria Math" w:hAnsi="Cambria Math"/>
                </w:rPr>
                <m:t>-</m:t>
              </m:r>
              <m:r>
                <w:rPr>
                  <w:rFonts w:ascii="Cambria Math" w:hAnsi="Cambria Math"/>
                </w:rPr>
                <m:t>a</m:t>
              </m:r>
            </m:num>
            <m:den>
              <m:r>
                <m:rPr>
                  <m:sty m:val="p"/>
                </m:rPr>
                <w:rPr>
                  <w:rFonts w:ascii="Cambria Math" w:hAnsi="Cambria Math"/>
                </w:rPr>
                <m:t>2</m:t>
              </m:r>
            </m:den>
          </m:f>
          <m:sSub>
            <m:sSubPr>
              <m:ctrlPr>
                <w:rPr>
                  <w:rFonts w:ascii="Cambria Math" w:hAnsi="Cambria Math"/>
                  <w:szCs w:val="20"/>
                  <w:lang w:val="fr-FR"/>
                </w:rPr>
              </m:ctrlPr>
            </m:sSubPr>
            <m:e>
              <m:r>
                <w:rPr>
                  <w:rFonts w:ascii="Cambria Math" w:hAnsi="Cambria Math"/>
                </w:rPr>
                <m:t>X</m:t>
              </m:r>
            </m:e>
            <m:sub>
              <m:r>
                <w:rPr>
                  <w:rFonts w:ascii="Cambria Math" w:hAnsi="Cambria Math"/>
                </w:rPr>
                <m:t>i</m:t>
              </m:r>
            </m:sub>
          </m:sSub>
        </m:oMath>
      </m:oMathPara>
    </w:p>
    <w:bookmarkEnd w:id="2"/>
    <w:p w14:paraId="792A58F8" w14:textId="77777777" w:rsidR="00DF21F8" w:rsidRDefault="00DF21F8" w:rsidP="00DF21F8">
      <w:pPr>
        <w:pStyle w:val="Heading2"/>
        <w:rPr>
          <w:rtl/>
          <w:lang w:bidi="ar-EG"/>
        </w:rPr>
      </w:pPr>
      <w:r>
        <w:rPr>
          <w:lang w:bidi="ar-EG"/>
        </w:rPr>
        <w:t>2.3</w:t>
      </w:r>
      <w:r>
        <w:rPr>
          <w:rtl/>
          <w:lang w:bidi="ar-EG"/>
        </w:rPr>
        <w:tab/>
      </w:r>
      <w:r>
        <w:rPr>
          <w:rFonts w:hint="cs"/>
          <w:rtl/>
          <w:lang w:bidi="ar-EG"/>
        </w:rPr>
        <w:t>تكاملية مضاعفة</w:t>
      </w:r>
    </w:p>
    <w:p w14:paraId="68A41DE0" w14:textId="77777777" w:rsidR="00DF21F8" w:rsidRDefault="00DF21F8" w:rsidP="00DF21F8">
      <w:pPr>
        <w:rPr>
          <w:rtl/>
          <w:lang w:bidi="ar-EG"/>
        </w:rPr>
      </w:pPr>
      <w:r>
        <w:rPr>
          <w:rFonts w:hint="cs"/>
          <w:rtl/>
          <w:lang w:bidi="ar-EG"/>
        </w:rPr>
        <w:t xml:space="preserve">يمكن أن تكون التكاملية المضاعفة </w:t>
      </w:r>
      <w:r w:rsidRPr="00112563">
        <w:rPr>
          <w:rFonts w:hint="cs"/>
          <w:rtl/>
          <w:lang w:bidi="ar"/>
        </w:rPr>
        <w:t>على</w:t>
      </w:r>
      <w:r w:rsidRPr="00112563">
        <w:rPr>
          <w:rFonts w:hint="cs"/>
          <w:i/>
          <w:iCs/>
          <w:rtl/>
          <w:lang w:bidi="ar"/>
        </w:rPr>
        <w:t xml:space="preserve"> </w:t>
      </w:r>
      <w:r w:rsidRPr="009D4CA3">
        <w:rPr>
          <w:rFonts w:hint="cs"/>
          <w:rtl/>
          <w:lang w:bidi="ar"/>
        </w:rPr>
        <w:t>تقريب</w:t>
      </w:r>
      <w:r w:rsidRPr="00112563">
        <w:rPr>
          <w:rFonts w:hint="cs"/>
          <w:rtl/>
          <w:lang w:bidi="ar"/>
        </w:rPr>
        <w:t>ٍ</w:t>
      </w:r>
      <w:r w:rsidRPr="009D4CA3">
        <w:rPr>
          <w:rFonts w:hint="cs"/>
          <w:rtl/>
          <w:lang w:bidi="ar"/>
        </w:rPr>
        <w:t xml:space="preserve"> جيد</w:t>
      </w:r>
      <w:r w:rsidRPr="00112563">
        <w:rPr>
          <w:rFonts w:hint="cs"/>
          <w:rtl/>
          <w:lang w:bidi="ar"/>
        </w:rPr>
        <w:t>ٍ</w:t>
      </w:r>
      <w:r w:rsidRPr="009D4CA3">
        <w:rPr>
          <w:rFonts w:hint="cs"/>
          <w:rtl/>
          <w:lang w:bidi="ar"/>
        </w:rPr>
        <w:t xml:space="preserve"> </w:t>
      </w:r>
      <w:r>
        <w:rPr>
          <w:rFonts w:hint="cs"/>
          <w:rtl/>
          <w:lang w:bidi="ar"/>
        </w:rPr>
        <w:t>ب</w:t>
      </w:r>
      <w:r w:rsidRPr="00112563">
        <w:rPr>
          <w:rtl/>
        </w:rPr>
        <w:t>التكامل التربيعي الغوسي</w:t>
      </w:r>
      <w:r>
        <w:rPr>
          <w:rFonts w:hint="cs"/>
          <w:rtl/>
        </w:rPr>
        <w:t>،</w:t>
      </w:r>
      <w:r w:rsidRPr="00112563">
        <w:rPr>
          <w:rFonts w:hint="cs"/>
          <w:rtl/>
          <w:lang w:bidi="ar-EG"/>
        </w:rPr>
        <w:t xml:space="preserve"> </w:t>
      </w:r>
      <w:r>
        <w:rPr>
          <w:rFonts w:hint="cs"/>
          <w:rtl/>
          <w:lang w:bidi="ar-EG"/>
        </w:rPr>
        <w:t>مع ملاحظة ما</w:t>
      </w:r>
      <w:r>
        <w:rPr>
          <w:rFonts w:hint="eastAsia"/>
          <w:rtl/>
          <w:lang w:bidi="ar-EG"/>
        </w:rPr>
        <w:t> </w:t>
      </w:r>
      <w:r>
        <w:rPr>
          <w:rFonts w:hint="cs"/>
          <w:rtl/>
          <w:lang w:bidi="ar-EG"/>
        </w:rPr>
        <w:t>يلي:</w:t>
      </w:r>
    </w:p>
    <w:p w14:paraId="7B1AF6E8" w14:textId="77777777" w:rsidR="00DF21F8" w:rsidRPr="00015F65" w:rsidRDefault="0037739D" w:rsidP="00225B79">
      <w:pPr>
        <w:pStyle w:val="Equation"/>
        <w:rPr>
          <w:rFonts w:eastAsiaTheme="minorEastAsia"/>
        </w:rPr>
      </w:pPr>
      <m:oMathPara>
        <m:oMath>
          <m:nary>
            <m:naryPr>
              <m:limLoc m:val="subSup"/>
              <m:ctrlPr>
                <w:rPr>
                  <w:rFonts w:ascii="Cambria Math" w:eastAsiaTheme="minorEastAsia" w:hAnsi="Cambria Math"/>
                  <w:szCs w:val="20"/>
                  <w:lang w:val="fr-FR"/>
                </w:rPr>
              </m:ctrlPr>
            </m:naryPr>
            <m:sub>
              <m:r>
                <w:rPr>
                  <w:rFonts w:ascii="Cambria Math" w:eastAsiaTheme="minorEastAsia" w:hAnsi="Cambria Math"/>
                </w:rPr>
                <m:t>a</m:t>
              </m:r>
            </m:sub>
            <m:sup>
              <m:r>
                <w:rPr>
                  <w:rFonts w:ascii="Cambria Math" w:eastAsiaTheme="minorEastAsia" w:hAnsi="Cambria Math"/>
                </w:rPr>
                <m:t>b</m:t>
              </m:r>
            </m:sup>
            <m:e>
              <m:nary>
                <m:naryPr>
                  <m:limLoc m:val="subSup"/>
                  <m:ctrlPr>
                    <w:rPr>
                      <w:rFonts w:ascii="Cambria Math" w:eastAsiaTheme="minorEastAsia" w:hAnsi="Cambria Math"/>
                      <w:szCs w:val="20"/>
                      <w:lang w:val="fr-FR"/>
                    </w:rPr>
                  </m:ctrlPr>
                </m:naryPr>
                <m:sub>
                  <m:r>
                    <w:rPr>
                      <w:rFonts w:ascii="Cambria Math" w:eastAsiaTheme="minorEastAsia" w:hAnsi="Cambria Math"/>
                    </w:rPr>
                    <m:t>c</m:t>
                  </m:r>
                </m:sub>
                <m:sup>
                  <m:r>
                    <w:rPr>
                      <w:rFonts w:ascii="Cambria Math" w:eastAsiaTheme="minorEastAsia" w:hAnsi="Cambria Math"/>
                    </w:rPr>
                    <m:t>d</m:t>
                  </m:r>
                </m:sup>
                <m:e>
                  <m:r>
                    <w:rPr>
                      <w:rFonts w:ascii="Cambria Math" w:eastAsiaTheme="minorEastAsia" w:hAnsi="Cambria Math"/>
                    </w:rPr>
                    <m:t>f</m:t>
                  </m:r>
                  <m:d>
                    <m:dPr>
                      <m:ctrlPr>
                        <w:rPr>
                          <w:rFonts w:ascii="Cambria Math" w:eastAsiaTheme="minorEastAsia" w:hAnsi="Cambria Math"/>
                          <w:szCs w:val="20"/>
                          <w:lang w:val="fr-FR"/>
                        </w:rPr>
                      </m:ctrlPr>
                    </m:dPr>
                    <m:e>
                      <m:r>
                        <w:rPr>
                          <w:rFonts w:ascii="Cambria Math" w:eastAsiaTheme="minorEastAsia" w:hAnsi="Cambria Math"/>
                        </w:rPr>
                        <m:t>x</m:t>
                      </m:r>
                      <m:r>
                        <m:rPr>
                          <m:sty m:val="p"/>
                        </m:rPr>
                        <w:rPr>
                          <w:rFonts w:ascii="Cambria Math" w:eastAsiaTheme="minorEastAsia" w:hAnsi="Cambria Math"/>
                        </w:rPr>
                        <m:t>,</m:t>
                      </m:r>
                      <m:r>
                        <w:rPr>
                          <w:rFonts w:ascii="Cambria Math" w:eastAsiaTheme="minorEastAsia" w:hAnsi="Cambria Math"/>
                        </w:rPr>
                        <m:t>y</m:t>
                      </m:r>
                    </m:e>
                  </m:d>
                  <m:r>
                    <m:rPr>
                      <m:sty m:val="p"/>
                    </m:rPr>
                    <w:rPr>
                      <w:rFonts w:ascii="Cambria Math" w:eastAsiaTheme="minorEastAsia" w:hAnsi="Cambria Math"/>
                    </w:rPr>
                    <m:t xml:space="preserve"> </m:t>
                  </m:r>
                  <m:r>
                    <w:rPr>
                      <w:rFonts w:ascii="Cambria Math" w:eastAsiaTheme="minorEastAsia" w:hAnsi="Cambria Math"/>
                    </w:rPr>
                    <m:t>dx</m:t>
                  </m:r>
                  <m:r>
                    <m:rPr>
                      <m:sty m:val="p"/>
                    </m:rPr>
                    <w:rPr>
                      <w:rFonts w:ascii="Cambria Math" w:eastAsiaTheme="minorEastAsia" w:hAnsi="Cambria Math"/>
                    </w:rPr>
                    <m:t xml:space="preserve"> </m:t>
                  </m:r>
                  <m:r>
                    <w:rPr>
                      <w:rFonts w:ascii="Cambria Math" w:eastAsiaTheme="minorEastAsia" w:hAnsi="Cambria Math"/>
                    </w:rPr>
                    <m:t>dy</m:t>
                  </m:r>
                </m:e>
              </m:nary>
            </m:e>
          </m:nary>
          <m:r>
            <m:rPr>
              <m:sty m:val="p"/>
            </m:rPr>
            <w:rPr>
              <w:rFonts w:ascii="Cambria Math" w:eastAsiaTheme="minorEastAsia" w:hAnsi="Cambria Math"/>
            </w:rPr>
            <m:t>=</m:t>
          </m:r>
          <m:nary>
            <m:naryPr>
              <m:limLoc m:val="subSup"/>
              <m:ctrlPr>
                <w:rPr>
                  <w:rFonts w:ascii="Cambria Math" w:eastAsiaTheme="minorEastAsia" w:hAnsi="Cambria Math"/>
                  <w:szCs w:val="20"/>
                  <w:lang w:val="fr-FR"/>
                </w:rPr>
              </m:ctrlPr>
            </m:naryPr>
            <m:sub>
              <m:r>
                <m:rPr>
                  <m:sty m:val="p"/>
                </m:rPr>
                <w:rPr>
                  <w:rFonts w:ascii="Cambria Math" w:eastAsiaTheme="minorEastAsia" w:hAnsi="Cambria Math"/>
                </w:rPr>
                <m:t>-1</m:t>
              </m:r>
            </m:sub>
            <m:sup>
              <m:r>
                <m:rPr>
                  <m:sty m:val="p"/>
                </m:rPr>
                <w:rPr>
                  <w:rFonts w:ascii="Cambria Math" w:eastAsiaTheme="minorEastAsia" w:hAnsi="Cambria Math"/>
                </w:rPr>
                <m:t>1</m:t>
              </m:r>
            </m:sup>
            <m:e>
              <m:nary>
                <m:naryPr>
                  <m:limLoc m:val="subSup"/>
                  <m:ctrlPr>
                    <w:rPr>
                      <w:rFonts w:ascii="Cambria Math" w:eastAsiaTheme="minorEastAsia" w:hAnsi="Cambria Math"/>
                      <w:szCs w:val="20"/>
                      <w:lang w:val="fr-FR"/>
                    </w:rPr>
                  </m:ctrlPr>
                </m:naryPr>
                <m:sub>
                  <m:r>
                    <m:rPr>
                      <m:sty m:val="p"/>
                    </m:rPr>
                    <w:rPr>
                      <w:rFonts w:ascii="Cambria Math" w:eastAsiaTheme="minorEastAsia" w:hAnsi="Cambria Math"/>
                    </w:rPr>
                    <m:t>-1</m:t>
                  </m:r>
                </m:sub>
                <m:sup>
                  <m:r>
                    <m:rPr>
                      <m:sty m:val="p"/>
                    </m:rPr>
                    <w:rPr>
                      <w:rFonts w:ascii="Cambria Math" w:eastAsiaTheme="minorEastAsia" w:hAnsi="Cambria Math"/>
                    </w:rPr>
                    <m:t>1</m:t>
                  </m:r>
                </m:sup>
                <m:e>
                  <m:d>
                    <m:dPr>
                      <m:ctrlPr>
                        <w:rPr>
                          <w:rFonts w:ascii="Cambria Math" w:eastAsiaTheme="minorEastAsia" w:hAnsi="Cambria Math"/>
                          <w:szCs w:val="20"/>
                          <w:lang w:val="fr-FR"/>
                        </w:rPr>
                      </m:ctrlPr>
                    </m:dPr>
                    <m:e>
                      <m:f>
                        <m:fPr>
                          <m:ctrlPr>
                            <w:rPr>
                              <w:rFonts w:ascii="Cambria Math" w:eastAsiaTheme="minorEastAsia" w:hAnsi="Cambria Math"/>
                              <w:szCs w:val="20"/>
                              <w:lang w:val="fr-FR"/>
                            </w:rPr>
                          </m:ctrlPr>
                        </m:fPr>
                        <m:num>
                          <m:r>
                            <w:rPr>
                              <w:rFonts w:ascii="Cambria Math" w:eastAsiaTheme="minorEastAsia" w:hAnsi="Cambria Math"/>
                            </w:rPr>
                            <m:t>b</m:t>
                          </m:r>
                          <m:r>
                            <m:rPr>
                              <m:sty m:val="p"/>
                            </m:rPr>
                            <w:rPr>
                              <w:rFonts w:ascii="Cambria Math" w:eastAsiaTheme="minorEastAsia" w:hAnsi="Cambria Math"/>
                            </w:rPr>
                            <m:t>-</m:t>
                          </m:r>
                          <m:r>
                            <w:rPr>
                              <w:rFonts w:ascii="Cambria Math" w:eastAsiaTheme="minorEastAsia" w:hAnsi="Cambria Math"/>
                            </w:rPr>
                            <m:t>a</m:t>
                          </m:r>
                        </m:num>
                        <m:den>
                          <m:r>
                            <m:rPr>
                              <m:sty m:val="p"/>
                            </m:rPr>
                            <w:rPr>
                              <w:rFonts w:ascii="Cambria Math" w:eastAsiaTheme="minorEastAsia" w:hAnsi="Cambria Math"/>
                            </w:rPr>
                            <m:t>2</m:t>
                          </m:r>
                        </m:den>
                      </m:f>
                    </m:e>
                  </m:d>
                  <m:d>
                    <m:dPr>
                      <m:ctrlPr>
                        <w:rPr>
                          <w:rFonts w:ascii="Cambria Math" w:eastAsiaTheme="minorEastAsia" w:hAnsi="Cambria Math"/>
                          <w:szCs w:val="20"/>
                          <w:lang w:val="fr-FR"/>
                        </w:rPr>
                      </m:ctrlPr>
                    </m:dPr>
                    <m:e>
                      <m:f>
                        <m:fPr>
                          <m:ctrlPr>
                            <w:rPr>
                              <w:rFonts w:ascii="Cambria Math" w:eastAsiaTheme="minorEastAsia" w:hAnsi="Cambria Math"/>
                              <w:szCs w:val="20"/>
                              <w:lang w:val="fr-FR"/>
                            </w:rPr>
                          </m:ctrlPr>
                        </m:fPr>
                        <m:num>
                          <m:r>
                            <w:rPr>
                              <w:rFonts w:ascii="Cambria Math" w:eastAsiaTheme="minorEastAsia" w:hAnsi="Cambria Math"/>
                            </w:rPr>
                            <m:t>d</m:t>
                          </m:r>
                          <m:r>
                            <m:rPr>
                              <m:sty m:val="p"/>
                            </m:rPr>
                            <w:rPr>
                              <w:rFonts w:ascii="Cambria Math" w:eastAsiaTheme="minorEastAsia" w:hAnsi="Cambria Math"/>
                            </w:rPr>
                            <m:t>-</m:t>
                          </m:r>
                          <m:r>
                            <w:rPr>
                              <w:rFonts w:ascii="Cambria Math" w:eastAsiaTheme="minorEastAsia" w:hAnsi="Cambria Math"/>
                            </w:rPr>
                            <m:t>c</m:t>
                          </m:r>
                        </m:num>
                        <m:den>
                          <m:r>
                            <m:rPr>
                              <m:sty m:val="p"/>
                            </m:rPr>
                            <w:rPr>
                              <w:rFonts w:ascii="Cambria Math" w:eastAsiaTheme="minorEastAsia" w:hAnsi="Cambria Math"/>
                            </w:rPr>
                            <m:t>2</m:t>
                          </m:r>
                        </m:den>
                      </m:f>
                    </m:e>
                  </m:d>
                  <m:r>
                    <m:rPr>
                      <m:sty m:val="p"/>
                    </m:rPr>
                    <w:rPr>
                      <w:rFonts w:ascii="Cambria Math" w:eastAsiaTheme="minorEastAsia" w:hAnsi="Cambria Math"/>
                    </w:rPr>
                    <m:t xml:space="preserve"> </m:t>
                  </m:r>
                  <m:r>
                    <w:rPr>
                      <w:rFonts w:ascii="Cambria Math" w:eastAsiaTheme="minorEastAsia" w:hAnsi="Cambria Math"/>
                    </w:rPr>
                    <m:t>f</m:t>
                  </m:r>
                  <m:r>
                    <m:rPr>
                      <m:sty m:val="p"/>
                    </m:rPr>
                    <w:rPr>
                      <w:rFonts w:ascii="Cambria Math" w:eastAsiaTheme="minorEastAsia" w:hAnsi="Cambria Math"/>
                    </w:rPr>
                    <m:t>(</m:t>
                  </m:r>
                </m:e>
              </m:nary>
            </m:e>
          </m:nary>
          <m:f>
            <m:fPr>
              <m:ctrlPr>
                <w:rPr>
                  <w:rFonts w:ascii="Cambria Math" w:eastAsiaTheme="minorEastAsia" w:hAnsi="Cambria Math"/>
                  <w:szCs w:val="20"/>
                  <w:lang w:val="fr-FR"/>
                </w:rPr>
              </m:ctrlPr>
            </m:fPr>
            <m:num>
              <m:r>
                <w:rPr>
                  <w:rFonts w:ascii="Cambria Math" w:eastAsiaTheme="minorEastAsia" w:hAnsi="Cambria Math"/>
                </w:rPr>
                <m:t>a</m:t>
              </m:r>
              <m:r>
                <m:rPr>
                  <m:sty m:val="p"/>
                </m:rPr>
                <w:rPr>
                  <w:rFonts w:ascii="Cambria Math" w:eastAsiaTheme="minorEastAsia" w:hAnsi="Cambria Math"/>
                </w:rPr>
                <m:t>+</m:t>
              </m:r>
              <m:r>
                <w:rPr>
                  <w:rFonts w:ascii="Cambria Math" w:eastAsiaTheme="minorEastAsia" w:hAnsi="Cambria Math"/>
                </w:rPr>
                <m:t>b</m:t>
              </m:r>
            </m:num>
            <m:den>
              <m:r>
                <m:rPr>
                  <m:sty m:val="p"/>
                </m:rPr>
                <w:rPr>
                  <w:rFonts w:ascii="Cambria Math" w:eastAsiaTheme="minorEastAsia" w:hAnsi="Cambria Math"/>
                </w:rPr>
                <m:t>2</m:t>
              </m:r>
            </m:den>
          </m:f>
          <m:r>
            <m:rPr>
              <m:sty m:val="p"/>
            </m:rPr>
            <w:rPr>
              <w:rFonts w:ascii="Cambria Math" w:eastAsiaTheme="minorEastAsia" w:hAnsi="Cambria Math"/>
            </w:rPr>
            <m:t>+</m:t>
          </m:r>
          <m:f>
            <m:fPr>
              <m:ctrlPr>
                <w:rPr>
                  <w:rFonts w:ascii="Cambria Math" w:eastAsiaTheme="minorEastAsia" w:hAnsi="Cambria Math"/>
                  <w:szCs w:val="20"/>
                  <w:lang w:val="fr-FR"/>
                </w:rPr>
              </m:ctrlPr>
            </m:fPr>
            <m:num>
              <m:r>
                <w:rPr>
                  <w:rFonts w:ascii="Cambria Math" w:eastAsiaTheme="minorEastAsia" w:hAnsi="Cambria Math"/>
                </w:rPr>
                <m:t>b</m:t>
              </m:r>
              <m:r>
                <m:rPr>
                  <m:sty m:val="p"/>
                </m:rPr>
                <w:rPr>
                  <w:rFonts w:ascii="Cambria Math" w:eastAsiaTheme="minorEastAsia" w:hAnsi="Cambria Math"/>
                </w:rPr>
                <m:t>-</m:t>
              </m:r>
              <m:r>
                <w:rPr>
                  <w:rFonts w:ascii="Cambria Math" w:eastAsiaTheme="minorEastAsia" w:hAnsi="Cambria Math"/>
                </w:rPr>
                <m:t>a</m:t>
              </m:r>
            </m:num>
            <m:den>
              <m:r>
                <m:rPr>
                  <m:sty m:val="p"/>
                </m:rPr>
                <w:rPr>
                  <w:rFonts w:ascii="Cambria Math" w:eastAsiaTheme="minorEastAsia" w:hAnsi="Cambria Math"/>
                </w:rPr>
                <m:t>2</m:t>
              </m:r>
            </m:den>
          </m:f>
          <m:r>
            <w:rPr>
              <w:rFonts w:ascii="Cambria Math" w:eastAsiaTheme="minorEastAsia" w:hAnsi="Cambria Math"/>
            </w:rPr>
            <m:t>s</m:t>
          </m:r>
          <m:r>
            <m:rPr>
              <m:sty m:val="p"/>
            </m:rPr>
            <w:rPr>
              <w:rFonts w:ascii="Cambria Math" w:eastAsiaTheme="minorEastAsia" w:hAnsi="Cambria Math"/>
            </w:rPr>
            <m:t>,</m:t>
          </m:r>
          <m:f>
            <m:fPr>
              <m:ctrlPr>
                <w:rPr>
                  <w:rFonts w:ascii="Cambria Math" w:eastAsiaTheme="minorEastAsia" w:hAnsi="Cambria Math"/>
                  <w:szCs w:val="20"/>
                  <w:lang w:val="fr-FR"/>
                </w:rPr>
              </m:ctrlPr>
            </m:fPr>
            <m:num>
              <m:r>
                <w:rPr>
                  <w:rFonts w:ascii="Cambria Math" w:eastAsiaTheme="minorEastAsia" w:hAnsi="Cambria Math"/>
                </w:rPr>
                <m:t>c</m:t>
              </m:r>
              <m:r>
                <m:rPr>
                  <m:sty m:val="p"/>
                </m:rPr>
                <w:rPr>
                  <w:rFonts w:ascii="Cambria Math" w:eastAsiaTheme="minorEastAsia" w:hAnsi="Cambria Math"/>
                </w:rPr>
                <m:t>+</m:t>
              </m:r>
              <m:r>
                <w:rPr>
                  <w:rFonts w:ascii="Cambria Math" w:eastAsiaTheme="minorEastAsia" w:hAnsi="Cambria Math"/>
                </w:rPr>
                <m:t>d</m:t>
              </m:r>
            </m:num>
            <m:den>
              <m:r>
                <m:rPr>
                  <m:sty m:val="p"/>
                </m:rPr>
                <w:rPr>
                  <w:rFonts w:ascii="Cambria Math" w:eastAsiaTheme="minorEastAsia" w:hAnsi="Cambria Math"/>
                </w:rPr>
                <m:t>2</m:t>
              </m:r>
            </m:den>
          </m:f>
          <m:r>
            <m:rPr>
              <m:sty m:val="p"/>
            </m:rPr>
            <w:rPr>
              <w:rFonts w:ascii="Cambria Math" w:eastAsiaTheme="minorEastAsia" w:hAnsi="Cambria Math"/>
            </w:rPr>
            <m:t>+</m:t>
          </m:r>
          <m:f>
            <m:fPr>
              <m:ctrlPr>
                <w:rPr>
                  <w:rFonts w:ascii="Cambria Math" w:eastAsiaTheme="minorEastAsia" w:hAnsi="Cambria Math"/>
                  <w:szCs w:val="20"/>
                  <w:lang w:val="fr-FR"/>
                </w:rPr>
              </m:ctrlPr>
            </m:fPr>
            <m:num>
              <m:r>
                <w:rPr>
                  <w:rFonts w:ascii="Cambria Math" w:eastAsiaTheme="minorEastAsia" w:hAnsi="Cambria Math"/>
                </w:rPr>
                <m:t>d</m:t>
              </m:r>
              <m:r>
                <m:rPr>
                  <m:sty m:val="p"/>
                </m:rPr>
                <w:rPr>
                  <w:rFonts w:ascii="Cambria Math" w:eastAsiaTheme="minorEastAsia" w:hAnsi="Cambria Math"/>
                </w:rPr>
                <m:t>-</m:t>
              </m:r>
              <m:r>
                <w:rPr>
                  <w:rFonts w:ascii="Cambria Math" w:eastAsiaTheme="minorEastAsia" w:hAnsi="Cambria Math"/>
                </w:rPr>
                <m:t>c</m:t>
              </m:r>
            </m:num>
            <m:den>
              <m:r>
                <m:rPr>
                  <m:sty m:val="p"/>
                </m:rPr>
                <w:rPr>
                  <w:rFonts w:ascii="Cambria Math" w:eastAsiaTheme="minorEastAsia" w:hAnsi="Cambria Math"/>
                </w:rPr>
                <m:t>2</m:t>
              </m:r>
            </m:den>
          </m:f>
          <m:r>
            <w:rPr>
              <w:rFonts w:ascii="Cambria Math" w:eastAsiaTheme="minorEastAsia" w:hAnsi="Cambria Math"/>
            </w:rPr>
            <m:t>t</m:t>
          </m:r>
          <m:r>
            <m:rPr>
              <m:sty m:val="p"/>
            </m:rPr>
            <w:rPr>
              <w:rFonts w:ascii="Cambria Math" w:eastAsiaTheme="minorEastAsia" w:hAnsi="Cambria Math"/>
            </w:rPr>
            <m:t xml:space="preserve">) </m:t>
          </m:r>
          <m:r>
            <w:rPr>
              <w:rFonts w:ascii="Cambria Math" w:eastAsiaTheme="minorEastAsia" w:hAnsi="Cambria Math"/>
            </w:rPr>
            <m:t>ds</m:t>
          </m:r>
          <m:r>
            <m:rPr>
              <m:sty m:val="p"/>
            </m:rPr>
            <w:rPr>
              <w:rFonts w:ascii="Cambria Math" w:eastAsiaTheme="minorEastAsia" w:hAnsi="Cambria Math"/>
            </w:rPr>
            <m:t xml:space="preserve"> </m:t>
          </m:r>
          <m:r>
            <w:rPr>
              <w:rFonts w:ascii="Cambria Math" w:eastAsiaTheme="minorEastAsia" w:hAnsi="Cambria Math"/>
            </w:rPr>
            <m:t>dt</m:t>
          </m:r>
        </m:oMath>
      </m:oMathPara>
    </w:p>
    <w:p w14:paraId="547F2EFF" w14:textId="77777777" w:rsidR="00DF21F8" w:rsidRPr="00015F65" w:rsidRDefault="00DF21F8" w:rsidP="00225B79">
      <w:pPr>
        <w:pStyle w:val="Equation"/>
        <w:rPr>
          <w:rFonts w:eastAsiaTheme="minorEastAsia"/>
        </w:rPr>
      </w:pPr>
      <m:oMathPara>
        <m:oMath>
          <m:r>
            <m:rPr>
              <m:sty m:val="p"/>
            </m:rPr>
            <w:rPr>
              <w:rFonts w:ascii="Cambria Math" w:eastAsiaTheme="minorEastAsia" w:hAnsi="Cambria Math"/>
            </w:rPr>
            <m:t>≈</m:t>
          </m:r>
          <m:nary>
            <m:naryPr>
              <m:chr m:val="∑"/>
              <m:limLoc m:val="undOvr"/>
              <m:ctrlPr>
                <w:rPr>
                  <w:rFonts w:ascii="Cambria Math" w:eastAsiaTheme="minorEastAsia" w:hAnsi="Cambria Math"/>
                  <w:szCs w:val="20"/>
                  <w:lang w:val="fr-FR"/>
                </w:rPr>
              </m:ctrlPr>
            </m:naryPr>
            <m:sub>
              <m:r>
                <w:rPr>
                  <w:rFonts w:ascii="Cambria Math" w:eastAsiaTheme="minorEastAsia" w:hAnsi="Cambria Math"/>
                </w:rPr>
                <m:t>i</m:t>
              </m:r>
              <m:r>
                <m:rPr>
                  <m:sty m:val="p"/>
                </m:rPr>
                <w:rPr>
                  <w:rFonts w:ascii="Cambria Math" w:eastAsiaTheme="minorEastAsia" w:hAnsi="Cambria Math"/>
                </w:rPr>
                <m:t>=1</m:t>
              </m:r>
            </m:sub>
            <m:sup>
              <m:r>
                <w:rPr>
                  <w:rFonts w:ascii="Cambria Math" w:eastAsiaTheme="minorEastAsia" w:hAnsi="Cambria Math"/>
                </w:rPr>
                <m:t>n</m:t>
              </m:r>
            </m:sup>
            <m:e>
              <m:nary>
                <m:naryPr>
                  <m:chr m:val="∑"/>
                  <m:limLoc m:val="undOvr"/>
                  <m:ctrlPr>
                    <w:rPr>
                      <w:rFonts w:ascii="Cambria Math" w:eastAsiaTheme="minorEastAsia" w:hAnsi="Cambria Math"/>
                      <w:szCs w:val="20"/>
                      <w:lang w:val="fr-FR"/>
                    </w:rPr>
                  </m:ctrlPr>
                </m:naryPr>
                <m:sub>
                  <m:r>
                    <w:rPr>
                      <w:rFonts w:ascii="Cambria Math" w:eastAsiaTheme="minorEastAsia" w:hAnsi="Cambria Math"/>
                    </w:rPr>
                    <m:t>j</m:t>
                  </m:r>
                  <m:r>
                    <m:rPr>
                      <m:sty m:val="p"/>
                    </m:rPr>
                    <w:rPr>
                      <w:rFonts w:ascii="Cambria Math" w:eastAsiaTheme="minorEastAsia" w:hAnsi="Cambria Math"/>
                    </w:rPr>
                    <m:t>=1</m:t>
                  </m:r>
                </m:sub>
                <m:sup>
                  <m:r>
                    <w:rPr>
                      <w:rFonts w:ascii="Cambria Math" w:eastAsiaTheme="minorEastAsia" w:hAnsi="Cambria Math"/>
                    </w:rPr>
                    <m:t>n</m:t>
                  </m:r>
                </m:sup>
                <m:e>
                  <m:sSubSup>
                    <m:sSubSupPr>
                      <m:ctrlPr>
                        <w:rPr>
                          <w:rFonts w:ascii="Cambria Math" w:eastAsiaTheme="minorEastAsia" w:hAnsi="Cambria Math"/>
                          <w:szCs w:val="20"/>
                          <w:lang w:val="fr-FR"/>
                        </w:rPr>
                      </m:ctrlPr>
                    </m:sSubSupPr>
                    <m:e>
                      <m:r>
                        <w:rPr>
                          <w:rFonts w:ascii="Cambria Math" w:eastAsiaTheme="minorEastAsia" w:hAnsi="Cambria Math"/>
                        </w:rPr>
                        <m:t>W</m:t>
                      </m:r>
                    </m:e>
                    <m:sub>
                      <m:r>
                        <w:rPr>
                          <w:rFonts w:ascii="Cambria Math" w:eastAsiaTheme="minorEastAsia" w:hAnsi="Cambria Math"/>
                        </w:rPr>
                        <m:t>i</m:t>
                      </m:r>
                    </m:sub>
                    <m:sup>
                      <m:r>
                        <m:rPr>
                          <m:sty m:val="p"/>
                        </m:rPr>
                        <w:rPr>
                          <w:rFonts w:ascii="Cambria Math" w:eastAsiaTheme="minorEastAsia" w:hAnsi="Cambria Math"/>
                        </w:rPr>
                        <m:t>'</m:t>
                      </m:r>
                    </m:sup>
                  </m:sSubSup>
                  <m:r>
                    <m:rPr>
                      <m:sty m:val="p"/>
                    </m:rPr>
                    <w:rPr>
                      <w:rFonts w:ascii="Cambria Math" w:eastAsiaTheme="minorEastAsia" w:hAnsi="Cambria Math"/>
                    </w:rPr>
                    <m:t xml:space="preserve"> </m:t>
                  </m:r>
                  <m:sSubSup>
                    <m:sSubSupPr>
                      <m:ctrlPr>
                        <w:rPr>
                          <w:rFonts w:ascii="Cambria Math" w:eastAsiaTheme="minorEastAsia" w:hAnsi="Cambria Math"/>
                          <w:szCs w:val="20"/>
                          <w:lang w:val="fr-FR"/>
                        </w:rPr>
                      </m:ctrlPr>
                    </m:sSubSupPr>
                    <m:e>
                      <m:r>
                        <w:rPr>
                          <w:rFonts w:ascii="Cambria Math" w:eastAsiaTheme="minorEastAsia" w:hAnsi="Cambria Math"/>
                        </w:rPr>
                        <m:t>Y</m:t>
                      </m:r>
                    </m:e>
                    <m:sub>
                      <m:r>
                        <w:rPr>
                          <w:rFonts w:ascii="Cambria Math" w:eastAsiaTheme="minorEastAsia" w:hAnsi="Cambria Math"/>
                        </w:rPr>
                        <m:t>j</m:t>
                      </m:r>
                    </m:sub>
                    <m:sup>
                      <m:r>
                        <m:rPr>
                          <m:sty m:val="p"/>
                        </m:rPr>
                        <w:rPr>
                          <w:rFonts w:ascii="Cambria Math" w:eastAsiaTheme="minorEastAsia" w:hAnsi="Cambria Math"/>
                        </w:rPr>
                        <m:t>'</m:t>
                      </m:r>
                    </m:sup>
                  </m:sSubSup>
                  <m:r>
                    <m:rPr>
                      <m:sty m:val="p"/>
                    </m:rPr>
                    <w:rPr>
                      <w:rFonts w:ascii="Cambria Math" w:eastAsiaTheme="minorEastAsia" w:hAnsi="Cambria Math"/>
                    </w:rPr>
                    <m:t xml:space="preserve"> </m:t>
                  </m:r>
                  <m:r>
                    <w:rPr>
                      <w:rFonts w:ascii="Cambria Math" w:eastAsiaTheme="minorEastAsia" w:hAnsi="Cambria Math"/>
                    </w:rPr>
                    <m:t>f</m:t>
                  </m:r>
                  <m:r>
                    <m:rPr>
                      <m:sty m:val="p"/>
                    </m:rPr>
                    <w:rPr>
                      <w:rFonts w:ascii="Cambria Math" w:eastAsiaTheme="minorEastAsia" w:hAnsi="Cambria Math"/>
                    </w:rPr>
                    <m:t>(</m:t>
                  </m:r>
                  <m:sSubSup>
                    <m:sSubSupPr>
                      <m:ctrlPr>
                        <w:rPr>
                          <w:rFonts w:ascii="Cambria Math" w:eastAsiaTheme="minorEastAsia" w:hAnsi="Cambria Math"/>
                          <w:szCs w:val="20"/>
                          <w:lang w:val="fr-FR"/>
                        </w:rPr>
                      </m:ctrlPr>
                    </m:sSubSupPr>
                    <m:e>
                      <m:r>
                        <w:rPr>
                          <w:rFonts w:ascii="Cambria Math" w:eastAsiaTheme="minorEastAsia" w:hAnsi="Cambria Math"/>
                        </w:rPr>
                        <m:t>X</m:t>
                      </m:r>
                    </m:e>
                    <m:sub>
                      <m:r>
                        <w:rPr>
                          <w:rFonts w:ascii="Cambria Math" w:eastAsiaTheme="minorEastAsia" w:hAnsi="Cambria Math"/>
                        </w:rPr>
                        <m:t>i</m:t>
                      </m:r>
                    </m:sub>
                    <m:sup>
                      <m:r>
                        <m:rPr>
                          <m:sty m:val="p"/>
                        </m:rPr>
                        <w:rPr>
                          <w:rFonts w:ascii="Cambria Math" w:eastAsiaTheme="minorEastAsia" w:hAnsi="Cambria Math"/>
                        </w:rPr>
                        <m:t>'</m:t>
                      </m:r>
                    </m:sup>
                  </m:sSubSup>
                  <m:r>
                    <m:rPr>
                      <m:sty m:val="p"/>
                    </m:rPr>
                    <w:rPr>
                      <w:rFonts w:ascii="Cambria Math" w:eastAsiaTheme="minorEastAsia" w:hAnsi="Cambria Math"/>
                    </w:rPr>
                    <m:t xml:space="preserve">, </m:t>
                  </m:r>
                  <m:sSub>
                    <m:sSubPr>
                      <m:ctrlPr>
                        <w:rPr>
                          <w:rFonts w:ascii="Cambria Math" w:eastAsiaTheme="minorEastAsia" w:hAnsi="Cambria Math"/>
                          <w:szCs w:val="20"/>
                          <w:lang w:val="fr-FR"/>
                        </w:rPr>
                      </m:ctrlPr>
                    </m:sSubPr>
                    <m:e>
                      <m:r>
                        <w:rPr>
                          <w:rFonts w:ascii="Cambria Math" w:eastAsiaTheme="minorEastAsia" w:hAnsi="Cambria Math"/>
                        </w:rPr>
                        <m:t>Z</m:t>
                      </m:r>
                    </m:e>
                    <m:sub>
                      <m:r>
                        <w:rPr>
                          <w:rFonts w:ascii="Cambria Math" w:eastAsiaTheme="minorEastAsia" w:hAnsi="Cambria Math"/>
                        </w:rPr>
                        <m:t>j</m:t>
                      </m:r>
                    </m:sub>
                  </m:sSub>
                  <m:r>
                    <m:rPr>
                      <m:sty m:val="p"/>
                    </m:rPr>
                    <w:rPr>
                      <w:rFonts w:ascii="Cambria Math" w:eastAsiaTheme="minorEastAsia" w:hAnsi="Cambria Math"/>
                    </w:rPr>
                    <m:t>')</m:t>
                  </m:r>
                </m:e>
              </m:nary>
            </m:e>
          </m:nary>
        </m:oMath>
      </m:oMathPara>
    </w:p>
    <w:p w14:paraId="2E3ACB46" w14:textId="77777777" w:rsidR="00DF21F8" w:rsidRPr="00015F65" w:rsidRDefault="00DF21F8" w:rsidP="00DF21F8">
      <w:pPr>
        <w:rPr>
          <w:rFonts w:eastAsiaTheme="minorEastAsia"/>
        </w:rPr>
      </w:pPr>
      <w:r>
        <w:rPr>
          <w:rFonts w:eastAsiaTheme="minorEastAsia" w:hint="cs"/>
          <w:rtl/>
        </w:rPr>
        <w:t>حيث:</w:t>
      </w:r>
    </w:p>
    <w:p w14:paraId="2094FFB8" w14:textId="77777777" w:rsidR="00DF21F8" w:rsidRPr="00015F65" w:rsidRDefault="0037739D" w:rsidP="00225B79">
      <w:pPr>
        <w:pStyle w:val="Equation"/>
        <w:rPr>
          <w:rFonts w:eastAsiaTheme="minorEastAsia"/>
        </w:rPr>
      </w:pPr>
      <m:oMathPara>
        <m:oMath>
          <m:sSubSup>
            <m:sSubSupPr>
              <m:ctrlPr>
                <w:rPr>
                  <w:rFonts w:ascii="Cambria Math" w:hAnsi="Cambria Math"/>
                  <w:szCs w:val="20"/>
                  <w:lang w:val="fr-FR"/>
                </w:rPr>
              </m:ctrlPr>
            </m:sSubSupPr>
            <m:e>
              <m:r>
                <w:rPr>
                  <w:rFonts w:ascii="Cambria Math" w:hAnsi="Cambria Math"/>
                </w:rPr>
                <m:t>W</m:t>
              </m:r>
            </m:e>
            <m:sub>
              <m:r>
                <w:rPr>
                  <w:rFonts w:ascii="Cambria Math" w:hAnsi="Cambria Math"/>
                </w:rPr>
                <m:t>i</m:t>
              </m:r>
            </m:sub>
            <m:sup>
              <m:r>
                <m:rPr>
                  <m:sty m:val="p"/>
                </m:rPr>
                <w:rPr>
                  <w:rFonts w:ascii="Cambria Math" w:hAnsi="Cambria Math"/>
                </w:rPr>
                <m:t>'</m:t>
              </m:r>
            </m:sup>
          </m:sSubSup>
          <m:r>
            <m:rPr>
              <m:sty m:val="p"/>
            </m:rPr>
            <w:rPr>
              <w:rFonts w:ascii="Cambria Math" w:hAnsi="Cambria Math"/>
            </w:rPr>
            <m:t>=</m:t>
          </m:r>
          <m:d>
            <m:dPr>
              <m:ctrlPr>
                <w:rPr>
                  <w:rFonts w:ascii="Cambria Math" w:hAnsi="Cambria Math"/>
                  <w:szCs w:val="20"/>
                  <w:lang w:val="fr-FR"/>
                </w:rPr>
              </m:ctrlPr>
            </m:dPr>
            <m:e>
              <m:f>
                <m:fPr>
                  <m:ctrlPr>
                    <w:rPr>
                      <w:rFonts w:ascii="Cambria Math" w:hAnsi="Cambria Math"/>
                      <w:szCs w:val="20"/>
                      <w:lang w:val="fr-FR"/>
                    </w:rPr>
                  </m:ctrlPr>
                </m:fPr>
                <m:num>
                  <m:r>
                    <w:rPr>
                      <w:rFonts w:ascii="Cambria Math" w:hAnsi="Cambria Math"/>
                    </w:rPr>
                    <m:t>b</m:t>
                  </m:r>
                  <m:r>
                    <m:rPr>
                      <m:sty m:val="p"/>
                    </m:rPr>
                    <w:rPr>
                      <w:rFonts w:ascii="Cambria Math" w:hAnsi="Cambria Math"/>
                    </w:rPr>
                    <m:t>-</m:t>
                  </m:r>
                  <m:r>
                    <w:rPr>
                      <w:rFonts w:ascii="Cambria Math" w:hAnsi="Cambria Math"/>
                    </w:rPr>
                    <m:t>a</m:t>
                  </m:r>
                </m:num>
                <m:den>
                  <m:r>
                    <m:rPr>
                      <m:sty m:val="p"/>
                    </m:rPr>
                    <w:rPr>
                      <w:rFonts w:ascii="Cambria Math" w:hAnsi="Cambria Math"/>
                    </w:rPr>
                    <m:t>2</m:t>
                  </m:r>
                </m:den>
              </m:f>
            </m:e>
          </m:d>
          <m:r>
            <m:rPr>
              <m:sty m:val="p"/>
            </m:rPr>
            <w:rPr>
              <w:rFonts w:ascii="Cambria Math" w:hAnsi="Cambria Math"/>
            </w:rPr>
            <m:t xml:space="preserve"> </m:t>
          </m:r>
          <m:sSub>
            <m:sSubPr>
              <m:ctrlPr>
                <w:rPr>
                  <w:rFonts w:ascii="Cambria Math" w:hAnsi="Cambria Math"/>
                  <w:szCs w:val="20"/>
                  <w:lang w:val="fr-FR"/>
                </w:rPr>
              </m:ctrlPr>
            </m:sSubPr>
            <m:e>
              <m:r>
                <w:rPr>
                  <w:rFonts w:ascii="Cambria Math" w:hAnsi="Cambria Math"/>
                </w:rPr>
                <m:t>W</m:t>
              </m:r>
            </m:e>
            <m:sub>
              <m:r>
                <w:rPr>
                  <w:rFonts w:ascii="Cambria Math" w:hAnsi="Cambria Math"/>
                </w:rPr>
                <m:t>i</m:t>
              </m:r>
            </m:sub>
          </m:sSub>
        </m:oMath>
      </m:oMathPara>
    </w:p>
    <w:p w14:paraId="0F22EDAB" w14:textId="77777777" w:rsidR="00DF21F8" w:rsidRPr="00173CFF" w:rsidRDefault="0037739D" w:rsidP="00225B79">
      <w:pPr>
        <w:pStyle w:val="Equation"/>
        <w:rPr>
          <w:rFonts w:eastAsiaTheme="minorEastAsia"/>
        </w:rPr>
      </w:pPr>
      <m:oMathPara>
        <m:oMath>
          <m:sSubSup>
            <m:sSubSupPr>
              <m:ctrlPr>
                <w:rPr>
                  <w:rFonts w:ascii="Cambria Math" w:hAnsi="Cambria Math"/>
                </w:rPr>
              </m:ctrlPr>
            </m:sSubSupPr>
            <m:e>
              <m:r>
                <w:rPr>
                  <w:rFonts w:ascii="Cambria Math" w:hAnsi="Cambria Math"/>
                </w:rPr>
                <m:t>X</m:t>
              </m:r>
            </m:e>
            <m:sub>
              <m:r>
                <w:rPr>
                  <w:rFonts w:ascii="Cambria Math" w:hAnsi="Cambria Math"/>
                </w:rPr>
                <m:t>i</m:t>
              </m:r>
            </m:sub>
            <m:sup>
              <m:r>
                <m:rPr>
                  <m:sty m:val="p"/>
                </m:rPr>
                <w:rPr>
                  <w:rFonts w:ascii="Cambria Math" w:hAnsi="Cambria Math"/>
                </w:rPr>
                <m:t>'</m:t>
              </m:r>
            </m:sup>
          </m:sSubSup>
          <m:r>
            <m:rPr>
              <m:sty m:val="p"/>
            </m:rPr>
            <w:rPr>
              <w:rFonts w:ascii="Cambria Math" w:hAnsi="Cambria Math"/>
            </w:rPr>
            <m:t>=</m:t>
          </m:r>
          <m:f>
            <m:fPr>
              <m:ctrlPr>
                <w:rPr>
                  <w:rFonts w:ascii="Cambria Math" w:hAnsi="Cambria Math"/>
                </w:rPr>
              </m:ctrlPr>
            </m:fPr>
            <m:num>
              <m:r>
                <w:rPr>
                  <w:rFonts w:ascii="Cambria Math" w:hAnsi="Cambria Math"/>
                </w:rPr>
                <m:t>a</m:t>
              </m:r>
              <m:r>
                <m:rPr>
                  <m:sty m:val="p"/>
                </m:rPr>
                <w:rPr>
                  <w:rFonts w:ascii="Cambria Math" w:hAnsi="Cambria Math"/>
                </w:rPr>
                <m:t>+</m:t>
              </m:r>
              <m:r>
                <w:rPr>
                  <w:rFonts w:ascii="Cambria Math" w:hAnsi="Cambria Math"/>
                </w:rPr>
                <m:t>b</m:t>
              </m:r>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r>
                <w:rPr>
                  <w:rFonts w:ascii="Cambria Math" w:hAnsi="Cambria Math"/>
                </w:rPr>
                <m:t>b</m:t>
              </m:r>
              <m:r>
                <m:rPr>
                  <m:sty m:val="p"/>
                </m:rPr>
                <w:rPr>
                  <w:rFonts w:ascii="Cambria Math" w:hAnsi="Cambria Math"/>
                </w:rPr>
                <m:t>-</m:t>
              </m:r>
              <m:r>
                <w:rPr>
                  <w:rFonts w:ascii="Cambria Math" w:hAnsi="Cambria Math"/>
                </w:rPr>
                <m:t>a</m:t>
              </m:r>
            </m:num>
            <m:den>
              <m:r>
                <m:rPr>
                  <m:sty m:val="p"/>
                </m:rPr>
                <w:rPr>
                  <w:rFonts w:ascii="Cambria Math" w:hAnsi="Cambria Math"/>
                </w:rPr>
                <m:t>2</m:t>
              </m:r>
            </m:den>
          </m:f>
          <m:sSub>
            <m:sSubPr>
              <m:ctrlPr>
                <w:rPr>
                  <w:rFonts w:ascii="Cambria Math" w:hAnsi="Cambria Math"/>
                </w:rPr>
              </m:ctrlPr>
            </m:sSubPr>
            <m:e>
              <m:r>
                <w:rPr>
                  <w:rFonts w:ascii="Cambria Math" w:hAnsi="Cambria Math"/>
                </w:rPr>
                <m:t>X</m:t>
              </m:r>
            </m:e>
            <m:sub>
              <m:r>
                <w:rPr>
                  <w:rFonts w:ascii="Cambria Math" w:hAnsi="Cambria Math"/>
                </w:rPr>
                <m:t>i</m:t>
              </m:r>
            </m:sub>
          </m:sSub>
        </m:oMath>
      </m:oMathPara>
    </w:p>
    <w:p w14:paraId="4A0478F6" w14:textId="77777777" w:rsidR="00DF21F8" w:rsidRPr="00015F65" w:rsidRDefault="0037739D" w:rsidP="00225B79">
      <w:pPr>
        <w:pStyle w:val="Equation"/>
        <w:rPr>
          <w:rFonts w:eastAsiaTheme="minorEastAsia"/>
        </w:rPr>
      </w:pPr>
      <m:oMathPara>
        <m:oMath>
          <m:sSubSup>
            <m:sSubSupPr>
              <m:ctrlPr>
                <w:rPr>
                  <w:rFonts w:ascii="Cambria Math" w:hAnsi="Cambria Math"/>
                </w:rPr>
              </m:ctrlPr>
            </m:sSubSupPr>
            <m:e>
              <m:r>
                <w:rPr>
                  <w:rFonts w:ascii="Cambria Math" w:hAnsi="Cambria Math"/>
                </w:rPr>
                <m:t>Y</m:t>
              </m:r>
            </m:e>
            <m:sub>
              <m:r>
                <w:rPr>
                  <w:rFonts w:ascii="Cambria Math" w:hAnsi="Cambria Math"/>
                </w:rPr>
                <m:t>j</m:t>
              </m:r>
            </m:sub>
            <m:sup>
              <m:r>
                <m:rPr>
                  <m:sty m:val="p"/>
                </m:rPr>
                <w:rPr>
                  <w:rFonts w:ascii="Cambria Math" w:hAnsi="Cambria Math"/>
                </w:rPr>
                <m:t>'</m:t>
              </m:r>
            </m:sup>
          </m:sSubSup>
          <m:r>
            <m:rPr>
              <m:sty m:val="p"/>
            </m:rPr>
            <w:rPr>
              <w:rFonts w:ascii="Cambria Math" w:hAnsi="Cambria Math"/>
            </w:rPr>
            <m:t>=</m:t>
          </m:r>
          <m:d>
            <m:dPr>
              <m:ctrlPr>
                <w:rPr>
                  <w:rFonts w:ascii="Cambria Math" w:hAnsi="Cambria Math"/>
                </w:rPr>
              </m:ctrlPr>
            </m:dPr>
            <m:e>
              <m:f>
                <m:fPr>
                  <m:ctrlPr>
                    <w:rPr>
                      <w:rFonts w:ascii="Cambria Math" w:hAnsi="Cambria Math"/>
                    </w:rPr>
                  </m:ctrlPr>
                </m:fPr>
                <m:num>
                  <m:r>
                    <w:rPr>
                      <w:rFonts w:ascii="Cambria Math" w:hAnsi="Cambria Math"/>
                    </w:rPr>
                    <m:t>d</m:t>
                  </m:r>
                  <m:r>
                    <m:rPr>
                      <m:sty m:val="p"/>
                    </m:rPr>
                    <w:rPr>
                      <w:rFonts w:ascii="Cambria Math" w:hAnsi="Cambria Math"/>
                    </w:rPr>
                    <m:t>-</m:t>
                  </m:r>
                  <m:r>
                    <w:rPr>
                      <w:rFonts w:ascii="Cambria Math" w:hAnsi="Cambria Math"/>
                    </w:rPr>
                    <m:t>c</m:t>
                  </m:r>
                </m:num>
                <m:den>
                  <m:r>
                    <m:rPr>
                      <m:sty m:val="p"/>
                    </m:rPr>
                    <w:rPr>
                      <w:rFonts w:ascii="Cambria Math" w:hAnsi="Cambria Math"/>
                    </w:rPr>
                    <m:t>2</m:t>
                  </m:r>
                </m:den>
              </m:f>
            </m:e>
          </m:d>
          <m:r>
            <m:rPr>
              <m:sty m:val="p"/>
            </m:rPr>
            <w:rPr>
              <w:rFonts w:ascii="Cambria Math" w:hAnsi="Cambria Math"/>
            </w:rPr>
            <m:t xml:space="preserve"> </m:t>
          </m:r>
          <m:sSub>
            <m:sSubPr>
              <m:ctrlPr>
                <w:rPr>
                  <w:rFonts w:ascii="Cambria Math" w:hAnsi="Cambria Math"/>
                </w:rPr>
              </m:ctrlPr>
            </m:sSubPr>
            <m:e>
              <m:r>
                <w:rPr>
                  <w:rFonts w:ascii="Cambria Math" w:hAnsi="Cambria Math"/>
                </w:rPr>
                <m:t>W</m:t>
              </m:r>
            </m:e>
            <m:sub>
              <m:r>
                <w:rPr>
                  <w:rFonts w:ascii="Cambria Math" w:hAnsi="Cambria Math"/>
                </w:rPr>
                <m:t>j</m:t>
              </m:r>
            </m:sub>
          </m:sSub>
        </m:oMath>
      </m:oMathPara>
    </w:p>
    <w:p w14:paraId="28A145EB" w14:textId="77777777" w:rsidR="00DF21F8" w:rsidRDefault="0037739D" w:rsidP="00225B79">
      <w:pPr>
        <w:pStyle w:val="Equation"/>
        <w:rPr>
          <w:rtl/>
          <w:lang w:bidi="ar"/>
        </w:rPr>
      </w:pPr>
      <m:oMathPara>
        <m:oMath>
          <m:sSubSup>
            <m:sSubSupPr>
              <m:ctrlPr>
                <w:rPr>
                  <w:rFonts w:ascii="Cambria Math" w:hAnsi="Cambria Math"/>
                </w:rPr>
              </m:ctrlPr>
            </m:sSubSupPr>
            <m:e>
              <m:r>
                <w:rPr>
                  <w:rFonts w:ascii="Cambria Math" w:hAnsi="Cambria Math"/>
                </w:rPr>
                <m:t>Z</m:t>
              </m:r>
            </m:e>
            <m:sub>
              <m:r>
                <w:rPr>
                  <w:rFonts w:ascii="Cambria Math" w:hAnsi="Cambria Math"/>
                </w:rPr>
                <m:t>j</m:t>
              </m:r>
            </m:sub>
            <m:sup>
              <m:r>
                <m:rPr>
                  <m:sty m:val="p"/>
                </m:rPr>
                <w:rPr>
                  <w:rFonts w:ascii="Cambria Math" w:hAnsi="Cambria Math"/>
                </w:rPr>
                <m:t>'</m:t>
              </m:r>
            </m:sup>
          </m:sSubSup>
          <m:r>
            <m:rPr>
              <m:sty m:val="p"/>
            </m:rPr>
            <w:rPr>
              <w:rFonts w:ascii="Cambria Math" w:hAnsi="Cambria Math"/>
            </w:rPr>
            <m:t>=</m:t>
          </m:r>
          <m:f>
            <m:fPr>
              <m:ctrlPr>
                <w:rPr>
                  <w:rFonts w:ascii="Cambria Math" w:hAnsi="Cambria Math"/>
                </w:rPr>
              </m:ctrlPr>
            </m:fPr>
            <m:num>
              <m:r>
                <w:rPr>
                  <w:rFonts w:ascii="Cambria Math" w:hAnsi="Cambria Math"/>
                </w:rPr>
                <m:t>c</m:t>
              </m:r>
              <m:r>
                <m:rPr>
                  <m:sty m:val="p"/>
                </m:rPr>
                <w:rPr>
                  <w:rFonts w:ascii="Cambria Math" w:hAnsi="Cambria Math"/>
                </w:rPr>
                <m:t>+</m:t>
              </m:r>
              <m:r>
                <w:rPr>
                  <w:rFonts w:ascii="Cambria Math" w:hAnsi="Cambria Math"/>
                </w:rPr>
                <m:t>d</m:t>
              </m:r>
            </m:num>
            <m:den>
              <m:r>
                <m:rPr>
                  <m:sty m:val="p"/>
                </m:rPr>
                <w:rPr>
                  <w:rFonts w:ascii="Cambria Math" w:hAnsi="Cambria Math"/>
                </w:rPr>
                <m:t>2</m:t>
              </m:r>
            </m:den>
          </m:f>
          <m:r>
            <m:rPr>
              <m:sty m:val="p"/>
            </m:rPr>
            <w:rPr>
              <w:rFonts w:ascii="Cambria Math" w:hAnsi="Cambria Math"/>
            </w:rPr>
            <m:t>+</m:t>
          </m:r>
          <m:f>
            <m:fPr>
              <m:ctrlPr>
                <w:rPr>
                  <w:rFonts w:ascii="Cambria Math" w:hAnsi="Cambria Math"/>
                </w:rPr>
              </m:ctrlPr>
            </m:fPr>
            <m:num>
              <m:r>
                <w:rPr>
                  <w:rFonts w:ascii="Cambria Math" w:hAnsi="Cambria Math"/>
                </w:rPr>
                <m:t>d</m:t>
              </m:r>
              <m:r>
                <m:rPr>
                  <m:sty m:val="p"/>
                </m:rPr>
                <w:rPr>
                  <w:rFonts w:ascii="Cambria Math" w:hAnsi="Cambria Math"/>
                </w:rPr>
                <m:t>-</m:t>
              </m:r>
              <m:r>
                <w:rPr>
                  <w:rFonts w:ascii="Cambria Math" w:hAnsi="Cambria Math"/>
                </w:rPr>
                <m:t>c</m:t>
              </m:r>
            </m:num>
            <m:den>
              <m:r>
                <m:rPr>
                  <m:sty m:val="p"/>
                </m:rPr>
                <w:rPr>
                  <w:rFonts w:ascii="Cambria Math" w:hAnsi="Cambria Math"/>
                </w:rPr>
                <m:t>2</m:t>
              </m:r>
            </m:den>
          </m:f>
          <m:sSub>
            <m:sSubPr>
              <m:ctrlPr>
                <w:rPr>
                  <w:rFonts w:ascii="Cambria Math" w:hAnsi="Cambria Math"/>
                </w:rPr>
              </m:ctrlPr>
            </m:sSubPr>
            <m:e>
              <m:r>
                <w:rPr>
                  <w:rFonts w:ascii="Cambria Math" w:hAnsi="Cambria Math"/>
                </w:rPr>
                <m:t>X</m:t>
              </m:r>
            </m:e>
            <m:sub>
              <m:r>
                <w:rPr>
                  <w:rFonts w:ascii="Cambria Math" w:hAnsi="Cambria Math"/>
                </w:rPr>
                <m:t>j</m:t>
              </m:r>
            </m:sub>
          </m:sSub>
        </m:oMath>
      </m:oMathPara>
    </w:p>
    <w:p w14:paraId="4E0405F6" w14:textId="77777777" w:rsidR="00DF21F8" w:rsidRDefault="00DF21F8" w:rsidP="00DF21F8">
      <w:pPr>
        <w:pStyle w:val="Heading2"/>
        <w:rPr>
          <w:rFonts w:eastAsia="SimSun"/>
          <w:rtl/>
          <w:lang w:eastAsia="zh-CN" w:bidi="ar-EG"/>
        </w:rPr>
      </w:pPr>
      <w:r>
        <w:rPr>
          <w:rFonts w:eastAsia="SimSun"/>
          <w:lang w:eastAsia="zh-CN" w:bidi="ar-EG"/>
        </w:rPr>
        <w:lastRenderedPageBreak/>
        <w:t>3.3</w:t>
      </w:r>
      <w:r>
        <w:rPr>
          <w:rFonts w:eastAsia="SimSun"/>
          <w:rtl/>
          <w:lang w:eastAsia="zh-CN" w:bidi="ar-EG"/>
        </w:rPr>
        <w:tab/>
      </w:r>
      <w:r>
        <w:rPr>
          <w:rFonts w:eastAsia="SimSun" w:hint="cs"/>
          <w:rtl/>
          <w:lang w:eastAsia="zh-CN" w:bidi="ar-EG"/>
        </w:rPr>
        <w:t>خوارزمية حساب نقاط (عُقد) التربيع الغوسي وأوزان التربيع الغوسي</w:t>
      </w:r>
    </w:p>
    <w:p w14:paraId="0B65940C" w14:textId="08DAB738" w:rsidR="00DF21F8" w:rsidRDefault="00DF21F8" w:rsidP="00DF21F8">
      <w:pPr>
        <w:rPr>
          <w:rFonts w:eastAsia="SimSun"/>
          <w:rtl/>
          <w:lang w:eastAsia="zh-CN" w:bidi="ar-EG"/>
        </w:rPr>
      </w:pPr>
      <w:r w:rsidRPr="00E7509E">
        <w:rPr>
          <w:rFonts w:eastAsia="SimSun"/>
          <w:rtl/>
          <w:lang w:eastAsia="zh-CN" w:bidi="ar-EG"/>
        </w:rPr>
        <w:t xml:space="preserve">تحسب هذه الخوارزمية النقاط </w:t>
      </w:r>
      <w:r w:rsidRPr="00E7509E">
        <w:rPr>
          <w:rFonts w:eastAsia="SimSun" w:hint="cs"/>
          <w:rtl/>
          <w:lang w:eastAsia="zh-CN" w:bidi="ar-EG"/>
        </w:rPr>
        <w:t>(العُقد)</w:t>
      </w:r>
      <w:r w:rsidRPr="00E7509E">
        <w:rPr>
          <w:rFonts w:eastAsia="SimSun"/>
          <w:rtl/>
          <w:lang w:eastAsia="zh-CN" w:bidi="ar-EG"/>
        </w:rPr>
        <w:t xml:space="preserve">، </w:t>
      </w:r>
      <m:oMath>
        <m:sSub>
          <m:sSubPr>
            <m:ctrlPr>
              <w:rPr>
                <w:rFonts w:ascii="Cambria Math" w:eastAsia="SimSun" w:hAnsi="Cambria Math"/>
                <w:i/>
                <w:lang w:val="fr-FR" w:eastAsia="zh-CN" w:bidi="ar-EG"/>
              </w:rPr>
            </m:ctrlPr>
          </m:sSubPr>
          <m:e>
            <m:r>
              <w:rPr>
                <w:rFonts w:ascii="Cambria Math" w:eastAsia="SimSun" w:hAnsi="Cambria Math"/>
                <w:lang w:val="fr-FR" w:eastAsia="zh-CN" w:bidi="ar-EG"/>
              </w:rPr>
              <m:t>X</m:t>
            </m:r>
          </m:e>
          <m:sub>
            <m:r>
              <w:rPr>
                <w:rFonts w:ascii="Cambria Math" w:eastAsia="SimSun" w:hAnsi="Cambria Math"/>
                <w:lang w:val="fr-FR" w:eastAsia="zh-CN" w:bidi="ar-EG"/>
              </w:rPr>
              <m:t>i</m:t>
            </m:r>
          </m:sub>
        </m:sSub>
      </m:oMath>
      <w:r w:rsidRPr="00E7509E">
        <w:rPr>
          <w:rFonts w:eastAsia="SimSun"/>
          <w:rtl/>
          <w:lang w:eastAsia="zh-CN" w:bidi="ar-EG"/>
        </w:rPr>
        <w:t xml:space="preserve">، والأوزان، </w:t>
      </w:r>
      <m:oMath>
        <m:sSub>
          <m:sSubPr>
            <m:ctrlPr>
              <w:rPr>
                <w:rFonts w:ascii="Cambria Math" w:eastAsia="SimSun" w:hAnsi="Cambria Math"/>
                <w:i/>
                <w:lang w:val="fr-FR" w:eastAsia="zh-CN" w:bidi="ar-EG"/>
              </w:rPr>
            </m:ctrlPr>
          </m:sSubPr>
          <m:e>
            <m:r>
              <w:rPr>
                <w:rFonts w:ascii="Cambria Math" w:eastAsia="SimSun" w:hAnsi="Cambria Math"/>
                <w:lang w:val="fr-FR" w:eastAsia="zh-CN" w:bidi="ar-EG"/>
              </w:rPr>
              <m:t>W</m:t>
            </m:r>
          </m:e>
          <m:sub>
            <m:r>
              <w:rPr>
                <w:rFonts w:ascii="Cambria Math" w:eastAsia="SimSun" w:hAnsi="Cambria Math"/>
                <w:lang w:val="fr-FR" w:eastAsia="zh-CN" w:bidi="ar-EG"/>
              </w:rPr>
              <m:t>i</m:t>
            </m:r>
          </m:sub>
        </m:sSub>
      </m:oMath>
      <w:r w:rsidRPr="00E7509E">
        <w:rPr>
          <w:rFonts w:eastAsia="SimSun"/>
          <w:rtl/>
          <w:lang w:eastAsia="zh-CN" w:bidi="ar-EG"/>
        </w:rPr>
        <w:t xml:space="preserve">، من أجل </w:t>
      </w:r>
      <w:proofErr w:type="spellStart"/>
      <w:r w:rsidRPr="007F5768">
        <w:rPr>
          <w:rFonts w:eastAsia="SimSun"/>
          <w:i/>
          <w:iCs/>
          <w:lang w:eastAsia="zh-CN" w:bidi="ar-EG"/>
        </w:rPr>
        <w:t>i</w:t>
      </w:r>
      <w:proofErr w:type="spellEnd"/>
      <w:r w:rsidRPr="00E7509E">
        <w:rPr>
          <w:rFonts w:eastAsia="SimSun"/>
          <w:lang w:eastAsia="zh-CN" w:bidi="ar-EG"/>
        </w:rPr>
        <w:t>=1,2....,</w:t>
      </w:r>
      <w:r w:rsidRPr="007F5768">
        <w:rPr>
          <w:rFonts w:eastAsia="SimSun"/>
          <w:i/>
          <w:iCs/>
          <w:lang w:eastAsia="zh-CN" w:bidi="ar-EG"/>
        </w:rPr>
        <w:t>n</w:t>
      </w:r>
      <w:r w:rsidRPr="00E7509E">
        <w:rPr>
          <w:rFonts w:eastAsia="SimSun"/>
          <w:rtl/>
          <w:lang w:eastAsia="zh-CN" w:bidi="ar-EG"/>
        </w:rPr>
        <w:t xml:space="preserve">، حيث </w:t>
      </w:r>
      <w:r w:rsidRPr="007F5768">
        <w:rPr>
          <w:rFonts w:eastAsia="SimSun"/>
          <w:i/>
          <w:iCs/>
          <w:lang w:eastAsia="zh-CN" w:bidi="ar-EG"/>
        </w:rPr>
        <w:t>n</w:t>
      </w:r>
      <w:r w:rsidRPr="00E7509E">
        <w:rPr>
          <w:rFonts w:eastAsia="SimSun"/>
          <w:rtl/>
          <w:lang w:eastAsia="zh-CN" w:bidi="ar-EG"/>
        </w:rPr>
        <w:t xml:space="preserve"> هو عدد نقاط</w:t>
      </w:r>
      <w:r w:rsidRPr="00E7509E">
        <w:rPr>
          <w:rFonts w:eastAsia="SimSun" w:hint="cs"/>
          <w:rtl/>
          <w:lang w:eastAsia="zh-CN" w:bidi="ar-EG"/>
        </w:rPr>
        <w:t xml:space="preserve"> (عُقد)</w:t>
      </w:r>
      <w:r w:rsidRPr="00E7509E">
        <w:rPr>
          <w:rFonts w:eastAsia="SimSun"/>
          <w:rtl/>
          <w:lang w:eastAsia="zh-CN" w:bidi="ar-EG"/>
        </w:rPr>
        <w:t xml:space="preserve"> التربيع الغوسي، و</w:t>
      </w:r>
      <w:r>
        <w:rPr>
          <w:rFonts w:eastAsia="SimSun" w:hint="cs"/>
          <w:rtl/>
          <w:lang w:eastAsia="zh-CN" w:bidi="ar-EG"/>
        </w:rPr>
        <w:t xml:space="preserve">المتحول </w:t>
      </w:r>
      <w:r w:rsidRPr="00E7509E">
        <w:rPr>
          <w:rFonts w:eastAsia="SimSun"/>
          <w:lang w:eastAsia="zh-CN" w:bidi="ar-EG"/>
        </w:rPr>
        <w:t>eps</w:t>
      </w:r>
      <w:r w:rsidRPr="00E7509E">
        <w:rPr>
          <w:rFonts w:eastAsia="SimSun"/>
          <w:rtl/>
          <w:lang w:eastAsia="zh-CN" w:bidi="ar-EG"/>
        </w:rPr>
        <w:t xml:space="preserve"> هو دقة نظام الفاصلة العائمة</w:t>
      </w:r>
      <w:r w:rsidRPr="00E7509E">
        <w:rPr>
          <w:rFonts w:eastAsia="SimSun" w:hint="cs"/>
          <w:rtl/>
          <w:lang w:eastAsia="zh-CN" w:bidi="ar-EG"/>
        </w:rPr>
        <w:t xml:space="preserve"> للآلة</w:t>
      </w:r>
      <w:r>
        <w:rPr>
          <w:rStyle w:val="FootnoteReference"/>
          <w:rFonts w:eastAsia="SimSun"/>
          <w:rtl/>
          <w:lang w:eastAsia="zh-CN" w:bidi="ar-EG"/>
        </w:rPr>
        <w:footnoteReference w:id="1"/>
      </w:r>
      <w:r>
        <w:rPr>
          <w:rFonts w:eastAsia="SimSun" w:hint="cs"/>
          <w:rtl/>
          <w:lang w:eastAsia="zh-CN" w:bidi="ar-EG"/>
        </w:rPr>
        <w:t xml:space="preserve">. </w:t>
      </w:r>
      <w:r w:rsidRPr="00E7509E">
        <w:rPr>
          <w:rFonts w:eastAsia="SimSun"/>
          <w:rtl/>
          <w:lang w:eastAsia="zh-CN" w:bidi="ar-EG"/>
        </w:rPr>
        <w:t>أما</w:t>
      </w:r>
      <w:r>
        <w:rPr>
          <w:rFonts w:eastAsia="SimSun" w:hint="cs"/>
          <w:rtl/>
          <w:lang w:eastAsia="zh-CN" w:bidi="ar-EG"/>
        </w:rPr>
        <w:t> </w:t>
      </w:r>
      <w:r w:rsidRPr="00E7509E">
        <w:rPr>
          <w:rFonts w:eastAsia="SimSun"/>
          <w:rtl/>
          <w:lang w:eastAsia="zh-CN" w:bidi="ar-EG"/>
        </w:rPr>
        <w:t>في</w:t>
      </w:r>
      <w:r>
        <w:rPr>
          <w:rFonts w:eastAsia="SimSun" w:hint="cs"/>
          <w:rtl/>
          <w:lang w:eastAsia="zh-CN" w:bidi="ar-EG"/>
        </w:rPr>
        <w:t> </w:t>
      </w:r>
      <w:r w:rsidRPr="00E7509E">
        <w:rPr>
          <w:rFonts w:eastAsia="SimSun"/>
          <w:rtl/>
          <w:lang w:eastAsia="zh-CN" w:bidi="ar-EG"/>
        </w:rPr>
        <w:t xml:space="preserve">الآلات التي تدعم حساب </w:t>
      </w:r>
      <w:r>
        <w:rPr>
          <w:rFonts w:eastAsia="SimSun" w:hint="cs"/>
          <w:rtl/>
          <w:lang w:eastAsia="zh-CN" w:bidi="ar-EG"/>
        </w:rPr>
        <w:t>ال</w:t>
      </w:r>
      <w:r w:rsidRPr="00E7509E">
        <w:rPr>
          <w:rFonts w:eastAsia="SimSun"/>
          <w:rtl/>
          <w:lang w:eastAsia="zh-CN" w:bidi="ar-EG"/>
        </w:rPr>
        <w:t>نقطة العائمة</w:t>
      </w:r>
      <w:r w:rsidRPr="00E7509E">
        <w:rPr>
          <w:rFonts w:eastAsia="SimSun" w:hint="cs"/>
          <w:rtl/>
          <w:lang w:eastAsia="zh-CN" w:bidi="ar-EG"/>
        </w:rPr>
        <w:t xml:space="preserve"> </w:t>
      </w:r>
      <w:r>
        <w:rPr>
          <w:rFonts w:eastAsia="SimSun" w:hint="cs"/>
          <w:rtl/>
          <w:lang w:eastAsia="zh-CN" w:bidi="ar-EG"/>
        </w:rPr>
        <w:t xml:space="preserve">لدى </w:t>
      </w:r>
      <w:r w:rsidRPr="00E7509E">
        <w:rPr>
          <w:rFonts w:eastAsia="SimSun"/>
          <w:rtl/>
          <w:lang w:eastAsia="zh-CN" w:bidi="ar-EG"/>
        </w:rPr>
        <w:t xml:space="preserve">معهد مهندسي الكهرباء والإلكترونيات </w:t>
      </w:r>
      <w:r>
        <w:rPr>
          <w:rFonts w:eastAsia="SimSun"/>
          <w:lang w:eastAsia="zh-CN" w:bidi="ar-EG"/>
        </w:rPr>
        <w:t>(</w:t>
      </w:r>
      <w:r w:rsidRPr="00E7509E">
        <w:rPr>
          <w:rFonts w:eastAsia="SimSun"/>
          <w:lang w:eastAsia="zh-CN" w:bidi="ar-EG"/>
        </w:rPr>
        <w:t>IEEE</w:t>
      </w:r>
      <w:r>
        <w:rPr>
          <w:rFonts w:eastAsia="SimSun"/>
          <w:lang w:eastAsia="zh-CN" w:bidi="ar-EG"/>
        </w:rPr>
        <w:t>)</w:t>
      </w:r>
      <w:r w:rsidRPr="00E7509E">
        <w:rPr>
          <w:rFonts w:eastAsia="SimSun"/>
          <w:rtl/>
          <w:lang w:eastAsia="zh-CN" w:bidi="ar-EG"/>
        </w:rPr>
        <w:t xml:space="preserve">، </w:t>
      </w:r>
      <w:r>
        <w:rPr>
          <w:rFonts w:eastAsia="SimSun" w:hint="cs"/>
          <w:rtl/>
          <w:lang w:eastAsia="zh-CN" w:bidi="ar-EG"/>
        </w:rPr>
        <w:t>فإن</w:t>
      </w:r>
      <w:r w:rsidRPr="007313EA">
        <w:rPr>
          <w:rFonts w:eastAsia="SimSun"/>
          <w:rtl/>
          <w:lang w:eastAsia="zh-CN" w:bidi="ar-EG"/>
        </w:rPr>
        <w:t xml:space="preserve"> </w:t>
      </w:r>
      <w:r w:rsidRPr="007313EA">
        <w:rPr>
          <w:rFonts w:eastAsia="SimSun" w:hint="cs"/>
          <w:rtl/>
          <w:lang w:eastAsia="zh-CN" w:bidi="ar-EG"/>
        </w:rPr>
        <w:t>المتحول</w:t>
      </w:r>
      <w:r>
        <w:rPr>
          <w:rFonts w:eastAsia="SimSun" w:hint="cs"/>
          <w:rtl/>
          <w:lang w:eastAsia="zh-CN" w:bidi="ar-EG"/>
        </w:rPr>
        <w:t xml:space="preserve"> </w:t>
      </w:r>
      <w:r w:rsidRPr="00E7509E">
        <w:rPr>
          <w:rFonts w:eastAsia="SimSun"/>
          <w:lang w:eastAsia="zh-CN" w:bidi="ar-EG"/>
        </w:rPr>
        <w:t>eps</w:t>
      </w:r>
      <w:r w:rsidRPr="00E7509E">
        <w:rPr>
          <w:rFonts w:eastAsia="SimSun"/>
          <w:rtl/>
          <w:lang w:eastAsia="zh-CN" w:bidi="ar-EG"/>
        </w:rPr>
        <w:t xml:space="preserve"> </w:t>
      </w:r>
      <w:r>
        <w:rPr>
          <w:rFonts w:eastAsia="SimSun" w:hint="cs"/>
          <w:rtl/>
          <w:lang w:eastAsia="zh-CN" w:bidi="ar-EG"/>
        </w:rPr>
        <w:t>ي</w:t>
      </w:r>
      <w:r w:rsidRPr="00E7509E">
        <w:rPr>
          <w:rFonts w:eastAsia="SimSun"/>
          <w:rtl/>
          <w:lang w:eastAsia="zh-CN" w:bidi="ar-EG"/>
        </w:rPr>
        <w:t>ساوي نحو</w:t>
      </w:r>
      <w:r w:rsidRPr="007313EA">
        <w:rPr>
          <w:rFonts w:eastAsiaTheme="minorEastAsia" w:cs="Times New Roman"/>
          <w:sz w:val="24"/>
          <w:szCs w:val="24"/>
          <w:lang w:eastAsia="en-US"/>
        </w:rPr>
        <w:t xml:space="preserve"> </w:t>
      </w:r>
      <w:r w:rsidRPr="007313EA">
        <w:rPr>
          <w:rFonts w:eastAsia="SimSun"/>
          <w:lang w:eastAsia="zh-CN" w:bidi="ar-EG"/>
        </w:rPr>
        <w:t>2</w:t>
      </w:r>
      <w:r w:rsidR="00184869">
        <w:rPr>
          <w:rFonts w:eastAsia="SimSun"/>
          <w:lang w:eastAsia="zh-CN" w:bidi="ar-EG"/>
        </w:rPr>
        <w:t>,</w:t>
      </w:r>
      <w:r w:rsidRPr="007313EA">
        <w:rPr>
          <w:rFonts w:eastAsia="SimSun"/>
          <w:lang w:eastAsia="zh-CN" w:bidi="ar-EG"/>
        </w:rPr>
        <w:t xml:space="preserve">2204e-16 </w:t>
      </w:r>
      <w:r w:rsidRPr="00E7509E">
        <w:rPr>
          <w:rFonts w:eastAsia="SimSun"/>
          <w:rtl/>
          <w:lang w:eastAsia="zh-CN" w:bidi="ar-EG"/>
        </w:rPr>
        <w:t>من أجل الدقة المضاعفة. وتدو</w:t>
      </w:r>
      <w:r>
        <w:rPr>
          <w:rFonts w:eastAsia="SimSun" w:hint="cs"/>
          <w:rtl/>
          <w:lang w:eastAsia="zh-CN" w:bidi="ar-EG"/>
        </w:rPr>
        <w:t>ِّ</w:t>
      </w:r>
      <w:r w:rsidRPr="00E7509E">
        <w:rPr>
          <w:rFonts w:eastAsia="SimSun"/>
          <w:rtl/>
          <w:lang w:eastAsia="zh-CN" w:bidi="ar-EG"/>
        </w:rPr>
        <w:t>ر دالة</w:t>
      </w:r>
      <w:r>
        <w:rPr>
          <w:rFonts w:eastAsia="SimSun" w:hint="cs"/>
          <w:rtl/>
          <w:lang w:eastAsia="zh-CN" w:bidi="ar-EG"/>
        </w:rPr>
        <w:t xml:space="preserve"> </w:t>
      </w:r>
      <m:oMath>
        <m:r>
          <w:rPr>
            <w:rFonts w:ascii="Cambria Math" w:eastAsia="SimSun" w:hAnsi="Cambria Math"/>
            <w:lang w:val="fr-FR" w:eastAsia="zh-CN" w:bidi="ar-EG"/>
          </w:rPr>
          <m:t>floor</m:t>
        </m:r>
        <m:r>
          <w:rPr>
            <w:rFonts w:ascii="Cambria Math" w:eastAsia="SimSun" w:hAnsi="Cambria Math"/>
            <w:lang w:eastAsia="zh-CN" w:bidi="ar-EG"/>
          </w:rPr>
          <m:t>(</m:t>
        </m:r>
        <m:r>
          <w:rPr>
            <w:rFonts w:ascii="Cambria Math" w:eastAsia="SimSun" w:hAnsi="Cambria Math"/>
            <w:lang w:val="fr-FR" w:eastAsia="zh-CN" w:bidi="ar-EG"/>
          </w:rPr>
          <m:t>x</m:t>
        </m:r>
        <m:r>
          <w:rPr>
            <w:rFonts w:ascii="Cambria Math" w:eastAsia="SimSun" w:hAnsi="Cambria Math"/>
            <w:lang w:eastAsia="zh-CN" w:bidi="ar-EG"/>
          </w:rPr>
          <m:t>)</m:t>
        </m:r>
      </m:oMath>
      <w:r>
        <w:rPr>
          <w:rFonts w:eastAsia="SimSun" w:hint="cs"/>
          <w:rtl/>
          <w:lang w:eastAsia="zh-CN" w:bidi="ar-EG"/>
        </w:rPr>
        <w:t>،</w:t>
      </w:r>
      <w:r w:rsidRPr="00E7509E">
        <w:rPr>
          <w:rFonts w:eastAsia="SimSun"/>
          <w:rtl/>
          <w:lang w:eastAsia="zh-CN" w:bidi="ar-EG"/>
        </w:rPr>
        <w:t xml:space="preserve"> </w:t>
      </w:r>
      <w:r w:rsidRPr="00E7509E">
        <w:rPr>
          <w:rFonts w:eastAsia="SimSun"/>
          <w:lang w:eastAsia="zh-CN" w:bidi="ar-EG"/>
        </w:rPr>
        <w:t>x</w:t>
      </w:r>
      <w:r w:rsidRPr="00E7509E">
        <w:rPr>
          <w:rFonts w:eastAsia="SimSun"/>
          <w:rtl/>
          <w:lang w:eastAsia="zh-CN" w:bidi="ar-EG"/>
        </w:rPr>
        <w:t xml:space="preserve"> إلى أقرب عدد صحيح </w:t>
      </w:r>
      <w:r>
        <w:rPr>
          <w:rFonts w:eastAsia="SimSun" w:hint="cs"/>
          <w:rtl/>
          <w:lang w:eastAsia="zh-CN" w:bidi="ar-EG"/>
        </w:rPr>
        <w:t>ي</w:t>
      </w:r>
      <w:r w:rsidRPr="00E7509E">
        <w:rPr>
          <w:rFonts w:eastAsia="SimSun"/>
          <w:rtl/>
          <w:lang w:eastAsia="zh-CN" w:bidi="ar-EG"/>
        </w:rPr>
        <w:t xml:space="preserve">قل </w:t>
      </w:r>
      <w:r>
        <w:rPr>
          <w:rFonts w:eastAsia="SimSun" w:hint="cs"/>
          <w:rtl/>
          <w:lang w:eastAsia="zh-CN" w:bidi="ar-EG"/>
        </w:rPr>
        <w:t>ع</w:t>
      </w:r>
      <w:r w:rsidRPr="00E7509E">
        <w:rPr>
          <w:rFonts w:eastAsia="SimSun"/>
          <w:rtl/>
          <w:lang w:eastAsia="zh-CN" w:bidi="ar-EG"/>
        </w:rPr>
        <w:t xml:space="preserve">ن </w:t>
      </w:r>
      <w:r w:rsidRPr="007F5768">
        <w:rPr>
          <w:rFonts w:eastAsia="SimSun"/>
          <w:i/>
          <w:iCs/>
          <w:lang w:eastAsia="zh-CN" w:bidi="ar-EG"/>
        </w:rPr>
        <w:t>x</w:t>
      </w:r>
      <w:r w:rsidRPr="00E7509E">
        <w:rPr>
          <w:rFonts w:eastAsia="SimSun"/>
          <w:rtl/>
          <w:lang w:eastAsia="zh-CN" w:bidi="ar-EG"/>
        </w:rPr>
        <w:t xml:space="preserve"> أو</w:t>
      </w:r>
      <w:r>
        <w:rPr>
          <w:rFonts w:eastAsia="SimSun" w:hint="cs"/>
          <w:rtl/>
          <w:lang w:eastAsia="zh-CN" w:bidi="ar-EG"/>
        </w:rPr>
        <w:t> </w:t>
      </w:r>
      <w:r w:rsidRPr="00E7509E">
        <w:rPr>
          <w:rFonts w:eastAsia="SimSun"/>
          <w:rtl/>
          <w:lang w:eastAsia="zh-CN" w:bidi="ar-EG"/>
        </w:rPr>
        <w:t>يساويه.</w:t>
      </w:r>
    </w:p>
    <w:p w14:paraId="52ED567E" w14:textId="77777777" w:rsidR="00DF21F8" w:rsidRPr="002F7982" w:rsidRDefault="00DF21F8" w:rsidP="00767AE7">
      <w:pPr>
        <w:spacing w:after="120" w:line="240" w:lineRule="auto"/>
        <w:rPr>
          <w:rFonts w:eastAsia="SimSun"/>
          <w:rtl/>
          <w:lang w:eastAsia="zh-CN" w:bidi="ar-EG"/>
        </w:rPr>
      </w:pPr>
      <w:r>
        <w:rPr>
          <w:rFonts w:eastAsia="SimSun" w:hint="cs"/>
          <w:rtl/>
          <w:lang w:eastAsia="zh-CN" w:bidi="ar-EG"/>
        </w:rPr>
        <w:t xml:space="preserve">الخطوة </w:t>
      </w:r>
      <w:r>
        <w:rPr>
          <w:rFonts w:eastAsia="SimSun"/>
          <w:lang w:eastAsia="zh-CN" w:bidi="ar-EG"/>
        </w:rPr>
        <w:t>1</w:t>
      </w:r>
      <w:r>
        <w:rPr>
          <w:rFonts w:eastAsia="SimSun" w:hint="cs"/>
          <w:rtl/>
          <w:lang w:eastAsia="zh-CN" w:bidi="ar-EG"/>
        </w:rPr>
        <w:t xml:space="preserve">: يُحسب </w:t>
      </w:r>
      <m:oMath>
        <m:r>
          <w:rPr>
            <w:rFonts w:ascii="Cambria Math" w:eastAsia="SimSun" w:hAnsi="Cambria Math"/>
            <w:lang w:val="fr-FR" w:eastAsia="zh-CN" w:bidi="ar-EG"/>
          </w:rPr>
          <m:t>m</m:t>
        </m:r>
        <m:r>
          <m:rPr>
            <m:sty m:val="p"/>
          </m:rPr>
          <w:rPr>
            <w:rFonts w:ascii="Cambria Math" w:eastAsia="SimSun" w:hAnsi="Cambria Math"/>
            <w:lang w:eastAsia="zh-CN" w:bidi="ar-EG"/>
          </w:rPr>
          <m:t>=</m:t>
        </m:r>
        <m:r>
          <w:rPr>
            <w:rFonts w:ascii="Cambria Math" w:eastAsia="SimSun" w:hAnsi="Cambria Math"/>
            <w:lang w:val="fr-FR" w:eastAsia="zh-CN" w:bidi="ar-EG"/>
          </w:rPr>
          <m:t>floor</m:t>
        </m:r>
        <m:d>
          <m:dPr>
            <m:ctrlPr>
              <w:rPr>
                <w:rFonts w:ascii="Cambria Math" w:eastAsia="SimSun" w:hAnsi="Cambria Math"/>
                <w:lang w:eastAsia="zh-CN" w:bidi="ar-EG"/>
              </w:rPr>
            </m:ctrlPr>
          </m:dPr>
          <m:e>
            <m:f>
              <m:fPr>
                <m:ctrlPr>
                  <w:rPr>
                    <w:rFonts w:ascii="Cambria Math" w:eastAsia="SimSun" w:hAnsi="Cambria Math"/>
                    <w:lang w:val="fr-FR" w:eastAsia="zh-CN" w:bidi="ar-EG"/>
                  </w:rPr>
                </m:ctrlPr>
              </m:fPr>
              <m:num>
                <m:r>
                  <w:rPr>
                    <w:rFonts w:ascii="Cambria Math" w:eastAsia="SimSun" w:hAnsi="Cambria Math"/>
                    <w:lang w:val="fr-FR" w:eastAsia="zh-CN" w:bidi="ar-EG"/>
                  </w:rPr>
                  <m:t>n</m:t>
                </m:r>
                <m:r>
                  <m:rPr>
                    <m:sty m:val="p"/>
                  </m:rPr>
                  <w:rPr>
                    <w:rFonts w:ascii="Cambria Math" w:eastAsia="SimSun" w:hAnsi="Cambria Math"/>
                    <w:lang w:eastAsia="zh-CN" w:bidi="ar-EG"/>
                  </w:rPr>
                  <m:t>+1</m:t>
                </m:r>
              </m:num>
              <m:den>
                <m:r>
                  <m:rPr>
                    <m:sty m:val="p"/>
                  </m:rPr>
                  <w:rPr>
                    <w:rFonts w:ascii="Cambria Math" w:eastAsia="SimSun" w:hAnsi="Cambria Math"/>
                    <w:lang w:eastAsia="zh-CN" w:bidi="ar-EG"/>
                  </w:rPr>
                  <m:t>2</m:t>
                </m:r>
              </m:den>
            </m:f>
          </m:e>
        </m:d>
      </m:oMath>
    </w:p>
    <w:p w14:paraId="761BFA35" w14:textId="77777777" w:rsidR="00DF21F8" w:rsidRPr="0024661C" w:rsidRDefault="00DF21F8" w:rsidP="00BF6905">
      <w:pPr>
        <w:spacing w:after="120"/>
        <w:rPr>
          <w:rFonts w:eastAsia="SimSun"/>
          <w:lang w:eastAsia="zh-CN" w:bidi="ar-EG"/>
        </w:rPr>
      </w:pPr>
      <w:r>
        <w:rPr>
          <w:rFonts w:eastAsia="SimSun" w:hint="cs"/>
          <w:rtl/>
          <w:lang w:eastAsia="zh-CN" w:bidi="ar-EG"/>
        </w:rPr>
        <w:t xml:space="preserve">تُكرَر الخطوات </w:t>
      </w:r>
      <w:r>
        <w:rPr>
          <w:rFonts w:eastAsia="SimSun"/>
          <w:lang w:eastAsia="zh-CN" w:bidi="ar-EG"/>
        </w:rPr>
        <w:t>2</w:t>
      </w:r>
      <w:r>
        <w:rPr>
          <w:rFonts w:eastAsia="SimSun" w:hint="cs"/>
          <w:rtl/>
          <w:lang w:eastAsia="zh-CN" w:bidi="ar-EG"/>
        </w:rPr>
        <w:t xml:space="preserve"> إلى </w:t>
      </w:r>
      <w:r>
        <w:rPr>
          <w:rFonts w:eastAsia="SimSun"/>
          <w:lang w:eastAsia="zh-CN" w:bidi="ar-EG"/>
        </w:rPr>
        <w:t>13</w:t>
      </w:r>
      <w:r>
        <w:rPr>
          <w:rFonts w:eastAsia="SimSun" w:hint="cs"/>
          <w:rtl/>
          <w:lang w:eastAsia="zh-CN" w:bidi="ar-EG"/>
        </w:rPr>
        <w:t xml:space="preserve"> من أجل </w:t>
      </w:r>
      <m:oMath>
        <m:r>
          <m:rPr>
            <m:sty m:val="p"/>
          </m:rPr>
          <w:rPr>
            <w:rFonts w:ascii="Cambria Math" w:eastAsia="SimSun" w:hAnsi="Cambria Math"/>
            <w:lang w:eastAsia="zh-CN" w:bidi="ar-EG"/>
          </w:rPr>
          <m:t>1=</m:t>
        </m:r>
        <m:r>
          <w:rPr>
            <w:rFonts w:ascii="Cambria Math" w:eastAsia="SimSun" w:hAnsi="Cambria Math"/>
            <w:lang w:eastAsia="zh-CN" w:bidi="ar-EG"/>
          </w:rPr>
          <m:t>i</m:t>
        </m:r>
      </m:oMath>
      <w:r w:rsidRPr="0024661C">
        <w:rPr>
          <w:rFonts w:eastAsia="SimSun"/>
          <w:lang w:eastAsia="zh-CN" w:bidi="ar-EG"/>
        </w:rPr>
        <w:t xml:space="preserve"> </w:t>
      </w:r>
      <w:r w:rsidRPr="0024661C">
        <w:rPr>
          <w:rFonts w:eastAsia="SimSun" w:hint="cs"/>
          <w:rtl/>
          <w:lang w:eastAsia="zh-CN" w:bidi="ar-EG"/>
        </w:rPr>
        <w:t xml:space="preserve">إلى </w:t>
      </w:r>
      <m:oMath>
        <m:r>
          <w:rPr>
            <w:rFonts w:ascii="Cambria Math" w:eastAsia="SimSun" w:hAnsi="Cambria Math"/>
            <w:lang w:eastAsia="zh-CN" w:bidi="ar-EG"/>
          </w:rPr>
          <m:t>m</m:t>
        </m:r>
      </m:oMath>
    </w:p>
    <w:p w14:paraId="2A5ACCAD" w14:textId="77777777" w:rsidR="00DF21F8" w:rsidRPr="00BC3A38" w:rsidRDefault="00DF21F8" w:rsidP="00767AE7">
      <w:pPr>
        <w:spacing w:after="120" w:line="240" w:lineRule="auto"/>
        <w:rPr>
          <w:rFonts w:eastAsiaTheme="minorEastAsia"/>
        </w:rPr>
      </w:pPr>
      <w:r w:rsidRPr="00E928AE">
        <w:rPr>
          <w:rFonts w:eastAsia="SimSun" w:hint="cs"/>
          <w:rtl/>
          <w:lang w:eastAsia="zh-CN" w:bidi="ar-EG"/>
        </w:rPr>
        <w:t xml:space="preserve">الخطوة </w:t>
      </w:r>
      <w:r>
        <w:rPr>
          <w:rFonts w:eastAsia="SimSun"/>
          <w:lang w:eastAsia="zh-CN" w:bidi="ar-EG"/>
        </w:rPr>
        <w:t>2</w:t>
      </w:r>
      <w:r w:rsidRPr="00E928AE">
        <w:rPr>
          <w:rFonts w:eastAsia="SimSun" w:hint="cs"/>
          <w:rtl/>
          <w:lang w:eastAsia="zh-CN" w:bidi="ar-EG"/>
        </w:rPr>
        <w:t xml:space="preserve">: يُحسب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i</m:t>
            </m:r>
          </m:sub>
        </m:sSub>
        <m:r>
          <m:rPr>
            <m:sty m:val="p"/>
          </m:rPr>
          <w:rPr>
            <w:rFonts w:ascii="Cambria Math" w:eastAsiaTheme="minorEastAsia" w:hAnsi="Cambria Math"/>
          </w:rPr>
          <m:t>=cos</m:t>
        </m:r>
        <m:d>
          <m:dPr>
            <m:ctrlPr>
              <w:rPr>
                <w:rFonts w:ascii="Cambria Math" w:eastAsiaTheme="minorEastAsia" w:hAnsi="Cambria Math"/>
              </w:rPr>
            </m:ctrlPr>
          </m:dPr>
          <m:e>
            <m:f>
              <m:fPr>
                <m:ctrlPr>
                  <w:rPr>
                    <w:rFonts w:ascii="Cambria Math" w:eastAsiaTheme="minorEastAsia" w:hAnsi="Cambria Math"/>
                  </w:rPr>
                </m:ctrlPr>
              </m:fPr>
              <m:num>
                <m:r>
                  <m:rPr>
                    <m:sty m:val="p"/>
                  </m:rPr>
                  <w:rPr>
                    <w:rFonts w:ascii="Cambria Math" w:eastAsiaTheme="minorEastAsia" w:hAnsi="Cambria Math"/>
                  </w:rPr>
                  <m:t>4</m:t>
                </m:r>
                <m:r>
                  <w:rPr>
                    <w:rFonts w:ascii="Cambria Math" w:eastAsiaTheme="minorEastAsia" w:hAnsi="Cambria Math"/>
                  </w:rPr>
                  <m:t>i</m:t>
                </m:r>
                <m:r>
                  <m:rPr>
                    <m:sty m:val="p"/>
                  </m:rPr>
                  <w:rPr>
                    <w:rFonts w:ascii="Cambria Math" w:eastAsiaTheme="minorEastAsia" w:hAnsi="Cambria Math"/>
                  </w:rPr>
                  <m:t>-1</m:t>
                </m:r>
              </m:num>
              <m:den>
                <m:r>
                  <m:rPr>
                    <m:sty m:val="p"/>
                  </m:rPr>
                  <w:rPr>
                    <w:rFonts w:ascii="Cambria Math" w:eastAsiaTheme="minorEastAsia" w:hAnsi="Cambria Math"/>
                  </w:rPr>
                  <m:t>4</m:t>
                </m:r>
                <m:r>
                  <w:rPr>
                    <w:rFonts w:ascii="Cambria Math" w:eastAsiaTheme="minorEastAsia" w:hAnsi="Cambria Math"/>
                  </w:rPr>
                  <m:t>n</m:t>
                </m:r>
                <m:r>
                  <m:rPr>
                    <m:sty m:val="p"/>
                  </m:rPr>
                  <w:rPr>
                    <w:rFonts w:ascii="Cambria Math" w:eastAsiaTheme="minorEastAsia" w:hAnsi="Cambria Math"/>
                  </w:rPr>
                  <m:t>+2</m:t>
                </m:r>
              </m:den>
            </m:f>
            <m:r>
              <w:rPr>
                <w:rFonts w:ascii="Cambria Math" w:eastAsiaTheme="minorEastAsia" w:hAnsi="Cambria Math"/>
              </w:rPr>
              <m:t>π</m:t>
            </m:r>
          </m:e>
        </m:d>
      </m:oMath>
    </w:p>
    <w:p w14:paraId="786AC16A" w14:textId="77777777" w:rsidR="00DF21F8" w:rsidRPr="00BC3A38" w:rsidRDefault="00DF21F8" w:rsidP="00BF6905">
      <w:pPr>
        <w:spacing w:after="120"/>
        <w:rPr>
          <w:rFonts w:eastAsiaTheme="minorEastAsia"/>
        </w:rPr>
      </w:pPr>
      <w:r w:rsidRPr="00E928AE">
        <w:rPr>
          <w:rFonts w:eastAsia="SimSun" w:hint="cs"/>
          <w:rtl/>
          <w:lang w:eastAsia="zh-CN" w:bidi="ar-EG"/>
        </w:rPr>
        <w:t xml:space="preserve">الخطوة </w:t>
      </w:r>
      <w:r>
        <w:rPr>
          <w:rFonts w:eastAsia="SimSun"/>
          <w:lang w:eastAsia="zh-CN" w:bidi="ar-EG"/>
        </w:rPr>
        <w:t>3</w:t>
      </w:r>
      <w:r w:rsidRPr="00E928AE">
        <w:rPr>
          <w:rFonts w:eastAsia="SimSun" w:hint="cs"/>
          <w:rtl/>
          <w:lang w:eastAsia="zh-CN" w:bidi="ar-EG"/>
        </w:rPr>
        <w:t xml:space="preserve">: يُحسب </w:t>
      </w:r>
      <m:oMath>
        <m:r>
          <w:rPr>
            <w:rFonts w:ascii="Cambria Math" w:eastAsiaTheme="minorEastAsia" w:hAnsi="Cambria Math"/>
          </w:rPr>
          <m:t>Pm</m:t>
        </m:r>
        <m:r>
          <m:rPr>
            <m:sty m:val="p"/>
          </m:rPr>
          <w:rPr>
            <w:rFonts w:ascii="Cambria Math" w:eastAsiaTheme="minorEastAsia" w:hAnsi="Cambria Math"/>
          </w:rPr>
          <m:t>1=1</m:t>
        </m:r>
      </m:oMath>
      <w:r>
        <w:rPr>
          <w:rFonts w:eastAsiaTheme="minorEastAsia" w:hint="cs"/>
          <w:rtl/>
        </w:rPr>
        <w:t xml:space="preserve"> و</w:t>
      </w:r>
      <m:oMath>
        <m:r>
          <w:rPr>
            <w:rFonts w:ascii="Cambria Math" w:eastAsiaTheme="minorEastAsia" w:hAnsi="Cambria Math"/>
          </w:rPr>
          <m:t>P</m:t>
        </m:r>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i</m:t>
            </m:r>
          </m:sub>
        </m:sSub>
      </m:oMath>
    </w:p>
    <w:p w14:paraId="328B0508" w14:textId="174D1CC3" w:rsidR="00DF21F8" w:rsidRPr="00BC3A38" w:rsidRDefault="00DF21F8" w:rsidP="00BF6905">
      <w:pPr>
        <w:spacing w:after="120"/>
        <w:rPr>
          <w:rFonts w:eastAsiaTheme="minorEastAsia"/>
        </w:rPr>
      </w:pPr>
      <w:r w:rsidRPr="00E928AE">
        <w:rPr>
          <w:rFonts w:eastAsia="SimSun" w:hint="cs"/>
          <w:rtl/>
          <w:lang w:eastAsia="zh-CN" w:bidi="ar-EG"/>
        </w:rPr>
        <w:t>تُكرَر الخطوت</w:t>
      </w:r>
      <w:r>
        <w:rPr>
          <w:rFonts w:eastAsia="SimSun" w:hint="cs"/>
          <w:rtl/>
          <w:lang w:eastAsia="zh-CN" w:bidi="ar-EG"/>
        </w:rPr>
        <w:t>ان</w:t>
      </w:r>
      <w:r w:rsidRPr="00E928AE">
        <w:rPr>
          <w:rFonts w:eastAsia="SimSun" w:hint="cs"/>
          <w:rtl/>
          <w:lang w:eastAsia="zh-CN" w:bidi="ar-EG"/>
        </w:rPr>
        <w:t xml:space="preserve"> </w:t>
      </w:r>
      <w:r>
        <w:rPr>
          <w:rFonts w:eastAsia="SimSun"/>
          <w:lang w:eastAsia="zh-CN" w:bidi="ar-EG"/>
        </w:rPr>
        <w:t>4</w:t>
      </w:r>
      <w:r w:rsidRPr="00E928AE">
        <w:rPr>
          <w:rFonts w:eastAsia="SimSun" w:hint="cs"/>
          <w:rtl/>
          <w:lang w:eastAsia="zh-CN" w:bidi="ar-EG"/>
        </w:rPr>
        <w:t xml:space="preserve"> </w:t>
      </w:r>
      <w:r>
        <w:rPr>
          <w:rFonts w:eastAsia="SimSun" w:hint="cs"/>
          <w:rtl/>
          <w:lang w:eastAsia="zh-CN" w:bidi="ar-EG"/>
        </w:rPr>
        <w:t>و</w:t>
      </w:r>
      <w:r>
        <w:rPr>
          <w:rFonts w:eastAsia="SimSun"/>
          <w:lang w:eastAsia="zh-CN" w:bidi="ar-EG"/>
        </w:rPr>
        <w:t>5</w:t>
      </w:r>
      <w:r w:rsidRPr="00E928AE">
        <w:rPr>
          <w:rFonts w:eastAsia="SimSun" w:hint="cs"/>
          <w:rtl/>
          <w:lang w:eastAsia="zh-CN" w:bidi="ar-EG"/>
        </w:rPr>
        <w:t xml:space="preserve"> من أجل </w:t>
      </w:r>
      <m:oMath>
        <m:r>
          <m:rPr>
            <m:sty m:val="p"/>
          </m:rPr>
          <w:rPr>
            <w:rFonts w:ascii="Cambria Math" w:eastAsiaTheme="minorEastAsia" w:hAnsi="Cambria Math"/>
          </w:rPr>
          <m:t>2=</m:t>
        </m:r>
        <m:r>
          <w:rPr>
            <w:rFonts w:ascii="Cambria Math" w:eastAsiaTheme="minorEastAsia" w:hAnsi="Cambria Math"/>
          </w:rPr>
          <m:t>j</m:t>
        </m:r>
      </m:oMath>
      <w:r w:rsidRPr="00BC3A38">
        <w:rPr>
          <w:rFonts w:eastAsiaTheme="minorEastAsia"/>
        </w:rPr>
        <w:t xml:space="preserve"> </w:t>
      </w:r>
      <w:r>
        <w:rPr>
          <w:rFonts w:eastAsiaTheme="minorEastAsia" w:hint="cs"/>
          <w:rtl/>
        </w:rPr>
        <w:t xml:space="preserve">إلى </w:t>
      </w:r>
      <m:oMath>
        <m:r>
          <w:rPr>
            <w:rFonts w:ascii="Cambria Math" w:eastAsiaTheme="minorEastAsia" w:hAnsi="Cambria Math"/>
          </w:rPr>
          <m:t>n</m:t>
        </m:r>
      </m:oMath>
    </w:p>
    <w:p w14:paraId="1A4CD1C2" w14:textId="77777777" w:rsidR="00DF21F8" w:rsidRPr="00BC3A38" w:rsidRDefault="00DF21F8" w:rsidP="00BF6905">
      <w:pPr>
        <w:spacing w:after="120"/>
        <w:rPr>
          <w:rFonts w:eastAsiaTheme="minorEastAsia"/>
        </w:rPr>
      </w:pPr>
      <w:r w:rsidRPr="00E928AE">
        <w:rPr>
          <w:rFonts w:eastAsia="SimSun" w:hint="cs"/>
          <w:rtl/>
          <w:lang w:eastAsia="zh-CN" w:bidi="ar-EG"/>
        </w:rPr>
        <w:t xml:space="preserve">الخطوة </w:t>
      </w:r>
      <w:r>
        <w:rPr>
          <w:rFonts w:eastAsia="SimSun"/>
          <w:lang w:eastAsia="zh-CN" w:bidi="ar-EG"/>
        </w:rPr>
        <w:t>4</w:t>
      </w:r>
      <w:r w:rsidRPr="00E928AE">
        <w:rPr>
          <w:rFonts w:eastAsia="SimSun" w:hint="cs"/>
          <w:rtl/>
          <w:lang w:eastAsia="zh-CN" w:bidi="ar-EG"/>
        </w:rPr>
        <w:t xml:space="preserve">: يُحسب </w:t>
      </w:r>
      <m:oMath>
        <m:r>
          <w:rPr>
            <w:rFonts w:ascii="Cambria Math" w:eastAsiaTheme="minorEastAsia" w:hAnsi="Cambria Math"/>
          </w:rPr>
          <m:t>Pm</m:t>
        </m:r>
        <m:r>
          <m:rPr>
            <m:sty m:val="p"/>
          </m:rPr>
          <w:rPr>
            <w:rFonts w:ascii="Cambria Math" w:eastAsiaTheme="minorEastAsia" w:hAnsi="Cambria Math"/>
          </w:rPr>
          <m:t>2=</m:t>
        </m:r>
        <m:r>
          <w:rPr>
            <w:rFonts w:ascii="Cambria Math" w:eastAsiaTheme="minorEastAsia" w:hAnsi="Cambria Math"/>
          </w:rPr>
          <m:t>Pm</m:t>
        </m:r>
        <m:r>
          <m:rPr>
            <m:sty m:val="p"/>
          </m:rPr>
          <w:rPr>
            <w:rFonts w:ascii="Cambria Math" w:eastAsiaTheme="minorEastAsia" w:hAnsi="Cambria Math"/>
          </w:rPr>
          <m:t>1</m:t>
        </m:r>
      </m:oMath>
      <w:r>
        <w:rPr>
          <w:rFonts w:eastAsiaTheme="minorEastAsia" w:hint="cs"/>
          <w:rtl/>
        </w:rPr>
        <w:t xml:space="preserve"> و</w:t>
      </w:r>
      <m:oMath>
        <m:r>
          <w:rPr>
            <w:rFonts w:ascii="Cambria Math" w:eastAsiaTheme="minorEastAsia" w:hAnsi="Cambria Math"/>
          </w:rPr>
          <m:t>Pm</m:t>
        </m:r>
        <m:r>
          <m:rPr>
            <m:sty m:val="p"/>
          </m:rPr>
          <w:rPr>
            <w:rFonts w:ascii="Cambria Math" w:eastAsiaTheme="minorEastAsia" w:hAnsi="Cambria Math"/>
          </w:rPr>
          <m:t>1=</m:t>
        </m:r>
        <m:r>
          <w:rPr>
            <w:rFonts w:ascii="Cambria Math" w:eastAsiaTheme="minorEastAsia" w:hAnsi="Cambria Math"/>
          </w:rPr>
          <m:t>P</m:t>
        </m:r>
      </m:oMath>
      <w:r w:rsidRPr="00BC3A38">
        <w:rPr>
          <w:rFonts w:eastAsiaTheme="minorEastAsia"/>
        </w:rPr>
        <w:t xml:space="preserve"> </w:t>
      </w:r>
    </w:p>
    <w:p w14:paraId="1017CEC1" w14:textId="77777777" w:rsidR="00DF21F8" w:rsidRPr="00BC3A38" w:rsidRDefault="00DF21F8" w:rsidP="00767AE7">
      <w:pPr>
        <w:spacing w:after="120" w:line="240" w:lineRule="auto"/>
        <w:rPr>
          <w:rFonts w:eastAsiaTheme="minorEastAsia"/>
        </w:rPr>
      </w:pPr>
      <w:r w:rsidRPr="00E928AE">
        <w:rPr>
          <w:rFonts w:eastAsia="SimSun" w:hint="cs"/>
          <w:rtl/>
          <w:lang w:eastAsia="zh-CN" w:bidi="ar-EG"/>
        </w:rPr>
        <w:t xml:space="preserve">الخطوة </w:t>
      </w:r>
      <w:r>
        <w:rPr>
          <w:rFonts w:eastAsia="SimSun"/>
          <w:lang w:eastAsia="zh-CN" w:bidi="ar-EG"/>
        </w:rPr>
        <w:t>5</w:t>
      </w:r>
      <w:r w:rsidRPr="00E928AE">
        <w:rPr>
          <w:rFonts w:eastAsia="SimSun" w:hint="cs"/>
          <w:rtl/>
          <w:lang w:eastAsia="zh-CN" w:bidi="ar-EG"/>
        </w:rPr>
        <w:t xml:space="preserve">: يُحسب </w:t>
      </w:r>
      <m:oMath>
        <m:r>
          <w:rPr>
            <w:rFonts w:ascii="Cambria Math" w:eastAsiaTheme="minorEastAsia" w:hAnsi="Cambria Math"/>
          </w:rPr>
          <m:t>P</m:t>
        </m:r>
        <m:r>
          <m:rPr>
            <m:sty m:val="p"/>
          </m:rPr>
          <w:rPr>
            <w:rFonts w:ascii="Cambria Math" w:eastAsiaTheme="minorEastAsia" w:hAnsi="Cambria Math"/>
          </w:rPr>
          <m:t>=</m:t>
        </m:r>
        <m:d>
          <m:dPr>
            <m:ctrlPr>
              <w:rPr>
                <w:rFonts w:ascii="Cambria Math" w:eastAsiaTheme="minorEastAsia" w:hAnsi="Cambria Math"/>
              </w:rPr>
            </m:ctrlPr>
          </m:dPr>
          <m:e>
            <m:r>
              <m:rPr>
                <m:sty m:val="p"/>
              </m:rPr>
              <w:rPr>
                <w:rFonts w:ascii="Cambria Math" w:eastAsiaTheme="minorEastAsia" w:hAnsi="Cambria Math"/>
              </w:rPr>
              <m:t>2-</m:t>
            </m:r>
            <m:f>
              <m:fPr>
                <m:ctrlPr>
                  <w:rPr>
                    <w:rFonts w:ascii="Cambria Math" w:eastAsiaTheme="minorEastAsia" w:hAnsi="Cambria Math"/>
                  </w:rPr>
                </m:ctrlPr>
              </m:fPr>
              <m:num>
                <m:r>
                  <m:rPr>
                    <m:sty m:val="p"/>
                  </m:rPr>
                  <w:rPr>
                    <w:rFonts w:ascii="Cambria Math" w:eastAsiaTheme="minorEastAsia" w:hAnsi="Cambria Math"/>
                  </w:rPr>
                  <m:t>1</m:t>
                </m:r>
              </m:num>
              <m:den>
                <m:r>
                  <w:rPr>
                    <w:rFonts w:ascii="Cambria Math" w:eastAsiaTheme="minorEastAsia" w:hAnsi="Cambria Math"/>
                  </w:rPr>
                  <m:t>j</m:t>
                </m:r>
              </m:den>
            </m:f>
          </m:e>
        </m:d>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i</m:t>
            </m:r>
          </m:sub>
        </m:sSub>
      </m:oMath>
      <w:r w:rsidRPr="00BC3A38">
        <w:rPr>
          <w:rFonts w:eastAsiaTheme="minorEastAsia"/>
        </w:rPr>
        <w:t xml:space="preserve"> </w:t>
      </w:r>
      <m:oMath>
        <m:r>
          <w:rPr>
            <w:rFonts w:ascii="Cambria Math" w:eastAsiaTheme="minorEastAsia" w:hAnsi="Cambria Math"/>
          </w:rPr>
          <m:t>Pm</m:t>
        </m:r>
        <m:r>
          <m:rPr>
            <m:sty m:val="p"/>
          </m:rPr>
          <w:rPr>
            <w:rFonts w:ascii="Cambria Math" w:eastAsiaTheme="minorEastAsia" w:hAnsi="Cambria Math"/>
          </w:rPr>
          <m:t>1-</m:t>
        </m:r>
        <m:d>
          <m:dPr>
            <m:ctrlPr>
              <w:rPr>
                <w:rFonts w:ascii="Cambria Math" w:eastAsiaTheme="minorEastAsia" w:hAnsi="Cambria Math"/>
              </w:rPr>
            </m:ctrlPr>
          </m:dPr>
          <m:e>
            <m:r>
              <m:rPr>
                <m:sty m:val="p"/>
              </m:rPr>
              <w:rPr>
                <w:rFonts w:ascii="Cambria Math" w:eastAsiaTheme="minorEastAsia" w:hAnsi="Cambria Math"/>
              </w:rPr>
              <m:t>1-</m:t>
            </m:r>
            <m:f>
              <m:fPr>
                <m:ctrlPr>
                  <w:rPr>
                    <w:rFonts w:ascii="Cambria Math" w:eastAsiaTheme="minorEastAsia" w:hAnsi="Cambria Math"/>
                  </w:rPr>
                </m:ctrlPr>
              </m:fPr>
              <m:num>
                <m:r>
                  <m:rPr>
                    <m:sty m:val="p"/>
                  </m:rPr>
                  <w:rPr>
                    <w:rFonts w:ascii="Cambria Math" w:eastAsiaTheme="minorEastAsia" w:hAnsi="Cambria Math"/>
                  </w:rPr>
                  <m:t>1</m:t>
                </m:r>
              </m:num>
              <m:den>
                <m:r>
                  <w:rPr>
                    <w:rFonts w:ascii="Cambria Math" w:eastAsiaTheme="minorEastAsia" w:hAnsi="Cambria Math"/>
                  </w:rPr>
                  <m:t>j</m:t>
                </m:r>
              </m:den>
            </m:f>
          </m:e>
        </m:d>
        <m:r>
          <w:rPr>
            <w:rFonts w:ascii="Cambria Math" w:eastAsiaTheme="minorEastAsia" w:hAnsi="Cambria Math"/>
          </w:rPr>
          <m:t>Pm</m:t>
        </m:r>
        <m:r>
          <m:rPr>
            <m:sty m:val="p"/>
          </m:rPr>
          <w:rPr>
            <w:rFonts w:ascii="Cambria Math" w:eastAsiaTheme="minorEastAsia" w:hAnsi="Cambria Math"/>
          </w:rPr>
          <m:t>2</m:t>
        </m:r>
      </m:oMath>
    </w:p>
    <w:p w14:paraId="7C637C54" w14:textId="77777777" w:rsidR="00DF21F8" w:rsidRPr="00BC3A38" w:rsidRDefault="00DF21F8" w:rsidP="00767AE7">
      <w:pPr>
        <w:spacing w:after="120" w:line="240" w:lineRule="auto"/>
        <w:rPr>
          <w:rFonts w:eastAsiaTheme="minorEastAsia"/>
        </w:rPr>
      </w:pPr>
      <w:r w:rsidRPr="00E928AE">
        <w:rPr>
          <w:rFonts w:eastAsia="SimSun" w:hint="cs"/>
          <w:rtl/>
          <w:lang w:eastAsia="zh-CN" w:bidi="ar-EG"/>
        </w:rPr>
        <w:t xml:space="preserve">الخطوة </w:t>
      </w:r>
      <w:r>
        <w:rPr>
          <w:rFonts w:eastAsia="SimSun"/>
          <w:lang w:eastAsia="zh-CN" w:bidi="ar-EG"/>
        </w:rPr>
        <w:t>6</w:t>
      </w:r>
      <w:r w:rsidRPr="00E928AE">
        <w:rPr>
          <w:rFonts w:eastAsia="SimSun" w:hint="cs"/>
          <w:rtl/>
          <w:lang w:eastAsia="zh-CN" w:bidi="ar-EG"/>
        </w:rPr>
        <w:t xml:space="preserve">: يُحسب </w:t>
      </w:r>
      <m:oMath>
        <m:sSup>
          <m:sSupPr>
            <m:ctrlPr>
              <w:rPr>
                <w:rFonts w:ascii="Cambria Math" w:eastAsiaTheme="minorEastAsia" w:hAnsi="Cambria Math"/>
              </w:rPr>
            </m:ctrlPr>
          </m:sSupPr>
          <m:e>
            <m:r>
              <w:rPr>
                <w:rFonts w:ascii="Cambria Math" w:eastAsiaTheme="minorEastAsia" w:hAnsi="Cambria Math"/>
              </w:rPr>
              <m:t>P</m:t>
            </m:r>
          </m:e>
          <m:sup>
            <m:r>
              <m:rPr>
                <m:sty m:val="p"/>
              </m:rPr>
              <w:rPr>
                <w:rFonts w:ascii="Cambria Math" w:eastAsiaTheme="minorEastAsia" w:hAnsi="Cambria Math" w:hint="eastAsia"/>
              </w:rPr>
              <m:t>'</m:t>
            </m:r>
          </m:sup>
        </m:sSup>
        <m:r>
          <m:rPr>
            <m:sty m:val="p"/>
          </m:rPr>
          <w:rPr>
            <w:rFonts w:ascii="Cambria Math" w:eastAsiaTheme="minorEastAsia" w:hAnsi="Cambria Math"/>
          </w:rPr>
          <m:t>=</m:t>
        </m:r>
        <m:f>
          <m:fPr>
            <m:ctrlPr>
              <w:rPr>
                <w:rFonts w:ascii="Cambria Math" w:eastAsiaTheme="minorEastAsia" w:hAnsi="Cambria Math"/>
              </w:rPr>
            </m:ctrlPr>
          </m:fPr>
          <m:num>
            <m:r>
              <w:rPr>
                <w:rFonts w:ascii="Cambria Math" w:eastAsiaTheme="minorEastAsia" w:hAnsi="Cambria Math"/>
              </w:rPr>
              <m:t>n</m:t>
            </m:r>
            <m:r>
              <m:rPr>
                <m:sty m:val="p"/>
              </m:rPr>
              <w:rPr>
                <w:rFonts w:ascii="Cambria Math" w:eastAsiaTheme="minorEastAsia" w:hAnsi="Cambria Math"/>
              </w:rPr>
              <m:t xml:space="preserve"> ∙ </m:t>
            </m:r>
            <m:d>
              <m:dPr>
                <m:ctrlPr>
                  <w:rPr>
                    <w:rFonts w:ascii="Cambria Math" w:eastAsiaTheme="minorEastAsia" w:hAnsi="Cambria Math"/>
                  </w:rPr>
                </m:ctrlPr>
              </m:dPr>
              <m:e>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i</m:t>
                    </m:r>
                  </m:sub>
                </m:sSub>
                <m:r>
                  <m:rPr>
                    <m:sty m:val="p"/>
                  </m:rPr>
                  <w:rPr>
                    <w:rFonts w:ascii="Cambria Math" w:eastAsiaTheme="minorEastAsia" w:hAnsi="Cambria Math"/>
                  </w:rPr>
                  <m:t xml:space="preserve"> ∙ </m:t>
                </m:r>
                <m:r>
                  <w:rPr>
                    <w:rFonts w:ascii="Cambria Math" w:eastAsiaTheme="minorEastAsia" w:hAnsi="Cambria Math"/>
                  </w:rPr>
                  <m:t>P</m:t>
                </m:r>
                <m:r>
                  <m:rPr>
                    <m:sty m:val="p"/>
                  </m:rPr>
                  <w:rPr>
                    <w:rFonts w:ascii="Cambria Math" w:eastAsiaTheme="minorEastAsia" w:hAnsi="Cambria Math"/>
                  </w:rPr>
                  <m:t>-</m:t>
                </m:r>
                <m:r>
                  <w:rPr>
                    <w:rFonts w:ascii="Cambria Math" w:eastAsiaTheme="minorEastAsia" w:hAnsi="Cambria Math"/>
                  </w:rPr>
                  <m:t>Pm</m:t>
                </m:r>
                <m:r>
                  <m:rPr>
                    <m:sty m:val="p"/>
                  </m:rPr>
                  <w:rPr>
                    <w:rFonts w:ascii="Cambria Math" w:eastAsiaTheme="minorEastAsia" w:hAnsi="Cambria Math"/>
                  </w:rPr>
                  <m:t>1</m:t>
                </m:r>
              </m:e>
            </m:d>
          </m:num>
          <m:den>
            <m:sSubSup>
              <m:sSubSupPr>
                <m:ctrlPr>
                  <w:rPr>
                    <w:rFonts w:ascii="Cambria Math" w:eastAsiaTheme="minorEastAsia" w:hAnsi="Cambria Math"/>
                  </w:rPr>
                </m:ctrlPr>
              </m:sSubSupPr>
              <m:e>
                <m:r>
                  <w:rPr>
                    <w:rFonts w:ascii="Cambria Math" w:eastAsiaTheme="minorEastAsia" w:hAnsi="Cambria Math"/>
                  </w:rPr>
                  <m:t>X</m:t>
                </m:r>
              </m:e>
              <m:sub>
                <m:r>
                  <w:rPr>
                    <w:rFonts w:ascii="Cambria Math" w:eastAsiaTheme="minorEastAsia" w:hAnsi="Cambria Math"/>
                  </w:rPr>
                  <m:t>i</m:t>
                </m:r>
              </m:sub>
              <m:sup>
                <m:r>
                  <m:rPr>
                    <m:sty m:val="p"/>
                  </m:rPr>
                  <w:rPr>
                    <w:rFonts w:ascii="Cambria Math" w:eastAsiaTheme="minorEastAsia" w:hAnsi="Cambria Math"/>
                  </w:rPr>
                  <m:t>2</m:t>
                </m:r>
              </m:sup>
            </m:sSubSup>
            <m:r>
              <m:rPr>
                <m:sty m:val="p"/>
              </m:rPr>
              <w:rPr>
                <w:rFonts w:ascii="Cambria Math" w:eastAsiaTheme="minorEastAsia" w:hAnsi="Cambria Math"/>
              </w:rPr>
              <m:t>-1</m:t>
            </m:r>
          </m:den>
        </m:f>
      </m:oMath>
    </w:p>
    <w:p w14:paraId="0FA5A7E4" w14:textId="77777777" w:rsidR="00DF21F8" w:rsidRPr="00BC3A38" w:rsidRDefault="00DF21F8" w:rsidP="00767AE7">
      <w:pPr>
        <w:spacing w:before="0" w:line="240" w:lineRule="auto"/>
        <w:rPr>
          <w:rFonts w:eastAsiaTheme="minorEastAsia"/>
        </w:rPr>
      </w:pPr>
      <w:r w:rsidRPr="00E928AE">
        <w:rPr>
          <w:rFonts w:eastAsia="SimSun" w:hint="cs"/>
          <w:rtl/>
          <w:lang w:eastAsia="zh-CN" w:bidi="ar-EG"/>
        </w:rPr>
        <w:t xml:space="preserve">الخطوة </w:t>
      </w:r>
      <w:r>
        <w:rPr>
          <w:rFonts w:eastAsia="SimSun"/>
          <w:lang w:eastAsia="zh-CN" w:bidi="ar-EG"/>
        </w:rPr>
        <w:t>7</w:t>
      </w:r>
      <w:r w:rsidRPr="00E928AE">
        <w:rPr>
          <w:rFonts w:eastAsia="SimSun" w:hint="cs"/>
          <w:rtl/>
          <w:lang w:eastAsia="zh-CN" w:bidi="ar-EG"/>
        </w:rPr>
        <w:t xml:space="preserve">: يُحسب </w:t>
      </w:r>
      <m:oMath>
        <m:r>
          <m:rPr>
            <m:sty m:val="p"/>
          </m:rPr>
          <w:rPr>
            <w:rFonts w:ascii="Cambria Math" w:eastAsiaTheme="minorEastAsia" w:hAnsi="Cambria Math"/>
          </w:rPr>
          <m:t>Δ=</m:t>
        </m:r>
        <m:f>
          <m:fPr>
            <m:ctrlPr>
              <w:rPr>
                <w:rFonts w:ascii="Cambria Math" w:eastAsiaTheme="minorEastAsia" w:hAnsi="Cambria Math"/>
              </w:rPr>
            </m:ctrlPr>
          </m:fPr>
          <m:num>
            <m:r>
              <w:rPr>
                <w:rFonts w:ascii="Cambria Math" w:eastAsiaTheme="minorEastAsia" w:hAnsi="Cambria Math"/>
              </w:rPr>
              <m:t>P</m:t>
            </m:r>
          </m:num>
          <m:den>
            <m:sSup>
              <m:sSupPr>
                <m:ctrlPr>
                  <w:rPr>
                    <w:rFonts w:ascii="Cambria Math" w:eastAsiaTheme="minorEastAsia" w:hAnsi="Cambria Math"/>
                  </w:rPr>
                </m:ctrlPr>
              </m:sSupPr>
              <m:e>
                <m:r>
                  <w:rPr>
                    <w:rFonts w:ascii="Cambria Math" w:eastAsiaTheme="minorEastAsia" w:hAnsi="Cambria Math"/>
                  </w:rPr>
                  <m:t>P</m:t>
                </m:r>
              </m:e>
              <m:sup>
                <m:r>
                  <m:rPr>
                    <m:sty m:val="p"/>
                  </m:rPr>
                  <w:rPr>
                    <w:rFonts w:ascii="Cambria Math" w:eastAsiaTheme="minorEastAsia" w:hAnsi="Cambria Math" w:hint="eastAsia"/>
                  </w:rPr>
                  <m:t>'</m:t>
                </m:r>
              </m:sup>
            </m:sSup>
          </m:den>
        </m:f>
      </m:oMath>
    </w:p>
    <w:p w14:paraId="61269597" w14:textId="77777777" w:rsidR="00DF21F8" w:rsidRPr="00BC3A38" w:rsidRDefault="00DF21F8" w:rsidP="00BF6905">
      <w:pPr>
        <w:spacing w:after="120"/>
        <w:rPr>
          <w:rFonts w:eastAsiaTheme="minorEastAsia"/>
        </w:rPr>
      </w:pPr>
      <w:r w:rsidRPr="00E928AE">
        <w:rPr>
          <w:rFonts w:eastAsia="SimSun" w:hint="cs"/>
          <w:rtl/>
          <w:lang w:eastAsia="zh-CN" w:bidi="ar-EG"/>
        </w:rPr>
        <w:t xml:space="preserve">الخطوة </w:t>
      </w:r>
      <w:r>
        <w:rPr>
          <w:rFonts w:eastAsia="SimSun"/>
          <w:lang w:eastAsia="zh-CN" w:bidi="ar-EG"/>
        </w:rPr>
        <w:t>8</w:t>
      </w:r>
      <w:r w:rsidRPr="00E928AE">
        <w:rPr>
          <w:rFonts w:eastAsia="SimSun" w:hint="cs"/>
          <w:rtl/>
          <w:lang w:eastAsia="zh-CN" w:bidi="ar-EG"/>
        </w:rPr>
        <w:t xml:space="preserve">: يُحسب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i</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i</m:t>
            </m:r>
          </m:sub>
        </m:sSub>
        <m:r>
          <m:rPr>
            <m:sty m:val="p"/>
          </m:rPr>
          <w:rPr>
            <w:rFonts w:ascii="Cambria Math" w:eastAsiaTheme="minorEastAsia" w:hAnsi="Cambria Math"/>
          </w:rPr>
          <m:t>-Δ</m:t>
        </m:r>
      </m:oMath>
    </w:p>
    <w:p w14:paraId="2045B1CD" w14:textId="77777777" w:rsidR="00DF21F8" w:rsidRPr="00BC3A38" w:rsidRDefault="00DF21F8" w:rsidP="00BF6905">
      <w:pPr>
        <w:spacing w:after="120"/>
        <w:rPr>
          <w:rFonts w:eastAsiaTheme="minorEastAsia"/>
        </w:rPr>
      </w:pPr>
      <w:r w:rsidRPr="00E928AE">
        <w:rPr>
          <w:rFonts w:eastAsia="SimSun" w:hint="cs"/>
          <w:rtl/>
          <w:lang w:eastAsia="zh-CN" w:bidi="ar-EG"/>
        </w:rPr>
        <w:t xml:space="preserve">الخطوة </w:t>
      </w:r>
      <w:r>
        <w:rPr>
          <w:rFonts w:eastAsia="SimSun"/>
          <w:lang w:eastAsia="zh-CN" w:bidi="ar-EG"/>
        </w:rPr>
        <w:t>9</w:t>
      </w:r>
      <w:r w:rsidRPr="00E928AE">
        <w:rPr>
          <w:rFonts w:eastAsia="SimSun" w:hint="cs"/>
          <w:rtl/>
          <w:lang w:eastAsia="zh-CN" w:bidi="ar-EG"/>
        </w:rPr>
        <w:t>:</w:t>
      </w:r>
      <w:r>
        <w:rPr>
          <w:rFonts w:eastAsia="SimSun" w:hint="cs"/>
          <w:rtl/>
          <w:lang w:eastAsia="zh-CN" w:bidi="ar-EG"/>
        </w:rPr>
        <w:t xml:space="preserve"> في حال</w:t>
      </w:r>
      <w:r w:rsidRPr="00E928AE">
        <w:rPr>
          <w:rFonts w:eastAsia="SimSun" w:hint="cs"/>
          <w:rtl/>
          <w:lang w:eastAsia="zh-CN" w:bidi="ar-EG"/>
        </w:rPr>
        <w:t xml:space="preserve"> </w:t>
      </w:r>
      <m:oMath>
        <m:r>
          <m:rPr>
            <m:sty m:val="p"/>
          </m:rPr>
          <w:rPr>
            <w:rFonts w:ascii="Cambria Math" w:eastAsiaTheme="minorEastAsia" w:hAnsi="Cambria Math"/>
          </w:rPr>
          <m:t>|Δ|&gt;</m:t>
        </m:r>
        <m:r>
          <w:rPr>
            <w:rFonts w:ascii="Cambria Math" w:eastAsiaTheme="minorEastAsia" w:hAnsi="Cambria Math"/>
          </w:rPr>
          <m:t>eps</m:t>
        </m:r>
      </m:oMath>
      <w:r>
        <w:rPr>
          <w:rFonts w:eastAsiaTheme="minorEastAsia" w:hint="cs"/>
          <w:rtl/>
        </w:rPr>
        <w:t xml:space="preserve"> يُنتقَل إلى الخطوة</w:t>
      </w:r>
      <w:r>
        <w:rPr>
          <w:rFonts w:eastAsiaTheme="minorEastAsia" w:hint="eastAsia"/>
          <w:rtl/>
        </w:rPr>
        <w:t> </w:t>
      </w:r>
      <w:r>
        <w:rPr>
          <w:rFonts w:eastAsiaTheme="minorEastAsia"/>
        </w:rPr>
        <w:t>3</w:t>
      </w:r>
      <w:r>
        <w:rPr>
          <w:rFonts w:eastAsiaTheme="minorEastAsia" w:hint="cs"/>
          <w:rtl/>
        </w:rPr>
        <w:t xml:space="preserve">، وإلا </w:t>
      </w:r>
      <w:r w:rsidRPr="00E928AE">
        <w:rPr>
          <w:rFonts w:eastAsiaTheme="minorEastAsia" w:hint="cs"/>
          <w:rtl/>
        </w:rPr>
        <w:t>يُنتقَل إلى الخطوة</w:t>
      </w:r>
      <w:r>
        <w:rPr>
          <w:rFonts w:eastAsiaTheme="minorEastAsia" w:hint="eastAsia"/>
          <w:rtl/>
        </w:rPr>
        <w:t> </w:t>
      </w:r>
      <w:r>
        <w:rPr>
          <w:rFonts w:eastAsiaTheme="minorEastAsia"/>
        </w:rPr>
        <w:t>10</w:t>
      </w:r>
    </w:p>
    <w:p w14:paraId="2CC2C730" w14:textId="77777777" w:rsidR="00DF21F8" w:rsidRPr="00BC3A38" w:rsidRDefault="00DF21F8" w:rsidP="00BF6905">
      <w:pPr>
        <w:spacing w:after="120"/>
        <w:rPr>
          <w:rFonts w:eastAsiaTheme="minorEastAsia"/>
        </w:rPr>
      </w:pPr>
      <w:r w:rsidRPr="00E928AE">
        <w:rPr>
          <w:rFonts w:eastAsiaTheme="minorEastAsia" w:hint="cs"/>
          <w:rtl/>
          <w:lang w:bidi="ar-EG"/>
        </w:rPr>
        <w:t xml:space="preserve">الخطوة </w:t>
      </w:r>
      <w:r>
        <w:rPr>
          <w:rFonts w:eastAsiaTheme="minorEastAsia"/>
          <w:lang w:bidi="ar-EG"/>
        </w:rPr>
        <w:t>10</w:t>
      </w:r>
      <w:r w:rsidRPr="00E928AE">
        <w:rPr>
          <w:rFonts w:eastAsiaTheme="minorEastAsia" w:hint="cs"/>
          <w:rtl/>
          <w:lang w:bidi="ar-EG"/>
        </w:rPr>
        <w:t xml:space="preserve">: يُحسب </w:t>
      </w:r>
      <m:oMath>
        <m:r>
          <w:rPr>
            <w:rFonts w:ascii="Cambria Math" w:eastAsiaTheme="minorEastAsia" w:hAnsi="Cambria Math"/>
          </w:rPr>
          <m:t>Xlast</m:t>
        </m:r>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i</m:t>
            </m:r>
          </m:sub>
        </m:sSub>
        <m:r>
          <m:rPr>
            <m:sty m:val="p"/>
          </m:rPr>
          <w:rPr>
            <w:rFonts w:ascii="Cambria Math" w:eastAsiaTheme="minorEastAsia" w:hAnsi="Cambria Math"/>
          </w:rPr>
          <m:t>+Δ</m:t>
        </m:r>
      </m:oMath>
    </w:p>
    <w:p w14:paraId="47603B61" w14:textId="77777777" w:rsidR="00DF21F8" w:rsidRPr="00BC3A38" w:rsidRDefault="00DF21F8" w:rsidP="00767AE7">
      <w:pPr>
        <w:spacing w:after="120" w:line="240" w:lineRule="auto"/>
        <w:rPr>
          <w:rFonts w:eastAsiaTheme="minorEastAsia"/>
        </w:rPr>
      </w:pPr>
      <w:r w:rsidRPr="00E928AE">
        <w:rPr>
          <w:rFonts w:eastAsiaTheme="minorEastAsia" w:hint="cs"/>
          <w:rtl/>
          <w:lang w:bidi="ar-EG"/>
        </w:rPr>
        <w:t xml:space="preserve">الخطوة </w:t>
      </w:r>
      <w:r>
        <w:rPr>
          <w:rFonts w:eastAsiaTheme="minorEastAsia"/>
          <w:lang w:bidi="ar-EG"/>
        </w:rPr>
        <w:t>11</w:t>
      </w:r>
      <w:r w:rsidRPr="00E928AE">
        <w:rPr>
          <w:rFonts w:eastAsiaTheme="minorEastAsia" w:hint="cs"/>
          <w:rtl/>
          <w:lang w:bidi="ar-EG"/>
        </w:rPr>
        <w:t xml:space="preserve">: يُحسب </w:t>
      </w:r>
      <m:oMath>
        <m:r>
          <w:rPr>
            <w:rFonts w:ascii="Cambria Math" w:eastAsiaTheme="minorEastAsia" w:hAnsi="Cambria Math"/>
          </w:rPr>
          <m:t>Pm</m:t>
        </m:r>
        <m:r>
          <m:rPr>
            <m:sty m:val="p"/>
          </m:rPr>
          <w:rPr>
            <w:rFonts w:ascii="Cambria Math" w:eastAsiaTheme="minorEastAsia" w:hAnsi="Cambria Math"/>
          </w:rPr>
          <m:t>1'=</m:t>
        </m:r>
        <m:f>
          <m:fPr>
            <m:ctrlPr>
              <w:rPr>
                <w:rFonts w:ascii="Cambria Math" w:eastAsiaTheme="minorEastAsia" w:hAnsi="Cambria Math"/>
                <w:szCs w:val="22"/>
              </w:rPr>
            </m:ctrlPr>
          </m:fPr>
          <m:num>
            <m:d>
              <m:dPr>
                <m:ctrlPr>
                  <w:rPr>
                    <w:rFonts w:ascii="Cambria Math" w:eastAsiaTheme="minorEastAsia" w:hAnsi="Cambria Math"/>
                  </w:rPr>
                </m:ctrlPr>
              </m:dPr>
              <m:e>
                <m:r>
                  <w:rPr>
                    <w:rFonts w:ascii="Cambria Math" w:eastAsiaTheme="minorEastAsia" w:hAnsi="Cambria Math"/>
                  </w:rPr>
                  <m:t>n</m:t>
                </m:r>
                <m:r>
                  <m:rPr>
                    <m:sty m:val="p"/>
                  </m:rPr>
                  <w:rPr>
                    <w:rFonts w:ascii="Cambria Math" w:eastAsiaTheme="minorEastAsia" w:hAnsi="Cambria Math"/>
                  </w:rPr>
                  <m:t>-1</m:t>
                </m:r>
              </m:e>
            </m:d>
            <m:r>
              <m:rPr>
                <m:sty m:val="p"/>
              </m:rPr>
              <w:rPr>
                <w:rFonts w:ascii="Cambria Math" w:eastAsiaTheme="minorEastAsia" w:hAnsi="Cambria Math"/>
              </w:rPr>
              <m:t xml:space="preserve"> ∙ </m:t>
            </m:r>
            <m:r>
              <w:rPr>
                <w:rFonts w:ascii="Cambria Math" w:eastAsiaTheme="minorEastAsia" w:hAnsi="Cambria Math"/>
              </w:rPr>
              <m:t>Xlast</m:t>
            </m:r>
            <m:r>
              <m:rPr>
                <m:sty m:val="p"/>
              </m:rPr>
              <w:rPr>
                <w:rFonts w:ascii="Cambria Math" w:eastAsiaTheme="minorEastAsia" w:hAnsi="Cambria Math"/>
              </w:rPr>
              <m:t xml:space="preserve"> ∙ </m:t>
            </m:r>
            <m:r>
              <w:rPr>
                <w:rFonts w:ascii="Cambria Math" w:eastAsiaTheme="minorEastAsia" w:hAnsi="Cambria Math"/>
              </w:rPr>
              <m:t>Pm</m:t>
            </m:r>
            <m:r>
              <m:rPr>
                <m:sty m:val="p"/>
              </m:rPr>
              <w:rPr>
                <w:rFonts w:ascii="Cambria Math" w:eastAsiaTheme="minorEastAsia" w:hAnsi="Cambria Math"/>
              </w:rPr>
              <m:t>1-</m:t>
            </m:r>
            <m:r>
              <w:rPr>
                <w:rFonts w:ascii="Cambria Math" w:eastAsiaTheme="minorEastAsia" w:hAnsi="Cambria Math"/>
              </w:rPr>
              <m:t>Pm</m:t>
            </m:r>
            <m:r>
              <m:rPr>
                <m:sty m:val="p"/>
              </m:rPr>
              <w:rPr>
                <w:rFonts w:ascii="Cambria Math" w:eastAsiaTheme="minorEastAsia" w:hAnsi="Cambria Math"/>
              </w:rPr>
              <m:t>2)</m:t>
            </m:r>
          </m:num>
          <m:den>
            <m:r>
              <m:rPr>
                <m:sty m:val="p"/>
              </m:rPr>
              <w:rPr>
                <w:rFonts w:ascii="Cambria Math" w:eastAsiaTheme="minorEastAsia" w:hAnsi="Cambria Math"/>
              </w:rPr>
              <m:t>(</m:t>
            </m:r>
            <m:r>
              <w:rPr>
                <w:rFonts w:ascii="Cambria Math" w:eastAsiaTheme="minorEastAsia" w:hAnsi="Cambria Math"/>
              </w:rPr>
              <m:t>Xlas</m:t>
            </m:r>
            <m:sSup>
              <m:sSupPr>
                <m:ctrlPr>
                  <w:rPr>
                    <w:rFonts w:ascii="Cambria Math" w:eastAsiaTheme="minorEastAsia" w:hAnsi="Cambria Math"/>
                  </w:rPr>
                </m:ctrlPr>
              </m:sSupPr>
              <m:e>
                <m:r>
                  <w:rPr>
                    <w:rFonts w:ascii="Cambria Math" w:eastAsiaTheme="minorEastAsia" w:hAnsi="Cambria Math"/>
                  </w:rPr>
                  <m:t>t</m:t>
                </m:r>
              </m:e>
              <m:sup>
                <m:r>
                  <m:rPr>
                    <m:sty m:val="p"/>
                  </m:rPr>
                  <w:rPr>
                    <w:rFonts w:ascii="Cambria Math" w:eastAsiaTheme="minorEastAsia" w:hAnsi="Cambria Math"/>
                  </w:rPr>
                  <m:t>2</m:t>
                </m:r>
              </m:sup>
            </m:sSup>
            <m:r>
              <m:rPr>
                <m:sty m:val="p"/>
              </m:rPr>
              <w:rPr>
                <w:rFonts w:ascii="Cambria Math" w:eastAsiaTheme="minorEastAsia" w:hAnsi="Cambria Math"/>
              </w:rPr>
              <m:t>-1)</m:t>
            </m:r>
          </m:den>
        </m:f>
        <m:r>
          <m:rPr>
            <m:sty m:val="p"/>
          </m:rPr>
          <w:rPr>
            <w:rFonts w:ascii="Cambria Math" w:eastAsiaTheme="minorEastAsia" w:hAnsi="Cambria Math"/>
          </w:rPr>
          <m:t xml:space="preserve"> </m:t>
        </m:r>
      </m:oMath>
    </w:p>
    <w:p w14:paraId="51D2C1E4" w14:textId="77777777" w:rsidR="00DF21F8" w:rsidRPr="00BC3A38" w:rsidRDefault="00DF21F8" w:rsidP="00BF6905">
      <w:pPr>
        <w:spacing w:after="120"/>
        <w:rPr>
          <w:rFonts w:eastAsiaTheme="minorEastAsia"/>
        </w:rPr>
      </w:pPr>
      <w:r w:rsidRPr="00E928AE">
        <w:rPr>
          <w:rFonts w:eastAsiaTheme="minorEastAsia" w:hint="cs"/>
          <w:rtl/>
          <w:lang w:bidi="ar-EG"/>
        </w:rPr>
        <w:t xml:space="preserve">الخطوة </w:t>
      </w:r>
      <w:r>
        <w:rPr>
          <w:rFonts w:eastAsiaTheme="minorEastAsia"/>
          <w:lang w:bidi="ar-EG"/>
        </w:rPr>
        <w:t>12</w:t>
      </w:r>
      <w:r w:rsidRPr="00E928AE">
        <w:rPr>
          <w:rFonts w:eastAsiaTheme="minorEastAsia" w:hint="cs"/>
          <w:rtl/>
          <w:lang w:bidi="ar-EG"/>
        </w:rPr>
        <w:t xml:space="preserve">: يُحسب </w:t>
      </w:r>
      <m:oMath>
        <m:r>
          <w:rPr>
            <w:rFonts w:ascii="Cambria Math" w:eastAsiaTheme="minorEastAsia" w:hAnsi="Cambria Math"/>
          </w:rPr>
          <m:t>Pm</m:t>
        </m:r>
        <m:r>
          <m:rPr>
            <m:sty m:val="p"/>
          </m:rPr>
          <w:rPr>
            <w:rFonts w:ascii="Cambria Math" w:eastAsiaTheme="minorEastAsia" w:hAnsi="Cambria Math"/>
          </w:rPr>
          <m:t>1=</m:t>
        </m:r>
        <m:r>
          <w:rPr>
            <w:rFonts w:ascii="Cambria Math" w:eastAsiaTheme="minorEastAsia" w:hAnsi="Cambria Math"/>
          </w:rPr>
          <m:t>Pm</m:t>
        </m:r>
        <m:r>
          <m:rPr>
            <m:sty m:val="p"/>
          </m:rPr>
          <w:rPr>
            <w:rFonts w:ascii="Cambria Math" w:eastAsiaTheme="minorEastAsia" w:hAnsi="Cambria Math"/>
          </w:rPr>
          <m:t xml:space="preserve">1-Δ∙ </m:t>
        </m:r>
        <m:r>
          <w:rPr>
            <w:rFonts w:ascii="Cambria Math" w:eastAsiaTheme="minorEastAsia" w:hAnsi="Cambria Math"/>
          </w:rPr>
          <m:t>Pm</m:t>
        </m:r>
        <m:r>
          <m:rPr>
            <m:sty m:val="p"/>
          </m:rPr>
          <w:rPr>
            <w:rFonts w:ascii="Cambria Math" w:eastAsiaTheme="minorEastAsia" w:hAnsi="Cambria Math"/>
          </w:rPr>
          <m:t>1'</m:t>
        </m:r>
      </m:oMath>
    </w:p>
    <w:p w14:paraId="1D6536E0" w14:textId="77777777" w:rsidR="00DF21F8" w:rsidRPr="00BC3A38" w:rsidRDefault="00DF21F8" w:rsidP="00767AE7">
      <w:pPr>
        <w:spacing w:after="120" w:line="240" w:lineRule="auto"/>
        <w:rPr>
          <w:rFonts w:eastAsiaTheme="minorEastAsia"/>
        </w:rPr>
      </w:pPr>
      <w:r w:rsidRPr="00E928AE">
        <w:rPr>
          <w:rFonts w:eastAsiaTheme="minorEastAsia" w:hint="cs"/>
          <w:rtl/>
          <w:lang w:bidi="ar-EG"/>
        </w:rPr>
        <w:t xml:space="preserve">الخطوة </w:t>
      </w:r>
      <w:r>
        <w:rPr>
          <w:rFonts w:eastAsiaTheme="minorEastAsia"/>
          <w:lang w:bidi="ar-EG"/>
        </w:rPr>
        <w:t>13</w:t>
      </w:r>
      <w:r w:rsidRPr="00E928AE">
        <w:rPr>
          <w:rFonts w:eastAsiaTheme="minorEastAsia" w:hint="cs"/>
          <w:rtl/>
          <w:lang w:bidi="ar-EG"/>
        </w:rPr>
        <w:t xml:space="preserve">: يُحسب </w:t>
      </w:r>
      <m:oMath>
        <m:sSub>
          <m:sSubPr>
            <m:ctrlPr>
              <w:rPr>
                <w:rFonts w:ascii="Cambria Math" w:eastAsiaTheme="minorEastAsia" w:hAnsi="Cambria Math"/>
              </w:rPr>
            </m:ctrlPr>
          </m:sSubPr>
          <m:e>
            <m:r>
              <w:rPr>
                <w:rFonts w:ascii="Cambria Math" w:eastAsiaTheme="minorEastAsia" w:hAnsi="Cambria Math"/>
              </w:rPr>
              <m:t>W</m:t>
            </m:r>
          </m:e>
          <m:sub>
            <m:r>
              <w:rPr>
                <w:rFonts w:ascii="Cambria Math" w:eastAsiaTheme="minorEastAsia" w:hAnsi="Cambria Math"/>
              </w:rPr>
              <m:t>i</m:t>
            </m:r>
          </m:sub>
        </m:sSub>
        <m:r>
          <m:rPr>
            <m:sty m:val="p"/>
          </m:rPr>
          <w:rPr>
            <w:rFonts w:ascii="Cambria Math" w:eastAsiaTheme="minorEastAsia" w:hAnsi="Cambria Math"/>
          </w:rPr>
          <m:t>=</m:t>
        </m:r>
        <m:f>
          <m:fPr>
            <m:ctrlPr>
              <w:rPr>
                <w:rFonts w:ascii="Cambria Math" w:eastAsiaTheme="minorEastAsia" w:hAnsi="Cambria Math"/>
              </w:rPr>
            </m:ctrlPr>
          </m:fPr>
          <m:num>
            <m:r>
              <m:rPr>
                <m:sty m:val="p"/>
              </m:rPr>
              <w:rPr>
                <w:rFonts w:ascii="Cambria Math" w:eastAsiaTheme="minorEastAsia" w:hAnsi="Cambria Math"/>
              </w:rPr>
              <m:t xml:space="preserve">2 </m:t>
            </m:r>
            <m:d>
              <m:dPr>
                <m:ctrlPr>
                  <w:rPr>
                    <w:rFonts w:ascii="Cambria Math" w:eastAsiaTheme="minorEastAsia" w:hAnsi="Cambria Math"/>
                  </w:rPr>
                </m:ctrlPr>
              </m:dPr>
              <m:e>
                <m:r>
                  <m:rPr>
                    <m:sty m:val="p"/>
                  </m:rPr>
                  <w:rPr>
                    <w:rFonts w:ascii="Cambria Math" w:eastAsiaTheme="minorEastAsia" w:hAnsi="Cambria Math"/>
                  </w:rPr>
                  <m:t>1-</m:t>
                </m:r>
                <m:sSubSup>
                  <m:sSubSupPr>
                    <m:ctrlPr>
                      <w:rPr>
                        <w:rFonts w:ascii="Cambria Math" w:eastAsiaTheme="minorEastAsia" w:hAnsi="Cambria Math"/>
                      </w:rPr>
                    </m:ctrlPr>
                  </m:sSubSupPr>
                  <m:e>
                    <m:r>
                      <w:rPr>
                        <w:rFonts w:ascii="Cambria Math" w:eastAsiaTheme="minorEastAsia" w:hAnsi="Cambria Math"/>
                      </w:rPr>
                      <m:t>X</m:t>
                    </m:r>
                  </m:e>
                  <m:sub>
                    <m:r>
                      <w:rPr>
                        <w:rFonts w:ascii="Cambria Math" w:eastAsiaTheme="minorEastAsia" w:hAnsi="Cambria Math"/>
                      </w:rPr>
                      <m:t>i</m:t>
                    </m:r>
                  </m:sub>
                  <m:sup>
                    <m:r>
                      <m:rPr>
                        <m:sty m:val="p"/>
                      </m:rPr>
                      <w:rPr>
                        <w:rFonts w:ascii="Cambria Math" w:eastAsiaTheme="minorEastAsia" w:hAnsi="Cambria Math"/>
                      </w:rPr>
                      <m:t>2</m:t>
                    </m:r>
                  </m:sup>
                </m:sSubSup>
              </m:e>
            </m:d>
          </m:num>
          <m:den>
            <m:sSup>
              <m:sSupPr>
                <m:ctrlPr>
                  <w:rPr>
                    <w:rFonts w:ascii="Cambria Math" w:eastAsiaTheme="minorEastAsia" w:hAnsi="Cambria Math"/>
                  </w:rPr>
                </m:ctrlPr>
              </m:sSupPr>
              <m:e>
                <m:d>
                  <m:dPr>
                    <m:ctrlPr>
                      <w:rPr>
                        <w:rFonts w:ascii="Cambria Math" w:eastAsiaTheme="minorEastAsia" w:hAnsi="Cambria Math"/>
                      </w:rPr>
                    </m:ctrlPr>
                  </m:dPr>
                  <m:e>
                    <m:r>
                      <w:rPr>
                        <w:rFonts w:ascii="Cambria Math" w:eastAsiaTheme="minorEastAsia" w:hAnsi="Cambria Math"/>
                      </w:rPr>
                      <m:t>n</m:t>
                    </m:r>
                    <m:r>
                      <m:rPr>
                        <m:sty m:val="p"/>
                      </m:rPr>
                      <w:rPr>
                        <w:rFonts w:ascii="Cambria Math" w:eastAsiaTheme="minorEastAsia" w:hAnsi="Cambria Math"/>
                      </w:rPr>
                      <m:t xml:space="preserve"> ∙ </m:t>
                    </m:r>
                    <m:r>
                      <w:rPr>
                        <w:rFonts w:ascii="Cambria Math" w:eastAsiaTheme="minorEastAsia" w:hAnsi="Cambria Math"/>
                      </w:rPr>
                      <m:t>Pm</m:t>
                    </m:r>
                    <m:r>
                      <m:rPr>
                        <m:sty m:val="p"/>
                      </m:rPr>
                      <w:rPr>
                        <w:rFonts w:ascii="Cambria Math" w:eastAsiaTheme="minorEastAsia" w:hAnsi="Cambria Math"/>
                      </w:rPr>
                      <m:t>1</m:t>
                    </m:r>
                  </m:e>
                </m:d>
              </m:e>
              <m:sup>
                <m:r>
                  <m:rPr>
                    <m:sty m:val="p"/>
                  </m:rPr>
                  <w:rPr>
                    <w:rFonts w:ascii="Cambria Math" w:eastAsiaTheme="minorEastAsia" w:hAnsi="Cambria Math"/>
                  </w:rPr>
                  <m:t>2</m:t>
                </m:r>
              </m:sup>
            </m:sSup>
          </m:den>
        </m:f>
      </m:oMath>
    </w:p>
    <w:p w14:paraId="4EF6EA31" w14:textId="3857B237" w:rsidR="00DF21F8" w:rsidRPr="00BC3A38" w:rsidRDefault="00DF21F8" w:rsidP="00BF6905">
      <w:pPr>
        <w:spacing w:after="120"/>
        <w:rPr>
          <w:rFonts w:eastAsiaTheme="minorEastAsia"/>
        </w:rPr>
      </w:pPr>
      <w:r w:rsidRPr="00E928AE">
        <w:rPr>
          <w:rFonts w:eastAsiaTheme="minorEastAsia" w:hint="cs"/>
          <w:rtl/>
          <w:lang w:bidi="ar-EG"/>
        </w:rPr>
        <w:t xml:space="preserve">تُكرَر الخطوة </w:t>
      </w:r>
      <w:r>
        <w:rPr>
          <w:rFonts w:eastAsiaTheme="minorEastAsia"/>
          <w:lang w:bidi="ar-EG"/>
        </w:rPr>
        <w:t>14</w:t>
      </w:r>
      <w:r w:rsidRPr="00E928AE">
        <w:rPr>
          <w:rFonts w:eastAsiaTheme="minorEastAsia" w:hint="cs"/>
          <w:rtl/>
          <w:lang w:bidi="ar-EG"/>
        </w:rPr>
        <w:t xml:space="preserve"> من أجل </w:t>
      </w:r>
      <m:oMath>
        <m:r>
          <w:rPr>
            <w:rFonts w:ascii="Cambria Math" w:eastAsiaTheme="minorEastAsia" w:hAnsi="Cambria Math"/>
          </w:rPr>
          <m:t>m</m:t>
        </m:r>
        <m:r>
          <m:rPr>
            <m:sty m:val="p"/>
          </m:rPr>
          <w:rPr>
            <w:rFonts w:ascii="Cambria Math" w:eastAsiaTheme="minorEastAsia" w:hAnsi="Cambria Math"/>
          </w:rPr>
          <m:t>+1=</m:t>
        </m:r>
        <m:r>
          <w:rPr>
            <w:rFonts w:ascii="Cambria Math" w:eastAsiaTheme="minorEastAsia" w:hAnsi="Cambria Math"/>
          </w:rPr>
          <m:t>i</m:t>
        </m:r>
      </m:oMath>
      <w:r>
        <w:rPr>
          <w:rFonts w:eastAsiaTheme="minorEastAsia" w:hint="cs"/>
          <w:rtl/>
        </w:rPr>
        <w:t>.</w:t>
      </w:r>
      <w:r w:rsidR="007C1496">
        <w:rPr>
          <w:rFonts w:eastAsiaTheme="minorEastAsia" w:hint="cs"/>
          <w:rtl/>
        </w:rPr>
        <w:t>إلى</w:t>
      </w:r>
      <w:r>
        <w:rPr>
          <w:rFonts w:eastAsiaTheme="minorEastAsia" w:hint="cs"/>
          <w:rtl/>
        </w:rPr>
        <w:t>.</w:t>
      </w:r>
      <m:oMath>
        <m:r>
          <w:rPr>
            <w:rFonts w:ascii="Cambria Math" w:eastAsiaTheme="minorEastAsia" w:hAnsi="Cambria Math"/>
          </w:rPr>
          <m:t>n</m:t>
        </m:r>
      </m:oMath>
    </w:p>
    <w:p w14:paraId="71834A31" w14:textId="77777777" w:rsidR="00DF21F8" w:rsidRPr="00BC3A38" w:rsidRDefault="00DF21F8" w:rsidP="00767AE7">
      <w:pPr>
        <w:spacing w:after="120" w:line="240" w:lineRule="auto"/>
        <w:rPr>
          <w:rFonts w:eastAsiaTheme="minorEastAsia"/>
        </w:rPr>
      </w:pPr>
      <w:r w:rsidRPr="00E928AE">
        <w:rPr>
          <w:rFonts w:eastAsiaTheme="minorEastAsia" w:hint="cs"/>
          <w:rtl/>
          <w:lang w:bidi="ar-EG"/>
        </w:rPr>
        <w:t xml:space="preserve">الخطوة </w:t>
      </w:r>
      <w:r>
        <w:rPr>
          <w:rFonts w:eastAsiaTheme="minorEastAsia"/>
          <w:lang w:bidi="ar-EG"/>
        </w:rPr>
        <w:t>14</w:t>
      </w:r>
      <w:r w:rsidRPr="00E928AE">
        <w:rPr>
          <w:rFonts w:eastAsiaTheme="minorEastAsia" w:hint="cs"/>
          <w:rtl/>
          <w:lang w:bidi="ar-EG"/>
        </w:rPr>
        <w:t xml:space="preserve">: يُحسب </w:t>
      </w:r>
      <m:oMath>
        <m:sSub>
          <m:sSubPr>
            <m:ctrlPr>
              <w:rPr>
                <w:rFonts w:ascii="Cambria Math" w:eastAsiaTheme="minorEastAsia" w:hAnsi="Cambria Math"/>
              </w:rPr>
            </m:ctrlPr>
          </m:sSubPr>
          <m:e>
            <m:r>
              <w:rPr>
                <w:rFonts w:ascii="Cambria Math" w:eastAsiaTheme="minorEastAsia" w:hAnsi="Cambria Math"/>
              </w:rPr>
              <m:t>X</m:t>
            </m:r>
          </m:e>
          <m:sub>
            <m:r>
              <w:rPr>
                <w:rFonts w:ascii="Cambria Math" w:eastAsiaTheme="minorEastAsia" w:hAnsi="Cambria Math"/>
              </w:rPr>
              <m:t>i</m:t>
            </m:r>
          </m:sub>
        </m:sSub>
        <m:r>
          <m:rPr>
            <m:sty m:val="p"/>
          </m:rPr>
          <w:rPr>
            <w:rFonts w:ascii="Cambria Math" w:eastAsiaTheme="minorEastAsia" w:hAnsi="Cambria Math"/>
          </w:rPr>
          <m:t>=</m:t>
        </m:r>
        <m:sSub>
          <m:sSubPr>
            <m:ctrlPr>
              <w:rPr>
                <w:rFonts w:ascii="Cambria Math" w:eastAsiaTheme="minorEastAsia" w:hAnsi="Cambria Math"/>
              </w:rPr>
            </m:ctrlPr>
          </m:sSubPr>
          <m:e>
            <m:r>
              <m:rPr>
                <m:sty m:val="p"/>
              </m:rPr>
              <w:rPr>
                <w:rFonts w:ascii="Cambria Math" w:eastAsiaTheme="minorEastAsia" w:hAnsi="Cambria Math"/>
              </w:rPr>
              <m:t>-</m:t>
            </m:r>
            <m:r>
              <w:rPr>
                <w:rFonts w:ascii="Cambria Math" w:eastAsiaTheme="minorEastAsia" w:hAnsi="Cambria Math"/>
              </w:rPr>
              <m:t>X</m:t>
            </m:r>
          </m:e>
          <m:sub>
            <m:r>
              <w:rPr>
                <w:rFonts w:ascii="Cambria Math" w:eastAsiaTheme="minorEastAsia" w:hAnsi="Cambria Math"/>
              </w:rPr>
              <m:t>floor</m:t>
            </m:r>
            <m:d>
              <m:dPr>
                <m:ctrlPr>
                  <w:rPr>
                    <w:rFonts w:ascii="Cambria Math" w:eastAsiaTheme="minorEastAsia" w:hAnsi="Cambria Math"/>
                  </w:rPr>
                </m:ctrlPr>
              </m:dPr>
              <m:e>
                <m:f>
                  <m:fPr>
                    <m:ctrlPr>
                      <w:rPr>
                        <w:rFonts w:ascii="Cambria Math" w:eastAsiaTheme="minorEastAsia" w:hAnsi="Cambria Math"/>
                      </w:rPr>
                    </m:ctrlPr>
                  </m:fPr>
                  <m:num>
                    <m:r>
                      <w:rPr>
                        <w:rFonts w:ascii="Cambria Math" w:eastAsiaTheme="minorEastAsia" w:hAnsi="Cambria Math"/>
                      </w:rPr>
                      <m:t>n</m:t>
                    </m:r>
                  </m:num>
                  <m:den>
                    <m:r>
                      <m:rPr>
                        <m:sty m:val="p"/>
                      </m:rPr>
                      <w:rPr>
                        <w:rFonts w:ascii="Cambria Math" w:eastAsiaTheme="minorEastAsia" w:hAnsi="Cambria Math"/>
                      </w:rPr>
                      <m:t>2</m:t>
                    </m:r>
                  </m:den>
                </m:f>
              </m:e>
            </m:d>
            <m:r>
              <m:rPr>
                <m:sty m:val="p"/>
              </m:rPr>
              <w:rPr>
                <w:rFonts w:ascii="Cambria Math" w:eastAsiaTheme="minorEastAsia" w:hAnsi="Cambria Math"/>
              </w:rPr>
              <m:t>+</m:t>
            </m:r>
            <m:r>
              <w:rPr>
                <w:rFonts w:ascii="Cambria Math" w:eastAsiaTheme="minorEastAsia" w:hAnsi="Cambria Math"/>
              </w:rPr>
              <m:t>m</m:t>
            </m:r>
            <m:r>
              <m:rPr>
                <m:sty m:val="p"/>
              </m:rPr>
              <w:rPr>
                <w:rFonts w:ascii="Cambria Math" w:eastAsiaTheme="minorEastAsia" w:hAnsi="Cambria Math"/>
              </w:rPr>
              <m:t>+1-</m:t>
            </m:r>
            <m:r>
              <w:rPr>
                <w:rFonts w:ascii="Cambria Math" w:eastAsiaTheme="minorEastAsia" w:hAnsi="Cambria Math"/>
              </w:rPr>
              <m:t>i</m:t>
            </m:r>
          </m:sub>
        </m:sSub>
      </m:oMath>
      <w:r>
        <w:rPr>
          <w:rFonts w:eastAsiaTheme="minorEastAsia" w:hint="cs"/>
          <w:rtl/>
        </w:rPr>
        <w:t xml:space="preserve"> </w:t>
      </w:r>
      <w:r w:rsidRPr="003734E7">
        <w:rPr>
          <w:rFonts w:eastAsiaTheme="minorEastAsia" w:hint="cs"/>
          <w:rtl/>
        </w:rPr>
        <w:t>و</w:t>
      </w:r>
      <m:oMath>
        <m:sSub>
          <m:sSubPr>
            <m:ctrlPr>
              <w:rPr>
                <w:rFonts w:ascii="Cambria Math" w:eastAsiaTheme="minorEastAsia" w:hAnsi="Cambria Math"/>
              </w:rPr>
            </m:ctrlPr>
          </m:sSubPr>
          <m:e>
            <m:r>
              <w:rPr>
                <w:rFonts w:ascii="Cambria Math" w:eastAsiaTheme="minorEastAsia" w:hAnsi="Cambria Math"/>
              </w:rPr>
              <m:t>W</m:t>
            </m:r>
          </m:e>
          <m:sub>
            <m:r>
              <w:rPr>
                <w:rFonts w:ascii="Cambria Math" w:eastAsiaTheme="minorEastAsia" w:hAnsi="Cambria Math"/>
              </w:rPr>
              <m:t>i</m:t>
            </m:r>
          </m:sub>
        </m:sSub>
        <m:r>
          <m:rPr>
            <m:sty m:val="p"/>
          </m:rPr>
          <w:rPr>
            <w:rFonts w:ascii="Cambria Math" w:eastAsiaTheme="minorEastAsia" w:hAnsi="Cambria Math"/>
          </w:rPr>
          <m:t>=</m:t>
        </m:r>
        <m:sSub>
          <m:sSubPr>
            <m:ctrlPr>
              <w:rPr>
                <w:rFonts w:ascii="Cambria Math" w:eastAsiaTheme="minorEastAsia" w:hAnsi="Cambria Math"/>
              </w:rPr>
            </m:ctrlPr>
          </m:sSubPr>
          <m:e>
            <m:r>
              <w:rPr>
                <w:rFonts w:ascii="Cambria Math" w:eastAsiaTheme="minorEastAsia" w:hAnsi="Cambria Math"/>
              </w:rPr>
              <m:t>W</m:t>
            </m:r>
          </m:e>
          <m:sub>
            <m:r>
              <w:rPr>
                <w:rFonts w:ascii="Cambria Math" w:eastAsiaTheme="minorEastAsia" w:hAnsi="Cambria Math"/>
              </w:rPr>
              <m:t>floor</m:t>
            </m:r>
            <m:d>
              <m:dPr>
                <m:ctrlPr>
                  <w:rPr>
                    <w:rFonts w:ascii="Cambria Math" w:eastAsiaTheme="minorEastAsia" w:hAnsi="Cambria Math"/>
                  </w:rPr>
                </m:ctrlPr>
              </m:dPr>
              <m:e>
                <m:f>
                  <m:fPr>
                    <m:ctrlPr>
                      <w:rPr>
                        <w:rFonts w:ascii="Cambria Math" w:eastAsiaTheme="minorEastAsia" w:hAnsi="Cambria Math"/>
                      </w:rPr>
                    </m:ctrlPr>
                  </m:fPr>
                  <m:num>
                    <m:r>
                      <w:rPr>
                        <w:rFonts w:ascii="Cambria Math" w:eastAsiaTheme="minorEastAsia" w:hAnsi="Cambria Math"/>
                      </w:rPr>
                      <m:t>n</m:t>
                    </m:r>
                  </m:num>
                  <m:den>
                    <m:r>
                      <m:rPr>
                        <m:sty m:val="p"/>
                      </m:rPr>
                      <w:rPr>
                        <w:rFonts w:ascii="Cambria Math" w:eastAsiaTheme="minorEastAsia" w:hAnsi="Cambria Math"/>
                      </w:rPr>
                      <m:t>2</m:t>
                    </m:r>
                  </m:den>
                </m:f>
              </m:e>
            </m:d>
            <m:r>
              <m:rPr>
                <m:sty m:val="p"/>
              </m:rPr>
              <w:rPr>
                <w:rFonts w:ascii="Cambria Math" w:eastAsiaTheme="minorEastAsia" w:hAnsi="Cambria Math"/>
              </w:rPr>
              <m:t>+</m:t>
            </m:r>
            <m:r>
              <w:rPr>
                <w:rFonts w:ascii="Cambria Math" w:eastAsiaTheme="minorEastAsia" w:hAnsi="Cambria Math"/>
              </w:rPr>
              <m:t>m</m:t>
            </m:r>
            <m:r>
              <m:rPr>
                <m:sty m:val="p"/>
              </m:rPr>
              <w:rPr>
                <w:rFonts w:ascii="Cambria Math" w:eastAsiaTheme="minorEastAsia" w:hAnsi="Cambria Math"/>
              </w:rPr>
              <m:t>+1-</m:t>
            </m:r>
            <m:r>
              <w:rPr>
                <w:rFonts w:ascii="Cambria Math" w:eastAsiaTheme="minorEastAsia" w:hAnsi="Cambria Math"/>
              </w:rPr>
              <m:t>i</m:t>
            </m:r>
          </m:sub>
        </m:sSub>
      </m:oMath>
    </w:p>
    <w:p w14:paraId="54C22552" w14:textId="45F0EEC2" w:rsidR="00DF21F8" w:rsidRDefault="00DF21F8" w:rsidP="00DF21F8">
      <w:pPr>
        <w:spacing w:before="600"/>
        <w:jc w:val="center"/>
      </w:pPr>
      <w:r>
        <w:rPr>
          <w:rFonts w:hint="cs"/>
          <w:rtl/>
        </w:rPr>
        <w:t>___________</w:t>
      </w:r>
    </w:p>
    <w:sectPr w:rsidR="00DF21F8" w:rsidSect="00593D7F">
      <w:headerReference w:type="even" r:id="rId18"/>
      <w:headerReference w:type="default" r:id="rId19"/>
      <w:pgSz w:w="11907" w:h="16834" w:code="9"/>
      <w:pgMar w:top="1418" w:right="1134" w:bottom="1134" w:left="1134" w:header="720" w:footer="567" w:gutter="0"/>
      <w:paperSrc w:first="15" w:other="15"/>
      <w:pgNumType w:start="1"/>
      <w:cols w:space="720"/>
      <w:bidi/>
      <w:rtlGutter/>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3A85C" w14:textId="77777777" w:rsidR="000F1B26" w:rsidRDefault="000F1B26">
      <w:r>
        <w:separator/>
      </w:r>
    </w:p>
  </w:endnote>
  <w:endnote w:type="continuationSeparator" w:id="0">
    <w:p w14:paraId="6DBB49CF" w14:textId="77777777" w:rsidR="000F1B26" w:rsidRDefault="000F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altName w:val="Times New Roman"/>
    <w:panose1 w:val="02020603050405020304"/>
    <w:charset w:val="00"/>
    <w:family w:val="roman"/>
    <w:pitch w:val="variable"/>
    <w:sig w:usb0="00002003" w:usb1="80000000" w:usb2="00000008" w:usb3="00000000" w:csb0="00000041" w:csb1="00000000"/>
  </w:font>
  <w:font w:name="CG Times">
    <w:altName w:val="Times New Roman"/>
    <w:charset w:val="00"/>
    <w:family w:val="roman"/>
    <w:pitch w:val="variable"/>
    <w:sig w:usb0="00000007" w:usb1="00000000" w:usb2="00000000" w:usb3="00000000" w:csb0="00000093"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AB1C6" w14:textId="77777777" w:rsidR="000F1B26" w:rsidRDefault="000F1B26" w:rsidP="00E1601B">
      <w:pPr>
        <w:spacing w:line="240" w:lineRule="auto"/>
      </w:pPr>
      <w:r>
        <w:t>____________________</w:t>
      </w:r>
    </w:p>
  </w:footnote>
  <w:footnote w:type="continuationSeparator" w:id="0">
    <w:p w14:paraId="049172A1" w14:textId="77777777" w:rsidR="000F1B26" w:rsidRDefault="000F1B26">
      <w:r>
        <w:continuationSeparator/>
      </w:r>
    </w:p>
  </w:footnote>
  <w:footnote w:id="1">
    <w:p w14:paraId="63BEF46F" w14:textId="77777777" w:rsidR="00DF21F8" w:rsidRDefault="00DF21F8" w:rsidP="00184869">
      <w:pPr>
        <w:pStyle w:val="FootnoteText"/>
        <w:ind w:left="284" w:hanging="284"/>
        <w:rPr>
          <w:lang w:bidi="ar-EG"/>
        </w:rPr>
      </w:pPr>
      <w:r>
        <w:rPr>
          <w:rStyle w:val="FootnoteReference"/>
        </w:rPr>
        <w:footnoteRef/>
      </w:r>
      <w:r>
        <w:rPr>
          <w:rtl/>
        </w:rPr>
        <w:tab/>
      </w:r>
      <w:r>
        <w:rPr>
          <w:rFonts w:hint="cs"/>
          <w:rtl/>
          <w:lang w:bidi="ar-EG"/>
        </w:rPr>
        <w:t>يرد</w:t>
      </w:r>
      <w:r w:rsidRPr="00566DCB">
        <w:rPr>
          <w:rtl/>
          <w:lang w:bidi="ar-EG"/>
        </w:rPr>
        <w:t xml:space="preserve"> مثال</w:t>
      </w:r>
      <w:r>
        <w:rPr>
          <w:rFonts w:hint="cs"/>
          <w:rtl/>
          <w:lang w:bidi="ar-EG"/>
        </w:rPr>
        <w:t xml:space="preserve"> على</w:t>
      </w:r>
      <w:r w:rsidRPr="00566DCB">
        <w:rPr>
          <w:rtl/>
          <w:lang w:bidi="ar-EG"/>
        </w:rPr>
        <w:t xml:space="preserve"> قيم</w:t>
      </w:r>
      <w:r w:rsidRPr="00566DCB">
        <w:rPr>
          <w:rtl/>
        </w:rPr>
        <w:t xml:space="preserve"> </w:t>
      </w:r>
      <w:r w:rsidRPr="00566DCB">
        <w:rPr>
          <w:rtl/>
          <w:lang w:bidi="ar-EG"/>
        </w:rPr>
        <w:t>نقاط</w:t>
      </w:r>
      <w:r>
        <w:rPr>
          <w:rFonts w:hint="cs"/>
          <w:rtl/>
          <w:lang w:bidi="ar-EG"/>
        </w:rPr>
        <w:t xml:space="preserve"> </w:t>
      </w:r>
      <w:r w:rsidRPr="00566DCB">
        <w:rPr>
          <w:rtl/>
          <w:lang w:bidi="ar-EG"/>
        </w:rPr>
        <w:t>التربيع الغوسي</w:t>
      </w:r>
      <w:r>
        <w:rPr>
          <w:rFonts w:hint="cs"/>
          <w:rtl/>
          <w:lang w:bidi="ar-EG"/>
        </w:rPr>
        <w:t xml:space="preserve"> </w:t>
      </w:r>
      <m:oMath>
        <m:sSub>
          <m:sSubPr>
            <m:ctrlPr>
              <w:rPr>
                <w:rFonts w:ascii="Cambria Math" w:hAnsi="Cambria Math"/>
                <w:i/>
                <w:lang w:val="fr-FR" w:bidi="ar-EG"/>
              </w:rPr>
            </m:ctrlPr>
          </m:sSubPr>
          <m:e>
            <m:r>
              <w:rPr>
                <w:rFonts w:ascii="Cambria Math" w:hAnsi="Cambria Math"/>
                <w:lang w:val="fr-FR" w:bidi="ar-EG"/>
              </w:rPr>
              <m:t>X</m:t>
            </m:r>
          </m:e>
          <m:sub>
            <m:r>
              <w:rPr>
                <w:rFonts w:ascii="Cambria Math" w:hAnsi="Cambria Math"/>
                <w:lang w:val="fr-FR" w:bidi="ar-EG"/>
              </w:rPr>
              <m:t>i</m:t>
            </m:r>
          </m:sub>
        </m:sSub>
      </m:oMath>
      <w:r w:rsidRPr="00566DCB">
        <w:rPr>
          <w:rtl/>
          <w:lang w:bidi="ar-EG"/>
        </w:rPr>
        <w:t xml:space="preserve"> وأوزان التربيع الغوسي</w:t>
      </w:r>
      <w:r>
        <w:rPr>
          <w:rFonts w:hint="cs"/>
          <w:rtl/>
          <w:lang w:bidi="ar-EG"/>
        </w:rPr>
        <w:t xml:space="preserve"> </w:t>
      </w:r>
      <m:oMath>
        <m:sSub>
          <m:sSubPr>
            <m:ctrlPr>
              <w:rPr>
                <w:rFonts w:ascii="Cambria Math" w:hAnsi="Cambria Math"/>
                <w:i/>
                <w:lang w:val="fr-FR" w:bidi="ar-EG"/>
              </w:rPr>
            </m:ctrlPr>
          </m:sSubPr>
          <m:e>
            <m:r>
              <w:rPr>
                <w:rFonts w:ascii="Cambria Math" w:hAnsi="Cambria Math"/>
                <w:lang w:val="fr-FR" w:bidi="ar-EG"/>
              </w:rPr>
              <m:t>W</m:t>
            </m:r>
          </m:e>
          <m:sub>
            <m:r>
              <w:rPr>
                <w:rFonts w:ascii="Cambria Math" w:hAnsi="Cambria Math"/>
                <w:lang w:val="fr-FR" w:bidi="ar-EG"/>
              </w:rPr>
              <m:t>i</m:t>
            </m:r>
          </m:sub>
        </m:sSub>
      </m:oMath>
      <w:r w:rsidRPr="00566DCB">
        <w:rPr>
          <w:rtl/>
          <w:lang w:bidi="ar-EG"/>
        </w:rPr>
        <w:t xml:space="preserve"> في منتج إضافي على </w:t>
      </w:r>
      <w:r>
        <w:rPr>
          <w:rFonts w:hint="cs"/>
          <w:rtl/>
          <w:lang w:bidi="ar-EG"/>
        </w:rPr>
        <w:t>ال</w:t>
      </w:r>
      <w:r w:rsidRPr="00566DCB">
        <w:rPr>
          <w:rtl/>
          <w:lang w:bidi="ar-EG"/>
        </w:rPr>
        <w:t xml:space="preserve">موقع </w:t>
      </w:r>
      <w:r>
        <w:rPr>
          <w:rFonts w:hint="cs"/>
          <w:rtl/>
          <w:lang w:bidi="ar-EG"/>
        </w:rPr>
        <w:t>الإلكتروني</w:t>
      </w:r>
      <w:r w:rsidRPr="00566DCB">
        <w:rPr>
          <w:rtl/>
          <w:lang w:bidi="ar-EG"/>
        </w:rPr>
        <w:t xml:space="preserve"> للجنة الدراسات</w:t>
      </w:r>
      <w:r>
        <w:rPr>
          <w:rFonts w:hint="cs"/>
          <w:rtl/>
          <w:lang w:bidi="ar-EG"/>
        </w:rPr>
        <w:t> </w:t>
      </w:r>
      <w:r>
        <w:rPr>
          <w:lang w:bidi="ar-EG"/>
        </w:rPr>
        <w:t>3</w:t>
      </w:r>
      <w:r w:rsidRPr="00566DCB">
        <w:rPr>
          <w:rtl/>
          <w:lang w:bidi="ar-EG"/>
        </w:rPr>
        <w:t xml:space="preserve"> </w:t>
      </w:r>
      <w:r>
        <w:rPr>
          <w:rFonts w:hint="cs"/>
          <w:rtl/>
          <w:lang w:bidi="ar-EG"/>
        </w:rPr>
        <w:t>ب</w:t>
      </w:r>
      <w:r w:rsidRPr="00566DCB">
        <w:rPr>
          <w:rtl/>
          <w:lang w:bidi="ar-EG"/>
        </w:rPr>
        <w:t xml:space="preserve">قطاع الاتصالات الراديوية </w:t>
      </w:r>
      <w:r>
        <w:rPr>
          <w:rFonts w:hint="cs"/>
          <w:rtl/>
          <w:lang w:bidi="ar-EG"/>
        </w:rPr>
        <w:t>معني</w:t>
      </w:r>
      <w:r w:rsidRPr="00566DCB">
        <w:rPr>
          <w:rtl/>
          <w:lang w:bidi="ar-EG"/>
        </w:rPr>
        <w:t xml:space="preserve"> </w:t>
      </w:r>
      <w:r>
        <w:rPr>
          <w:rFonts w:hint="cs"/>
          <w:rtl/>
          <w:lang w:bidi="ar-EG"/>
        </w:rPr>
        <w:t>ب</w:t>
      </w:r>
      <w:r w:rsidRPr="00566DCB">
        <w:rPr>
          <w:rtl/>
          <w:lang w:bidi="ar-EG"/>
        </w:rPr>
        <w:t>المنتجات الرقمية.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E19D5" w14:textId="77777777" w:rsidR="000B4F10" w:rsidRPr="003D017C" w:rsidRDefault="000B4F10" w:rsidP="003D017C">
    <w:pPr>
      <w:pStyle w:val="Header"/>
      <w:rPr>
        <w:b w:val="0"/>
        <w:bCs w:val="0"/>
        <w:lang w:bidi="ar-EG"/>
      </w:rPr>
    </w:pP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Pr>
        <w:b w:val="0"/>
        <w:bCs w:val="0"/>
      </w:rPr>
      <w:t>X</w:t>
    </w:r>
    <w:proofErr w:type="gramEnd"/>
    <w:r>
      <w:rPr>
        <w:b w:val="0"/>
        <w:bCs w:val="0"/>
      </w:rPr>
      <w:t>.xxxx</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72"/>
      <w:gridCol w:w="4518"/>
    </w:tblGrid>
    <w:tr w:rsidR="00374B5D" w:rsidRPr="00A239D1" w14:paraId="0F07BD13" w14:textId="77777777" w:rsidTr="00BF0907">
      <w:tc>
        <w:tcPr>
          <w:tcW w:w="5972" w:type="dxa"/>
        </w:tcPr>
        <w:p w14:paraId="2A16690D" w14:textId="77777777" w:rsidR="00374B5D" w:rsidRPr="00796478" w:rsidRDefault="00796478" w:rsidP="00796478">
          <w:pPr>
            <w:pStyle w:val="Header"/>
            <w:spacing w:before="60" w:after="120"/>
            <w:jc w:val="right"/>
            <w:rPr>
              <w:rFonts w:ascii="Arial Black" w:hAnsi="Arial Black" w:cs="Dubai"/>
              <w:color w:val="FFFFFF" w:themeColor="background1"/>
              <w:sz w:val="32"/>
              <w:szCs w:val="32"/>
            </w:rPr>
          </w:pPr>
          <w:r w:rsidRPr="00796478">
            <w:rPr>
              <w:rFonts w:asciiTheme="minorBidi" w:hAnsiTheme="minorBidi" w:cs="Dubai" w:hint="cs"/>
              <w:spacing w:val="4"/>
              <w:szCs w:val="32"/>
              <w:rtl/>
            </w:rPr>
            <w:t>الاتحاد الدولي للاتصالات</w:t>
          </w:r>
        </w:p>
      </w:tc>
      <w:tc>
        <w:tcPr>
          <w:tcW w:w="4518" w:type="dxa"/>
        </w:tcPr>
        <w:p w14:paraId="38C8EBB8" w14:textId="77777777" w:rsidR="00374B5D" w:rsidRPr="00260B24" w:rsidRDefault="00374B5D" w:rsidP="00374B5D">
          <w:pPr>
            <w:pStyle w:val="Header"/>
            <w:jc w:val="left"/>
            <w:rPr>
              <w:rFonts w:asciiTheme="minorBidi" w:hAnsiTheme="minorBidi"/>
              <w:b w:val="0"/>
              <w:spacing w:val="4"/>
              <w:szCs w:val="24"/>
            </w:rPr>
          </w:pPr>
        </w:p>
      </w:tc>
    </w:tr>
    <w:tr w:rsidR="00374B5D" w:rsidRPr="00A239D1" w14:paraId="4A90D67A" w14:textId="77777777" w:rsidTr="00BF0907">
      <w:tc>
        <w:tcPr>
          <w:tcW w:w="5972" w:type="dxa"/>
        </w:tcPr>
        <w:p w14:paraId="36ED4377" w14:textId="77777777" w:rsidR="00374B5D" w:rsidRPr="00796478" w:rsidRDefault="00796478" w:rsidP="00796478">
          <w:pPr>
            <w:pStyle w:val="Header"/>
            <w:spacing w:after="120"/>
            <w:jc w:val="right"/>
            <w:rPr>
              <w:rFonts w:asciiTheme="minorBidi" w:hAnsiTheme="minorBidi" w:cs="Dubai"/>
              <w:b w:val="0"/>
              <w:bCs w:val="0"/>
              <w:spacing w:val="4"/>
              <w:sz w:val="21"/>
              <w:szCs w:val="32"/>
            </w:rPr>
          </w:pPr>
          <w:r w:rsidRPr="00796478">
            <w:rPr>
              <w:rFonts w:asciiTheme="minorBidi" w:hAnsiTheme="minorBidi" w:cs="Dubai" w:hint="cs"/>
              <w:b w:val="0"/>
              <w:bCs w:val="0"/>
              <w:spacing w:val="4"/>
              <w:szCs w:val="32"/>
              <w:rtl/>
            </w:rPr>
            <w:t>قطاع الاتصالات الراديوية</w:t>
          </w:r>
        </w:p>
      </w:tc>
      <w:tc>
        <w:tcPr>
          <w:tcW w:w="4518" w:type="dxa"/>
        </w:tcPr>
        <w:p w14:paraId="47420399" w14:textId="77777777" w:rsidR="00374B5D" w:rsidRPr="00796478" w:rsidRDefault="00796478" w:rsidP="00374B5D">
          <w:pPr>
            <w:pStyle w:val="Header"/>
            <w:jc w:val="left"/>
            <w:rPr>
              <w:rFonts w:asciiTheme="minorBidi" w:hAnsiTheme="minorBidi" w:cs="Dubai"/>
              <w:b w:val="0"/>
              <w:bCs w:val="0"/>
              <w:spacing w:val="4"/>
              <w:szCs w:val="32"/>
            </w:rPr>
          </w:pPr>
          <w:r w:rsidRPr="00796478">
            <w:rPr>
              <w:rFonts w:asciiTheme="minorBidi" w:hAnsiTheme="minorBidi" w:cs="Dubai" w:hint="cs"/>
              <w:b w:val="0"/>
              <w:bCs w:val="0"/>
              <w:spacing w:val="4"/>
              <w:szCs w:val="32"/>
              <w:rtl/>
            </w:rPr>
            <w:t>التوصيات</w:t>
          </w:r>
        </w:p>
      </w:tc>
    </w:tr>
  </w:tbl>
  <w:p w14:paraId="3180F49E" w14:textId="77777777" w:rsidR="000B4F10" w:rsidRDefault="00796478" w:rsidP="00796478">
    <w:pPr>
      <w:pStyle w:val="Header"/>
      <w:spacing w:line="200" w:lineRule="exact"/>
    </w:pPr>
    <w:r>
      <w:rPr>
        <w:rFonts w:ascii="Arial" w:hAnsi="Arial" w:cs="Arial"/>
        <w:noProof/>
      </w:rPr>
      <w:drawing>
        <wp:anchor distT="0" distB="0" distL="114300" distR="114300" simplePos="0" relativeHeight="251662336" behindDoc="0" locked="0" layoutInCell="1" allowOverlap="1" wp14:anchorId="688B4879" wp14:editId="42683B06">
          <wp:simplePos x="0" y="0"/>
          <wp:positionH relativeFrom="column">
            <wp:posOffset>5252508</wp:posOffset>
          </wp:positionH>
          <wp:positionV relativeFrom="paragraph">
            <wp:posOffset>-648335</wp:posOffset>
          </wp:positionV>
          <wp:extent cx="1873250" cy="403521"/>
          <wp:effectExtent l="0" t="0" r="0" b="0"/>
          <wp:wrapNone/>
          <wp:docPr id="22" name="Picture 22" descr="ITU Publicati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TU Publications logo"/>
                  <pic:cNvPicPr/>
                </pic:nvPicPr>
                <pic:blipFill>
                  <a:blip r:embed="rId1">
                    <a:extLst>
                      <a:ext uri="{28A0092B-C50C-407E-A947-70E740481C1C}">
                        <a14:useLocalDpi xmlns:a14="http://schemas.microsoft.com/office/drawing/2010/main" val="0"/>
                      </a:ext>
                    </a:extLst>
                  </a:blip>
                  <a:stretch>
                    <a:fillRect/>
                  </a:stretch>
                </pic:blipFill>
                <pic:spPr>
                  <a:xfrm>
                    <a:off x="0" y="0"/>
                    <a:ext cx="1873250" cy="403521"/>
                  </a:xfrm>
                  <a:prstGeom prst="rect">
                    <a:avLst/>
                  </a:prstGeom>
                </pic:spPr>
              </pic:pic>
            </a:graphicData>
          </a:graphic>
          <wp14:sizeRelH relativeFrom="margin">
            <wp14:pctWidth>0</wp14:pctWidth>
          </wp14:sizeRelH>
          <wp14:sizeRelV relativeFrom="margin">
            <wp14:pctHeight>0</wp14:pctHeight>
          </wp14:sizeRelV>
        </wp:anchor>
      </w:drawing>
    </w:r>
    <w:r w:rsidR="00091A6B">
      <w:rPr>
        <w:noProof/>
      </w:rPr>
      <mc:AlternateContent>
        <mc:Choice Requires="wpg">
          <w:drawing>
            <wp:anchor distT="0" distB="0" distL="114300" distR="114300" simplePos="0" relativeHeight="251661312" behindDoc="0" locked="0" layoutInCell="1" allowOverlap="1" wp14:anchorId="33AD32B1" wp14:editId="4843DFA9">
              <wp:simplePos x="0" y="0"/>
              <wp:positionH relativeFrom="page">
                <wp:posOffset>0</wp:posOffset>
              </wp:positionH>
              <wp:positionV relativeFrom="page">
                <wp:posOffset>1200150</wp:posOffset>
              </wp:positionV>
              <wp:extent cx="7560310" cy="236220"/>
              <wp:effectExtent l="0" t="0" r="21590" b="11430"/>
              <wp:wrapNone/>
              <wp:docPr id="7" name="docshapegroup6" descr="Header separator line"/>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8" name="docshape7" descr="خط زخرفي"/>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9" name="docshape8" descr="Header separator line"/>
                      <wps:cNvSpPr>
                        <a:spLocks/>
                      </wps:cNvSpPr>
                      <wps:spPr bwMode="auto">
                        <a:xfrm>
                          <a:off x="10094"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951ADD" id="docshapegroup6" o:spid="_x0000_s1026" alt="Header separator line" style="position:absolute;margin-left:0;margin-top:94.5pt;width:595.3pt;height:18.6pt;z-index:251661312;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">
              <v:rect id="docshape7" o:spid="_x0000_s1027" alt="خط زخرفي"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" fillcolor="#009cd6" strokecolor="#009cd6"/>
              <v:shape id="docshape8" o:spid="_x0000_s1028" alt="Header separator line" style="position:absolute;left:10094;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" path="m627,l,,314,313,627,xe" fillcolor="white [3212]" stroked="f" strokecolor="#009cd6">
                <v:path arrowok="t" o:connecttype="custom" o:connectlocs="627,1884;0,1884;314,2197;627,1884" o:connectangles="0,0,0,0"/>
              </v:shape>
              <w10:wrap anchorx="page" anchory="page"/>
            </v:group>
          </w:pict>
        </mc:Fallback>
      </mc:AlternateContent>
    </w:r>
    <w:r w:rsidR="00374B5D">
      <w:rPr>
        <w:rFonts w:ascii="Arial" w:hAnsi="Arial" w:cs="Arial"/>
        <w:noProof/>
      </w:rPr>
      <mc:AlternateContent>
        <mc:Choice Requires="wps">
          <w:drawing>
            <wp:anchor distT="0" distB="0" distL="114300" distR="114300" simplePos="0" relativeHeight="251660288" behindDoc="0" locked="0" layoutInCell="1" allowOverlap="1" wp14:anchorId="0DBA6D72" wp14:editId="440568A2">
              <wp:simplePos x="0" y="0"/>
              <wp:positionH relativeFrom="column">
                <wp:posOffset>-106045</wp:posOffset>
              </wp:positionH>
              <wp:positionV relativeFrom="paragraph">
                <wp:posOffset>164465</wp:posOffset>
              </wp:positionV>
              <wp:extent cx="301625" cy="172085"/>
              <wp:effectExtent l="17780" t="12065" r="23495" b="15875"/>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B7210"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style="position:absolute;margin-left:-8.35pt;margin-top:12.95pt;width:23.75pt;height:13.5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BE36" w14:textId="158635D1" w:rsidR="000B4F10" w:rsidRPr="0045598B" w:rsidRDefault="0045598B" w:rsidP="0045598B">
    <w:pPr>
      <w:tabs>
        <w:tab w:val="center" w:pos="4819"/>
        <w:tab w:val="right" w:pos="9639"/>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493B83">
      <w:rPr>
        <w:rFonts w:ascii="Times New Roman Bold" w:hAnsi="Times New Roman Bold"/>
        <w:b/>
        <w:bCs/>
        <w:noProof/>
      </w:rPr>
      <w:t>ITU-R P.1144-13</w:t>
    </w:r>
    <w:r w:rsidRPr="00E33FA2">
      <w:rPr>
        <w:rFonts w:ascii="Times New Roman Bold" w:hAnsi="Times New Roman Bold"/>
        <w:b/>
        <w:bCs/>
      </w:rPr>
      <w:fldChar w:fldCharType="end"/>
    </w:r>
    <w:r>
      <w:rPr>
        <w:b/>
        <w:bCs/>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17AFB" w14:textId="77777777" w:rsidR="000B4F10" w:rsidRPr="003D017C" w:rsidRDefault="000B4F10" w:rsidP="00897041">
    <w:pPr>
      <w:pStyle w:val="Header"/>
      <w:tabs>
        <w:tab w:val="center" w:pos="4819"/>
      </w:tabs>
      <w:jc w:val="both"/>
      <w:rPr>
        <w:b w:val="0"/>
        <w:bCs w:val="0"/>
        <w:lang w:bidi="ar-EG"/>
      </w:rPr>
    </w:pPr>
    <w:r>
      <w:fldChar w:fldCharType="begin"/>
    </w:r>
    <w:r>
      <w:instrText xml:space="preserve"> PAGE   \* MERGEFORMAT </w:instrText>
    </w:r>
    <w:r>
      <w:fldChar w:fldCharType="separate"/>
    </w:r>
    <w:r w:rsidR="005425A3">
      <w:rPr>
        <w:noProof/>
      </w:rPr>
      <w:t>ii</w:t>
    </w:r>
    <w:r>
      <w:rPr>
        <w:noProof/>
      </w:rPr>
      <w:fldChar w:fldCharType="end"/>
    </w:r>
    <w:r>
      <w:rPr>
        <w:rFonts w:hint="cs"/>
        <w:rtl/>
      </w:rPr>
      <w:tab/>
    </w:r>
    <w:proofErr w:type="gramStart"/>
    <w:r w:rsidRPr="00E1601B">
      <w:rPr>
        <w:rtl/>
      </w:rPr>
      <w:t>التوصية</w:t>
    </w:r>
    <w:r>
      <w:rPr>
        <w:rFonts w:hint="cs"/>
        <w:b w:val="0"/>
        <w:bCs w:val="0"/>
        <w:rtl/>
      </w:rPr>
      <w:t xml:space="preserve"> </w:t>
    </w:r>
    <w:r w:rsidRPr="002C0F17">
      <w:rPr>
        <w:b w:val="0"/>
        <w:bCs w:val="0"/>
        <w:rtl/>
      </w:rPr>
      <w:t xml:space="preserve"> </w:t>
    </w:r>
    <w:r w:rsidRPr="002C0F17">
      <w:rPr>
        <w:b w:val="0"/>
        <w:bCs w:val="0"/>
      </w:rPr>
      <w:t>ITU</w:t>
    </w:r>
    <w:proofErr w:type="gramEnd"/>
    <w:r w:rsidRPr="002C0F17">
      <w:rPr>
        <w:b w:val="0"/>
        <w:bCs w:val="0"/>
      </w:rPr>
      <w:t>-</w:t>
    </w:r>
    <w:proofErr w:type="gramStart"/>
    <w:r w:rsidRPr="002C0F17">
      <w:rPr>
        <w:b w:val="0"/>
        <w:bCs w:val="0"/>
      </w:rPr>
      <w:t>R</w:t>
    </w:r>
    <w:r>
      <w:rPr>
        <w:b w:val="0"/>
        <w:bCs w:val="0"/>
      </w:rPr>
      <w:t xml:space="preserve"> </w:t>
    </w:r>
    <w:r w:rsidRPr="002C0F17">
      <w:rPr>
        <w:b w:val="0"/>
        <w:bCs w:val="0"/>
      </w:rPr>
      <w:t xml:space="preserve"> </w:t>
    </w:r>
    <w:proofErr w:type="spellStart"/>
    <w:r w:rsidR="00134026">
      <w:rPr>
        <w:b w:val="0"/>
        <w:bCs w:val="0"/>
      </w:rPr>
      <w:t>S</w:t>
    </w:r>
    <w:r w:rsidR="005425A3">
      <w:rPr>
        <w:b w:val="0"/>
        <w:bCs w:val="0"/>
      </w:rPr>
      <w:t>A</w:t>
    </w:r>
    <w:proofErr w:type="gramEnd"/>
    <w:r>
      <w:rPr>
        <w:b w:val="0"/>
        <w:bCs w:val="0"/>
      </w:rPr>
      <w:t>.</w:t>
    </w:r>
    <w:r w:rsidR="00E16062">
      <w:rPr>
        <w:b w:val="0"/>
        <w:bCs w:val="0"/>
      </w:rPr>
      <w:t>xxxx</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2CB9A" w14:textId="57E5AAB0" w:rsidR="00192E94" w:rsidRPr="0045598B" w:rsidRDefault="00192E94" w:rsidP="00192E94">
    <w:pPr>
      <w:tabs>
        <w:tab w:val="center" w:pos="4599"/>
        <w:tab w:val="right" w:pos="14192"/>
      </w:tabs>
      <w:spacing w:before="0" w:line="300" w:lineRule="exact"/>
      <w:jc w:val="left"/>
      <w:rPr>
        <w:rFonts w:ascii="Times New Roman Bold" w:hAnsi="Times New Roman Bold"/>
        <w:b/>
        <w:bCs/>
        <w:lang w:bidi="ar-EG"/>
      </w:rPr>
    </w:pP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rFonts w:cs="Times New Roman"/>
        <w:b/>
        <w:bCs/>
        <w:szCs w:val="22"/>
      </w:rPr>
      <w:t>2</w:t>
    </w:r>
    <w:r w:rsidRPr="00831BA4">
      <w:rPr>
        <w:rFonts w:cs="Times New Roman"/>
        <w:b/>
        <w:bCs/>
        <w:noProof/>
        <w:szCs w:val="22"/>
      </w:rPr>
      <w:fldChar w:fldCharType="end"/>
    </w: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37739D">
      <w:rPr>
        <w:rFonts w:ascii="Times New Roman Bold" w:hAnsi="Times New Roman Bold"/>
        <w:b/>
        <w:bCs/>
        <w:noProof/>
      </w:rPr>
      <w:t>ITU-R P.1144-13</w:t>
    </w:r>
    <w:r w:rsidRPr="00E33FA2">
      <w:rPr>
        <w:rFonts w:ascii="Times New Roman Bold" w:hAnsi="Times New Roman Bold"/>
        <w:b/>
        <w:bCs/>
      </w:rPr>
      <w:fldChar w:fldCharType="end"/>
    </w:r>
    <w:r>
      <w:rPr>
        <w:b/>
        <w:bCs/>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E7BB0" w14:textId="32F9CFDD" w:rsidR="00106D0B" w:rsidRPr="0045598B" w:rsidRDefault="00106D0B" w:rsidP="00106D0B">
    <w:pPr>
      <w:tabs>
        <w:tab w:val="center" w:pos="4869"/>
        <w:tab w:val="right" w:pos="14192"/>
      </w:tabs>
      <w:spacing w:before="0" w:line="300" w:lineRule="exact"/>
      <w:jc w:val="left"/>
      <w:rPr>
        <w:rFonts w:ascii="Times New Roman Bold" w:hAnsi="Times New Roman Bold"/>
        <w:b/>
        <w:bCs/>
        <w:rtl/>
        <w:lang w:bidi="ar-EG"/>
      </w:rPr>
    </w:pPr>
    <w:r w:rsidRPr="00AE3E36">
      <w:rPr>
        <w:rFonts w:ascii="Times New Roman Bold" w:hAnsi="Times New Roman Bold"/>
        <w:b/>
        <w:bCs/>
        <w:rtl/>
        <w:lang w:bidi="ar-EG"/>
      </w:rPr>
      <w:tab/>
    </w:r>
    <w:r w:rsidRPr="00E33FA2">
      <w:rPr>
        <w:rFonts w:ascii="Times New Roman Bold" w:hAnsi="Times New Roman Bold"/>
        <w:b/>
        <w:bCs/>
        <w:rtl/>
      </w:rPr>
      <w:t>التوصية</w:t>
    </w:r>
    <w:r w:rsidRPr="00E33FA2">
      <w:rPr>
        <w:rFonts w:ascii="Times New Roman Bold" w:hAnsi="Times New Roman Bold" w:hint="cs"/>
        <w:b/>
        <w:bCs/>
        <w:rtl/>
      </w:rPr>
      <w:t xml:space="preserve"> </w:t>
    </w:r>
    <w:r w:rsidRPr="00E33FA2">
      <w:rPr>
        <w:rFonts w:ascii="Times New Roman Bold" w:hAnsi="Times New Roman Bold"/>
        <w:b/>
        <w:bCs/>
        <w:rtl/>
      </w:rPr>
      <w:t xml:space="preserve"> </w:t>
    </w:r>
    <w:r w:rsidRPr="00E33FA2">
      <w:rPr>
        <w:rFonts w:ascii="Times New Roman Bold" w:hAnsi="Times New Roman Bold"/>
        <w:b/>
        <w:bCs/>
      </w:rPr>
      <w:fldChar w:fldCharType="begin"/>
    </w:r>
    <w:r w:rsidRPr="00E33FA2">
      <w:rPr>
        <w:rFonts w:ascii="Times New Roman Bold" w:hAnsi="Times New Roman Bold"/>
        <w:b/>
        <w:bCs/>
      </w:rPr>
      <w:instrText>styleref href</w:instrText>
    </w:r>
    <w:r w:rsidRPr="00E33FA2">
      <w:rPr>
        <w:rFonts w:ascii="Times New Roman Bold" w:hAnsi="Times New Roman Bold"/>
        <w:b/>
        <w:bCs/>
      </w:rPr>
      <w:fldChar w:fldCharType="separate"/>
    </w:r>
    <w:r w:rsidR="0037739D">
      <w:rPr>
        <w:rFonts w:ascii="Times New Roman Bold" w:hAnsi="Times New Roman Bold"/>
        <w:b/>
        <w:bCs/>
        <w:noProof/>
      </w:rPr>
      <w:t>ITU-R P.1144-13</w:t>
    </w:r>
    <w:r w:rsidRPr="00E33FA2">
      <w:rPr>
        <w:rFonts w:ascii="Times New Roman Bold" w:hAnsi="Times New Roman Bold"/>
        <w:b/>
        <w:bCs/>
      </w:rPr>
      <w:fldChar w:fldCharType="end"/>
    </w:r>
    <w:r>
      <w:rPr>
        <w:b/>
        <w:bCs/>
      </w:rPr>
      <w:tab/>
    </w:r>
    <w:r w:rsidRPr="00831BA4">
      <w:rPr>
        <w:rFonts w:cs="Times New Roman"/>
        <w:b/>
        <w:bCs/>
        <w:szCs w:val="22"/>
      </w:rPr>
      <w:fldChar w:fldCharType="begin"/>
    </w:r>
    <w:r w:rsidRPr="00831BA4">
      <w:rPr>
        <w:rFonts w:cs="Times New Roman"/>
        <w:b/>
        <w:bCs/>
        <w:szCs w:val="22"/>
      </w:rPr>
      <w:instrText xml:space="preserve"> PAGE   \* MERGEFORMAT </w:instrText>
    </w:r>
    <w:r w:rsidRPr="00831BA4">
      <w:rPr>
        <w:rFonts w:cs="Times New Roman"/>
        <w:b/>
        <w:bCs/>
        <w:szCs w:val="22"/>
      </w:rPr>
      <w:fldChar w:fldCharType="separate"/>
    </w:r>
    <w:r>
      <w:rPr>
        <w:b/>
        <w:bCs/>
        <w:szCs w:val="22"/>
      </w:rPr>
      <w:t>1</w:t>
    </w:r>
    <w:r w:rsidRPr="00831BA4">
      <w:rPr>
        <w:rFonts w:cs="Times New Roman"/>
        <w:b/>
        <w:bCs/>
        <w:noProof/>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A80AC3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D845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556EF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B86D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94A7EB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E5834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AA19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2E8A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D02D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A665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86D08"/>
    <w:multiLevelType w:val="hybridMultilevel"/>
    <w:tmpl w:val="0F8A761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DFE637A"/>
    <w:multiLevelType w:val="hybridMultilevel"/>
    <w:tmpl w:val="17E2BBA8"/>
    <w:lvl w:ilvl="0" w:tplc="E1BEFC64">
      <w:start w:val="1"/>
      <w:numFmt w:val="decimal"/>
      <w:lvlText w:val="%1"/>
      <w:lvlJc w:val="left"/>
      <w:pPr>
        <w:tabs>
          <w:tab w:val="num" w:pos="1215"/>
        </w:tabs>
        <w:ind w:left="1215" w:hanging="855"/>
      </w:pPr>
      <w:rPr>
        <w:rFonts w:hint="cs"/>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0D70109"/>
    <w:multiLevelType w:val="hybridMultilevel"/>
    <w:tmpl w:val="50648FD8"/>
    <w:lvl w:ilvl="0" w:tplc="54281AB8">
      <w:start w:val="28"/>
      <w:numFmt w:val="arabicAlpha"/>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966085"/>
    <w:multiLevelType w:val="hybridMultilevel"/>
    <w:tmpl w:val="30382790"/>
    <w:lvl w:ilvl="0" w:tplc="3E20D9A0">
      <w:start w:val="1"/>
      <w:numFmt w:val="bullet"/>
      <w:lvlText w:val=""/>
      <w:lvlJc w:val="left"/>
      <w:pPr>
        <w:tabs>
          <w:tab w:val="num" w:pos="720"/>
        </w:tabs>
        <w:ind w:left="720" w:hanging="360"/>
      </w:pPr>
      <w:rPr>
        <w:rFonts w:ascii="Symbol" w:hAnsi="Symbol" w:hint="default"/>
        <w:sz w:val="20"/>
      </w:rPr>
    </w:lvl>
    <w:lvl w:ilvl="1" w:tplc="4CBAFFF4" w:tentative="1">
      <w:start w:val="1"/>
      <w:numFmt w:val="bullet"/>
      <w:lvlText w:val="o"/>
      <w:lvlJc w:val="left"/>
      <w:pPr>
        <w:tabs>
          <w:tab w:val="num" w:pos="1440"/>
        </w:tabs>
        <w:ind w:left="1440" w:hanging="360"/>
      </w:pPr>
      <w:rPr>
        <w:rFonts w:ascii="Courier New" w:hAnsi="Courier New" w:hint="default"/>
        <w:sz w:val="20"/>
      </w:rPr>
    </w:lvl>
    <w:lvl w:ilvl="2" w:tplc="CCEE556E" w:tentative="1">
      <w:start w:val="1"/>
      <w:numFmt w:val="bullet"/>
      <w:lvlText w:val=""/>
      <w:lvlJc w:val="left"/>
      <w:pPr>
        <w:tabs>
          <w:tab w:val="num" w:pos="2160"/>
        </w:tabs>
        <w:ind w:left="2160" w:hanging="360"/>
      </w:pPr>
      <w:rPr>
        <w:rFonts w:ascii="Wingdings" w:hAnsi="Wingdings" w:hint="default"/>
        <w:sz w:val="20"/>
      </w:rPr>
    </w:lvl>
    <w:lvl w:ilvl="3" w:tplc="F31E5C4C" w:tentative="1">
      <w:start w:val="1"/>
      <w:numFmt w:val="bullet"/>
      <w:lvlText w:val=""/>
      <w:lvlJc w:val="left"/>
      <w:pPr>
        <w:tabs>
          <w:tab w:val="num" w:pos="2880"/>
        </w:tabs>
        <w:ind w:left="2880" w:hanging="360"/>
      </w:pPr>
      <w:rPr>
        <w:rFonts w:ascii="Wingdings" w:hAnsi="Wingdings" w:hint="default"/>
        <w:sz w:val="20"/>
      </w:rPr>
    </w:lvl>
    <w:lvl w:ilvl="4" w:tplc="4F4A5394" w:tentative="1">
      <w:start w:val="1"/>
      <w:numFmt w:val="bullet"/>
      <w:lvlText w:val=""/>
      <w:lvlJc w:val="left"/>
      <w:pPr>
        <w:tabs>
          <w:tab w:val="num" w:pos="3600"/>
        </w:tabs>
        <w:ind w:left="3600" w:hanging="360"/>
      </w:pPr>
      <w:rPr>
        <w:rFonts w:ascii="Wingdings" w:hAnsi="Wingdings" w:hint="default"/>
        <w:sz w:val="20"/>
      </w:rPr>
    </w:lvl>
    <w:lvl w:ilvl="5" w:tplc="B5B459EC" w:tentative="1">
      <w:start w:val="1"/>
      <w:numFmt w:val="bullet"/>
      <w:lvlText w:val=""/>
      <w:lvlJc w:val="left"/>
      <w:pPr>
        <w:tabs>
          <w:tab w:val="num" w:pos="4320"/>
        </w:tabs>
        <w:ind w:left="4320" w:hanging="360"/>
      </w:pPr>
      <w:rPr>
        <w:rFonts w:ascii="Wingdings" w:hAnsi="Wingdings" w:hint="default"/>
        <w:sz w:val="20"/>
      </w:rPr>
    </w:lvl>
    <w:lvl w:ilvl="6" w:tplc="178A82C6" w:tentative="1">
      <w:start w:val="1"/>
      <w:numFmt w:val="bullet"/>
      <w:lvlText w:val=""/>
      <w:lvlJc w:val="left"/>
      <w:pPr>
        <w:tabs>
          <w:tab w:val="num" w:pos="5040"/>
        </w:tabs>
        <w:ind w:left="5040" w:hanging="360"/>
      </w:pPr>
      <w:rPr>
        <w:rFonts w:ascii="Wingdings" w:hAnsi="Wingdings" w:hint="default"/>
        <w:sz w:val="20"/>
      </w:rPr>
    </w:lvl>
    <w:lvl w:ilvl="7" w:tplc="5CBC3256" w:tentative="1">
      <w:start w:val="1"/>
      <w:numFmt w:val="bullet"/>
      <w:lvlText w:val=""/>
      <w:lvlJc w:val="left"/>
      <w:pPr>
        <w:tabs>
          <w:tab w:val="num" w:pos="5760"/>
        </w:tabs>
        <w:ind w:left="5760" w:hanging="360"/>
      </w:pPr>
      <w:rPr>
        <w:rFonts w:ascii="Wingdings" w:hAnsi="Wingdings" w:hint="default"/>
        <w:sz w:val="20"/>
      </w:rPr>
    </w:lvl>
    <w:lvl w:ilvl="8" w:tplc="9D3692DE"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563BD2"/>
    <w:multiLevelType w:val="multilevel"/>
    <w:tmpl w:val="C7EEB180"/>
    <w:lvl w:ilvl="0">
      <w:start w:val="2"/>
      <w:numFmt w:val="decimal"/>
      <w:lvlText w:val="%1"/>
      <w:lvlJc w:val="left"/>
      <w:pPr>
        <w:tabs>
          <w:tab w:val="num" w:pos="1080"/>
        </w:tabs>
        <w:ind w:left="1080" w:hanging="720"/>
      </w:pPr>
      <w:rPr>
        <w:rFonts w:hint="cs"/>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3571B01"/>
    <w:multiLevelType w:val="hybridMultilevel"/>
    <w:tmpl w:val="C7EEB180"/>
    <w:lvl w:ilvl="0" w:tplc="B5D0A3CE">
      <w:start w:val="2"/>
      <w:numFmt w:val="decimal"/>
      <w:lvlText w:val="%1"/>
      <w:lvlJc w:val="left"/>
      <w:pPr>
        <w:tabs>
          <w:tab w:val="num" w:pos="1080"/>
        </w:tabs>
        <w:ind w:left="1080" w:hanging="72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5B734AD"/>
    <w:multiLevelType w:val="hybridMultilevel"/>
    <w:tmpl w:val="FFD41D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7F84593"/>
    <w:multiLevelType w:val="hybridMultilevel"/>
    <w:tmpl w:val="C0FAB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5210ADB"/>
    <w:multiLevelType w:val="hybridMultilevel"/>
    <w:tmpl w:val="31586AF0"/>
    <w:lvl w:ilvl="0" w:tplc="BA7CAA50">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C4D4CF9"/>
    <w:multiLevelType w:val="hybridMultilevel"/>
    <w:tmpl w:val="496E8B48"/>
    <w:lvl w:ilvl="0" w:tplc="F7DC743A">
      <w:start w:val="1"/>
      <w:numFmt w:val="decimal"/>
      <w:lvlText w:val="%1"/>
      <w:lvlJc w:val="left"/>
      <w:pPr>
        <w:tabs>
          <w:tab w:val="num" w:pos="1215"/>
        </w:tabs>
        <w:ind w:left="1215" w:hanging="855"/>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CD76CF4"/>
    <w:multiLevelType w:val="hybridMultilevel"/>
    <w:tmpl w:val="8E5E4B3A"/>
    <w:lvl w:ilvl="0" w:tplc="04090001">
      <w:start w:val="1"/>
      <w:numFmt w:val="bullet"/>
      <w:lvlText w:val=""/>
      <w:lvlJc w:val="left"/>
      <w:pPr>
        <w:tabs>
          <w:tab w:val="num" w:pos="720"/>
        </w:tabs>
        <w:ind w:left="720" w:hanging="360"/>
      </w:pPr>
      <w:rPr>
        <w:rFonts w:ascii="Symbol" w:hAnsi="Symbol" w:hint="default"/>
      </w:rPr>
    </w:lvl>
    <w:lvl w:ilvl="1" w:tplc="7CEE5CBA">
      <w:numFmt w:val="bullet"/>
      <w:lvlText w:val="-"/>
      <w:lvlJc w:val="left"/>
      <w:pPr>
        <w:tabs>
          <w:tab w:val="num" w:pos="495"/>
        </w:tabs>
        <w:ind w:left="495" w:hanging="495"/>
      </w:pPr>
      <w:rPr>
        <w:rFonts w:ascii="Times New Roman" w:eastAsia="Times New Roman" w:hAnsi="Times New Roman" w:cs="Traditional Arabic"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5E41076"/>
    <w:multiLevelType w:val="hybridMultilevel"/>
    <w:tmpl w:val="1EEED242"/>
    <w:lvl w:ilvl="0" w:tplc="BEE26E4E">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457772"/>
    <w:multiLevelType w:val="hybridMultilevel"/>
    <w:tmpl w:val="133088FE"/>
    <w:lvl w:ilvl="0" w:tplc="CFB4B960">
      <w:start w:val="16"/>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9116258"/>
    <w:multiLevelType w:val="hybridMultilevel"/>
    <w:tmpl w:val="74BE046C"/>
    <w:lvl w:ilvl="0" w:tplc="06AE7DCC">
      <w:start w:val="28"/>
      <w:numFmt w:val="arabicAlpha"/>
      <w:lvlText w:val="%1)"/>
      <w:lvlJc w:val="left"/>
      <w:pPr>
        <w:tabs>
          <w:tab w:val="num" w:pos="720"/>
        </w:tabs>
        <w:ind w:left="720" w:hanging="360"/>
      </w:pPr>
      <w:rPr>
        <w:rFonts w:hint="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029456351">
    <w:abstractNumId w:val="13"/>
  </w:num>
  <w:num w:numId="2" w16cid:durableId="1555658914">
    <w:abstractNumId w:val="6"/>
  </w:num>
  <w:num w:numId="3" w16cid:durableId="1290168950">
    <w:abstractNumId w:val="5"/>
  </w:num>
  <w:num w:numId="4" w16cid:durableId="275717211">
    <w:abstractNumId w:val="4"/>
  </w:num>
  <w:num w:numId="5" w16cid:durableId="703753113">
    <w:abstractNumId w:val="8"/>
  </w:num>
  <w:num w:numId="6" w16cid:durableId="1575628872">
    <w:abstractNumId w:val="3"/>
  </w:num>
  <w:num w:numId="7" w16cid:durableId="551813361">
    <w:abstractNumId w:val="2"/>
  </w:num>
  <w:num w:numId="8" w16cid:durableId="1022785267">
    <w:abstractNumId w:val="1"/>
  </w:num>
  <w:num w:numId="9" w16cid:durableId="1192454683">
    <w:abstractNumId w:val="0"/>
  </w:num>
  <w:num w:numId="10" w16cid:durableId="1347292862">
    <w:abstractNumId w:val="9"/>
  </w:num>
  <w:num w:numId="11" w16cid:durableId="598292264">
    <w:abstractNumId w:val="7"/>
  </w:num>
  <w:num w:numId="12" w16cid:durableId="2087335188">
    <w:abstractNumId w:val="12"/>
  </w:num>
  <w:num w:numId="13" w16cid:durableId="274605813">
    <w:abstractNumId w:val="23"/>
  </w:num>
  <w:num w:numId="14" w16cid:durableId="7953415">
    <w:abstractNumId w:val="22"/>
  </w:num>
  <w:num w:numId="15" w16cid:durableId="1213075341">
    <w:abstractNumId w:val="15"/>
  </w:num>
  <w:num w:numId="16" w16cid:durableId="1517770015">
    <w:abstractNumId w:val="10"/>
  </w:num>
  <w:num w:numId="17" w16cid:durableId="590626870">
    <w:abstractNumId w:val="11"/>
  </w:num>
  <w:num w:numId="18" w16cid:durableId="2115443392">
    <w:abstractNumId w:val="16"/>
  </w:num>
  <w:num w:numId="19" w16cid:durableId="678049711">
    <w:abstractNumId w:val="19"/>
  </w:num>
  <w:num w:numId="20" w16cid:durableId="1187863583">
    <w:abstractNumId w:val="20"/>
  </w:num>
  <w:num w:numId="21" w16cid:durableId="346176444">
    <w:abstractNumId w:val="17"/>
  </w:num>
  <w:num w:numId="22" w16cid:durableId="1493257418">
    <w:abstractNumId w:val="14"/>
  </w:num>
  <w:num w:numId="23" w16cid:durableId="1190676778">
    <w:abstractNumId w:val="18"/>
  </w:num>
  <w:num w:numId="24" w16cid:durableId="10718482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94"/>
  <w:hyphenationZone w:val="425"/>
  <w:doNotHyphenateCaps/>
  <w:evenAndOddHeaders/>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8D9"/>
    <w:rsid w:val="00000EA7"/>
    <w:rsid w:val="00002849"/>
    <w:rsid w:val="00004474"/>
    <w:rsid w:val="00027907"/>
    <w:rsid w:val="000473FF"/>
    <w:rsid w:val="000505A8"/>
    <w:rsid w:val="000522D1"/>
    <w:rsid w:val="000650F6"/>
    <w:rsid w:val="00067954"/>
    <w:rsid w:val="00081122"/>
    <w:rsid w:val="00091A6B"/>
    <w:rsid w:val="00096F01"/>
    <w:rsid w:val="000A079C"/>
    <w:rsid w:val="000B1D9B"/>
    <w:rsid w:val="000B30D7"/>
    <w:rsid w:val="000B4F10"/>
    <w:rsid w:val="000C3850"/>
    <w:rsid w:val="000C633F"/>
    <w:rsid w:val="000D02E3"/>
    <w:rsid w:val="000E171D"/>
    <w:rsid w:val="000F1B26"/>
    <w:rsid w:val="000F312E"/>
    <w:rsid w:val="000F6D38"/>
    <w:rsid w:val="00103CCF"/>
    <w:rsid w:val="001048FC"/>
    <w:rsid w:val="00105999"/>
    <w:rsid w:val="00106D0B"/>
    <w:rsid w:val="00113EE4"/>
    <w:rsid w:val="001145CB"/>
    <w:rsid w:val="001231D6"/>
    <w:rsid w:val="0013148E"/>
    <w:rsid w:val="00132731"/>
    <w:rsid w:val="00134026"/>
    <w:rsid w:val="00140B98"/>
    <w:rsid w:val="00144A13"/>
    <w:rsid w:val="00152BFD"/>
    <w:rsid w:val="001568ED"/>
    <w:rsid w:val="00160047"/>
    <w:rsid w:val="00160200"/>
    <w:rsid w:val="001642A3"/>
    <w:rsid w:val="0017413D"/>
    <w:rsid w:val="00174247"/>
    <w:rsid w:val="00182385"/>
    <w:rsid w:val="00183CAB"/>
    <w:rsid w:val="00184869"/>
    <w:rsid w:val="00192E94"/>
    <w:rsid w:val="00196389"/>
    <w:rsid w:val="00197749"/>
    <w:rsid w:val="00197C40"/>
    <w:rsid w:val="001A5D8E"/>
    <w:rsid w:val="001B03B8"/>
    <w:rsid w:val="001B5B77"/>
    <w:rsid w:val="001D2146"/>
    <w:rsid w:val="001E0B6B"/>
    <w:rsid w:val="001E2F6A"/>
    <w:rsid w:val="001E77BC"/>
    <w:rsid w:val="001F23C7"/>
    <w:rsid w:val="00201143"/>
    <w:rsid w:val="00202F13"/>
    <w:rsid w:val="002137FD"/>
    <w:rsid w:val="002144CB"/>
    <w:rsid w:val="00225B79"/>
    <w:rsid w:val="00230502"/>
    <w:rsid w:val="00241C0F"/>
    <w:rsid w:val="002434E6"/>
    <w:rsid w:val="0024661C"/>
    <w:rsid w:val="00251968"/>
    <w:rsid w:val="00255B10"/>
    <w:rsid w:val="00271843"/>
    <w:rsid w:val="00281697"/>
    <w:rsid w:val="002971E7"/>
    <w:rsid w:val="002B261D"/>
    <w:rsid w:val="002B706F"/>
    <w:rsid w:val="002C0F17"/>
    <w:rsid w:val="002C1FE8"/>
    <w:rsid w:val="002D3483"/>
    <w:rsid w:val="002E6ECC"/>
    <w:rsid w:val="002E7058"/>
    <w:rsid w:val="002F23BB"/>
    <w:rsid w:val="002F280C"/>
    <w:rsid w:val="002F7D63"/>
    <w:rsid w:val="00302F99"/>
    <w:rsid w:val="00303491"/>
    <w:rsid w:val="00304728"/>
    <w:rsid w:val="0030719D"/>
    <w:rsid w:val="00314E5F"/>
    <w:rsid w:val="00340205"/>
    <w:rsid w:val="0036521C"/>
    <w:rsid w:val="003734E7"/>
    <w:rsid w:val="00374B5D"/>
    <w:rsid w:val="0037739D"/>
    <w:rsid w:val="00380511"/>
    <w:rsid w:val="00385FD9"/>
    <w:rsid w:val="00390B1B"/>
    <w:rsid w:val="00393745"/>
    <w:rsid w:val="003A7974"/>
    <w:rsid w:val="003C3075"/>
    <w:rsid w:val="003C6951"/>
    <w:rsid w:val="003D017C"/>
    <w:rsid w:val="003D111F"/>
    <w:rsid w:val="003D307E"/>
    <w:rsid w:val="003D40E1"/>
    <w:rsid w:val="003F15D8"/>
    <w:rsid w:val="003F383B"/>
    <w:rsid w:val="00402F6B"/>
    <w:rsid w:val="004044EE"/>
    <w:rsid w:val="00416F21"/>
    <w:rsid w:val="00422D17"/>
    <w:rsid w:val="0042647B"/>
    <w:rsid w:val="004359F4"/>
    <w:rsid w:val="004371B6"/>
    <w:rsid w:val="00440C20"/>
    <w:rsid w:val="0044201D"/>
    <w:rsid w:val="0045598B"/>
    <w:rsid w:val="00465FEE"/>
    <w:rsid w:val="0047085B"/>
    <w:rsid w:val="00473E25"/>
    <w:rsid w:val="004910A2"/>
    <w:rsid w:val="00493B83"/>
    <w:rsid w:val="004A77F0"/>
    <w:rsid w:val="004B094A"/>
    <w:rsid w:val="004B4EDC"/>
    <w:rsid w:val="004D6081"/>
    <w:rsid w:val="004D79B4"/>
    <w:rsid w:val="004E1620"/>
    <w:rsid w:val="004E7D1E"/>
    <w:rsid w:val="00506547"/>
    <w:rsid w:val="00507B67"/>
    <w:rsid w:val="00511801"/>
    <w:rsid w:val="00522FC3"/>
    <w:rsid w:val="00527EAF"/>
    <w:rsid w:val="005425A3"/>
    <w:rsid w:val="005514CA"/>
    <w:rsid w:val="005570BF"/>
    <w:rsid w:val="0056060A"/>
    <w:rsid w:val="00577803"/>
    <w:rsid w:val="00584B8F"/>
    <w:rsid w:val="0059020C"/>
    <w:rsid w:val="00591053"/>
    <w:rsid w:val="00593D7F"/>
    <w:rsid w:val="005960C8"/>
    <w:rsid w:val="005A018F"/>
    <w:rsid w:val="005A750D"/>
    <w:rsid w:val="005B530B"/>
    <w:rsid w:val="005C091F"/>
    <w:rsid w:val="005C397A"/>
    <w:rsid w:val="005C43CD"/>
    <w:rsid w:val="005C462C"/>
    <w:rsid w:val="005D605F"/>
    <w:rsid w:val="005D6161"/>
    <w:rsid w:val="005D6A35"/>
    <w:rsid w:val="005E066B"/>
    <w:rsid w:val="005E36B4"/>
    <w:rsid w:val="005E52B5"/>
    <w:rsid w:val="005F01A2"/>
    <w:rsid w:val="005F24EB"/>
    <w:rsid w:val="005F3E06"/>
    <w:rsid w:val="005F3FD2"/>
    <w:rsid w:val="005F4057"/>
    <w:rsid w:val="00607FA9"/>
    <w:rsid w:val="00617A19"/>
    <w:rsid w:val="00622D2C"/>
    <w:rsid w:val="00631E7D"/>
    <w:rsid w:val="006405DD"/>
    <w:rsid w:val="00665EBF"/>
    <w:rsid w:val="00667806"/>
    <w:rsid w:val="00667C08"/>
    <w:rsid w:val="00671A7F"/>
    <w:rsid w:val="00680CA6"/>
    <w:rsid w:val="00686ACA"/>
    <w:rsid w:val="006C193B"/>
    <w:rsid w:val="006D24D6"/>
    <w:rsid w:val="006E6AFB"/>
    <w:rsid w:val="006F0DD4"/>
    <w:rsid w:val="00723B68"/>
    <w:rsid w:val="007362CE"/>
    <w:rsid w:val="007445DA"/>
    <w:rsid w:val="00767AE7"/>
    <w:rsid w:val="007941F6"/>
    <w:rsid w:val="00794E1C"/>
    <w:rsid w:val="00796478"/>
    <w:rsid w:val="00796F0C"/>
    <w:rsid w:val="007B1739"/>
    <w:rsid w:val="007C1496"/>
    <w:rsid w:val="007C58FE"/>
    <w:rsid w:val="007D278B"/>
    <w:rsid w:val="007D7E68"/>
    <w:rsid w:val="007F1856"/>
    <w:rsid w:val="00802B34"/>
    <w:rsid w:val="00811188"/>
    <w:rsid w:val="008113E9"/>
    <w:rsid w:val="00815E12"/>
    <w:rsid w:val="0083115C"/>
    <w:rsid w:val="008453DE"/>
    <w:rsid w:val="00846C0D"/>
    <w:rsid w:val="008656C3"/>
    <w:rsid w:val="0087705A"/>
    <w:rsid w:val="00880D0B"/>
    <w:rsid w:val="00894394"/>
    <w:rsid w:val="0089608E"/>
    <w:rsid w:val="00897041"/>
    <w:rsid w:val="008B6B26"/>
    <w:rsid w:val="008B76A0"/>
    <w:rsid w:val="008C5CCB"/>
    <w:rsid w:val="008C6A66"/>
    <w:rsid w:val="008C733D"/>
    <w:rsid w:val="008D1A29"/>
    <w:rsid w:val="008E173E"/>
    <w:rsid w:val="008F202B"/>
    <w:rsid w:val="00904910"/>
    <w:rsid w:val="009067BA"/>
    <w:rsid w:val="00912A86"/>
    <w:rsid w:val="00925FAA"/>
    <w:rsid w:val="00930F9D"/>
    <w:rsid w:val="009352F6"/>
    <w:rsid w:val="009368A4"/>
    <w:rsid w:val="00936CB4"/>
    <w:rsid w:val="009533AE"/>
    <w:rsid w:val="00954CE7"/>
    <w:rsid w:val="0096112A"/>
    <w:rsid w:val="009643BD"/>
    <w:rsid w:val="00964A11"/>
    <w:rsid w:val="009718E4"/>
    <w:rsid w:val="00972570"/>
    <w:rsid w:val="00975B58"/>
    <w:rsid w:val="009845C0"/>
    <w:rsid w:val="00995DDA"/>
    <w:rsid w:val="009C6655"/>
    <w:rsid w:val="009D066B"/>
    <w:rsid w:val="009D0C28"/>
    <w:rsid w:val="009E69EE"/>
    <w:rsid w:val="009F61E9"/>
    <w:rsid w:val="00A0453F"/>
    <w:rsid w:val="00A161D3"/>
    <w:rsid w:val="00A163C1"/>
    <w:rsid w:val="00A177D7"/>
    <w:rsid w:val="00A2420C"/>
    <w:rsid w:val="00A24328"/>
    <w:rsid w:val="00A35603"/>
    <w:rsid w:val="00A53148"/>
    <w:rsid w:val="00A56CCF"/>
    <w:rsid w:val="00A70D90"/>
    <w:rsid w:val="00A8321D"/>
    <w:rsid w:val="00A96D62"/>
    <w:rsid w:val="00AA1ACD"/>
    <w:rsid w:val="00AB0789"/>
    <w:rsid w:val="00AB2BD9"/>
    <w:rsid w:val="00AD7CAC"/>
    <w:rsid w:val="00AE09F4"/>
    <w:rsid w:val="00AE2234"/>
    <w:rsid w:val="00AE46C8"/>
    <w:rsid w:val="00AE7C5A"/>
    <w:rsid w:val="00AF5F81"/>
    <w:rsid w:val="00AF6ABB"/>
    <w:rsid w:val="00B11360"/>
    <w:rsid w:val="00B16E8C"/>
    <w:rsid w:val="00B22D33"/>
    <w:rsid w:val="00B244FA"/>
    <w:rsid w:val="00B312BE"/>
    <w:rsid w:val="00B40A3B"/>
    <w:rsid w:val="00B40B90"/>
    <w:rsid w:val="00B452E5"/>
    <w:rsid w:val="00B60FFE"/>
    <w:rsid w:val="00B978E1"/>
    <w:rsid w:val="00B97F45"/>
    <w:rsid w:val="00BB3971"/>
    <w:rsid w:val="00BC37CA"/>
    <w:rsid w:val="00BE0D0E"/>
    <w:rsid w:val="00BE3014"/>
    <w:rsid w:val="00BE5AAE"/>
    <w:rsid w:val="00BF0907"/>
    <w:rsid w:val="00BF3DD6"/>
    <w:rsid w:val="00BF6905"/>
    <w:rsid w:val="00C04244"/>
    <w:rsid w:val="00C1100F"/>
    <w:rsid w:val="00C1211E"/>
    <w:rsid w:val="00C202E6"/>
    <w:rsid w:val="00C408AF"/>
    <w:rsid w:val="00C46925"/>
    <w:rsid w:val="00C50B28"/>
    <w:rsid w:val="00C53F27"/>
    <w:rsid w:val="00C62572"/>
    <w:rsid w:val="00C71576"/>
    <w:rsid w:val="00C71721"/>
    <w:rsid w:val="00C835D9"/>
    <w:rsid w:val="00C93F89"/>
    <w:rsid w:val="00C94B6E"/>
    <w:rsid w:val="00CA4478"/>
    <w:rsid w:val="00CA603A"/>
    <w:rsid w:val="00CB4BE8"/>
    <w:rsid w:val="00CC48AA"/>
    <w:rsid w:val="00CC6EA6"/>
    <w:rsid w:val="00CD2510"/>
    <w:rsid w:val="00CD71D4"/>
    <w:rsid w:val="00CF545E"/>
    <w:rsid w:val="00CF6960"/>
    <w:rsid w:val="00CF73A8"/>
    <w:rsid w:val="00D04C72"/>
    <w:rsid w:val="00D2107D"/>
    <w:rsid w:val="00D231CE"/>
    <w:rsid w:val="00D23D39"/>
    <w:rsid w:val="00D30FE6"/>
    <w:rsid w:val="00D34703"/>
    <w:rsid w:val="00D53BE6"/>
    <w:rsid w:val="00D56FA5"/>
    <w:rsid w:val="00D5765D"/>
    <w:rsid w:val="00D74513"/>
    <w:rsid w:val="00D85FA6"/>
    <w:rsid w:val="00D877A2"/>
    <w:rsid w:val="00DA348F"/>
    <w:rsid w:val="00DB3D2A"/>
    <w:rsid w:val="00DB7E4B"/>
    <w:rsid w:val="00DC46DB"/>
    <w:rsid w:val="00DC58CD"/>
    <w:rsid w:val="00DC7E91"/>
    <w:rsid w:val="00DD670F"/>
    <w:rsid w:val="00DF21F8"/>
    <w:rsid w:val="00DF4E37"/>
    <w:rsid w:val="00E017A1"/>
    <w:rsid w:val="00E103BB"/>
    <w:rsid w:val="00E12EB0"/>
    <w:rsid w:val="00E15984"/>
    <w:rsid w:val="00E15CD6"/>
    <w:rsid w:val="00E1601B"/>
    <w:rsid w:val="00E16062"/>
    <w:rsid w:val="00E27A46"/>
    <w:rsid w:val="00E3032C"/>
    <w:rsid w:val="00E3773B"/>
    <w:rsid w:val="00E45AFF"/>
    <w:rsid w:val="00E547AC"/>
    <w:rsid w:val="00E577A6"/>
    <w:rsid w:val="00E6418C"/>
    <w:rsid w:val="00E650A3"/>
    <w:rsid w:val="00E726E9"/>
    <w:rsid w:val="00E736B4"/>
    <w:rsid w:val="00E9048A"/>
    <w:rsid w:val="00E964C9"/>
    <w:rsid w:val="00EC2BCA"/>
    <w:rsid w:val="00EC44EE"/>
    <w:rsid w:val="00EF0744"/>
    <w:rsid w:val="00EF146A"/>
    <w:rsid w:val="00EF6496"/>
    <w:rsid w:val="00EF7CB5"/>
    <w:rsid w:val="00F030AE"/>
    <w:rsid w:val="00F03CE4"/>
    <w:rsid w:val="00F05B5F"/>
    <w:rsid w:val="00F1320B"/>
    <w:rsid w:val="00F15682"/>
    <w:rsid w:val="00F171D0"/>
    <w:rsid w:val="00F22C87"/>
    <w:rsid w:val="00F3359B"/>
    <w:rsid w:val="00F40BC5"/>
    <w:rsid w:val="00F615CE"/>
    <w:rsid w:val="00F758D9"/>
    <w:rsid w:val="00F819B0"/>
    <w:rsid w:val="00F82FD6"/>
    <w:rsid w:val="00F8469F"/>
    <w:rsid w:val="00F939BC"/>
    <w:rsid w:val="00F95755"/>
    <w:rsid w:val="00FA3938"/>
    <w:rsid w:val="00FA6BBE"/>
    <w:rsid w:val="00FC1DDC"/>
    <w:rsid w:val="00FC6892"/>
    <w:rsid w:val="00FF1B80"/>
    <w:rsid w:val="00FF3D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F3931"/>
  <w15:docId w15:val="{A7987773-2D5B-4421-9E1B-966BC1BD8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111F"/>
    <w:pPr>
      <w:overflowPunct w:val="0"/>
      <w:autoSpaceDE w:val="0"/>
      <w:autoSpaceDN w:val="0"/>
      <w:bidi/>
      <w:adjustRightInd w:val="0"/>
      <w:spacing w:before="120" w:line="192" w:lineRule="auto"/>
      <w:jc w:val="both"/>
      <w:textAlignment w:val="baseline"/>
    </w:pPr>
    <w:rPr>
      <w:rFonts w:ascii="Times New Roman" w:hAnsi="Times New Roman" w:cs="Traditional Arabic"/>
      <w:sz w:val="22"/>
      <w:szCs w:val="30"/>
      <w:lang w:eastAsia="fr-FR"/>
    </w:rPr>
  </w:style>
  <w:style w:type="paragraph" w:styleId="Heading1">
    <w:name w:val="heading 1"/>
    <w:basedOn w:val="Normal"/>
    <w:next w:val="Normal"/>
    <w:link w:val="Heading1Char"/>
    <w:qFormat/>
    <w:rsid w:val="002971E7"/>
    <w:pPr>
      <w:keepNext/>
      <w:keepLines/>
      <w:spacing w:before="360"/>
      <w:ind w:left="794" w:hanging="794"/>
      <w:outlineLvl w:val="0"/>
    </w:pPr>
    <w:rPr>
      <w:rFonts w:ascii="Times New Roman Bold" w:hAnsi="Times New Roman Bold"/>
      <w:b/>
      <w:bCs/>
      <w:sz w:val="26"/>
      <w:szCs w:val="36"/>
    </w:rPr>
  </w:style>
  <w:style w:type="paragraph" w:styleId="Heading2">
    <w:name w:val="heading 2"/>
    <w:basedOn w:val="Heading1"/>
    <w:next w:val="Normal"/>
    <w:link w:val="Heading2Char"/>
    <w:qFormat/>
    <w:rsid w:val="002971E7"/>
    <w:pPr>
      <w:spacing w:before="240"/>
      <w:outlineLvl w:val="1"/>
    </w:pPr>
    <w:rPr>
      <w:sz w:val="24"/>
      <w:szCs w:val="32"/>
    </w:rPr>
  </w:style>
  <w:style w:type="paragraph" w:styleId="Heading3">
    <w:name w:val="heading 3"/>
    <w:basedOn w:val="Heading1"/>
    <w:next w:val="Normal"/>
    <w:link w:val="Heading3Char"/>
    <w:qFormat/>
    <w:rsid w:val="00C50B28"/>
    <w:pPr>
      <w:spacing w:before="180"/>
      <w:outlineLvl w:val="2"/>
    </w:pPr>
    <w:rPr>
      <w:sz w:val="22"/>
      <w:szCs w:val="30"/>
    </w:rPr>
  </w:style>
  <w:style w:type="paragraph" w:styleId="Heading4">
    <w:name w:val="heading 4"/>
    <w:basedOn w:val="Heading3"/>
    <w:next w:val="Normal"/>
    <w:link w:val="Heading4Char"/>
    <w:qFormat/>
    <w:rsid w:val="00C50B28"/>
    <w:pPr>
      <w:ind w:left="1021" w:hanging="1021"/>
      <w:outlineLvl w:val="3"/>
    </w:pPr>
  </w:style>
  <w:style w:type="paragraph" w:styleId="Heading5">
    <w:name w:val="heading 5"/>
    <w:basedOn w:val="Heading4"/>
    <w:next w:val="Normal"/>
    <w:link w:val="Heading5Char"/>
    <w:qFormat/>
    <w:rsid w:val="00C50B28"/>
    <w:pPr>
      <w:outlineLvl w:val="4"/>
    </w:pPr>
  </w:style>
  <w:style w:type="paragraph" w:styleId="Heading6">
    <w:name w:val="heading 6"/>
    <w:basedOn w:val="Heading4"/>
    <w:next w:val="Normal"/>
    <w:link w:val="Heading6Char"/>
    <w:qFormat/>
    <w:rsid w:val="00A177D7"/>
    <w:pPr>
      <w:ind w:left="1588" w:right="1588" w:hanging="1588"/>
      <w:outlineLvl w:val="5"/>
    </w:pPr>
  </w:style>
  <w:style w:type="paragraph" w:styleId="Heading7">
    <w:name w:val="heading 7"/>
    <w:basedOn w:val="Heading6"/>
    <w:next w:val="Normal"/>
    <w:link w:val="Heading7Char"/>
    <w:qFormat/>
    <w:rsid w:val="00A177D7"/>
    <w:pPr>
      <w:outlineLvl w:val="6"/>
    </w:pPr>
  </w:style>
  <w:style w:type="paragraph" w:styleId="Heading8">
    <w:name w:val="heading 8"/>
    <w:basedOn w:val="Heading6"/>
    <w:next w:val="Normal"/>
    <w:link w:val="Heading8Char"/>
    <w:qFormat/>
    <w:rsid w:val="00A177D7"/>
    <w:pPr>
      <w:outlineLvl w:val="7"/>
    </w:pPr>
  </w:style>
  <w:style w:type="paragraph" w:styleId="Heading9">
    <w:name w:val="heading 9"/>
    <w:basedOn w:val="Heading6"/>
    <w:next w:val="Normal"/>
    <w:link w:val="Heading9Char"/>
    <w:qFormat/>
    <w:rsid w:val="00A177D7"/>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E6ECC"/>
    <w:rPr>
      <w:rFonts w:ascii="Times New Roman Bold" w:hAnsi="Times New Roman Bold" w:cs="Traditional Arabic"/>
      <w:b/>
      <w:bCs/>
      <w:sz w:val="26"/>
      <w:szCs w:val="36"/>
      <w:lang w:eastAsia="fr-FR"/>
    </w:rPr>
  </w:style>
  <w:style w:type="paragraph" w:customStyle="1" w:styleId="Artheading">
    <w:name w:val="Art_heading"/>
    <w:basedOn w:val="Normal"/>
    <w:next w:val="Normalaftertitle"/>
    <w:link w:val="ArtheadingChar"/>
    <w:rsid w:val="00A177D7"/>
    <w:pPr>
      <w:spacing w:before="480"/>
      <w:jc w:val="center"/>
    </w:pPr>
    <w:rPr>
      <w:b/>
      <w:sz w:val="28"/>
    </w:rPr>
  </w:style>
  <w:style w:type="paragraph" w:customStyle="1" w:styleId="Normalaftertitle">
    <w:name w:val="Normal_after_title"/>
    <w:basedOn w:val="Normal"/>
    <w:next w:val="Normal"/>
    <w:rsid w:val="00A177D7"/>
    <w:pPr>
      <w:spacing w:before="360"/>
    </w:pPr>
  </w:style>
  <w:style w:type="character" w:customStyle="1" w:styleId="ArtheadingChar">
    <w:name w:val="Art_heading Char"/>
    <w:basedOn w:val="DefaultParagraphFont"/>
    <w:link w:val="Artheading"/>
    <w:rsid w:val="001568ED"/>
    <w:rPr>
      <w:rFonts w:cs="Traditional Arabic"/>
      <w:b/>
      <w:sz w:val="28"/>
      <w:szCs w:val="30"/>
      <w:lang w:val="en-US" w:eastAsia="fr-FR" w:bidi="ar-SA"/>
    </w:rPr>
  </w:style>
  <w:style w:type="paragraph" w:customStyle="1" w:styleId="ChapNo">
    <w:name w:val="Chap_No"/>
    <w:basedOn w:val="Normal"/>
    <w:next w:val="Chaptitle"/>
    <w:rsid w:val="00A177D7"/>
    <w:pPr>
      <w:keepNext/>
      <w:keepLines/>
      <w:tabs>
        <w:tab w:val="left" w:pos="794"/>
        <w:tab w:val="left" w:pos="1191"/>
        <w:tab w:val="left" w:pos="1588"/>
        <w:tab w:val="left" w:pos="1985"/>
      </w:tabs>
      <w:spacing w:before="480"/>
      <w:jc w:val="center"/>
    </w:pPr>
    <w:rPr>
      <w:rFonts w:ascii="Times New Roman Bold" w:hAnsi="Times New Roman Bold"/>
      <w:b/>
      <w:caps/>
      <w:sz w:val="26"/>
      <w:szCs w:val="36"/>
    </w:rPr>
  </w:style>
  <w:style w:type="paragraph" w:customStyle="1" w:styleId="Chaptitle">
    <w:name w:val="Chap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AppendixNotitle">
    <w:name w:val="Appendix_No &amp; title"/>
    <w:basedOn w:val="AnnexNoTitle"/>
    <w:next w:val="Normalaftertitle"/>
    <w:rsid w:val="0030719D"/>
  </w:style>
  <w:style w:type="paragraph" w:customStyle="1" w:styleId="AnnexNoTitle">
    <w:name w:val="Annex_NoTitle"/>
    <w:basedOn w:val="Normal"/>
    <w:next w:val="Normalaftertitle"/>
    <w:rsid w:val="00522FC3"/>
    <w:pPr>
      <w:keepNext/>
      <w:keepLines/>
      <w:spacing w:before="240"/>
      <w:jc w:val="center"/>
      <w:outlineLvl w:val="0"/>
    </w:pPr>
    <w:rPr>
      <w:rFonts w:ascii="Times New Roman Bold" w:hAnsi="Times New Roman Bold"/>
      <w:b/>
      <w:bCs/>
      <w:sz w:val="26"/>
      <w:szCs w:val="36"/>
    </w:rPr>
  </w:style>
  <w:style w:type="paragraph" w:customStyle="1" w:styleId="ASN1">
    <w:name w:val="ASN.1"/>
    <w:basedOn w:val="Normal"/>
    <w:semiHidden/>
    <w:rsid w:val="00A177D7"/>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Headingi">
    <w:name w:val="Heading_i"/>
    <w:basedOn w:val="Normal"/>
    <w:next w:val="Normal"/>
    <w:rsid w:val="00A177D7"/>
    <w:pPr>
      <w:keepNext/>
      <w:spacing w:before="160"/>
    </w:pPr>
    <w:rPr>
      <w:i/>
    </w:rPr>
  </w:style>
  <w:style w:type="paragraph" w:customStyle="1" w:styleId="ArtNo">
    <w:name w:val="Art_No"/>
    <w:basedOn w:val="Normal"/>
    <w:next w:val="Arttitle"/>
    <w:rsid w:val="00A177D7"/>
    <w:pPr>
      <w:keepNext/>
      <w:keepLines/>
      <w:spacing w:before="480"/>
      <w:jc w:val="center"/>
    </w:pPr>
    <w:rPr>
      <w:caps/>
      <w:sz w:val="26"/>
      <w:szCs w:val="36"/>
    </w:rPr>
  </w:style>
  <w:style w:type="paragraph" w:customStyle="1" w:styleId="Arttitle">
    <w:name w:val="Art_title"/>
    <w:basedOn w:val="Normal"/>
    <w:next w:val="Normalaftertitle"/>
    <w:rsid w:val="00A177D7"/>
    <w:pPr>
      <w:keepNext/>
      <w:keepLines/>
      <w:spacing w:before="240"/>
      <w:jc w:val="center"/>
    </w:pPr>
    <w:rPr>
      <w:rFonts w:ascii="Times New Roman Bold" w:hAnsi="Times New Roman Bold"/>
      <w:b/>
      <w:sz w:val="26"/>
      <w:szCs w:val="36"/>
    </w:rPr>
  </w:style>
  <w:style w:type="paragraph" w:customStyle="1" w:styleId="Call">
    <w:name w:val="Call"/>
    <w:basedOn w:val="Normal"/>
    <w:next w:val="Normal"/>
    <w:rsid w:val="00DD670F"/>
    <w:pPr>
      <w:keepNext/>
      <w:keepLines/>
      <w:spacing w:before="160"/>
      <w:ind w:left="794"/>
    </w:pPr>
    <w:rPr>
      <w:i/>
      <w:iCs/>
      <w:lang w:eastAsia="en-US" w:bidi="ar-EG"/>
    </w:rPr>
  </w:style>
  <w:style w:type="paragraph" w:customStyle="1" w:styleId="enumlev1">
    <w:name w:val="enumlev1"/>
    <w:basedOn w:val="Normal"/>
    <w:rsid w:val="00F939BC"/>
    <w:pPr>
      <w:spacing w:before="80"/>
      <w:ind w:left="794" w:hanging="794"/>
    </w:pPr>
    <w:rPr>
      <w:lang w:bidi="ar-EG"/>
    </w:rPr>
  </w:style>
  <w:style w:type="paragraph" w:customStyle="1" w:styleId="enumlev2">
    <w:name w:val="enumlev2"/>
    <w:basedOn w:val="enumlev1"/>
    <w:rsid w:val="00F939BC"/>
    <w:pPr>
      <w:spacing w:before="60"/>
      <w:ind w:left="1248" w:hanging="454"/>
    </w:pPr>
  </w:style>
  <w:style w:type="paragraph" w:customStyle="1" w:styleId="enumlev3">
    <w:name w:val="enumlev3"/>
    <w:basedOn w:val="enumlev2"/>
    <w:rsid w:val="00F939BC"/>
    <w:pPr>
      <w:ind w:left="1701"/>
    </w:pPr>
  </w:style>
  <w:style w:type="paragraph" w:customStyle="1" w:styleId="Equation">
    <w:name w:val="Equation"/>
    <w:aliases w:val="eq"/>
    <w:basedOn w:val="Normal"/>
    <w:link w:val="EquationChar"/>
    <w:rsid w:val="008B6B26"/>
    <w:pPr>
      <w:tabs>
        <w:tab w:val="center" w:pos="4820"/>
        <w:tab w:val="right" w:pos="9639"/>
      </w:tabs>
      <w:spacing w:after="120" w:line="240" w:lineRule="auto"/>
    </w:pPr>
  </w:style>
  <w:style w:type="paragraph" w:customStyle="1" w:styleId="Equationlegend">
    <w:name w:val="Equation_legend"/>
    <w:basedOn w:val="Normal"/>
    <w:rsid w:val="000F312E"/>
    <w:pPr>
      <w:tabs>
        <w:tab w:val="right" w:pos="1814"/>
      </w:tabs>
      <w:spacing w:before="80"/>
      <w:ind w:left="1985" w:hanging="1985"/>
    </w:pPr>
  </w:style>
  <w:style w:type="paragraph" w:customStyle="1" w:styleId="Figurelegend">
    <w:name w:val="Figure_legend"/>
    <w:basedOn w:val="Normal"/>
    <w:rsid w:val="00A177D7"/>
    <w:pPr>
      <w:keepNext/>
      <w:keepLines/>
      <w:spacing w:before="20" w:after="20"/>
    </w:pPr>
    <w:rPr>
      <w:sz w:val="18"/>
    </w:rPr>
  </w:style>
  <w:style w:type="character" w:styleId="PageNumber">
    <w:name w:val="page number"/>
    <w:basedOn w:val="DefaultParagraphFont"/>
    <w:rsid w:val="00A177D7"/>
  </w:style>
  <w:style w:type="paragraph" w:customStyle="1" w:styleId="Tabletext">
    <w:name w:val="Table_text"/>
    <w:basedOn w:val="Normal"/>
    <w:link w:val="TabletextChar"/>
    <w:rsid w:val="00CF545E"/>
    <w:pPr>
      <w:spacing w:before="20" w:after="60" w:line="260" w:lineRule="exact"/>
      <w:jc w:val="left"/>
    </w:pPr>
    <w:rPr>
      <w:sz w:val="20"/>
      <w:szCs w:val="26"/>
    </w:rPr>
  </w:style>
  <w:style w:type="paragraph" w:styleId="Footer">
    <w:name w:val="footer"/>
    <w:aliases w:val="pie de página,fo"/>
    <w:basedOn w:val="Normal"/>
    <w:link w:val="FooterChar"/>
    <w:rsid w:val="00A177D7"/>
    <w:pPr>
      <w:tabs>
        <w:tab w:val="left" w:pos="5954"/>
        <w:tab w:val="right" w:pos="9639"/>
      </w:tabs>
      <w:spacing w:before="0" w:line="168" w:lineRule="auto"/>
    </w:pPr>
    <w:rPr>
      <w:caps/>
      <w:noProof/>
      <w:sz w:val="16"/>
    </w:rPr>
  </w:style>
  <w:style w:type="character" w:customStyle="1" w:styleId="FooterChar">
    <w:name w:val="Footer Char"/>
    <w:aliases w:val="pie de página Char,fo Char"/>
    <w:basedOn w:val="DefaultParagraphFont"/>
    <w:link w:val="Footer"/>
    <w:rsid w:val="002E6ECC"/>
    <w:rPr>
      <w:rFonts w:ascii="Times New Roman" w:hAnsi="Times New Roman" w:cs="Traditional Arabic"/>
      <w:caps/>
      <w:noProof/>
      <w:sz w:val="16"/>
      <w:szCs w:val="30"/>
      <w:lang w:eastAsia="fr-FR"/>
    </w:rPr>
  </w:style>
  <w:style w:type="character" w:styleId="FootnoteReference">
    <w:name w:val="footnote reference"/>
    <w:basedOn w:val="DefaultParagraphFont"/>
    <w:rsid w:val="00174247"/>
    <w:rPr>
      <w:rFonts w:cs="Times New Roman"/>
      <w:position w:val="2"/>
      <w:sz w:val="24"/>
      <w:szCs w:val="24"/>
      <w:vertAlign w:val="superscript"/>
    </w:rPr>
  </w:style>
  <w:style w:type="paragraph" w:styleId="FootnoteText">
    <w:name w:val="footnote text"/>
    <w:basedOn w:val="Note"/>
    <w:link w:val="FootnoteTextChar"/>
    <w:rsid w:val="000D02E3"/>
    <w:pPr>
      <w:tabs>
        <w:tab w:val="clear" w:pos="794"/>
        <w:tab w:val="clear" w:pos="907"/>
        <w:tab w:val="clear" w:pos="1191"/>
        <w:tab w:val="clear" w:pos="1588"/>
        <w:tab w:val="clear" w:pos="1985"/>
        <w:tab w:val="left" w:pos="283"/>
      </w:tabs>
      <w:spacing w:before="60" w:line="180" w:lineRule="auto"/>
    </w:pPr>
  </w:style>
  <w:style w:type="paragraph" w:customStyle="1" w:styleId="Note">
    <w:name w:val="Note"/>
    <w:basedOn w:val="Normal"/>
    <w:rsid w:val="004B094A"/>
    <w:pPr>
      <w:tabs>
        <w:tab w:val="left" w:pos="794"/>
        <w:tab w:val="left" w:pos="907"/>
        <w:tab w:val="left" w:pos="1191"/>
        <w:tab w:val="left" w:pos="1588"/>
        <w:tab w:val="left" w:pos="1985"/>
      </w:tabs>
      <w:spacing w:before="80"/>
    </w:pPr>
    <w:rPr>
      <w:sz w:val="20"/>
      <w:szCs w:val="26"/>
      <w:lang w:eastAsia="en-US"/>
    </w:rPr>
  </w:style>
  <w:style w:type="character" w:customStyle="1" w:styleId="FootnoteTextChar">
    <w:name w:val="Footnote Text Char"/>
    <w:basedOn w:val="DefaultParagraphFont"/>
    <w:link w:val="FootnoteText"/>
    <w:rsid w:val="000D02E3"/>
    <w:rPr>
      <w:rFonts w:ascii="Times New Roman" w:hAnsi="Times New Roman" w:cs="Traditional Arabic"/>
      <w:szCs w:val="26"/>
      <w:lang w:eastAsia="en-US"/>
    </w:rPr>
  </w:style>
  <w:style w:type="paragraph" w:styleId="Header">
    <w:name w:val="header"/>
    <w:aliases w:val="encabezado,header odd,header odd1,header odd2,he,header odd3,header odd4,header odd5,header odd6,header1,header2,header3,header odd11,header odd21,header odd7,header4,header odd8,header odd9,header5,header odd12,header11,header21,h,ho"/>
    <w:basedOn w:val="Normal"/>
    <w:link w:val="HeaderChar"/>
    <w:rsid w:val="00E1601B"/>
    <w:pPr>
      <w:spacing w:before="0" w:line="300" w:lineRule="exact"/>
      <w:jc w:val="center"/>
    </w:pPr>
    <w:rPr>
      <w:rFonts w:ascii="Times New Roman Bold" w:hAnsi="Times New Roman Bold"/>
      <w:b/>
      <w:bCs/>
    </w:rPr>
  </w:style>
  <w:style w:type="character" w:customStyle="1" w:styleId="HeaderChar">
    <w:name w:val="Header Char"/>
    <w:aliases w:val="encabezado Char,header odd Char,header odd1 Char,header odd2 Char,he Char,header odd3 Char,header odd4 Char,header odd5 Char,header odd6 Char,header1 Char,header2 Char,header3 Char,header odd11 Char,header odd21 Char,header odd7 Char,h Char"/>
    <w:basedOn w:val="DefaultParagraphFont"/>
    <w:link w:val="Header"/>
    <w:rsid w:val="002E6ECC"/>
    <w:rPr>
      <w:rFonts w:ascii="Times New Roman Bold" w:hAnsi="Times New Roman Bold" w:cs="Traditional Arabic"/>
      <w:b/>
      <w:bCs/>
      <w:sz w:val="22"/>
      <w:szCs w:val="30"/>
      <w:lang w:eastAsia="fr-FR"/>
    </w:rPr>
  </w:style>
  <w:style w:type="paragraph" w:styleId="Index1">
    <w:name w:val="index 1"/>
    <w:basedOn w:val="Normal"/>
    <w:next w:val="Normal"/>
    <w:semiHidden/>
    <w:rsid w:val="00A177D7"/>
  </w:style>
  <w:style w:type="paragraph" w:styleId="Index2">
    <w:name w:val="index 2"/>
    <w:basedOn w:val="Normal"/>
    <w:next w:val="Normal"/>
    <w:semiHidden/>
    <w:rsid w:val="00A177D7"/>
    <w:pPr>
      <w:ind w:left="283" w:right="283"/>
    </w:pPr>
  </w:style>
  <w:style w:type="paragraph" w:styleId="Index3">
    <w:name w:val="index 3"/>
    <w:basedOn w:val="Normal"/>
    <w:next w:val="Normal"/>
    <w:semiHidden/>
    <w:rsid w:val="00A177D7"/>
    <w:pPr>
      <w:ind w:left="566" w:right="566"/>
    </w:pPr>
  </w:style>
  <w:style w:type="paragraph" w:customStyle="1" w:styleId="PartNo">
    <w:name w:val="Part_No"/>
    <w:basedOn w:val="Normal"/>
    <w:next w:val="Partref"/>
    <w:rsid w:val="00A177D7"/>
    <w:pPr>
      <w:keepNext/>
      <w:keepLines/>
      <w:spacing w:before="480" w:after="80"/>
      <w:jc w:val="center"/>
    </w:pPr>
    <w:rPr>
      <w:caps/>
      <w:sz w:val="28"/>
      <w:szCs w:val="40"/>
    </w:rPr>
  </w:style>
  <w:style w:type="paragraph" w:customStyle="1" w:styleId="Partref">
    <w:name w:val="Part_ref"/>
    <w:basedOn w:val="Normal"/>
    <w:next w:val="Parttitle"/>
    <w:rsid w:val="00A177D7"/>
    <w:pPr>
      <w:keepNext/>
      <w:keepLines/>
      <w:spacing w:before="280"/>
      <w:jc w:val="center"/>
    </w:pPr>
  </w:style>
  <w:style w:type="paragraph" w:customStyle="1" w:styleId="Parttitle">
    <w:name w:val="Part_title"/>
    <w:basedOn w:val="Normal"/>
    <w:next w:val="Normalaftertitle"/>
    <w:rsid w:val="00A177D7"/>
    <w:pPr>
      <w:keepNext/>
      <w:keepLines/>
      <w:spacing w:before="240" w:after="280"/>
      <w:jc w:val="center"/>
    </w:pPr>
    <w:rPr>
      <w:rFonts w:ascii="Times New Roman Bold" w:hAnsi="Times New Roman Bold"/>
      <w:b/>
      <w:sz w:val="28"/>
      <w:szCs w:val="40"/>
    </w:rPr>
  </w:style>
  <w:style w:type="paragraph" w:customStyle="1" w:styleId="Section1">
    <w:name w:val="Section_1"/>
    <w:basedOn w:val="Normal"/>
    <w:next w:val="Normal"/>
    <w:semiHidden/>
    <w:rsid w:val="00A177D7"/>
    <w:pPr>
      <w:spacing w:before="624"/>
      <w:jc w:val="center"/>
    </w:pPr>
    <w:rPr>
      <w:b/>
    </w:rPr>
  </w:style>
  <w:style w:type="paragraph" w:customStyle="1" w:styleId="Recref">
    <w:name w:val="Rec_ref"/>
    <w:basedOn w:val="Normal"/>
    <w:next w:val="Recdate"/>
    <w:semiHidden/>
    <w:rsid w:val="00A177D7"/>
    <w:pPr>
      <w:keepNext/>
      <w:keepLines/>
      <w:jc w:val="center"/>
    </w:pPr>
    <w:rPr>
      <w:i/>
    </w:rPr>
  </w:style>
  <w:style w:type="paragraph" w:customStyle="1" w:styleId="Recdate">
    <w:name w:val="Rec_date"/>
    <w:basedOn w:val="Normal"/>
    <w:next w:val="Normalaftertitle"/>
    <w:rsid w:val="000F312E"/>
    <w:pPr>
      <w:keepNext/>
      <w:keepLines/>
      <w:jc w:val="right"/>
    </w:pPr>
  </w:style>
  <w:style w:type="paragraph" w:customStyle="1" w:styleId="Questiondate">
    <w:name w:val="Question_date"/>
    <w:basedOn w:val="Recdate"/>
    <w:next w:val="Normalaftertitle"/>
    <w:rsid w:val="00A177D7"/>
  </w:style>
  <w:style w:type="paragraph" w:customStyle="1" w:styleId="QuestionNo">
    <w:name w:val="Question_No"/>
    <w:basedOn w:val="RecNo"/>
    <w:next w:val="Questiontitle"/>
    <w:rsid w:val="00A177D7"/>
    <w:rPr>
      <w:rFonts w:ascii="Times New Roman Bold" w:hAnsi="Times New Roman Bold"/>
      <w:sz w:val="26"/>
      <w:szCs w:val="36"/>
    </w:rPr>
  </w:style>
  <w:style w:type="paragraph" w:customStyle="1" w:styleId="RecNo">
    <w:name w:val="Rec_No"/>
    <w:basedOn w:val="Normal"/>
    <w:next w:val="Rectitle"/>
    <w:link w:val="RecNoChar"/>
    <w:qFormat/>
    <w:rsid w:val="00422D17"/>
    <w:pPr>
      <w:keepNext/>
      <w:keepLines/>
      <w:spacing w:before="0"/>
      <w:jc w:val="center"/>
    </w:pPr>
    <w:rPr>
      <w:rFonts w:eastAsia="NSimSun"/>
      <w:sz w:val="28"/>
      <w:szCs w:val="40"/>
      <w:lang w:bidi="ar-EG"/>
    </w:rPr>
  </w:style>
  <w:style w:type="paragraph" w:customStyle="1" w:styleId="Rectitle">
    <w:name w:val="Rec_title"/>
    <w:basedOn w:val="Normal"/>
    <w:next w:val="Normalaftertitle"/>
    <w:rsid w:val="005E066B"/>
    <w:pPr>
      <w:keepNext/>
      <w:keepLines/>
      <w:spacing w:before="240"/>
      <w:jc w:val="center"/>
    </w:pPr>
    <w:rPr>
      <w:rFonts w:ascii="Times New Roman Bold" w:eastAsia="NSimSun" w:hAnsi="Times New Roman Bold"/>
      <w:b/>
      <w:bCs/>
      <w:sz w:val="28"/>
      <w:szCs w:val="40"/>
      <w:lang w:bidi="ar-EG"/>
    </w:rPr>
  </w:style>
  <w:style w:type="paragraph" w:customStyle="1" w:styleId="Questiontitle">
    <w:name w:val="Question_title"/>
    <w:basedOn w:val="Rectitle"/>
    <w:next w:val="Questionref"/>
    <w:rsid w:val="00A177D7"/>
  </w:style>
  <w:style w:type="paragraph" w:customStyle="1" w:styleId="Questionref">
    <w:name w:val="Question_ref"/>
    <w:basedOn w:val="Recref"/>
    <w:next w:val="Questiondate"/>
    <w:rsid w:val="00A177D7"/>
  </w:style>
  <w:style w:type="paragraph" w:customStyle="1" w:styleId="Reftext">
    <w:name w:val="Ref_text"/>
    <w:basedOn w:val="Normal"/>
    <w:rsid w:val="00A177D7"/>
    <w:pPr>
      <w:ind w:left="794" w:right="794" w:hanging="794"/>
    </w:pPr>
  </w:style>
  <w:style w:type="paragraph" w:customStyle="1" w:styleId="Repdate">
    <w:name w:val="Rep_date"/>
    <w:basedOn w:val="Recdate"/>
    <w:next w:val="Normalaftertitle"/>
    <w:rsid w:val="00A177D7"/>
  </w:style>
  <w:style w:type="paragraph" w:customStyle="1" w:styleId="RepNo">
    <w:name w:val="Rep_No"/>
    <w:basedOn w:val="RecNo"/>
    <w:next w:val="Reptitle"/>
    <w:semiHidden/>
    <w:rsid w:val="00A177D7"/>
  </w:style>
  <w:style w:type="paragraph" w:customStyle="1" w:styleId="Reptitle">
    <w:name w:val="Rep_title"/>
    <w:basedOn w:val="Rectitle"/>
    <w:next w:val="Repref"/>
    <w:semiHidden/>
    <w:rsid w:val="00A177D7"/>
  </w:style>
  <w:style w:type="paragraph" w:customStyle="1" w:styleId="Repref">
    <w:name w:val="Rep_ref"/>
    <w:basedOn w:val="Recref"/>
    <w:next w:val="Repdate"/>
    <w:semiHidden/>
    <w:rsid w:val="00A177D7"/>
  </w:style>
  <w:style w:type="paragraph" w:customStyle="1" w:styleId="Resdate">
    <w:name w:val="Res_date"/>
    <w:basedOn w:val="Recdate"/>
    <w:next w:val="Normalaftertitle"/>
    <w:rsid w:val="00A177D7"/>
  </w:style>
  <w:style w:type="paragraph" w:customStyle="1" w:styleId="ResNo">
    <w:name w:val="Res_No"/>
    <w:basedOn w:val="RecNo"/>
    <w:next w:val="Restitle"/>
    <w:rsid w:val="005E066B"/>
  </w:style>
  <w:style w:type="paragraph" w:customStyle="1" w:styleId="Restitle">
    <w:name w:val="Res_title"/>
    <w:basedOn w:val="Rectitle"/>
    <w:next w:val="Resref"/>
    <w:rsid w:val="00A177D7"/>
  </w:style>
  <w:style w:type="paragraph" w:customStyle="1" w:styleId="Resref">
    <w:name w:val="Res_ref"/>
    <w:basedOn w:val="Recref"/>
    <w:next w:val="Resdate"/>
    <w:semiHidden/>
    <w:rsid w:val="00A177D7"/>
  </w:style>
  <w:style w:type="paragraph" w:customStyle="1" w:styleId="SectionNo">
    <w:name w:val="Section_No"/>
    <w:basedOn w:val="Normal"/>
    <w:next w:val="Sectiontitle"/>
    <w:rsid w:val="00A177D7"/>
    <w:pPr>
      <w:keepNext/>
      <w:keepLines/>
      <w:spacing w:before="480" w:after="80"/>
      <w:jc w:val="center"/>
    </w:pPr>
    <w:rPr>
      <w:caps/>
      <w:sz w:val="28"/>
      <w:szCs w:val="40"/>
    </w:rPr>
  </w:style>
  <w:style w:type="paragraph" w:customStyle="1" w:styleId="Sectiontitle">
    <w:name w:val="Section_title"/>
    <w:basedOn w:val="Normal"/>
    <w:next w:val="Normalaftertitle"/>
    <w:rsid w:val="00A177D7"/>
    <w:pPr>
      <w:keepNext/>
      <w:keepLines/>
      <w:spacing w:before="480" w:after="280"/>
      <w:jc w:val="center"/>
    </w:pPr>
    <w:rPr>
      <w:rFonts w:ascii="Times New Roman Bold" w:hAnsi="Times New Roman Bold"/>
      <w:b/>
      <w:sz w:val="28"/>
      <w:szCs w:val="40"/>
    </w:rPr>
  </w:style>
  <w:style w:type="paragraph" w:customStyle="1" w:styleId="Source">
    <w:name w:val="Source"/>
    <w:basedOn w:val="Normal"/>
    <w:next w:val="Normalaftertitle"/>
    <w:rsid w:val="00A177D7"/>
    <w:pPr>
      <w:spacing w:before="840" w:after="200"/>
      <w:jc w:val="center"/>
    </w:pPr>
    <w:rPr>
      <w:rFonts w:ascii="Times New Roman Bold" w:hAnsi="Times New Roman Bold"/>
      <w:b/>
      <w:sz w:val="28"/>
      <w:szCs w:val="40"/>
    </w:rPr>
  </w:style>
  <w:style w:type="paragraph" w:customStyle="1" w:styleId="SpecialFooter">
    <w:name w:val="Special Footer"/>
    <w:basedOn w:val="Footer"/>
    <w:rsid w:val="00A177D7"/>
    <w:pPr>
      <w:tabs>
        <w:tab w:val="left" w:pos="567"/>
        <w:tab w:val="left" w:pos="1134"/>
        <w:tab w:val="left" w:pos="1701"/>
        <w:tab w:val="left" w:pos="2268"/>
        <w:tab w:val="left" w:pos="2835"/>
      </w:tabs>
    </w:pPr>
    <w:rPr>
      <w:caps w:val="0"/>
      <w:noProof w:val="0"/>
    </w:rPr>
  </w:style>
  <w:style w:type="paragraph" w:customStyle="1" w:styleId="Tablehead">
    <w:name w:val="Table_head"/>
    <w:basedOn w:val="Normal"/>
    <w:next w:val="Tabletext"/>
    <w:link w:val="TableheadChar"/>
    <w:rsid w:val="00CF545E"/>
    <w:pPr>
      <w:keepNext/>
      <w:spacing w:before="40" w:after="80" w:line="260" w:lineRule="exact"/>
      <w:jc w:val="center"/>
    </w:pPr>
    <w:rPr>
      <w:rFonts w:ascii="Times New Roman Bold" w:hAnsi="Times New Roman Bold"/>
      <w:b/>
      <w:bCs/>
      <w:sz w:val="20"/>
      <w:szCs w:val="26"/>
      <w:lang w:eastAsia="en-US"/>
    </w:rPr>
  </w:style>
  <w:style w:type="paragraph" w:customStyle="1" w:styleId="Tablelegend">
    <w:name w:val="Table_legend"/>
    <w:basedOn w:val="Normal"/>
    <w:rsid w:val="00A177D7"/>
    <w:pPr>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pPr>
  </w:style>
  <w:style w:type="character" w:styleId="EndnoteReference">
    <w:name w:val="endnote reference"/>
    <w:basedOn w:val="DefaultParagraphFont"/>
    <w:semiHidden/>
    <w:rsid w:val="00A177D7"/>
    <w:rPr>
      <w:vertAlign w:val="superscript"/>
    </w:rPr>
  </w:style>
  <w:style w:type="paragraph" w:customStyle="1" w:styleId="TableNo">
    <w:name w:val="Table No"/>
    <w:basedOn w:val="Normal"/>
    <w:rsid w:val="004D79B4"/>
    <w:pPr>
      <w:spacing w:before="240"/>
      <w:jc w:val="center"/>
    </w:pPr>
    <w:rPr>
      <w:lang w:bidi="ar-EG"/>
    </w:rPr>
  </w:style>
  <w:style w:type="paragraph" w:customStyle="1" w:styleId="Title1">
    <w:name w:val="Title 1"/>
    <w:basedOn w:val="Source"/>
    <w:next w:val="Title2"/>
    <w:rsid w:val="00A177D7"/>
    <w:pPr>
      <w:tabs>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A177D7"/>
  </w:style>
  <w:style w:type="paragraph" w:customStyle="1" w:styleId="Title3">
    <w:name w:val="Title 3"/>
    <w:basedOn w:val="Title2"/>
    <w:next w:val="Title4"/>
    <w:rsid w:val="00A177D7"/>
    <w:rPr>
      <w:caps w:val="0"/>
    </w:rPr>
  </w:style>
  <w:style w:type="paragraph" w:customStyle="1" w:styleId="Title4">
    <w:name w:val="Title 4"/>
    <w:basedOn w:val="Title3"/>
    <w:next w:val="Heading1"/>
    <w:rsid w:val="00A177D7"/>
    <w:rPr>
      <w:b/>
    </w:rPr>
  </w:style>
  <w:style w:type="paragraph" w:styleId="TOC1">
    <w:name w:val="toc 1"/>
    <w:basedOn w:val="Normal"/>
    <w:rsid w:val="00F615CE"/>
    <w:pPr>
      <w:tabs>
        <w:tab w:val="right" w:leader="dot" w:pos="8788"/>
        <w:tab w:val="right" w:pos="9497"/>
      </w:tabs>
      <w:ind w:left="663" w:right="851" w:hanging="663"/>
    </w:pPr>
    <w:rPr>
      <w:lang w:bidi="ar-SY"/>
    </w:rPr>
  </w:style>
  <w:style w:type="paragraph" w:styleId="TOC2">
    <w:name w:val="toc 2"/>
    <w:basedOn w:val="TOC1"/>
    <w:rsid w:val="000F312E"/>
    <w:pPr>
      <w:spacing w:before="60"/>
      <w:ind w:left="1309" w:hanging="629"/>
    </w:pPr>
  </w:style>
  <w:style w:type="paragraph" w:styleId="TOC3">
    <w:name w:val="toc 3"/>
    <w:basedOn w:val="TOC2"/>
    <w:rsid w:val="000F312E"/>
    <w:pPr>
      <w:spacing w:before="0"/>
      <w:ind w:left="2035" w:hanging="754"/>
    </w:pPr>
  </w:style>
  <w:style w:type="paragraph" w:styleId="TOC4">
    <w:name w:val="toc 4"/>
    <w:basedOn w:val="TOC3"/>
    <w:semiHidden/>
    <w:rsid w:val="00A177D7"/>
  </w:style>
  <w:style w:type="paragraph" w:styleId="TOC5">
    <w:name w:val="toc 5"/>
    <w:basedOn w:val="TOC4"/>
    <w:semiHidden/>
    <w:rsid w:val="00A177D7"/>
  </w:style>
  <w:style w:type="paragraph" w:styleId="TOC6">
    <w:name w:val="toc 6"/>
    <w:basedOn w:val="TOC4"/>
    <w:semiHidden/>
    <w:rsid w:val="00A177D7"/>
  </w:style>
  <w:style w:type="paragraph" w:styleId="TOC7">
    <w:name w:val="toc 7"/>
    <w:basedOn w:val="TOC4"/>
    <w:semiHidden/>
    <w:rsid w:val="00A177D7"/>
  </w:style>
  <w:style w:type="paragraph" w:styleId="TOC8">
    <w:name w:val="toc 8"/>
    <w:basedOn w:val="TOC4"/>
    <w:semiHidden/>
    <w:rsid w:val="00A177D7"/>
  </w:style>
  <w:style w:type="character" w:customStyle="1" w:styleId="Appdef">
    <w:name w:val="App_def"/>
    <w:basedOn w:val="DefaultParagraphFont"/>
    <w:semiHidden/>
    <w:rsid w:val="00A177D7"/>
    <w:rPr>
      <w:rFonts w:ascii="Times New Roman" w:hAnsi="Times New Roman"/>
      <w:b/>
    </w:rPr>
  </w:style>
  <w:style w:type="character" w:customStyle="1" w:styleId="Appref">
    <w:name w:val="App_ref"/>
    <w:basedOn w:val="DefaultParagraphFont"/>
    <w:semiHidden/>
    <w:rsid w:val="00A177D7"/>
  </w:style>
  <w:style w:type="character" w:customStyle="1" w:styleId="Artdef">
    <w:name w:val="Art_def"/>
    <w:basedOn w:val="DefaultParagraphFont"/>
    <w:semiHidden/>
    <w:rsid w:val="00A177D7"/>
    <w:rPr>
      <w:rFonts w:ascii="Times New Roman" w:hAnsi="Times New Roman"/>
      <w:b/>
    </w:rPr>
  </w:style>
  <w:style w:type="paragraph" w:customStyle="1" w:styleId="FigureNo">
    <w:name w:val="Figure_No"/>
    <w:basedOn w:val="Normal"/>
    <w:rsid w:val="000F312E"/>
    <w:pPr>
      <w:spacing w:before="240" w:after="80"/>
      <w:jc w:val="center"/>
    </w:pPr>
    <w:rPr>
      <w:rFonts w:hAnsi="Times New Roman Bold"/>
      <w:lang w:val="fr-FR" w:bidi="ar-EG"/>
    </w:rPr>
  </w:style>
  <w:style w:type="paragraph" w:customStyle="1" w:styleId="Reftitle">
    <w:name w:val="Ref_title"/>
    <w:basedOn w:val="Normal"/>
    <w:next w:val="Reftext"/>
    <w:rsid w:val="00A177D7"/>
    <w:pPr>
      <w:spacing w:before="480"/>
      <w:jc w:val="center"/>
    </w:pPr>
    <w:rPr>
      <w:b/>
    </w:rPr>
  </w:style>
  <w:style w:type="character" w:customStyle="1" w:styleId="Resdef">
    <w:name w:val="Res_def"/>
    <w:basedOn w:val="DefaultParagraphFont"/>
    <w:semiHidden/>
    <w:rsid w:val="00A177D7"/>
    <w:rPr>
      <w:rFonts w:ascii="Times New Roman" w:hAnsi="Times New Roman"/>
      <w:b/>
    </w:rPr>
  </w:style>
  <w:style w:type="character" w:customStyle="1" w:styleId="Tablefreq">
    <w:name w:val="Table_freq"/>
    <w:basedOn w:val="DefaultParagraphFont"/>
    <w:semiHidden/>
    <w:rsid w:val="00A177D7"/>
    <w:rPr>
      <w:b/>
      <w:color w:val="auto"/>
    </w:rPr>
  </w:style>
  <w:style w:type="paragraph" w:customStyle="1" w:styleId="Formal">
    <w:name w:val="Formal"/>
    <w:basedOn w:val="ASN1"/>
    <w:semiHidden/>
    <w:rsid w:val="00A177D7"/>
    <w:rPr>
      <w:b w:val="0"/>
    </w:rPr>
  </w:style>
  <w:style w:type="paragraph" w:customStyle="1" w:styleId="Headingb">
    <w:name w:val="Heading_b"/>
    <w:basedOn w:val="Normal"/>
    <w:next w:val="Normal"/>
    <w:rsid w:val="00C50B28"/>
    <w:pPr>
      <w:keepNext/>
      <w:spacing w:before="180"/>
    </w:pPr>
    <w:rPr>
      <w:rFonts w:ascii="Times New Roman Bold" w:hAnsi="Times New Roman Bold"/>
      <w:b/>
      <w:bCs/>
    </w:rPr>
  </w:style>
  <w:style w:type="paragraph" w:customStyle="1" w:styleId="Section2">
    <w:name w:val="Section_2"/>
    <w:basedOn w:val="Normal"/>
    <w:next w:val="Normal"/>
    <w:semiHidden/>
    <w:rsid w:val="00A177D7"/>
    <w:pPr>
      <w:spacing w:before="240"/>
      <w:jc w:val="center"/>
    </w:pPr>
    <w:rPr>
      <w:i/>
    </w:rPr>
  </w:style>
  <w:style w:type="paragraph" w:customStyle="1" w:styleId="RecNoBR">
    <w:name w:val="Rec_No_BR"/>
    <w:basedOn w:val="Normal"/>
    <w:next w:val="Rectitle"/>
    <w:rsid w:val="00A177D7"/>
    <w:pPr>
      <w:keepNext/>
      <w:keepLines/>
      <w:spacing w:before="480"/>
      <w:jc w:val="center"/>
    </w:pPr>
    <w:rPr>
      <w:caps/>
      <w:sz w:val="28"/>
      <w:szCs w:val="40"/>
    </w:rPr>
  </w:style>
  <w:style w:type="paragraph" w:customStyle="1" w:styleId="QuestionNoBR">
    <w:name w:val="Question_No_BR"/>
    <w:basedOn w:val="RecNoBR"/>
    <w:next w:val="Questiontitle"/>
    <w:rsid w:val="00A177D7"/>
  </w:style>
  <w:style w:type="paragraph" w:customStyle="1" w:styleId="RepNoBR">
    <w:name w:val="Rep_No_BR"/>
    <w:basedOn w:val="RecNoBR"/>
    <w:next w:val="Reptitle"/>
    <w:semiHidden/>
    <w:rsid w:val="00A177D7"/>
  </w:style>
  <w:style w:type="paragraph" w:customStyle="1" w:styleId="ResNoBR">
    <w:name w:val="Res_No_BR"/>
    <w:basedOn w:val="RecNoBR"/>
    <w:next w:val="Restitle"/>
    <w:rsid w:val="00A177D7"/>
  </w:style>
  <w:style w:type="paragraph" w:customStyle="1" w:styleId="Tabletitle">
    <w:name w:val="Table_title"/>
    <w:basedOn w:val="TableNo"/>
    <w:rsid w:val="004D79B4"/>
    <w:pPr>
      <w:spacing w:before="120" w:after="80"/>
    </w:pPr>
    <w:rPr>
      <w:rFonts w:ascii="Times New Roman Bold" w:hAnsi="Times New Roman Bold"/>
      <w:b/>
      <w:bCs/>
    </w:rPr>
  </w:style>
  <w:style w:type="paragraph" w:customStyle="1" w:styleId="Tableref">
    <w:name w:val="Table_ref"/>
    <w:basedOn w:val="Normal"/>
    <w:next w:val="Normal"/>
    <w:semiHidden/>
    <w:rsid w:val="00A177D7"/>
    <w:pPr>
      <w:keepNext/>
      <w:spacing w:before="0" w:after="120"/>
      <w:jc w:val="center"/>
    </w:pPr>
  </w:style>
  <w:style w:type="character" w:customStyle="1" w:styleId="Recdef">
    <w:name w:val="Rec_def"/>
    <w:basedOn w:val="DefaultParagraphFont"/>
    <w:semiHidden/>
    <w:rsid w:val="00A177D7"/>
    <w:rPr>
      <w:b/>
    </w:rPr>
  </w:style>
  <w:style w:type="paragraph" w:styleId="BlockText">
    <w:name w:val="Block Text"/>
    <w:basedOn w:val="Normal"/>
    <w:semiHidden/>
    <w:rsid w:val="00C94B6E"/>
    <w:pPr>
      <w:widowControl w:val="0"/>
      <w:ind w:left="-1" w:firstLine="721"/>
    </w:pPr>
    <w:rPr>
      <w:szCs w:val="26"/>
    </w:rPr>
  </w:style>
  <w:style w:type="paragraph" w:styleId="BodyTextIndent">
    <w:name w:val="Body Text Indent"/>
    <w:basedOn w:val="Normal"/>
    <w:link w:val="BodyTextIndentChar"/>
    <w:semiHidden/>
    <w:rsid w:val="00C94B6E"/>
    <w:pPr>
      <w:tabs>
        <w:tab w:val="left" w:pos="849"/>
      </w:tabs>
      <w:ind w:left="720"/>
    </w:pPr>
    <w:rPr>
      <w:b/>
      <w:bCs/>
      <w:sz w:val="32"/>
      <w:szCs w:val="32"/>
    </w:rPr>
  </w:style>
  <w:style w:type="paragraph" w:styleId="BodyTextIndent2">
    <w:name w:val="Body Text Indent 2"/>
    <w:basedOn w:val="Normal"/>
    <w:link w:val="BodyTextIndent2Char"/>
    <w:semiHidden/>
    <w:rsid w:val="00C94B6E"/>
    <w:pPr>
      <w:tabs>
        <w:tab w:val="left" w:pos="849"/>
      </w:tabs>
      <w:ind w:left="360"/>
    </w:pPr>
    <w:rPr>
      <w:b/>
      <w:bCs/>
      <w:sz w:val="32"/>
      <w:szCs w:val="32"/>
    </w:rPr>
  </w:style>
  <w:style w:type="character" w:styleId="Hyperlink">
    <w:name w:val="Hyperlink"/>
    <w:basedOn w:val="DefaultParagraphFont"/>
    <w:rsid w:val="00DA348F"/>
    <w:rPr>
      <w:color w:val="0000FF"/>
      <w:u w:val="single"/>
    </w:rPr>
  </w:style>
  <w:style w:type="table" w:styleId="TableGrid">
    <w:name w:val="Table Grid"/>
    <w:basedOn w:val="TableNormal"/>
    <w:rsid w:val="005B530B"/>
    <w:pPr>
      <w:tabs>
        <w:tab w:val="left" w:pos="794"/>
      </w:tabs>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Title">
    <w:name w:val="Figure_Title"/>
    <w:basedOn w:val="FigureNo"/>
    <w:next w:val="Normal"/>
    <w:rsid w:val="000F312E"/>
    <w:pPr>
      <w:spacing w:before="120"/>
    </w:pPr>
    <w:rPr>
      <w:rFonts w:ascii="Times New Roman Bold"/>
      <w:b/>
      <w:bCs/>
    </w:rPr>
  </w:style>
  <w:style w:type="character" w:styleId="FollowedHyperlink">
    <w:name w:val="FollowedHyperlink"/>
    <w:basedOn w:val="DefaultParagraphFont"/>
    <w:rsid w:val="00D2107D"/>
    <w:rPr>
      <w:color w:val="800080"/>
      <w:u w:val="single"/>
    </w:rPr>
  </w:style>
  <w:style w:type="paragraph" w:customStyle="1" w:styleId="IPR">
    <w:name w:val="IPR"/>
    <w:basedOn w:val="Normal"/>
    <w:qFormat/>
    <w:rsid w:val="00F615CE"/>
    <w:pPr>
      <w:jc w:val="center"/>
      <w:outlineLvl w:val="0"/>
    </w:pPr>
    <w:rPr>
      <w:rFonts w:ascii="Times New Roman Bold" w:hAnsi="Times New Roman Bold"/>
      <w:b/>
      <w:bCs/>
      <w:sz w:val="24"/>
      <w:szCs w:val="32"/>
      <w:lang w:val="ru-RU"/>
    </w:rPr>
  </w:style>
  <w:style w:type="paragraph" w:customStyle="1" w:styleId="Line">
    <w:name w:val="Line"/>
    <w:basedOn w:val="Normal"/>
    <w:next w:val="Normal"/>
    <w:rsid w:val="00E726E9"/>
    <w:pPr>
      <w:pBdr>
        <w:top w:val="single" w:sz="6" w:space="1" w:color="auto"/>
      </w:pBdr>
      <w:bidi w:val="0"/>
      <w:spacing w:before="240" w:line="240" w:lineRule="auto"/>
      <w:ind w:left="3997" w:right="3997"/>
      <w:jc w:val="center"/>
      <w:textAlignment w:val="auto"/>
    </w:pPr>
    <w:rPr>
      <w:rFonts w:cs="Times New Roman"/>
      <w:sz w:val="20"/>
      <w:szCs w:val="20"/>
      <w:lang w:val="en-GB" w:eastAsia="en-US"/>
    </w:rPr>
  </w:style>
  <w:style w:type="character" w:customStyle="1" w:styleId="BodyTextIndentChar">
    <w:name w:val="Body Text Indent Char"/>
    <w:basedOn w:val="DefaultParagraphFont"/>
    <w:link w:val="BodyTextIndent"/>
    <w:semiHidden/>
    <w:rsid w:val="007F1856"/>
    <w:rPr>
      <w:rFonts w:ascii="Times New Roman" w:hAnsi="Times New Roman" w:cs="Traditional Arabic"/>
      <w:b/>
      <w:bCs/>
      <w:sz w:val="32"/>
      <w:szCs w:val="32"/>
      <w:lang w:eastAsia="fr-FR"/>
    </w:rPr>
  </w:style>
  <w:style w:type="paragraph" w:customStyle="1" w:styleId="CoverNumber">
    <w:name w:val="Cover Number"/>
    <w:basedOn w:val="Normal"/>
    <w:qFormat/>
    <w:rsid w:val="004044EE"/>
    <w:rPr>
      <w:rFonts w:ascii="Dubai" w:hAnsi="Dubai" w:cs="Dubai"/>
      <w:b/>
      <w:bCs/>
      <w:color w:val="000000" w:themeColor="text1"/>
      <w:sz w:val="48"/>
      <w:szCs w:val="48"/>
      <w:lang w:bidi="ar-EG"/>
    </w:rPr>
  </w:style>
  <w:style w:type="paragraph" w:customStyle="1" w:styleId="CoverDate">
    <w:name w:val="Cover Date"/>
    <w:basedOn w:val="Normal"/>
    <w:qFormat/>
    <w:rsid w:val="004044EE"/>
    <w:rPr>
      <w:rFonts w:ascii="Dubai" w:hAnsi="Dubai" w:cs="Dubai"/>
      <w:b/>
      <w:bCs/>
      <w:color w:val="000000" w:themeColor="text1"/>
      <w:sz w:val="40"/>
      <w:szCs w:val="40"/>
      <w:lang w:bidi="ar-EG"/>
    </w:rPr>
  </w:style>
  <w:style w:type="paragraph" w:customStyle="1" w:styleId="CoverSeries">
    <w:name w:val="Cover Series"/>
    <w:basedOn w:val="Normal"/>
    <w:qFormat/>
    <w:rsid w:val="00AA1ACD"/>
    <w:pPr>
      <w:spacing w:before="240" w:line="168" w:lineRule="auto"/>
      <w:ind w:right="-125"/>
      <w:jc w:val="left"/>
    </w:pPr>
    <w:rPr>
      <w:rFonts w:ascii="Dubai" w:hAnsi="Dubai" w:cs="Dubai"/>
      <w:color w:val="000000" w:themeColor="text1"/>
      <w:sz w:val="44"/>
      <w:szCs w:val="44"/>
      <w:lang w:bidi="ar-EG"/>
    </w:rPr>
  </w:style>
  <w:style w:type="paragraph" w:customStyle="1" w:styleId="CoverTitle">
    <w:name w:val="Cover Title"/>
    <w:basedOn w:val="Normal"/>
    <w:qFormat/>
    <w:rsid w:val="004044EE"/>
    <w:rPr>
      <w:rFonts w:ascii="Dubai" w:hAnsi="Dubai" w:cs="Dubai"/>
      <w:b/>
      <w:bCs/>
      <w:sz w:val="48"/>
      <w:szCs w:val="48"/>
    </w:rPr>
  </w:style>
  <w:style w:type="character" w:customStyle="1" w:styleId="href">
    <w:name w:val="href"/>
    <w:basedOn w:val="DefaultParagraphFont"/>
    <w:rsid w:val="00AA1ACD"/>
  </w:style>
  <w:style w:type="paragraph" w:customStyle="1" w:styleId="Headingsum">
    <w:name w:val="Heading sum"/>
    <w:basedOn w:val="Heading1"/>
    <w:rsid w:val="00B11360"/>
    <w:pPr>
      <w:tabs>
        <w:tab w:val="left" w:pos="907"/>
      </w:tabs>
      <w:spacing w:before="240"/>
    </w:pPr>
    <w:rPr>
      <w:rFonts w:eastAsia="SimSun"/>
      <w:sz w:val="24"/>
      <w:szCs w:val="32"/>
      <w:lang w:eastAsia="en-US" w:bidi="ar-EG"/>
    </w:rPr>
  </w:style>
  <w:style w:type="paragraph" w:customStyle="1" w:styleId="FirstFooter">
    <w:name w:val="FirstFooter"/>
    <w:basedOn w:val="Footer"/>
    <w:rsid w:val="00DF21F8"/>
    <w:pPr>
      <w:tabs>
        <w:tab w:val="clear" w:pos="5954"/>
        <w:tab w:val="clear" w:pos="9639"/>
      </w:tabs>
      <w:overflowPunct/>
      <w:autoSpaceDE/>
      <w:autoSpaceDN/>
      <w:adjustRightInd/>
      <w:spacing w:before="40"/>
      <w:textAlignment w:val="auto"/>
    </w:pPr>
    <w:rPr>
      <w:caps w:val="0"/>
      <w:noProof w:val="0"/>
    </w:rPr>
  </w:style>
  <w:style w:type="paragraph" w:styleId="DocumentMap">
    <w:name w:val="Document Map"/>
    <w:basedOn w:val="Normal"/>
    <w:link w:val="DocumentMapChar"/>
    <w:rsid w:val="00DF21F8"/>
    <w:rPr>
      <w:rFonts w:ascii="Tahoma" w:hAnsi="Tahoma" w:cs="Tahoma"/>
      <w:sz w:val="16"/>
      <w:szCs w:val="16"/>
    </w:rPr>
  </w:style>
  <w:style w:type="character" w:customStyle="1" w:styleId="DocumentMapChar">
    <w:name w:val="Document Map Char"/>
    <w:basedOn w:val="DefaultParagraphFont"/>
    <w:link w:val="DocumentMap"/>
    <w:rsid w:val="00DF21F8"/>
    <w:rPr>
      <w:rFonts w:ascii="Tahoma" w:hAnsi="Tahoma" w:cs="Tahoma"/>
      <w:sz w:val="16"/>
      <w:szCs w:val="16"/>
      <w:lang w:eastAsia="fr-FR"/>
    </w:rPr>
  </w:style>
  <w:style w:type="paragraph" w:customStyle="1" w:styleId="FooterQP">
    <w:name w:val="Footer_QP"/>
    <w:basedOn w:val="Normal"/>
    <w:rsid w:val="00DF21F8"/>
    <w:pPr>
      <w:tabs>
        <w:tab w:val="left" w:pos="907"/>
        <w:tab w:val="right" w:pos="8789"/>
        <w:tab w:val="right" w:pos="9639"/>
      </w:tabs>
      <w:spacing w:before="0"/>
    </w:pPr>
    <w:rPr>
      <w:b/>
    </w:rPr>
  </w:style>
  <w:style w:type="paragraph" w:styleId="BodyText">
    <w:name w:val="Body Text"/>
    <w:basedOn w:val="Normal"/>
    <w:link w:val="BodyTextChar"/>
    <w:rsid w:val="00DF21F8"/>
    <w:pPr>
      <w:widowControl w:val="0"/>
      <w:spacing w:before="240"/>
    </w:pPr>
    <w:rPr>
      <w:szCs w:val="26"/>
    </w:rPr>
  </w:style>
  <w:style w:type="character" w:customStyle="1" w:styleId="BodyTextChar">
    <w:name w:val="Body Text Char"/>
    <w:basedOn w:val="DefaultParagraphFont"/>
    <w:link w:val="BodyText"/>
    <w:rsid w:val="00DF21F8"/>
    <w:rPr>
      <w:rFonts w:ascii="Times New Roman" w:hAnsi="Times New Roman" w:cs="Traditional Arabic"/>
      <w:sz w:val="22"/>
      <w:szCs w:val="26"/>
      <w:lang w:eastAsia="fr-FR"/>
    </w:rPr>
  </w:style>
  <w:style w:type="paragraph" w:styleId="BodyText2">
    <w:name w:val="Body Text 2"/>
    <w:basedOn w:val="Normal"/>
    <w:link w:val="BodyText2Char"/>
    <w:rsid w:val="00DF21F8"/>
    <w:pPr>
      <w:tabs>
        <w:tab w:val="left" w:pos="849"/>
      </w:tabs>
    </w:pPr>
    <w:rPr>
      <w:b/>
      <w:bCs/>
      <w:sz w:val="32"/>
      <w:szCs w:val="32"/>
    </w:rPr>
  </w:style>
  <w:style w:type="character" w:customStyle="1" w:styleId="BodyText2Char">
    <w:name w:val="Body Text 2 Char"/>
    <w:basedOn w:val="DefaultParagraphFont"/>
    <w:link w:val="BodyText2"/>
    <w:rsid w:val="00DF21F8"/>
    <w:rPr>
      <w:rFonts w:ascii="Times New Roman" w:hAnsi="Times New Roman" w:cs="Traditional Arabic"/>
      <w:b/>
      <w:bCs/>
      <w:sz w:val="32"/>
      <w:szCs w:val="32"/>
      <w:lang w:eastAsia="fr-FR"/>
    </w:rPr>
  </w:style>
  <w:style w:type="paragraph" w:styleId="Date">
    <w:name w:val="Date"/>
    <w:basedOn w:val="Normal"/>
    <w:next w:val="Normal"/>
    <w:link w:val="DateChar"/>
    <w:uiPriority w:val="99"/>
    <w:unhideWhenUsed/>
    <w:rsid w:val="00DF21F8"/>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after="120"/>
      <w:jc w:val="right"/>
      <w:textAlignment w:val="auto"/>
    </w:pPr>
    <w:rPr>
      <w:rFonts w:eastAsiaTheme="minorEastAsia"/>
      <w:lang w:eastAsia="zh-CN"/>
    </w:rPr>
  </w:style>
  <w:style w:type="character" w:customStyle="1" w:styleId="DateChar">
    <w:name w:val="Date Char"/>
    <w:basedOn w:val="DefaultParagraphFont"/>
    <w:link w:val="Date"/>
    <w:uiPriority w:val="99"/>
    <w:rsid w:val="00DF21F8"/>
    <w:rPr>
      <w:rFonts w:ascii="Times New Roman" w:eastAsiaTheme="minorEastAsia" w:hAnsi="Times New Roman" w:cs="Traditional Arabic"/>
      <w:sz w:val="22"/>
      <w:szCs w:val="30"/>
    </w:rPr>
  </w:style>
  <w:style w:type="paragraph" w:customStyle="1" w:styleId="Normalaftertitle0">
    <w:name w:val="Normal after title"/>
    <w:basedOn w:val="Normal"/>
    <w:qFormat/>
    <w:rsid w:val="00DF21F8"/>
    <w:pPr>
      <w:keepNext/>
      <w:tabs>
        <w:tab w:val="left" w:pos="794"/>
        <w:tab w:val="left" w:pos="1361"/>
        <w:tab w:val="left" w:pos="1928"/>
        <w:tab w:val="left" w:pos="2495"/>
        <w:tab w:val="right" w:pos="3062"/>
        <w:tab w:val="left" w:pos="3629"/>
        <w:tab w:val="left" w:pos="4196"/>
        <w:tab w:val="left" w:pos="4763"/>
        <w:tab w:val="left" w:pos="5330"/>
        <w:tab w:val="left" w:pos="5897"/>
        <w:tab w:val="left" w:pos="6464"/>
        <w:tab w:val="left" w:pos="7031"/>
        <w:tab w:val="left" w:pos="7598"/>
        <w:tab w:val="left" w:pos="8165"/>
        <w:tab w:val="left" w:pos="8732"/>
        <w:tab w:val="left" w:pos="9299"/>
      </w:tabs>
      <w:overflowPunct/>
      <w:autoSpaceDE/>
      <w:autoSpaceDN/>
      <w:adjustRightInd/>
      <w:spacing w:before="360"/>
      <w:textAlignment w:val="auto"/>
    </w:pPr>
    <w:rPr>
      <w:rFonts w:eastAsiaTheme="minorEastAsia"/>
      <w:lang w:eastAsia="zh-CN" w:bidi="ar-SY"/>
    </w:rPr>
  </w:style>
  <w:style w:type="paragraph" w:customStyle="1" w:styleId="Summary">
    <w:name w:val="Summary"/>
    <w:basedOn w:val="Normal"/>
    <w:qFormat/>
    <w:rsid w:val="00DF21F8"/>
    <w:rPr>
      <w:spacing w:val="-4"/>
      <w:lang w:bidi="ar-EG"/>
    </w:rPr>
  </w:style>
  <w:style w:type="character" w:customStyle="1" w:styleId="RecNoChar">
    <w:name w:val="Rec_No Char"/>
    <w:link w:val="RecNo"/>
    <w:locked/>
    <w:rsid w:val="00DF21F8"/>
    <w:rPr>
      <w:rFonts w:ascii="Times New Roman" w:eastAsia="NSimSun" w:hAnsi="Times New Roman" w:cs="Traditional Arabic"/>
      <w:sz w:val="28"/>
      <w:szCs w:val="40"/>
      <w:lang w:eastAsia="fr-FR" w:bidi="ar-EG"/>
    </w:rPr>
  </w:style>
  <w:style w:type="paragraph" w:customStyle="1" w:styleId="Figure">
    <w:name w:val="Figure"/>
    <w:basedOn w:val="Normal"/>
    <w:rsid w:val="00DF21F8"/>
    <w:pPr>
      <w:keepLines/>
      <w:overflowPunct/>
      <w:autoSpaceDE/>
      <w:autoSpaceDN/>
      <w:adjustRightInd/>
      <w:spacing w:before="240" w:after="360" w:line="240" w:lineRule="auto"/>
      <w:jc w:val="center"/>
      <w:textAlignment w:val="auto"/>
    </w:pPr>
    <w:rPr>
      <w:rFonts w:eastAsia="SimSun"/>
      <w:lang w:eastAsia="zh-CN" w:bidi="ar-MA"/>
    </w:rPr>
  </w:style>
  <w:style w:type="paragraph" w:customStyle="1" w:styleId="Annexno">
    <w:name w:val="Annex_no"/>
    <w:basedOn w:val="Normal"/>
    <w:qFormat/>
    <w:rsid w:val="00DF21F8"/>
    <w:pPr>
      <w:keepNext/>
      <w:keepLines/>
      <w:spacing w:before="360" w:after="120"/>
      <w:jc w:val="center"/>
    </w:pPr>
    <w:rPr>
      <w:sz w:val="28"/>
      <w:szCs w:val="40"/>
      <w:lang w:bidi="ar-EG"/>
    </w:rPr>
  </w:style>
  <w:style w:type="paragraph" w:customStyle="1" w:styleId="Annextitle">
    <w:name w:val="Annex_title"/>
    <w:basedOn w:val="Annexno"/>
    <w:qFormat/>
    <w:rsid w:val="00DF21F8"/>
    <w:pPr>
      <w:spacing w:before="120" w:after="360"/>
    </w:pPr>
    <w:rPr>
      <w:rFonts w:ascii="Times New Roman Bold" w:hAnsi="Times New Roman Bold"/>
      <w:b/>
      <w:bCs/>
    </w:rPr>
  </w:style>
  <w:style w:type="paragraph" w:customStyle="1" w:styleId="Normal13">
    <w:name w:val="Normal 13"/>
    <w:basedOn w:val="Normal"/>
    <w:qFormat/>
    <w:rsid w:val="00DF21F8"/>
    <w:rPr>
      <w:sz w:val="20"/>
      <w:szCs w:val="26"/>
    </w:rPr>
  </w:style>
  <w:style w:type="character" w:customStyle="1" w:styleId="Heading2Char">
    <w:name w:val="Heading 2 Char"/>
    <w:basedOn w:val="DefaultParagraphFont"/>
    <w:link w:val="Heading2"/>
    <w:rsid w:val="00DF21F8"/>
    <w:rPr>
      <w:rFonts w:ascii="Times New Roman Bold" w:hAnsi="Times New Roman Bold" w:cs="Traditional Arabic"/>
      <w:b/>
      <w:bCs/>
      <w:sz w:val="24"/>
      <w:szCs w:val="32"/>
      <w:lang w:eastAsia="fr-FR"/>
    </w:rPr>
  </w:style>
  <w:style w:type="character" w:customStyle="1" w:styleId="Heading3Char">
    <w:name w:val="Heading 3 Char"/>
    <w:basedOn w:val="DefaultParagraphFont"/>
    <w:link w:val="Heading3"/>
    <w:rsid w:val="00DF21F8"/>
    <w:rPr>
      <w:rFonts w:ascii="Times New Roman Bold" w:hAnsi="Times New Roman Bold" w:cs="Traditional Arabic"/>
      <w:b/>
      <w:bCs/>
      <w:sz w:val="22"/>
      <w:szCs w:val="30"/>
      <w:lang w:eastAsia="fr-FR"/>
    </w:rPr>
  </w:style>
  <w:style w:type="character" w:customStyle="1" w:styleId="Heading4Char">
    <w:name w:val="Heading 4 Char"/>
    <w:basedOn w:val="DefaultParagraphFont"/>
    <w:link w:val="Heading4"/>
    <w:rsid w:val="00DF21F8"/>
    <w:rPr>
      <w:rFonts w:ascii="Times New Roman Bold" w:hAnsi="Times New Roman Bold" w:cs="Traditional Arabic"/>
      <w:b/>
      <w:bCs/>
      <w:sz w:val="22"/>
      <w:szCs w:val="30"/>
      <w:lang w:eastAsia="fr-FR"/>
    </w:rPr>
  </w:style>
  <w:style w:type="character" w:customStyle="1" w:styleId="Heading5Char">
    <w:name w:val="Heading 5 Char"/>
    <w:basedOn w:val="DefaultParagraphFont"/>
    <w:link w:val="Heading5"/>
    <w:rsid w:val="00DF21F8"/>
    <w:rPr>
      <w:rFonts w:ascii="Times New Roman Bold" w:hAnsi="Times New Roman Bold" w:cs="Traditional Arabic"/>
      <w:b/>
      <w:bCs/>
      <w:sz w:val="22"/>
      <w:szCs w:val="30"/>
      <w:lang w:eastAsia="fr-FR"/>
    </w:rPr>
  </w:style>
  <w:style w:type="character" w:customStyle="1" w:styleId="Heading6Char">
    <w:name w:val="Heading 6 Char"/>
    <w:basedOn w:val="DefaultParagraphFont"/>
    <w:link w:val="Heading6"/>
    <w:rsid w:val="00DF21F8"/>
    <w:rPr>
      <w:rFonts w:ascii="Times New Roman Bold" w:hAnsi="Times New Roman Bold" w:cs="Traditional Arabic"/>
      <w:b/>
      <w:bCs/>
      <w:sz w:val="22"/>
      <w:szCs w:val="30"/>
      <w:lang w:eastAsia="fr-FR"/>
    </w:rPr>
  </w:style>
  <w:style w:type="character" w:customStyle="1" w:styleId="Heading7Char">
    <w:name w:val="Heading 7 Char"/>
    <w:basedOn w:val="DefaultParagraphFont"/>
    <w:link w:val="Heading7"/>
    <w:rsid w:val="00DF21F8"/>
    <w:rPr>
      <w:rFonts w:ascii="Times New Roman Bold" w:hAnsi="Times New Roman Bold" w:cs="Traditional Arabic"/>
      <w:b/>
      <w:bCs/>
      <w:sz w:val="22"/>
      <w:szCs w:val="30"/>
      <w:lang w:eastAsia="fr-FR"/>
    </w:rPr>
  </w:style>
  <w:style w:type="character" w:customStyle="1" w:styleId="Heading8Char">
    <w:name w:val="Heading 8 Char"/>
    <w:basedOn w:val="DefaultParagraphFont"/>
    <w:link w:val="Heading8"/>
    <w:rsid w:val="00DF21F8"/>
    <w:rPr>
      <w:rFonts w:ascii="Times New Roman Bold" w:hAnsi="Times New Roman Bold" w:cs="Traditional Arabic"/>
      <w:b/>
      <w:bCs/>
      <w:sz w:val="22"/>
      <w:szCs w:val="30"/>
      <w:lang w:eastAsia="fr-FR"/>
    </w:rPr>
  </w:style>
  <w:style w:type="character" w:customStyle="1" w:styleId="Heading9Char">
    <w:name w:val="Heading 9 Char"/>
    <w:basedOn w:val="DefaultParagraphFont"/>
    <w:link w:val="Heading9"/>
    <w:rsid w:val="00DF21F8"/>
    <w:rPr>
      <w:rFonts w:ascii="Times New Roman Bold" w:hAnsi="Times New Roman Bold" w:cs="Traditional Arabic"/>
      <w:b/>
      <w:bCs/>
      <w:sz w:val="22"/>
      <w:szCs w:val="30"/>
      <w:lang w:eastAsia="fr-FR"/>
    </w:rPr>
  </w:style>
  <w:style w:type="character" w:customStyle="1" w:styleId="BodyTextIndent2Char">
    <w:name w:val="Body Text Indent 2 Char"/>
    <w:basedOn w:val="DefaultParagraphFont"/>
    <w:link w:val="BodyTextIndent2"/>
    <w:semiHidden/>
    <w:rsid w:val="00DF21F8"/>
    <w:rPr>
      <w:rFonts w:ascii="Times New Roman" w:hAnsi="Times New Roman" w:cs="Traditional Arabic"/>
      <w:b/>
      <w:bCs/>
      <w:sz w:val="32"/>
      <w:szCs w:val="32"/>
      <w:lang w:eastAsia="fr-FR"/>
    </w:rPr>
  </w:style>
  <w:style w:type="paragraph" w:customStyle="1" w:styleId="toc0">
    <w:name w:val="toc 0"/>
    <w:basedOn w:val="Normal"/>
    <w:next w:val="TOC1"/>
    <w:rsid w:val="00DF21F8"/>
    <w:pPr>
      <w:tabs>
        <w:tab w:val="right" w:pos="9639"/>
      </w:tabs>
    </w:pPr>
    <w:rPr>
      <w:b/>
    </w:rPr>
  </w:style>
  <w:style w:type="paragraph" w:customStyle="1" w:styleId="RefText0">
    <w:name w:val="Ref_Text"/>
    <w:basedOn w:val="Normal"/>
    <w:rsid w:val="00DF21F8"/>
    <w:pPr>
      <w:widowControl w:val="0"/>
      <w:tabs>
        <w:tab w:val="left" w:pos="794"/>
        <w:tab w:val="left" w:pos="1191"/>
        <w:tab w:val="left" w:pos="1588"/>
        <w:tab w:val="left" w:pos="1985"/>
      </w:tabs>
      <w:bidi w:val="0"/>
      <w:spacing w:before="136"/>
      <w:ind w:left="567" w:hanging="567"/>
    </w:pPr>
    <w:rPr>
      <w:sz w:val="18"/>
      <w:szCs w:val="21"/>
      <w:lang w:val="en-GB"/>
    </w:rPr>
  </w:style>
  <w:style w:type="paragraph" w:customStyle="1" w:styleId="CALL0">
    <w:name w:val="CALL"/>
    <w:basedOn w:val="Normal"/>
    <w:next w:val="Normal"/>
    <w:rsid w:val="00DF21F8"/>
    <w:pPr>
      <w:tabs>
        <w:tab w:val="left" w:pos="794"/>
      </w:tabs>
      <w:ind w:left="907"/>
    </w:pPr>
    <w:rPr>
      <w:i/>
      <w:iCs/>
      <w:lang w:eastAsia="en-US" w:bidi="ar-EG"/>
    </w:rPr>
  </w:style>
  <w:style w:type="paragraph" w:customStyle="1" w:styleId="Title10">
    <w:name w:val="Title1"/>
    <w:basedOn w:val="Normal"/>
    <w:rsid w:val="00DF21F8"/>
    <w:pPr>
      <w:overflowPunct/>
      <w:autoSpaceDE/>
      <w:autoSpaceDN/>
      <w:adjustRightInd/>
      <w:spacing w:before="60" w:after="180"/>
      <w:jc w:val="center"/>
      <w:textAlignment w:val="auto"/>
    </w:pPr>
    <w:rPr>
      <w:rFonts w:ascii="Times New Roman Bold" w:eastAsia="SimSun" w:hAnsi="Times New Roman Bold"/>
      <w:b/>
      <w:bCs/>
      <w:szCs w:val="32"/>
      <w:lang w:eastAsia="zh-CN" w:bidi="ar-EG"/>
    </w:rPr>
  </w:style>
  <w:style w:type="paragraph" w:customStyle="1" w:styleId="TextBox">
    <w:name w:val="Text Box"/>
    <w:basedOn w:val="Normal"/>
    <w:rsid w:val="00DF21F8"/>
    <w:pPr>
      <w:tabs>
        <w:tab w:val="left" w:pos="851"/>
      </w:tabs>
      <w:overflowPunct/>
      <w:autoSpaceDE/>
      <w:autoSpaceDN/>
      <w:adjustRightInd/>
      <w:spacing w:before="60"/>
      <w:textAlignment w:val="auto"/>
    </w:pPr>
    <w:rPr>
      <w:sz w:val="16"/>
      <w:szCs w:val="22"/>
      <w:lang w:val="en-GB" w:eastAsia="en-US"/>
    </w:rPr>
  </w:style>
  <w:style w:type="table" w:customStyle="1" w:styleId="TableGrid1">
    <w:name w:val="Table Grid1"/>
    <w:basedOn w:val="TableNormal"/>
    <w:next w:val="TableGrid"/>
    <w:rsid w:val="00DF21F8"/>
    <w:pPr>
      <w:bidi/>
      <w:spacing w:before="60" w:after="180" w:line="192" w:lineRule="auto"/>
      <w:jc w:val="both"/>
    </w:pPr>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ablehead8ptLoweredby2pt">
    <w:name w:val="Style Table_head + 8 pt Lowered by  2 pt"/>
    <w:basedOn w:val="Tablehead"/>
    <w:link w:val="StyleTablehead8ptLoweredby2ptChar"/>
    <w:rsid w:val="00DF21F8"/>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bidi w:val="0"/>
      <w:adjustRightInd/>
      <w:spacing w:before="80" w:line="240" w:lineRule="auto"/>
      <w:textAlignment w:val="auto"/>
    </w:pPr>
    <w:rPr>
      <w:position w:val="-4"/>
      <w:szCs w:val="30"/>
    </w:rPr>
  </w:style>
  <w:style w:type="character" w:customStyle="1" w:styleId="TableheadChar">
    <w:name w:val="Table_head Char"/>
    <w:link w:val="Tablehead"/>
    <w:rsid w:val="00DF21F8"/>
    <w:rPr>
      <w:rFonts w:ascii="Times New Roman Bold" w:hAnsi="Times New Roman Bold" w:cs="Traditional Arabic"/>
      <w:b/>
      <w:bCs/>
      <w:szCs w:val="26"/>
      <w:lang w:eastAsia="en-US"/>
    </w:rPr>
  </w:style>
  <w:style w:type="character" w:customStyle="1" w:styleId="StyleTablehead8ptLoweredby2ptChar">
    <w:name w:val="Style Table_head + 8 pt Lowered by  2 pt Char"/>
    <w:link w:val="StyleTablehead8ptLoweredby2pt"/>
    <w:rsid w:val="00DF21F8"/>
    <w:rPr>
      <w:rFonts w:ascii="Times New Roman Bold" w:hAnsi="Times New Roman Bold" w:cs="Traditional Arabic"/>
      <w:b/>
      <w:bCs/>
      <w:position w:val="-4"/>
      <w:szCs w:val="30"/>
      <w:lang w:eastAsia="en-US"/>
    </w:rPr>
  </w:style>
  <w:style w:type="paragraph" w:customStyle="1" w:styleId="StyleTablehead">
    <w:name w:val="Style Table_head +"/>
    <w:basedOn w:val="Tablehead"/>
    <w:rsid w:val="00DF21F8"/>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autoSpaceDE/>
      <w:autoSpaceDN/>
      <w:adjustRightInd/>
      <w:spacing w:before="80" w:line="240" w:lineRule="auto"/>
      <w:textAlignment w:val="auto"/>
    </w:pPr>
    <w:rPr>
      <w:sz w:val="22"/>
      <w:szCs w:val="30"/>
      <w:lang w:val="fr-FR" w:eastAsia="zh-CN"/>
    </w:rPr>
  </w:style>
  <w:style w:type="character" w:styleId="CommentReference">
    <w:name w:val="annotation reference"/>
    <w:rsid w:val="00DF21F8"/>
    <w:rPr>
      <w:sz w:val="16"/>
      <w:szCs w:val="16"/>
    </w:rPr>
  </w:style>
  <w:style w:type="paragraph" w:styleId="CommentText">
    <w:name w:val="annotation text"/>
    <w:basedOn w:val="Normal"/>
    <w:link w:val="CommentTextChar"/>
    <w:rsid w:val="00DF21F8"/>
    <w:rPr>
      <w:sz w:val="20"/>
      <w:szCs w:val="20"/>
    </w:rPr>
  </w:style>
  <w:style w:type="character" w:customStyle="1" w:styleId="CommentTextChar">
    <w:name w:val="Comment Text Char"/>
    <w:basedOn w:val="DefaultParagraphFont"/>
    <w:link w:val="CommentText"/>
    <w:rsid w:val="00DF21F8"/>
    <w:rPr>
      <w:rFonts w:ascii="Times New Roman" w:hAnsi="Times New Roman" w:cs="Traditional Arabic"/>
      <w:lang w:eastAsia="fr-FR"/>
    </w:rPr>
  </w:style>
  <w:style w:type="paragraph" w:styleId="CommentSubject">
    <w:name w:val="annotation subject"/>
    <w:basedOn w:val="CommentText"/>
    <w:next w:val="CommentText"/>
    <w:link w:val="CommentSubjectChar"/>
    <w:rsid w:val="00DF21F8"/>
    <w:rPr>
      <w:b/>
      <w:bCs/>
    </w:rPr>
  </w:style>
  <w:style w:type="character" w:customStyle="1" w:styleId="CommentSubjectChar">
    <w:name w:val="Comment Subject Char"/>
    <w:basedOn w:val="CommentTextChar"/>
    <w:link w:val="CommentSubject"/>
    <w:rsid w:val="00DF21F8"/>
    <w:rPr>
      <w:rFonts w:ascii="Times New Roman" w:hAnsi="Times New Roman" w:cs="Traditional Arabic"/>
      <w:b/>
      <w:bCs/>
      <w:lang w:eastAsia="fr-FR"/>
    </w:rPr>
  </w:style>
  <w:style w:type="paragraph" w:styleId="BalloonText">
    <w:name w:val="Balloon Text"/>
    <w:basedOn w:val="Normal"/>
    <w:link w:val="BalloonTextChar"/>
    <w:rsid w:val="00DF21F8"/>
    <w:rPr>
      <w:rFonts w:ascii="Tahoma" w:hAnsi="Tahoma" w:cs="Tahoma"/>
      <w:sz w:val="16"/>
      <w:szCs w:val="16"/>
    </w:rPr>
  </w:style>
  <w:style w:type="character" w:customStyle="1" w:styleId="BalloonTextChar">
    <w:name w:val="Balloon Text Char"/>
    <w:basedOn w:val="DefaultParagraphFont"/>
    <w:link w:val="BalloonText"/>
    <w:rsid w:val="00DF21F8"/>
    <w:rPr>
      <w:rFonts w:ascii="Tahoma" w:hAnsi="Tahoma" w:cs="Tahoma"/>
      <w:sz w:val="16"/>
      <w:szCs w:val="16"/>
      <w:lang w:eastAsia="fr-FR"/>
    </w:rPr>
  </w:style>
  <w:style w:type="paragraph" w:customStyle="1" w:styleId="a">
    <w:name w:val="ملاحظة"/>
    <w:basedOn w:val="Normal"/>
    <w:next w:val="Normal"/>
    <w:rsid w:val="00DF21F8"/>
    <w:pPr>
      <w:tabs>
        <w:tab w:val="left" w:pos="822"/>
        <w:tab w:val="left" w:pos="1248"/>
        <w:tab w:val="left" w:pos="1701"/>
      </w:tabs>
      <w:spacing w:before="60" w:after="60" w:line="168" w:lineRule="auto"/>
    </w:pPr>
    <w:rPr>
      <w:rFonts w:cs="Times New Roman"/>
      <w:sz w:val="18"/>
      <w:szCs w:val="24"/>
      <w:lang w:eastAsia="en-US"/>
    </w:rPr>
  </w:style>
  <w:style w:type="paragraph" w:customStyle="1" w:styleId="a0">
    <w:name w:val="وسطي جدول"/>
    <w:basedOn w:val="Normal"/>
    <w:rsid w:val="00DF21F8"/>
    <w:pPr>
      <w:tabs>
        <w:tab w:val="left" w:pos="822"/>
        <w:tab w:val="left" w:pos="1248"/>
        <w:tab w:val="left" w:pos="1701"/>
      </w:tabs>
      <w:spacing w:before="60" w:after="120" w:line="180" w:lineRule="auto"/>
      <w:jc w:val="center"/>
    </w:pPr>
    <w:rPr>
      <w:rFonts w:cs="Times New Roman"/>
      <w:b/>
      <w:bCs/>
      <w:sz w:val="18"/>
      <w:szCs w:val="24"/>
      <w:lang w:eastAsia="en-US"/>
    </w:rPr>
  </w:style>
  <w:style w:type="paragraph" w:customStyle="1" w:styleId="TableText0">
    <w:name w:val="Table_Text"/>
    <w:basedOn w:val="Normal"/>
    <w:rsid w:val="00DF21F8"/>
    <w:pPr>
      <w:keepNext/>
      <w:tabs>
        <w:tab w:val="left" w:pos="794"/>
        <w:tab w:val="left" w:pos="1191"/>
        <w:tab w:val="left" w:pos="1588"/>
        <w:tab w:val="left" w:pos="1985"/>
      </w:tabs>
      <w:bidi w:val="0"/>
      <w:spacing w:before="100" w:after="100" w:line="190" w:lineRule="exact"/>
    </w:pPr>
    <w:rPr>
      <w:rFonts w:cs="Times New Roman"/>
      <w:sz w:val="18"/>
      <w:szCs w:val="21"/>
      <w:lang w:val="en-GB" w:eastAsia="en-US"/>
    </w:rPr>
  </w:style>
  <w:style w:type="character" w:customStyle="1" w:styleId="TabletextChar">
    <w:name w:val="Table_text Char"/>
    <w:basedOn w:val="DefaultParagraphFont"/>
    <w:link w:val="Tabletext"/>
    <w:locked/>
    <w:rsid w:val="00DF21F8"/>
    <w:rPr>
      <w:rFonts w:ascii="Times New Roman" w:hAnsi="Times New Roman" w:cs="Traditional Arabic"/>
      <w:szCs w:val="26"/>
      <w:lang w:eastAsia="fr-FR"/>
    </w:rPr>
  </w:style>
  <w:style w:type="character" w:customStyle="1" w:styleId="EquationChar">
    <w:name w:val="Equation Char"/>
    <w:link w:val="Equation"/>
    <w:locked/>
    <w:rsid w:val="008B6B26"/>
    <w:rPr>
      <w:rFonts w:ascii="Times New Roman" w:hAnsi="Times New Roman" w:cs="Traditional Arabic"/>
      <w:sz w:val="22"/>
      <w:szCs w:val="30"/>
      <w:lang w:eastAsia="fr-FR"/>
    </w:rPr>
  </w:style>
  <w:style w:type="paragraph" w:customStyle="1" w:styleId="TableNo0">
    <w:name w:val="Table_No"/>
    <w:basedOn w:val="Normal"/>
    <w:next w:val="Normal"/>
    <w:link w:val="TableNo1"/>
    <w:rsid w:val="00DF21F8"/>
    <w:pPr>
      <w:keepNext/>
      <w:tabs>
        <w:tab w:val="left" w:pos="794"/>
        <w:tab w:val="left" w:pos="1191"/>
        <w:tab w:val="left" w:pos="1588"/>
        <w:tab w:val="left" w:pos="1985"/>
      </w:tabs>
      <w:bidi w:val="0"/>
      <w:spacing w:before="360" w:after="120" w:line="240" w:lineRule="auto"/>
      <w:jc w:val="center"/>
    </w:pPr>
    <w:rPr>
      <w:rFonts w:cs="Times New Roman"/>
      <w:sz w:val="24"/>
      <w:szCs w:val="20"/>
      <w:lang w:val="fr-FR" w:eastAsia="en-US"/>
    </w:rPr>
  </w:style>
  <w:style w:type="character" w:customStyle="1" w:styleId="TableNo1">
    <w:name w:val="Table_No Знак"/>
    <w:link w:val="TableNo0"/>
    <w:locked/>
    <w:rsid w:val="00DF21F8"/>
    <w:rPr>
      <w:rFonts w:ascii="Times New Roman" w:hAnsi="Times New Roman"/>
      <w:sz w:val="24"/>
      <w:lang w:val="fr-FR" w:eastAsia="en-US"/>
    </w:rPr>
  </w:style>
  <w:style w:type="character" w:styleId="PlaceholderText">
    <w:name w:val="Placeholder Text"/>
    <w:basedOn w:val="DefaultParagraphFont"/>
    <w:uiPriority w:val="99"/>
    <w:semiHidden/>
    <w:rsid w:val="00DF21F8"/>
    <w:rPr>
      <w:color w:val="808080"/>
    </w:rPr>
  </w:style>
  <w:style w:type="character" w:styleId="UnresolvedMention">
    <w:name w:val="Unresolved Mention"/>
    <w:basedOn w:val="DefaultParagraphFont"/>
    <w:uiPriority w:val="99"/>
    <w:semiHidden/>
    <w:unhideWhenUsed/>
    <w:rsid w:val="00DF21F8"/>
    <w:rPr>
      <w:color w:val="605E5C"/>
      <w:shd w:val="clear" w:color="auto" w:fill="E1DFDD"/>
    </w:rPr>
  </w:style>
  <w:style w:type="paragraph" w:customStyle="1" w:styleId="Tablet">
    <w:name w:val="Table t"/>
    <w:basedOn w:val="Headingb"/>
    <w:qFormat/>
    <w:rsid w:val="009718E4"/>
    <w:pPr>
      <w:jc w:val="center"/>
    </w:pPr>
    <w:rPr>
      <w:lang w:bidi="ar-EG"/>
    </w:rPr>
  </w:style>
  <w:style w:type="paragraph" w:styleId="Revision">
    <w:name w:val="Revision"/>
    <w:hidden/>
    <w:uiPriority w:val="99"/>
    <w:semiHidden/>
    <w:rsid w:val="00DB7E4B"/>
    <w:rPr>
      <w:rFonts w:ascii="Times New Roman" w:hAnsi="Times New Roman" w:cs="Traditional Arabic"/>
      <w:sz w:val="22"/>
      <w:szCs w:val="3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16808">
      <w:bodyDiv w:val="1"/>
      <w:marLeft w:val="0"/>
      <w:marRight w:val="0"/>
      <w:marTop w:val="0"/>
      <w:marBottom w:val="0"/>
      <w:divBdr>
        <w:top w:val="none" w:sz="0" w:space="0" w:color="auto"/>
        <w:left w:val="none" w:sz="0" w:space="0" w:color="auto"/>
        <w:bottom w:val="none" w:sz="0" w:space="0" w:color="auto"/>
        <w:right w:val="none" w:sz="0" w:space="0" w:color="auto"/>
      </w:divBdr>
    </w:div>
    <w:div w:id="1185166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itu.int/publ/R-REC/en"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A8C6F-F987-4E62-824A-DCDF31CC01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8</Pages>
  <Words>1132</Words>
  <Characters>7139</Characters>
  <Application>Microsoft Office Word</Application>
  <DocSecurity>0</DocSecurity>
  <Lines>183</Lines>
  <Paragraphs>137</Paragraphs>
  <ScaleCrop>false</ScaleCrop>
  <HeadingPairs>
    <vt:vector size="2" baseType="variant">
      <vt:variant>
        <vt:lpstr>Title</vt:lpstr>
      </vt:variant>
      <vt:variant>
        <vt:i4>1</vt:i4>
      </vt:variant>
    </vt:vector>
  </HeadingPairs>
  <TitlesOfParts>
    <vt:vector size="1" baseType="lpstr">
      <vt:lpstr>التوصيـة  ITU-R P.1144-13 (2025/11) مبادئ توجيهية لتطبيق الأساليب العددية المستخدمة في أساليب الانتشار للجنة الدراسات 3 للاتصالات الراديوية</vt:lpstr>
    </vt:vector>
  </TitlesOfParts>
  <Company>ITU</Company>
  <LinksUpToDate>false</LinksUpToDate>
  <CharactersWithSpaces>8134</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التوصيـة  ITU-R P.1144-13 (2025/11) مبادئ توجيهية لتطبيق الأساليب العددية المستخدمة في أساليب الانتشار للجنة الدراسات 3 للاتصالات الراديوية</dc:title>
  <dc:creator>Arabic_AA</dc:creator>
  <cp:keywords>الاستكمال الداخلي المكاني، التكامل الرقمي</cp:keywords>
  <cp:lastModifiedBy>Gergis, Mina</cp:lastModifiedBy>
  <cp:revision>8</cp:revision>
  <cp:lastPrinted>2026-05-01T12:57:00Z</cp:lastPrinted>
  <dcterms:created xsi:type="dcterms:W3CDTF">2026-05-01T12:06:00Z</dcterms:created>
  <dcterms:modified xsi:type="dcterms:W3CDTF">2026-05-01T13:03:00Z</dcterms:modified>
</cp:coreProperties>
</file>