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274D7E" w:rsidRDefault="00FE79FE">
      <w:pPr>
        <w:rPr>
          <w:lang w:val="ru-RU"/>
        </w:rPr>
      </w:pPr>
    </w:p>
    <w:p w:rsidR="00FE79FE" w:rsidRPr="00274D7E" w:rsidRDefault="00FE79FE">
      <w:pPr>
        <w:rPr>
          <w:lang w:val="ru-RU"/>
        </w:rPr>
      </w:pPr>
    </w:p>
    <w:p w:rsidR="00FE79FE" w:rsidRPr="00274D7E" w:rsidRDefault="00FE79FE">
      <w:pPr>
        <w:rPr>
          <w:lang w:val="ru-RU"/>
        </w:rPr>
      </w:pPr>
    </w:p>
    <w:p w:rsidR="00FE79FE" w:rsidRPr="00274D7E" w:rsidRDefault="00FE79FE">
      <w:pPr>
        <w:rPr>
          <w:lang w:val="ru-RU"/>
        </w:rPr>
      </w:pPr>
    </w:p>
    <w:p w:rsidR="00FE79FE" w:rsidRPr="00274D7E" w:rsidRDefault="00FE79FE">
      <w:pPr>
        <w:rPr>
          <w:lang w:val="ru-RU"/>
        </w:rPr>
      </w:pPr>
    </w:p>
    <w:p w:rsidR="00013002" w:rsidRPr="00274D7E" w:rsidRDefault="00013002">
      <w:pPr>
        <w:rPr>
          <w:lang w:val="ru-RU"/>
        </w:rPr>
      </w:pPr>
    </w:p>
    <w:p w:rsidR="00013002" w:rsidRPr="00274D7E" w:rsidRDefault="00013002">
      <w:pPr>
        <w:rPr>
          <w:lang w:val="ru-RU"/>
        </w:rPr>
      </w:pPr>
    </w:p>
    <w:p w:rsidR="00013002" w:rsidRPr="00274D7E" w:rsidRDefault="00013002">
      <w:pPr>
        <w:rPr>
          <w:lang w:val="ru-RU"/>
        </w:rPr>
      </w:pPr>
    </w:p>
    <w:p w:rsidR="00FE79FE" w:rsidRPr="00274D7E" w:rsidRDefault="00FE79FE">
      <w:pPr>
        <w:rPr>
          <w:lang w:val="ru-RU"/>
        </w:rPr>
      </w:pPr>
    </w:p>
    <w:p w:rsidR="00FE79FE" w:rsidRPr="00274D7E" w:rsidRDefault="00FE79FE">
      <w:pPr>
        <w:rPr>
          <w:lang w:val="ru-RU"/>
        </w:rPr>
      </w:pPr>
    </w:p>
    <w:p w:rsidR="00FE79FE" w:rsidRPr="00274D7E" w:rsidRDefault="00FE79FE">
      <w:pPr>
        <w:rPr>
          <w:lang w:val="ru-RU"/>
        </w:rPr>
      </w:pPr>
    </w:p>
    <w:p w:rsidR="00FE79FE" w:rsidRPr="00274D7E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274D7E">
        <w:tc>
          <w:tcPr>
            <w:tcW w:w="10089" w:type="dxa"/>
          </w:tcPr>
          <w:p w:rsidR="00276D21" w:rsidRPr="00274D7E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274D7E" w:rsidRDefault="00131900" w:rsidP="0038768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74D7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274D7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387682" w:rsidRPr="00274D7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820</w:t>
            </w:r>
            <w:r w:rsidR="00A83C2A" w:rsidRPr="00274D7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274D7E" w:rsidRDefault="00FE79FE" w:rsidP="0038768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74D7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387682" w:rsidRPr="00274D7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03</w:t>
            </w:r>
            <w:r w:rsidRPr="00274D7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74D7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87682" w:rsidRPr="00274D7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274D7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7B6688">
        <w:tc>
          <w:tcPr>
            <w:tcW w:w="10089" w:type="dxa"/>
          </w:tcPr>
          <w:p w:rsidR="00013002" w:rsidRPr="00274D7E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274D7E" w:rsidRDefault="007B6688" w:rsidP="007B668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B66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Использование девятизначных опознавателей для узкополосной буквопечатающей телеграфии в морской подвижной службе</w:t>
            </w:r>
            <w:r w:rsidRPr="00274D7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  <w:p w:rsidR="00A62A14" w:rsidRPr="007B6688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274D7E">
        <w:tc>
          <w:tcPr>
            <w:tcW w:w="10089" w:type="dxa"/>
          </w:tcPr>
          <w:p w:rsidR="00013002" w:rsidRPr="00274D7E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74D7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A83C2A" w:rsidRPr="00274D7E" w:rsidRDefault="007B6688" w:rsidP="0082284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спутниковая служба и относящиеся к ним спутниковые службы</w:t>
            </w:r>
          </w:p>
          <w:p w:rsidR="00FE79FE" w:rsidRPr="00274D7E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274D7E" w:rsidRDefault="00FE79FE" w:rsidP="00CD659B">
      <w:pPr>
        <w:spacing w:before="80"/>
        <w:rPr>
          <w:i/>
          <w:lang w:val="ru-RU"/>
        </w:rPr>
      </w:pPr>
    </w:p>
    <w:p w:rsidR="00FE79FE" w:rsidRPr="00274D7E" w:rsidRDefault="00FE79FE" w:rsidP="00CD659B">
      <w:pPr>
        <w:spacing w:before="80"/>
        <w:rPr>
          <w:i/>
          <w:lang w:val="ru-RU"/>
        </w:rPr>
      </w:pPr>
    </w:p>
    <w:p w:rsidR="00FE79FE" w:rsidRPr="00274D7E" w:rsidRDefault="00FE79FE" w:rsidP="00CD659B">
      <w:pPr>
        <w:spacing w:before="80"/>
        <w:rPr>
          <w:i/>
          <w:lang w:val="ru-RU"/>
        </w:rPr>
      </w:pPr>
    </w:p>
    <w:p w:rsidR="00A71FE5" w:rsidRPr="00274D7E" w:rsidRDefault="00A71FE5" w:rsidP="00CD659B">
      <w:pPr>
        <w:spacing w:before="80"/>
        <w:rPr>
          <w:i/>
          <w:lang w:val="ru-RU"/>
        </w:rPr>
      </w:pPr>
    </w:p>
    <w:p w:rsidR="00CD659B" w:rsidRPr="00274D7E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274D7E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274D7E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74D7E">
        <w:rPr>
          <w:b/>
          <w:bCs/>
          <w:szCs w:val="22"/>
          <w:lang w:val="ru-RU"/>
        </w:rPr>
        <w:lastRenderedPageBreak/>
        <w:t>Предисловие</w:t>
      </w:r>
    </w:p>
    <w:p w:rsidR="006E56A2" w:rsidRPr="00274D7E" w:rsidRDefault="006E56A2" w:rsidP="006E56A2">
      <w:pPr>
        <w:rPr>
          <w:sz w:val="20"/>
          <w:lang w:val="ru-RU"/>
        </w:rPr>
      </w:pPr>
      <w:r w:rsidRPr="00274D7E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274D7E" w:rsidRDefault="006E56A2" w:rsidP="006E56A2">
      <w:pPr>
        <w:rPr>
          <w:sz w:val="20"/>
          <w:lang w:val="ru-RU"/>
        </w:rPr>
      </w:pPr>
      <w:r w:rsidRPr="00274D7E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274D7E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274D7E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274D7E" w:rsidRDefault="006E56A2" w:rsidP="001A5DF7">
      <w:pPr>
        <w:rPr>
          <w:sz w:val="20"/>
          <w:lang w:val="ru-RU"/>
        </w:rPr>
      </w:pPr>
      <w:r w:rsidRPr="00274D7E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 w:rsidRPr="00274D7E">
        <w:rPr>
          <w:sz w:val="20"/>
          <w:lang w:val="ru-RU"/>
        </w:rPr>
        <w:t xml:space="preserve"> 1</w:t>
      </w:r>
      <w:r w:rsidRPr="00274D7E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274D7E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274D7E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274D7E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74D7E" w:rsidTr="00D40BEE">
        <w:trPr>
          <w:jc w:val="center"/>
        </w:trPr>
        <w:tc>
          <w:tcPr>
            <w:tcW w:w="8856" w:type="dxa"/>
            <w:gridSpan w:val="2"/>
          </w:tcPr>
          <w:p w:rsidR="006E56A2" w:rsidRPr="00274D7E" w:rsidRDefault="006E56A2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74D7E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274D7E" w:rsidRDefault="006E56A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274D7E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274D7E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274D7E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274D7E" w:rsidRDefault="006E56A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274D7E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274D7E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274D7E" w:rsidRDefault="006E56A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274D7E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274D7E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274D7E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274D7E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274D7E" w:rsidRDefault="006E56A2" w:rsidP="00225DD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74D7E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E56A2" w:rsidRPr="00274D7E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</w:tcPr>
          <w:p w:rsidR="006E56A2" w:rsidRPr="00274D7E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274D7E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274D7E" w:rsidTr="00D40BEE">
        <w:trPr>
          <w:jc w:val="center"/>
        </w:trPr>
        <w:tc>
          <w:tcPr>
            <w:tcW w:w="1188" w:type="dxa"/>
          </w:tcPr>
          <w:p w:rsidR="006E56A2" w:rsidRPr="00274D7E" w:rsidRDefault="006E56A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274D7E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274D7E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274D7E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274D7E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74D7E" w:rsidTr="00D40BEE">
        <w:trPr>
          <w:jc w:val="center"/>
        </w:trPr>
        <w:tc>
          <w:tcPr>
            <w:tcW w:w="8856" w:type="dxa"/>
          </w:tcPr>
          <w:p w:rsidR="006E56A2" w:rsidRPr="00274D7E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274D7E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274D7E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274D7E">
              <w:rPr>
                <w:i/>
                <w:iCs/>
                <w:sz w:val="20"/>
                <w:lang w:val="ru-RU"/>
              </w:rPr>
              <w:t> </w:t>
            </w:r>
            <w:r w:rsidRPr="00274D7E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274D7E">
              <w:rPr>
                <w:i/>
                <w:iCs/>
                <w:sz w:val="20"/>
                <w:lang w:val="ru-RU"/>
              </w:rPr>
              <w:t xml:space="preserve"> 1</w:t>
            </w:r>
            <w:r w:rsidRPr="00274D7E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274D7E" w:rsidRDefault="006E56A2" w:rsidP="00387A7D">
      <w:pPr>
        <w:spacing w:before="360"/>
        <w:jc w:val="right"/>
        <w:rPr>
          <w:sz w:val="20"/>
          <w:lang w:val="ru-RU"/>
        </w:rPr>
      </w:pPr>
      <w:r w:rsidRPr="00274D7E">
        <w:rPr>
          <w:i/>
          <w:iCs/>
          <w:sz w:val="20"/>
          <w:lang w:val="ru-RU"/>
        </w:rPr>
        <w:t>Электронная публикация</w:t>
      </w:r>
      <w:r w:rsidRPr="00274D7E">
        <w:rPr>
          <w:i/>
          <w:iCs/>
          <w:sz w:val="20"/>
          <w:lang w:val="ru-RU"/>
        </w:rPr>
        <w:br/>
      </w:r>
      <w:r w:rsidRPr="00274D7E">
        <w:rPr>
          <w:sz w:val="20"/>
          <w:lang w:val="ru-RU"/>
        </w:rPr>
        <w:t>Женева, 201</w:t>
      </w:r>
      <w:r w:rsidR="00387A7D" w:rsidRPr="00274D7E">
        <w:rPr>
          <w:sz w:val="20"/>
          <w:lang w:val="ru-RU"/>
        </w:rPr>
        <w:t>5</w:t>
      </w:r>
      <w:r w:rsidRPr="00274D7E">
        <w:rPr>
          <w:sz w:val="20"/>
          <w:lang w:val="ru-RU"/>
        </w:rPr>
        <w:t xml:space="preserve"> г.</w:t>
      </w:r>
    </w:p>
    <w:p w:rsidR="006E56A2" w:rsidRPr="00274D7E" w:rsidRDefault="00B62AB1" w:rsidP="00387A7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274D7E">
        <w:rPr>
          <w:sz w:val="20"/>
          <w:lang w:val="ru-RU"/>
        </w:rPr>
        <w:sym w:font="Symbol" w:char="F0E3"/>
      </w:r>
      <w:r w:rsidRPr="00274D7E">
        <w:rPr>
          <w:sz w:val="20"/>
          <w:lang w:val="ru-RU"/>
        </w:rPr>
        <w:t xml:space="preserve"> ITU </w:t>
      </w:r>
      <w:bookmarkStart w:id="1" w:name="iiannee"/>
      <w:bookmarkEnd w:id="1"/>
      <w:r w:rsidRPr="00274D7E">
        <w:rPr>
          <w:sz w:val="20"/>
          <w:lang w:val="ru-RU"/>
        </w:rPr>
        <w:t>201</w:t>
      </w:r>
      <w:r w:rsidR="00387A7D" w:rsidRPr="00274D7E">
        <w:rPr>
          <w:sz w:val="20"/>
          <w:lang w:val="ru-RU"/>
        </w:rPr>
        <w:t>5</w:t>
      </w:r>
    </w:p>
    <w:p w:rsidR="00B62AB1" w:rsidRPr="00274D7E" w:rsidRDefault="006E56A2" w:rsidP="00B62AB1">
      <w:pPr>
        <w:rPr>
          <w:sz w:val="18"/>
          <w:szCs w:val="18"/>
          <w:lang w:val="ru-RU"/>
        </w:rPr>
      </w:pPr>
      <w:r w:rsidRPr="00274D7E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274D7E">
        <w:rPr>
          <w:sz w:val="18"/>
          <w:szCs w:val="18"/>
          <w:lang w:val="ru-RU"/>
        </w:rPr>
        <w:t xml:space="preserve"> </w:t>
      </w:r>
    </w:p>
    <w:p w:rsidR="00B62AB1" w:rsidRPr="00274D7E" w:rsidRDefault="00B62AB1" w:rsidP="00B62AB1">
      <w:pPr>
        <w:spacing w:before="160"/>
        <w:rPr>
          <w:i/>
          <w:sz w:val="20"/>
          <w:lang w:val="ru-RU"/>
        </w:rPr>
        <w:sectPr w:rsidR="00B62AB1" w:rsidRPr="00274D7E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274D7E" w:rsidRDefault="00C906E6" w:rsidP="00387682">
      <w:pPr>
        <w:pStyle w:val="RecNo"/>
        <w:rPr>
          <w:lang w:val="ru-RU"/>
        </w:rPr>
      </w:pPr>
      <w:bookmarkStart w:id="2" w:name="irecnoe"/>
      <w:bookmarkEnd w:id="2"/>
      <w:r w:rsidRPr="00274D7E">
        <w:rPr>
          <w:lang w:val="ru-RU"/>
        </w:rPr>
        <w:lastRenderedPageBreak/>
        <w:t xml:space="preserve">РЕКОМЕНДАЦИЯ  </w:t>
      </w:r>
      <w:r w:rsidRPr="00274D7E">
        <w:rPr>
          <w:rStyle w:val="href"/>
          <w:lang w:val="ru-RU"/>
        </w:rPr>
        <w:t>МСЭ-R</w:t>
      </w:r>
      <w:r w:rsidR="00387682" w:rsidRPr="00274D7E">
        <w:rPr>
          <w:rStyle w:val="href"/>
          <w:lang w:val="ru-RU"/>
        </w:rPr>
        <w:t xml:space="preserve"> </w:t>
      </w:r>
      <w:r w:rsidRPr="00274D7E">
        <w:rPr>
          <w:rStyle w:val="href"/>
          <w:lang w:val="ru-RU"/>
        </w:rPr>
        <w:t xml:space="preserve"> M.</w:t>
      </w:r>
      <w:r w:rsidR="00387682" w:rsidRPr="00274D7E">
        <w:rPr>
          <w:rStyle w:val="href"/>
          <w:lang w:val="ru-RU"/>
        </w:rPr>
        <w:t>820-1</w:t>
      </w:r>
    </w:p>
    <w:p w:rsidR="00387682" w:rsidRPr="00274D7E" w:rsidRDefault="00387682" w:rsidP="00387682">
      <w:pPr>
        <w:pStyle w:val="Rectitle"/>
        <w:rPr>
          <w:lang w:val="ru-RU"/>
        </w:rPr>
      </w:pPr>
      <w:r w:rsidRPr="00274D7E">
        <w:rPr>
          <w:lang w:val="ru-RU"/>
        </w:rPr>
        <w:t>Использование девятизначных опознавателей для узкополосной буквопечатающей телеграфии в морской подвижной службе</w:t>
      </w:r>
    </w:p>
    <w:p w:rsidR="00387682" w:rsidRPr="00274D7E" w:rsidRDefault="00387682" w:rsidP="00387682">
      <w:pPr>
        <w:pStyle w:val="Recdate"/>
        <w:rPr>
          <w:lang w:val="ru-RU"/>
        </w:rPr>
      </w:pPr>
      <w:r w:rsidRPr="00274D7E">
        <w:rPr>
          <w:lang w:val="ru-RU"/>
        </w:rPr>
        <w:t>(1992-2012)</w:t>
      </w:r>
    </w:p>
    <w:p w:rsidR="00387682" w:rsidRPr="00274D7E" w:rsidRDefault="00387682" w:rsidP="00387682">
      <w:pPr>
        <w:pStyle w:val="HeadingSum"/>
        <w:rPr>
          <w:lang w:val="ru-RU"/>
        </w:rPr>
      </w:pPr>
      <w:r w:rsidRPr="00274D7E">
        <w:rPr>
          <w:rFonts w:eastAsia="Batang"/>
          <w:lang w:val="ru-RU" w:eastAsia="fr-FR"/>
        </w:rPr>
        <w:t>Сфера применения</w:t>
      </w:r>
    </w:p>
    <w:p w:rsidR="00387682" w:rsidRPr="00274D7E" w:rsidRDefault="00387682" w:rsidP="00387682">
      <w:pPr>
        <w:pStyle w:val="Summary"/>
        <w:rPr>
          <w:lang w:val="ru-RU" w:eastAsia="de-DE"/>
        </w:rPr>
      </w:pPr>
      <w:r w:rsidRPr="00274D7E">
        <w:rPr>
          <w:lang w:val="ru-RU" w:eastAsia="de-DE"/>
        </w:rPr>
        <w:t>В настоящей Рекомендации рассматривается использование девятизначных опознавателей для узкополосной буквопечатающей телеграфии в морской подвижной службе.</w:t>
      </w:r>
    </w:p>
    <w:p w:rsidR="00387682" w:rsidRPr="00274D7E" w:rsidRDefault="00387682" w:rsidP="00387682">
      <w:pPr>
        <w:pStyle w:val="Normalaftertitle"/>
        <w:rPr>
          <w:lang w:val="ru-RU"/>
        </w:rPr>
      </w:pPr>
      <w:r w:rsidRPr="00274D7E">
        <w:rPr>
          <w:lang w:val="ru-RU"/>
        </w:rPr>
        <w:t>Ассамблея радиосвязи МСЭ,</w:t>
      </w:r>
    </w:p>
    <w:p w:rsidR="00387682" w:rsidRPr="00274D7E" w:rsidRDefault="00387682" w:rsidP="00387682">
      <w:pPr>
        <w:pStyle w:val="Call"/>
        <w:rPr>
          <w:lang w:val="ru-RU"/>
        </w:rPr>
      </w:pPr>
      <w:r w:rsidRPr="00274D7E">
        <w:rPr>
          <w:lang w:val="ru-RU"/>
        </w:rPr>
        <w:t>учитывая</w:t>
      </w:r>
      <w:r w:rsidRPr="00274D7E">
        <w:rPr>
          <w:i w:val="0"/>
          <w:iCs/>
          <w:lang w:val="ru-RU"/>
        </w:rPr>
        <w:t>,</w:t>
      </w:r>
    </w:p>
    <w:p w:rsidR="00387682" w:rsidRPr="00274D7E" w:rsidRDefault="00387682" w:rsidP="0090703F">
      <w:pPr>
        <w:rPr>
          <w:lang w:val="ru-RU"/>
        </w:rPr>
      </w:pPr>
      <w:r w:rsidRPr="00274D7E">
        <w:rPr>
          <w:i/>
          <w:iCs/>
          <w:lang w:val="ru-RU"/>
        </w:rPr>
        <w:t>a)</w:t>
      </w:r>
      <w:r w:rsidRPr="00274D7E">
        <w:rPr>
          <w:lang w:val="ru-RU"/>
        </w:rPr>
        <w:tab/>
        <w:t>что в Рекомендациях МСЭ-R M.476 и МСЭ-R M.625 предусматривается использование узкополосного буквопечатающего оборудования;</w:t>
      </w:r>
    </w:p>
    <w:p w:rsidR="00387682" w:rsidRPr="00274D7E" w:rsidRDefault="00387682" w:rsidP="00387682">
      <w:pPr>
        <w:rPr>
          <w:lang w:val="ru-RU"/>
        </w:rPr>
      </w:pPr>
      <w:r w:rsidRPr="00274D7E">
        <w:rPr>
          <w:i/>
          <w:iCs/>
          <w:lang w:val="ru-RU"/>
        </w:rPr>
        <w:t>b)</w:t>
      </w:r>
      <w:r w:rsidRPr="00274D7E">
        <w:rPr>
          <w:lang w:val="ru-RU"/>
        </w:rPr>
        <w:tab/>
        <w:t>что в Рекомендации МСЭ-R M.625 предусматривается использование опознавателей морской подвижной службы (MMSI);</w:t>
      </w:r>
    </w:p>
    <w:p w:rsidR="00387682" w:rsidRPr="00274D7E" w:rsidRDefault="00387682" w:rsidP="00387682">
      <w:pPr>
        <w:rPr>
          <w:lang w:val="ru-RU"/>
        </w:rPr>
      </w:pPr>
      <w:r w:rsidRPr="00274D7E">
        <w:rPr>
          <w:i/>
          <w:iCs/>
          <w:lang w:val="ru-RU"/>
        </w:rPr>
        <w:t>c)</w:t>
      </w:r>
      <w:r w:rsidRPr="00274D7E">
        <w:rPr>
          <w:lang w:val="ru-RU"/>
        </w:rPr>
        <w:tab/>
        <w:t>что только использование девятизначных MMSI позволяет осуществлять описанные в Рекомендации МСЭ-R M.625 процедуры установления или восстановления радиоканалов, которые также уменьшают вероятность приема сообщения не той станцией, для которой оно предназначено;</w:t>
      </w:r>
    </w:p>
    <w:p w:rsidR="00387682" w:rsidRPr="00274D7E" w:rsidRDefault="00387682" w:rsidP="00387682">
      <w:pPr>
        <w:rPr>
          <w:lang w:val="ru-RU"/>
        </w:rPr>
      </w:pPr>
      <w:r w:rsidRPr="00274D7E">
        <w:rPr>
          <w:i/>
          <w:iCs/>
          <w:lang w:val="ru-RU"/>
        </w:rPr>
        <w:t>d)</w:t>
      </w:r>
      <w:r w:rsidRPr="00274D7E">
        <w:rPr>
          <w:lang w:val="ru-RU"/>
        </w:rPr>
        <w:tab/>
        <w:t>что для обеспечения совместимости с оборудованием, разработанным в соответствии с Рекомендацией МСЭ-R M.476, необходимо, чтобы оборудование, соответствующее Рекомендации МСЭ-R M.625, по-прежнему использовало пятизначный опознаватель, помимо девятизначного MMSI (см. также Рекомендацию МСЭ-R M.585),</w:t>
      </w:r>
    </w:p>
    <w:p w:rsidR="00387682" w:rsidRPr="00274D7E" w:rsidRDefault="00387682" w:rsidP="00387682">
      <w:pPr>
        <w:pStyle w:val="Call"/>
        <w:rPr>
          <w:lang w:val="ru-RU"/>
        </w:rPr>
      </w:pPr>
      <w:r w:rsidRPr="00274D7E">
        <w:rPr>
          <w:lang w:val="ru-RU"/>
        </w:rPr>
        <w:t>рекомендует</w:t>
      </w:r>
      <w:r w:rsidRPr="00274D7E">
        <w:rPr>
          <w:i w:val="0"/>
          <w:iCs/>
          <w:lang w:val="ru-RU"/>
        </w:rPr>
        <w:t>,</w:t>
      </w:r>
    </w:p>
    <w:p w:rsidR="00387682" w:rsidRPr="00274D7E" w:rsidRDefault="00387682" w:rsidP="000C75F9">
      <w:pPr>
        <w:rPr>
          <w:lang w:val="ru-RU"/>
        </w:rPr>
      </w:pPr>
      <w:r w:rsidRPr="000C75F9">
        <w:rPr>
          <w:b/>
          <w:lang w:val="ru-RU"/>
        </w:rPr>
        <w:t>1</w:t>
      </w:r>
      <w:r w:rsidRPr="00274D7E">
        <w:rPr>
          <w:lang w:val="ru-RU"/>
        </w:rPr>
        <w:tab/>
        <w:t>чтобы использование пятизначных опознавателей ограничивалось ситуациями, когда оборудование одной или обеих станций соответствует Рекомендации МСЭ-R M.476;</w:t>
      </w:r>
    </w:p>
    <w:p w:rsidR="00387682" w:rsidRPr="00274D7E" w:rsidRDefault="00387682" w:rsidP="000C75F9">
      <w:pPr>
        <w:rPr>
          <w:lang w:val="ru-RU"/>
        </w:rPr>
      </w:pPr>
      <w:r w:rsidRPr="000C75F9">
        <w:rPr>
          <w:b/>
          <w:lang w:val="ru-RU"/>
        </w:rPr>
        <w:t>2</w:t>
      </w:r>
      <w:r w:rsidRPr="00274D7E">
        <w:rPr>
          <w:lang w:val="ru-RU"/>
        </w:rPr>
        <w:tab/>
        <w:t>чтобы администрации, помимо пятизначных опознавателей, присваивали девятизначные опознаватели всем станциям, находящимся под их юрисдикцией, которые оснащены оборудованием, соответствующим Рекомендации МСЭ-R M.625;</w:t>
      </w:r>
    </w:p>
    <w:p w:rsidR="00387682" w:rsidRPr="00274D7E" w:rsidRDefault="00387682" w:rsidP="000C75F9">
      <w:pPr>
        <w:rPr>
          <w:lang w:val="ru-RU"/>
        </w:rPr>
      </w:pPr>
      <w:bookmarkStart w:id="3" w:name="_GoBack"/>
      <w:r w:rsidRPr="000C75F9">
        <w:rPr>
          <w:b/>
          <w:lang w:val="ru-RU"/>
        </w:rPr>
        <w:t>3</w:t>
      </w:r>
      <w:bookmarkEnd w:id="3"/>
      <w:r w:rsidRPr="00274D7E">
        <w:rPr>
          <w:lang w:val="ru-RU"/>
        </w:rPr>
        <w:tab/>
        <w:t>чтобы береговые станции были оснащены оборудованием ARQ или приспособлены к работе в режиме ARQ в соответствии с Рекомендацией МСЭ-R M.625.</w:t>
      </w:r>
    </w:p>
    <w:p w:rsidR="00387682" w:rsidRPr="00274D7E" w:rsidRDefault="00387682" w:rsidP="0032202E">
      <w:pPr>
        <w:pStyle w:val="Reasons"/>
        <w:rPr>
          <w:lang w:val="ru-RU"/>
        </w:rPr>
      </w:pPr>
    </w:p>
    <w:p w:rsidR="00387682" w:rsidRPr="00274D7E" w:rsidRDefault="00387682" w:rsidP="0032202E">
      <w:pPr>
        <w:pStyle w:val="Reasons"/>
        <w:rPr>
          <w:lang w:val="ru-RU"/>
        </w:rPr>
      </w:pPr>
    </w:p>
    <w:p w:rsidR="00387682" w:rsidRPr="00274D7E" w:rsidRDefault="00387682">
      <w:pPr>
        <w:jc w:val="center"/>
        <w:rPr>
          <w:lang w:val="ru-RU"/>
        </w:rPr>
      </w:pPr>
      <w:r w:rsidRPr="00274D7E">
        <w:rPr>
          <w:lang w:val="ru-RU"/>
        </w:rPr>
        <w:t>______________</w:t>
      </w:r>
    </w:p>
    <w:p w:rsidR="00934ED7" w:rsidRPr="00274D7E" w:rsidRDefault="00934ED7" w:rsidP="006E56A2">
      <w:pPr>
        <w:rPr>
          <w:lang w:val="ru-RU"/>
        </w:rPr>
      </w:pPr>
    </w:p>
    <w:sectPr w:rsidR="00934ED7" w:rsidRPr="00274D7E" w:rsidSect="00C906E6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F5C" w:rsidRDefault="004F1F5C">
      <w:r>
        <w:separator/>
      </w:r>
    </w:p>
  </w:endnote>
  <w:endnote w:type="continuationSeparator" w:id="0">
    <w:p w:rsidR="004F1F5C" w:rsidRDefault="004F1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F5C" w:rsidRDefault="004F1F5C">
      <w:r>
        <w:separator/>
      </w:r>
    </w:p>
  </w:footnote>
  <w:footnote w:type="continuationSeparator" w:id="0">
    <w:p w:rsidR="004F1F5C" w:rsidRDefault="004F1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4F1F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387A7D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71865A32" wp14:editId="4A3F1F0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1F5C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B303E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EF18C8" w:rsidRPr="00553C5F">
      <w:rPr>
        <w:b/>
        <w:szCs w:val="22"/>
        <w:lang w:val="ru-RU"/>
      </w:rPr>
      <w:t>Рек.</w:t>
    </w:r>
    <w:r w:rsidR="00EF18C8" w:rsidRPr="00553C5F">
      <w:rPr>
        <w:b/>
        <w:szCs w:val="22"/>
        <w:lang w:val="en-US"/>
      </w:rPr>
      <w:t xml:space="preserve"> </w:t>
    </w:r>
    <w:r w:rsidR="00EF18C8" w:rsidRPr="00553C5F">
      <w:rPr>
        <w:b/>
        <w:szCs w:val="22"/>
        <w:lang w:val="ru-RU"/>
      </w:rPr>
      <w:t xml:space="preserve"> </w:t>
    </w:r>
    <w:r w:rsidR="00EF18C8" w:rsidRPr="00553C5F">
      <w:rPr>
        <w:b/>
        <w:bCs/>
        <w:szCs w:val="22"/>
        <w:lang w:val="en-US"/>
      </w:rPr>
      <w:fldChar w:fldCharType="begin"/>
    </w:r>
    <w:r w:rsidR="00EF18C8" w:rsidRPr="00553C5F">
      <w:rPr>
        <w:b/>
        <w:bCs/>
        <w:szCs w:val="22"/>
        <w:lang w:val="en-US"/>
      </w:rPr>
      <w:instrText>styleref href</w:instrText>
    </w:r>
    <w:r w:rsidR="00EF18C8" w:rsidRPr="00553C5F">
      <w:rPr>
        <w:b/>
        <w:bCs/>
        <w:szCs w:val="22"/>
        <w:lang w:val="en-US"/>
      </w:rPr>
      <w:fldChar w:fldCharType="separate"/>
    </w:r>
    <w:r w:rsidR="006B303E">
      <w:rPr>
        <w:b/>
        <w:bCs/>
        <w:noProof/>
        <w:szCs w:val="22"/>
        <w:lang w:val="en-US"/>
      </w:rPr>
      <w:t>МСЭ-R  M.820-1</w:t>
    </w:r>
    <w:r w:rsidR="00EF18C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>
    <w:pPr>
      <w:pStyle w:val="Header"/>
    </w:pPr>
    <w:r>
      <w:tab/>
    </w:r>
    <w:fldSimple w:instr=" DOCPROPERTY &quot;Header&quot; \* MERGEFORMAT ">
      <w:r w:rsidR="006B303E" w:rsidRPr="006B303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B303E">
      <w:rPr>
        <w:b/>
        <w:bCs/>
        <w:noProof/>
      </w:rPr>
      <w:t>МСЭ-R  M.820-1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6E6" w:rsidRPr="00C906E6" w:rsidRDefault="00C906E6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B303E">
      <w:rPr>
        <w:b/>
        <w:bCs/>
        <w:noProof/>
        <w:szCs w:val="22"/>
        <w:lang w:val="en-US"/>
      </w:rPr>
      <w:t>МСЭ-R  M.820-1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B303E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C75F9"/>
    <w:rsid w:val="000D0677"/>
    <w:rsid w:val="000E1D73"/>
    <w:rsid w:val="000E6A6E"/>
    <w:rsid w:val="000F1C55"/>
    <w:rsid w:val="00102934"/>
    <w:rsid w:val="00103B28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4D7E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7682"/>
    <w:rsid w:val="00387A7D"/>
    <w:rsid w:val="003C38BA"/>
    <w:rsid w:val="00420DFD"/>
    <w:rsid w:val="00422320"/>
    <w:rsid w:val="00437A76"/>
    <w:rsid w:val="00470E28"/>
    <w:rsid w:val="00475345"/>
    <w:rsid w:val="004934C5"/>
    <w:rsid w:val="004F1F5C"/>
    <w:rsid w:val="00556548"/>
    <w:rsid w:val="0056645E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B303E"/>
    <w:rsid w:val="006E1131"/>
    <w:rsid w:val="006E2037"/>
    <w:rsid w:val="006E56A2"/>
    <w:rsid w:val="006E6199"/>
    <w:rsid w:val="00712870"/>
    <w:rsid w:val="00743D85"/>
    <w:rsid w:val="00753CF4"/>
    <w:rsid w:val="007565CC"/>
    <w:rsid w:val="00763B00"/>
    <w:rsid w:val="00763B9A"/>
    <w:rsid w:val="007A6AA8"/>
    <w:rsid w:val="007B6688"/>
    <w:rsid w:val="00800C5F"/>
    <w:rsid w:val="00822848"/>
    <w:rsid w:val="008310C9"/>
    <w:rsid w:val="00853CC5"/>
    <w:rsid w:val="00870848"/>
    <w:rsid w:val="008C7848"/>
    <w:rsid w:val="00906589"/>
    <w:rsid w:val="00906AD6"/>
    <w:rsid w:val="0090703F"/>
    <w:rsid w:val="00917AF2"/>
    <w:rsid w:val="0092418A"/>
    <w:rsid w:val="00934ED7"/>
    <w:rsid w:val="009543C3"/>
    <w:rsid w:val="00962305"/>
    <w:rsid w:val="00966E1B"/>
    <w:rsid w:val="009947C0"/>
    <w:rsid w:val="009D6CAF"/>
    <w:rsid w:val="009E3058"/>
    <w:rsid w:val="009F2D2C"/>
    <w:rsid w:val="009F4170"/>
    <w:rsid w:val="00A25DEC"/>
    <w:rsid w:val="00A31928"/>
    <w:rsid w:val="00A62A14"/>
    <w:rsid w:val="00A6617B"/>
    <w:rsid w:val="00A71FE5"/>
    <w:rsid w:val="00A756CD"/>
    <w:rsid w:val="00A83C2A"/>
    <w:rsid w:val="00A971A1"/>
    <w:rsid w:val="00AA3AD8"/>
    <w:rsid w:val="00AB0DC8"/>
    <w:rsid w:val="00B033C8"/>
    <w:rsid w:val="00B33425"/>
    <w:rsid w:val="00B335FC"/>
    <w:rsid w:val="00B44E24"/>
    <w:rsid w:val="00B53074"/>
    <w:rsid w:val="00B54ECC"/>
    <w:rsid w:val="00B62AB1"/>
    <w:rsid w:val="00B714F3"/>
    <w:rsid w:val="00B87B6B"/>
    <w:rsid w:val="00B97948"/>
    <w:rsid w:val="00BC5D77"/>
    <w:rsid w:val="00BE03ED"/>
    <w:rsid w:val="00BF0366"/>
    <w:rsid w:val="00BF487A"/>
    <w:rsid w:val="00C46BD9"/>
    <w:rsid w:val="00C47F82"/>
    <w:rsid w:val="00C55258"/>
    <w:rsid w:val="00C73560"/>
    <w:rsid w:val="00C906E6"/>
    <w:rsid w:val="00CB0F14"/>
    <w:rsid w:val="00CD659B"/>
    <w:rsid w:val="00CE0A43"/>
    <w:rsid w:val="00CE257A"/>
    <w:rsid w:val="00D25A12"/>
    <w:rsid w:val="00D54BEC"/>
    <w:rsid w:val="00D83556"/>
    <w:rsid w:val="00DF4176"/>
    <w:rsid w:val="00E17240"/>
    <w:rsid w:val="00E44309"/>
    <w:rsid w:val="00E74595"/>
    <w:rsid w:val="00E77188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A5DF7"/>
    <w:pPr>
      <w:outlineLvl w:val="4"/>
    </w:pPr>
  </w:style>
  <w:style w:type="paragraph" w:styleId="Heading6">
    <w:name w:val="heading 6"/>
    <w:basedOn w:val="Heading4"/>
    <w:next w:val="Normal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A5DF7"/>
    <w:pPr>
      <w:outlineLvl w:val="6"/>
    </w:pPr>
  </w:style>
  <w:style w:type="paragraph" w:styleId="Heading8">
    <w:name w:val="heading 8"/>
    <w:basedOn w:val="Heading6"/>
    <w:next w:val="Normal"/>
    <w:qFormat/>
    <w:rsid w:val="001A5DF7"/>
    <w:pPr>
      <w:outlineLvl w:val="7"/>
    </w:pPr>
  </w:style>
  <w:style w:type="paragraph" w:styleId="Heading9">
    <w:name w:val="heading 9"/>
    <w:basedOn w:val="Heading6"/>
    <w:next w:val="Normal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semiHidden/>
    <w:rsid w:val="001A5DF7"/>
    <w:rPr>
      <w:position w:val="6"/>
      <w:sz w:val="16"/>
    </w:rPr>
  </w:style>
  <w:style w:type="paragraph" w:styleId="FootnoteText">
    <w:name w:val="footnote text"/>
    <w:basedOn w:val="Normal"/>
    <w:semiHidden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1A5DF7"/>
  </w:style>
  <w:style w:type="paragraph" w:styleId="Index2">
    <w:name w:val="index 2"/>
    <w:basedOn w:val="Normal"/>
    <w:next w:val="Normal"/>
    <w:semiHidden/>
    <w:rsid w:val="001A5DF7"/>
    <w:pPr>
      <w:ind w:left="283"/>
    </w:pPr>
  </w:style>
  <w:style w:type="paragraph" w:styleId="Index3">
    <w:name w:val="index 3"/>
    <w:basedOn w:val="Normal"/>
    <w:next w:val="Normal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semiHidden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A5DF7"/>
  </w:style>
  <w:style w:type="paragraph" w:styleId="TOC6">
    <w:name w:val="toc 6"/>
    <w:basedOn w:val="TOC4"/>
    <w:semiHidden/>
    <w:rsid w:val="001A5DF7"/>
  </w:style>
  <w:style w:type="paragraph" w:styleId="TOC7">
    <w:name w:val="toc 7"/>
    <w:basedOn w:val="TOC4"/>
    <w:semiHidden/>
    <w:rsid w:val="001A5DF7"/>
  </w:style>
  <w:style w:type="paragraph" w:styleId="TOC8">
    <w:name w:val="toc 8"/>
    <w:basedOn w:val="TOC4"/>
    <w:semiHidden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387682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387682"/>
    <w:rPr>
      <w:i/>
      <w:sz w:val="22"/>
      <w:lang w:val="fr-FR" w:eastAsia="en-US"/>
    </w:rPr>
  </w:style>
  <w:style w:type="paragraph" w:customStyle="1" w:styleId="Reasons">
    <w:name w:val="Reasons"/>
    <w:basedOn w:val="Normal"/>
    <w:qFormat/>
    <w:rsid w:val="0038768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8624C-ACF2-4A48-A55F-29B99F5BF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</TotalTime>
  <Pages>3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4464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20</cp:revision>
  <cp:lastPrinted>2015-06-17T13:37:00Z</cp:lastPrinted>
  <dcterms:created xsi:type="dcterms:W3CDTF">2015-06-17T12:32:00Z</dcterms:created>
  <dcterms:modified xsi:type="dcterms:W3CDTF">2015-06-17T13:38:00Z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