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p w:rsidR="00650904" w:rsidRDefault="00650904" w:rsidP="00650904"/>
    <w:tbl>
      <w:tblPr>
        <w:tblW w:w="10089" w:type="dxa"/>
        <w:tblLook w:val="01E0" w:firstRow="1" w:lastRow="1" w:firstColumn="1" w:lastColumn="1" w:noHBand="0" w:noVBand="0"/>
      </w:tblPr>
      <w:tblGrid>
        <w:gridCol w:w="10089"/>
      </w:tblGrid>
      <w:tr w:rsidR="00650904" w:rsidRPr="00A443C2" w:rsidTr="00EA3ED5">
        <w:tc>
          <w:tcPr>
            <w:tcW w:w="10089" w:type="dxa"/>
          </w:tcPr>
          <w:p w:rsidR="00650904" w:rsidRPr="00B033C8" w:rsidRDefault="00650904" w:rsidP="00176CDF">
            <w:pPr>
              <w:spacing w:before="380"/>
              <w:jc w:val="right"/>
              <w:rPr>
                <w:rFonts w:ascii="Tahoma" w:hAnsi="Tahoma" w:cs="Tahoma"/>
                <w:b/>
                <w:bCs/>
                <w:iCs/>
                <w:color w:val="243285"/>
                <w:sz w:val="32"/>
                <w:szCs w:val="32"/>
                <w:lang w:val="en-US"/>
              </w:rPr>
            </w:pPr>
          </w:p>
          <w:p w:rsidR="00650904" w:rsidRPr="00A443C2" w:rsidRDefault="00650904" w:rsidP="00176CDF">
            <w:pPr>
              <w:spacing w:before="380"/>
              <w:jc w:val="right"/>
              <w:rPr>
                <w:rFonts w:ascii="Tahoma" w:hAnsi="Tahoma" w:cs="Tahoma"/>
                <w:b/>
                <w:bCs/>
                <w:iCs/>
                <w:color w:val="243285"/>
                <w:sz w:val="36"/>
                <w:szCs w:val="36"/>
              </w:rPr>
            </w:pPr>
            <w:r w:rsidRPr="005744AC">
              <w:rPr>
                <w:rFonts w:ascii="Tahoma" w:hAnsi="Tahoma" w:cs="Tahoma"/>
                <w:b/>
                <w:bCs/>
                <w:iCs/>
                <w:color w:val="243285"/>
                <w:sz w:val="36"/>
                <w:szCs w:val="36"/>
              </w:rPr>
              <w:t>Recommand</w:t>
            </w:r>
            <w:r w:rsidRPr="00A443C2">
              <w:rPr>
                <w:rFonts w:ascii="Tahoma" w:hAnsi="Tahoma" w:cs="Tahoma"/>
                <w:b/>
                <w:bCs/>
                <w:iCs/>
                <w:color w:val="243285"/>
                <w:sz w:val="36"/>
                <w:szCs w:val="36"/>
              </w:rPr>
              <w:t>ation  UIT-R  M.</w:t>
            </w:r>
            <w:r w:rsidR="00EA3ED5">
              <w:rPr>
                <w:rFonts w:ascii="Tahoma" w:hAnsi="Tahoma" w:cs="Tahoma"/>
                <w:b/>
                <w:bCs/>
                <w:iCs/>
                <w:color w:val="243285"/>
                <w:sz w:val="36"/>
                <w:szCs w:val="36"/>
              </w:rPr>
              <w:t>493-</w:t>
            </w:r>
            <w:r w:rsidR="008442D2">
              <w:rPr>
                <w:rFonts w:ascii="Tahoma" w:hAnsi="Tahoma" w:cs="Tahoma"/>
                <w:b/>
                <w:bCs/>
                <w:iCs/>
                <w:color w:val="243285"/>
                <w:sz w:val="36"/>
                <w:szCs w:val="36"/>
              </w:rPr>
              <w:t>15</w:t>
            </w:r>
          </w:p>
          <w:p w:rsidR="00650904" w:rsidRPr="00A443C2" w:rsidRDefault="00650904" w:rsidP="00176CDF">
            <w:pPr>
              <w:spacing w:before="80"/>
              <w:jc w:val="right"/>
              <w:rPr>
                <w:rFonts w:ascii="Tahoma" w:hAnsi="Tahoma" w:cs="Tahoma"/>
                <w:b/>
                <w:bCs/>
                <w:iCs/>
                <w:color w:val="243285"/>
                <w:szCs w:val="24"/>
              </w:rPr>
            </w:pPr>
            <w:r w:rsidRPr="00A443C2">
              <w:rPr>
                <w:rFonts w:ascii="Tahoma" w:hAnsi="Tahoma" w:cs="Tahoma"/>
                <w:b/>
                <w:bCs/>
                <w:iCs/>
                <w:color w:val="243285"/>
                <w:szCs w:val="24"/>
              </w:rPr>
              <w:t>(</w:t>
            </w:r>
            <w:r>
              <w:rPr>
                <w:rFonts w:ascii="Tahoma" w:hAnsi="Tahoma" w:cs="Tahoma"/>
                <w:b/>
                <w:bCs/>
                <w:iCs/>
                <w:color w:val="243285"/>
                <w:szCs w:val="24"/>
              </w:rPr>
              <w:t>0</w:t>
            </w:r>
            <w:r w:rsidR="008442D2">
              <w:rPr>
                <w:rFonts w:ascii="Tahoma" w:hAnsi="Tahoma" w:cs="Tahoma"/>
                <w:b/>
                <w:bCs/>
                <w:iCs/>
                <w:color w:val="243285"/>
                <w:szCs w:val="24"/>
              </w:rPr>
              <w:t>1</w:t>
            </w:r>
            <w:r>
              <w:rPr>
                <w:rFonts w:ascii="Tahoma" w:hAnsi="Tahoma" w:cs="Tahoma"/>
                <w:b/>
                <w:bCs/>
                <w:iCs/>
                <w:color w:val="243285"/>
                <w:szCs w:val="24"/>
              </w:rPr>
              <w:t>/</w:t>
            </w:r>
            <w:r w:rsidR="008442D2">
              <w:rPr>
                <w:rFonts w:ascii="Tahoma" w:hAnsi="Tahoma" w:cs="Tahoma"/>
                <w:b/>
                <w:bCs/>
                <w:iCs/>
                <w:color w:val="243285"/>
                <w:szCs w:val="24"/>
              </w:rPr>
              <w:t>2019</w:t>
            </w:r>
            <w:r w:rsidRPr="00A443C2">
              <w:rPr>
                <w:rFonts w:ascii="Tahoma" w:hAnsi="Tahoma" w:cs="Tahoma"/>
                <w:b/>
                <w:bCs/>
                <w:iCs/>
                <w:color w:val="243285"/>
                <w:szCs w:val="24"/>
              </w:rPr>
              <w:t>)</w:t>
            </w:r>
          </w:p>
        </w:tc>
      </w:tr>
      <w:tr w:rsidR="00650904" w:rsidRPr="00F54FBD" w:rsidTr="00EA3ED5">
        <w:trPr>
          <w:trHeight w:val="4629"/>
        </w:trPr>
        <w:tc>
          <w:tcPr>
            <w:tcW w:w="10089" w:type="dxa"/>
          </w:tcPr>
          <w:p w:rsidR="00650904" w:rsidRDefault="00650904" w:rsidP="00176CDF">
            <w:pPr>
              <w:spacing w:before="80"/>
              <w:jc w:val="right"/>
              <w:rPr>
                <w:rFonts w:ascii="Tahoma" w:hAnsi="Tahoma" w:cs="Tahoma"/>
                <w:b/>
                <w:bCs/>
                <w:iCs/>
                <w:color w:val="243285"/>
                <w:sz w:val="44"/>
                <w:szCs w:val="44"/>
              </w:rPr>
            </w:pPr>
          </w:p>
          <w:p w:rsidR="00650904" w:rsidRDefault="00EA3ED5" w:rsidP="00176CDF">
            <w:pPr>
              <w:spacing w:before="80"/>
              <w:jc w:val="right"/>
              <w:rPr>
                <w:rFonts w:ascii="Tahoma" w:hAnsi="Tahoma" w:cs="Tahoma"/>
                <w:b/>
                <w:bCs/>
                <w:iCs/>
                <w:color w:val="243285"/>
                <w:sz w:val="44"/>
                <w:szCs w:val="44"/>
              </w:rPr>
            </w:pPr>
            <w:bookmarkStart w:id="0" w:name="dtitle2" w:colFirst="0" w:colLast="0"/>
            <w:r w:rsidRPr="005744AC">
              <w:rPr>
                <w:rFonts w:ascii="Tahoma" w:hAnsi="Tahoma" w:cs="Tahoma"/>
                <w:b/>
                <w:bCs/>
                <w:color w:val="243285"/>
                <w:sz w:val="44"/>
                <w:szCs w:val="44"/>
              </w:rPr>
              <w:t>Système d</w:t>
            </w:r>
            <w:r w:rsidR="003154BC" w:rsidRPr="005744AC">
              <w:rPr>
                <w:rFonts w:ascii="Tahoma" w:hAnsi="Tahoma" w:cs="Tahoma"/>
                <w:b/>
                <w:bCs/>
                <w:color w:val="243285"/>
                <w:sz w:val="44"/>
                <w:szCs w:val="44"/>
              </w:rPr>
              <w:t>'</w:t>
            </w:r>
            <w:r w:rsidRPr="005744AC">
              <w:rPr>
                <w:rFonts w:ascii="Tahoma" w:hAnsi="Tahoma" w:cs="Tahoma"/>
                <w:b/>
                <w:bCs/>
                <w:color w:val="243285"/>
                <w:sz w:val="44"/>
                <w:szCs w:val="44"/>
              </w:rPr>
              <w:t>appel sélectif numérique à utiliser dans le service mobile maritime</w:t>
            </w:r>
            <w:bookmarkEnd w:id="0"/>
          </w:p>
          <w:p w:rsidR="00650904" w:rsidRPr="00F54FBD" w:rsidRDefault="00650904" w:rsidP="00176CDF">
            <w:pPr>
              <w:spacing w:before="80"/>
              <w:jc w:val="right"/>
              <w:rPr>
                <w:rFonts w:ascii="Tahoma" w:hAnsi="Tahoma" w:cs="Tahoma"/>
                <w:b/>
                <w:bCs/>
                <w:iCs/>
                <w:color w:val="243285"/>
                <w:sz w:val="44"/>
                <w:szCs w:val="44"/>
              </w:rPr>
            </w:pPr>
          </w:p>
        </w:tc>
      </w:tr>
      <w:tr w:rsidR="00650904" w:rsidRPr="00F54FBD" w:rsidTr="00EA3ED5">
        <w:tc>
          <w:tcPr>
            <w:tcW w:w="10089" w:type="dxa"/>
          </w:tcPr>
          <w:p w:rsidR="00650904" w:rsidRPr="00F54FBD" w:rsidRDefault="00650904" w:rsidP="00176CDF">
            <w:pPr>
              <w:spacing w:before="80"/>
              <w:ind w:right="640"/>
              <w:rPr>
                <w:rFonts w:ascii="Tahoma" w:hAnsi="Tahoma" w:cs="Tahoma"/>
                <w:b/>
                <w:bCs/>
                <w:iCs/>
                <w:color w:val="243285"/>
                <w:sz w:val="32"/>
                <w:szCs w:val="32"/>
              </w:rPr>
            </w:pPr>
          </w:p>
          <w:p w:rsidR="00650904" w:rsidRPr="00F54FBD" w:rsidRDefault="00650904" w:rsidP="00176CDF">
            <w:pPr>
              <w:spacing w:before="80"/>
              <w:ind w:right="640"/>
              <w:rPr>
                <w:rFonts w:ascii="Tahoma" w:hAnsi="Tahoma" w:cs="Tahoma"/>
                <w:b/>
                <w:bCs/>
                <w:iCs/>
                <w:color w:val="243285"/>
                <w:sz w:val="32"/>
                <w:szCs w:val="32"/>
              </w:rPr>
            </w:pPr>
          </w:p>
          <w:p w:rsidR="00650904" w:rsidRPr="00F54FBD" w:rsidRDefault="00650904" w:rsidP="00176CDF">
            <w:pPr>
              <w:spacing w:before="80" w:after="180"/>
              <w:ind w:right="720"/>
              <w:rPr>
                <w:rFonts w:ascii="Tahoma" w:hAnsi="Tahoma" w:cs="Tahoma"/>
                <w:b/>
                <w:bCs/>
                <w:iCs/>
                <w:color w:val="243285"/>
                <w:sz w:val="36"/>
                <w:szCs w:val="36"/>
              </w:rPr>
            </w:pPr>
          </w:p>
          <w:p w:rsidR="00650904" w:rsidRPr="00F54FBD" w:rsidRDefault="00650904" w:rsidP="00176CDF">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650904" w:rsidRPr="00F54FBD" w:rsidRDefault="00650904" w:rsidP="00176CDF">
            <w:pPr>
              <w:spacing w:before="80"/>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w:t>
            </w:r>
            <w:r w:rsidR="003154BC">
              <w:rPr>
                <w:rFonts w:ascii="Tahoma" w:hAnsi="Tahoma" w:cs="Tahoma"/>
                <w:b/>
                <w:bCs/>
                <w:iCs/>
                <w:color w:val="243285"/>
                <w:sz w:val="36"/>
                <w:szCs w:val="36"/>
              </w:rPr>
              <w:t>'</w:t>
            </w:r>
            <w:r>
              <w:rPr>
                <w:rFonts w:ascii="Tahoma" w:hAnsi="Tahoma" w:cs="Tahoma"/>
                <w:b/>
                <w:bCs/>
                <w:iCs/>
                <w:color w:val="243285"/>
                <w:sz w:val="36"/>
                <w:szCs w:val="36"/>
              </w:rPr>
              <w:t>amateur</w:t>
            </w:r>
            <w:r>
              <w:rPr>
                <w:rFonts w:ascii="Tahoma" w:hAnsi="Tahoma" w:cs="Tahoma"/>
                <w:b/>
                <w:bCs/>
                <w:iCs/>
                <w:color w:val="243285"/>
                <w:sz w:val="36"/>
                <w:szCs w:val="36"/>
              </w:rPr>
              <w:br/>
              <w:t>y compris les services par satellite associés</w:t>
            </w:r>
          </w:p>
        </w:tc>
      </w:tr>
    </w:tbl>
    <w:p w:rsidR="00650904" w:rsidRPr="00F54FBD" w:rsidRDefault="00650904" w:rsidP="00176CDF">
      <w:pPr>
        <w:spacing w:before="80"/>
        <w:rPr>
          <w:i/>
          <w:sz w:val="22"/>
        </w:rPr>
      </w:pPr>
    </w:p>
    <w:p w:rsidR="00650904" w:rsidRPr="00F54FBD" w:rsidRDefault="00650904" w:rsidP="00176CDF">
      <w:pPr>
        <w:spacing w:before="80"/>
        <w:rPr>
          <w:i/>
          <w:sz w:val="22"/>
        </w:rPr>
      </w:pPr>
    </w:p>
    <w:p w:rsidR="00650904" w:rsidRPr="00F54FBD" w:rsidRDefault="00650904" w:rsidP="00176CDF">
      <w:pPr>
        <w:spacing w:before="80"/>
        <w:rPr>
          <w:i/>
          <w:sz w:val="22"/>
        </w:rPr>
      </w:pPr>
    </w:p>
    <w:p w:rsidR="00650904" w:rsidRPr="00F54FBD" w:rsidRDefault="00650904" w:rsidP="00176CDF">
      <w:pPr>
        <w:spacing w:before="80"/>
        <w:rPr>
          <w:i/>
          <w:sz w:val="22"/>
        </w:rPr>
      </w:pPr>
    </w:p>
    <w:p w:rsidR="00650904" w:rsidRPr="00F54FBD" w:rsidRDefault="00650904" w:rsidP="00176CDF">
      <w:pPr>
        <w:pStyle w:val="Equation"/>
        <w:tabs>
          <w:tab w:val="clear" w:pos="4820"/>
          <w:tab w:val="clear" w:pos="9639"/>
          <w:tab w:val="left" w:pos="1191"/>
          <w:tab w:val="left" w:pos="1588"/>
          <w:tab w:val="left" w:pos="1985"/>
        </w:tabs>
        <w:rPr>
          <w:rFonts w:ascii="Palatino Linotype" w:hAnsi="Palatino Linotype"/>
        </w:rPr>
        <w:sectPr w:rsidR="00650904" w:rsidRPr="00F54FBD">
          <w:headerReference w:type="even" r:id="rId8"/>
          <w:headerReference w:type="default" r:id="rId9"/>
          <w:pgSz w:w="11907" w:h="16840" w:code="9"/>
          <w:pgMar w:top="1089" w:right="1089" w:bottom="284" w:left="1089" w:header="567" w:footer="284" w:gutter="0"/>
          <w:pgNumType w:start="1"/>
          <w:cols w:space="720"/>
        </w:sectPr>
      </w:pPr>
    </w:p>
    <w:p w:rsidR="00650904" w:rsidRPr="00F54FBD"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650904" w:rsidRPr="00F54FBD" w:rsidRDefault="00650904" w:rsidP="00176CDF">
      <w:pPr>
        <w:spacing w:before="240"/>
        <w:rPr>
          <w:sz w:val="20"/>
        </w:rPr>
      </w:pPr>
      <w:r w:rsidRPr="00F54FBD">
        <w:rPr>
          <w:sz w:val="20"/>
        </w:rPr>
        <w:t>Le rôle du Secteur des radiocommunications est d</w:t>
      </w:r>
      <w:r w:rsidR="003154BC">
        <w:rPr>
          <w:sz w:val="20"/>
        </w:rPr>
        <w:t>'</w:t>
      </w:r>
      <w:r w:rsidRPr="00F54FBD">
        <w:rPr>
          <w:sz w:val="20"/>
        </w:rPr>
        <w:t>assurer l</w:t>
      </w:r>
      <w:r w:rsidR="003154BC">
        <w:rPr>
          <w:sz w:val="20"/>
        </w:rPr>
        <w:t>'</w:t>
      </w:r>
      <w:r w:rsidRPr="00F54FBD">
        <w:rPr>
          <w:sz w:val="20"/>
        </w:rPr>
        <w:t xml:space="preserve">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650904" w:rsidRPr="00F54FBD" w:rsidRDefault="00650904" w:rsidP="00176CDF">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w:t>
      </w:r>
      <w:r w:rsidR="003154BC">
        <w:rPr>
          <w:sz w:val="20"/>
        </w:rPr>
        <w:t>'</w:t>
      </w:r>
      <w:r>
        <w:rPr>
          <w:sz w:val="20"/>
        </w:rPr>
        <w:t>études.</w:t>
      </w:r>
    </w:p>
    <w:p w:rsidR="00650904" w:rsidRPr="00E44CBB" w:rsidRDefault="00650904" w:rsidP="00176CDF">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650904" w:rsidRPr="00E44CBB" w:rsidRDefault="00650904" w:rsidP="00176CDF">
      <w:pPr>
        <w:spacing w:before="240"/>
        <w:rPr>
          <w:sz w:val="20"/>
          <w:lang w:val="fr-CH"/>
        </w:rPr>
      </w:pPr>
      <w:r w:rsidRPr="00E44CBB">
        <w:rPr>
          <w:sz w:val="20"/>
        </w:rPr>
        <w:t>La politique de l</w:t>
      </w:r>
      <w:r w:rsidR="003154BC">
        <w:rPr>
          <w:sz w:val="20"/>
        </w:rPr>
        <w:t>'</w:t>
      </w:r>
      <w:r w:rsidRPr="00E44CBB">
        <w:rPr>
          <w:sz w:val="20"/>
        </w:rPr>
        <w:t>UIT</w:t>
      </w:r>
      <w:r w:rsidRPr="00E44CBB">
        <w:rPr>
          <w:sz w:val="20"/>
        </w:rPr>
        <w:noBreakHyphen/>
        <w:t xml:space="preserve">R en matière de droits de propriété intellectuelle est décrite dans la </w:t>
      </w:r>
      <w:r w:rsidRPr="00E44CBB">
        <w:rPr>
          <w:sz w:val="20"/>
          <w:lang w:val="fr-CH"/>
        </w:rPr>
        <w:t>«Politique commune de l</w:t>
      </w:r>
      <w:r w:rsidR="003154BC">
        <w:rPr>
          <w:sz w:val="20"/>
          <w:lang w:val="fr-CH"/>
        </w:rPr>
        <w:t>'</w:t>
      </w:r>
      <w:r w:rsidRPr="00E44CBB">
        <w:rPr>
          <w:sz w:val="20"/>
          <w:lang w:val="fr-CH"/>
        </w:rPr>
        <w:t>UIT</w:t>
      </w:r>
      <w:r w:rsidRPr="00E44CBB">
        <w:rPr>
          <w:sz w:val="20"/>
          <w:lang w:val="fr-CH"/>
        </w:rPr>
        <w:noBreakHyphen/>
        <w:t>T, l</w:t>
      </w:r>
      <w:r w:rsidR="003154BC">
        <w:rPr>
          <w:sz w:val="20"/>
          <w:lang w:val="fr-CH"/>
        </w:rPr>
        <w:t>'</w:t>
      </w:r>
      <w:r w:rsidRPr="00E44CBB">
        <w:rPr>
          <w:sz w:val="20"/>
          <w:lang w:val="fr-CH"/>
        </w:rPr>
        <w:t>UIT</w:t>
      </w:r>
      <w:r w:rsidRPr="00E44CBB">
        <w:rPr>
          <w:sz w:val="20"/>
          <w:lang w:val="fr-CH"/>
        </w:rPr>
        <w:noBreakHyphen/>
        <w:t>R, l</w:t>
      </w:r>
      <w:r w:rsidR="003154BC">
        <w:rPr>
          <w:sz w:val="20"/>
          <w:lang w:val="fr-CH"/>
        </w:rPr>
        <w:t>'</w:t>
      </w:r>
      <w:r w:rsidRPr="00E44CBB">
        <w:rPr>
          <w:sz w:val="20"/>
          <w:lang w:val="fr-CH"/>
        </w:rPr>
        <w:t xml:space="preserve">ISO et la CEI en matière de brevets», dont il est question dans la Résolution UIT-R 1. </w:t>
      </w:r>
      <w:r w:rsidRPr="00E44CBB">
        <w:rPr>
          <w:sz w:val="20"/>
        </w:rPr>
        <w:t>Les formulaires que les titulaires de brevets doivent utiliser pour soumettre les déclarations de brevet et d</w:t>
      </w:r>
      <w:r w:rsidR="003154BC">
        <w:rPr>
          <w:sz w:val="20"/>
        </w:rPr>
        <w:t>'</w:t>
      </w:r>
      <w:r w:rsidRPr="00E44CBB">
        <w:rPr>
          <w:sz w:val="20"/>
        </w:rPr>
        <w:t>octroi de licence sont accessibles à l</w:t>
      </w:r>
      <w:r w:rsidR="003154BC">
        <w:rPr>
          <w:sz w:val="20"/>
        </w:rPr>
        <w:t>'</w:t>
      </w:r>
      <w:r w:rsidRPr="00E44CBB">
        <w:rPr>
          <w:sz w:val="20"/>
        </w:rPr>
        <w:t xml:space="preserve">adresse </w:t>
      </w:r>
      <w:hyperlink r:id="rId10" w:history="1">
        <w:r w:rsidRPr="00E44CBB">
          <w:rPr>
            <w:rStyle w:val="Hyperlink"/>
            <w:sz w:val="20"/>
          </w:rPr>
          <w:t>http://www.itu.int/ITU-R/go/patents/fr</w:t>
        </w:r>
      </w:hyperlink>
      <w:r w:rsidRPr="00E44CBB">
        <w:rPr>
          <w:sz w:val="20"/>
        </w:rPr>
        <w:t>, où l</w:t>
      </w:r>
      <w:r w:rsidR="003154BC">
        <w:rPr>
          <w:sz w:val="20"/>
        </w:rPr>
        <w:t>'</w:t>
      </w:r>
      <w:r w:rsidRPr="00E44CBB">
        <w:rPr>
          <w:sz w:val="20"/>
        </w:rPr>
        <w:t>on trouvera également les Lignes directrices pour la mise en oeuvre de la politique commune en matière de brevets de l</w:t>
      </w:r>
      <w:r w:rsidR="003154BC">
        <w:rPr>
          <w:sz w:val="20"/>
        </w:rPr>
        <w:t>'</w:t>
      </w:r>
      <w:r w:rsidRPr="00E44CBB">
        <w:rPr>
          <w:sz w:val="20"/>
        </w:rPr>
        <w:t>UIT</w:t>
      </w:r>
      <w:r w:rsidRPr="00E44CBB">
        <w:rPr>
          <w:sz w:val="20"/>
        </w:rPr>
        <w:noBreakHyphen/>
        <w:t>T, l</w:t>
      </w:r>
      <w:r w:rsidR="003154BC">
        <w:rPr>
          <w:sz w:val="20"/>
        </w:rPr>
        <w:t>'</w:t>
      </w:r>
      <w:r w:rsidRPr="00E44CBB">
        <w:rPr>
          <w:sz w:val="20"/>
        </w:rPr>
        <w:t>UIT</w:t>
      </w:r>
      <w:r w:rsidRPr="00E44CBB">
        <w:rPr>
          <w:sz w:val="20"/>
        </w:rPr>
        <w:noBreakHyphen/>
        <w:t>R, l</w:t>
      </w:r>
      <w:r w:rsidR="003154BC">
        <w:rPr>
          <w:sz w:val="20"/>
        </w:rPr>
        <w:t>'</w:t>
      </w:r>
      <w:r w:rsidRPr="00E44CBB">
        <w:rPr>
          <w:sz w:val="20"/>
        </w:rPr>
        <w:t>ISO et la CEI</w:t>
      </w:r>
      <w:r w:rsidRPr="00E44CBB" w:rsidDel="0061025C">
        <w:rPr>
          <w:sz w:val="20"/>
        </w:rPr>
        <w:t xml:space="preserve"> </w:t>
      </w:r>
      <w:r w:rsidRPr="00E44CBB">
        <w:rPr>
          <w:sz w:val="20"/>
        </w:rPr>
        <w:t>et la base de données en matière de brevets de l</w:t>
      </w:r>
      <w:r w:rsidR="003154BC">
        <w:rPr>
          <w:sz w:val="20"/>
        </w:rPr>
        <w:t>'</w:t>
      </w:r>
      <w:r w:rsidRPr="00E44CBB">
        <w:rPr>
          <w:sz w:val="20"/>
        </w:rPr>
        <w:t>UIT-R.</w:t>
      </w:r>
    </w:p>
    <w:p w:rsidR="00650904" w:rsidRPr="00C95B6F" w:rsidRDefault="00650904" w:rsidP="00176CDF">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50904" w:rsidRPr="009454F8" w:rsidTr="00EA3ED5">
        <w:tc>
          <w:tcPr>
            <w:tcW w:w="9360" w:type="dxa"/>
            <w:gridSpan w:val="2"/>
          </w:tcPr>
          <w:p w:rsidR="00650904" w:rsidRPr="009454F8" w:rsidRDefault="00650904" w:rsidP="00176CDF">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650904" w:rsidRPr="009454F8"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650904" w:rsidRPr="00036EE3" w:rsidTr="00EA3ED5">
        <w:tc>
          <w:tcPr>
            <w:tcW w:w="1140" w:type="dxa"/>
          </w:tcPr>
          <w:p w:rsidR="00650904" w:rsidRPr="00614CC6" w:rsidRDefault="00650904" w:rsidP="00176CDF">
            <w:pPr>
              <w:spacing w:before="90" w:after="100"/>
              <w:ind w:left="57"/>
              <w:rPr>
                <w:b/>
                <w:bCs/>
                <w:sz w:val="20"/>
                <w:lang w:val="en-US"/>
              </w:rPr>
            </w:pPr>
            <w:r w:rsidRPr="00614CC6">
              <w:rPr>
                <w:b/>
                <w:bCs/>
                <w:sz w:val="20"/>
                <w:lang w:val="en-US"/>
              </w:rPr>
              <w:t>Séries</w:t>
            </w:r>
          </w:p>
        </w:tc>
        <w:tc>
          <w:tcPr>
            <w:tcW w:w="8220" w:type="dxa"/>
          </w:tcPr>
          <w:p w:rsidR="00650904" w:rsidRPr="00614CC6"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BO</w:t>
            </w:r>
          </w:p>
        </w:tc>
        <w:tc>
          <w:tcPr>
            <w:tcW w:w="8220" w:type="dxa"/>
          </w:tcPr>
          <w:p w:rsidR="00650904" w:rsidRPr="00614CC6"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650904" w:rsidRPr="009454F8"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BR</w:t>
            </w:r>
          </w:p>
        </w:tc>
        <w:tc>
          <w:tcPr>
            <w:tcW w:w="8220" w:type="dxa"/>
          </w:tcPr>
          <w:p w:rsidR="00650904" w:rsidRPr="00614CC6"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w:t>
            </w:r>
            <w:r w:rsidR="003154BC">
              <w:rPr>
                <w:b w:val="0"/>
                <w:bCs/>
                <w:sz w:val="20"/>
              </w:rPr>
              <w:t>'</w:t>
            </w:r>
            <w:r w:rsidRPr="00614CC6">
              <w:rPr>
                <w:b w:val="0"/>
                <w:bCs/>
                <w:sz w:val="20"/>
              </w:rPr>
              <w:t>archivage et la diffusion; films pour la télévision</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BS</w:t>
            </w:r>
          </w:p>
        </w:tc>
        <w:tc>
          <w:tcPr>
            <w:tcW w:w="8220" w:type="dxa"/>
          </w:tcPr>
          <w:p w:rsidR="00650904" w:rsidRPr="00614CC6"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650904" w:rsidRPr="00ED2695" w:rsidTr="00EA3ED5">
        <w:tc>
          <w:tcPr>
            <w:tcW w:w="1140" w:type="dxa"/>
            <w:shd w:val="clear" w:color="auto" w:fill="auto"/>
          </w:tcPr>
          <w:p w:rsidR="00650904" w:rsidRPr="00614CC6" w:rsidRDefault="00650904" w:rsidP="00176CDF">
            <w:pPr>
              <w:spacing w:before="30" w:after="30"/>
              <w:ind w:left="57"/>
              <w:jc w:val="left"/>
              <w:rPr>
                <w:b/>
                <w:bCs/>
                <w:sz w:val="20"/>
                <w:lang w:val="en-US"/>
              </w:rPr>
            </w:pPr>
            <w:r w:rsidRPr="00614CC6">
              <w:rPr>
                <w:b/>
                <w:bCs/>
                <w:sz w:val="20"/>
                <w:lang w:val="en-US"/>
              </w:rPr>
              <w:t>BT</w:t>
            </w:r>
          </w:p>
        </w:tc>
        <w:tc>
          <w:tcPr>
            <w:tcW w:w="8220" w:type="dxa"/>
            <w:shd w:val="clear" w:color="auto" w:fill="auto"/>
          </w:tcPr>
          <w:p w:rsidR="00650904" w:rsidRPr="00614CC6"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650904" w:rsidRPr="00036EE3" w:rsidTr="00EA3ED5">
        <w:tc>
          <w:tcPr>
            <w:tcW w:w="1140" w:type="dxa"/>
            <w:shd w:val="clear" w:color="auto" w:fill="auto"/>
          </w:tcPr>
          <w:p w:rsidR="00650904" w:rsidRPr="00614CC6" w:rsidRDefault="00650904" w:rsidP="00176CDF">
            <w:pPr>
              <w:spacing w:before="30" w:after="30"/>
              <w:ind w:left="57"/>
              <w:jc w:val="left"/>
              <w:rPr>
                <w:b/>
                <w:bCs/>
                <w:sz w:val="20"/>
                <w:lang w:val="fr-CH"/>
              </w:rPr>
            </w:pPr>
            <w:r w:rsidRPr="00614CC6">
              <w:rPr>
                <w:b/>
                <w:bCs/>
                <w:sz w:val="20"/>
                <w:lang w:val="fr-CH"/>
              </w:rPr>
              <w:t>F</w:t>
            </w:r>
          </w:p>
        </w:tc>
        <w:tc>
          <w:tcPr>
            <w:tcW w:w="8220" w:type="dxa"/>
            <w:shd w:val="clear" w:color="auto" w:fill="auto"/>
          </w:tcPr>
          <w:p w:rsidR="00650904" w:rsidRPr="00614CC6" w:rsidRDefault="00650904" w:rsidP="00176C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650904" w:rsidRPr="00592F9F" w:rsidTr="00EA3ED5">
        <w:tc>
          <w:tcPr>
            <w:tcW w:w="1140" w:type="dxa"/>
            <w:shd w:val="clear" w:color="auto" w:fill="F3F3F3"/>
          </w:tcPr>
          <w:p w:rsidR="00650904" w:rsidRPr="00592F9F" w:rsidRDefault="00650904" w:rsidP="00176CDF">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650904" w:rsidRPr="00592F9F" w:rsidRDefault="00650904" w:rsidP="00176CD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w:t>
            </w:r>
            <w:r w:rsidR="003154BC">
              <w:rPr>
                <w:bCs/>
                <w:color w:val="000080"/>
                <w:sz w:val="20"/>
              </w:rPr>
              <w:t>'</w:t>
            </w:r>
            <w:r w:rsidRPr="00592F9F">
              <w:rPr>
                <w:bCs/>
                <w:color w:val="000080"/>
                <w:sz w:val="20"/>
              </w:rPr>
              <w:t>amateur y compris les services par satellite associés</w:t>
            </w:r>
          </w:p>
        </w:tc>
      </w:tr>
      <w:tr w:rsidR="00650904" w:rsidRPr="00036EE3" w:rsidTr="00EA3ED5">
        <w:tc>
          <w:tcPr>
            <w:tcW w:w="1140" w:type="dxa"/>
          </w:tcPr>
          <w:p w:rsidR="00650904" w:rsidRPr="00614CC6" w:rsidRDefault="00650904" w:rsidP="00176CDF">
            <w:pPr>
              <w:spacing w:before="30" w:after="30"/>
              <w:ind w:left="57"/>
              <w:jc w:val="left"/>
              <w:rPr>
                <w:b/>
                <w:bCs/>
                <w:sz w:val="20"/>
                <w:lang w:val="fr-CH"/>
              </w:rPr>
            </w:pPr>
            <w:r w:rsidRPr="00614CC6">
              <w:rPr>
                <w:b/>
                <w:bCs/>
                <w:sz w:val="20"/>
                <w:lang w:val="fr-CH"/>
              </w:rPr>
              <w:t>P</w:t>
            </w:r>
          </w:p>
        </w:tc>
        <w:tc>
          <w:tcPr>
            <w:tcW w:w="8220" w:type="dxa"/>
          </w:tcPr>
          <w:p w:rsidR="00650904" w:rsidRPr="00614CC6" w:rsidRDefault="00650904" w:rsidP="00176CDF">
            <w:pPr>
              <w:spacing w:before="30" w:after="30"/>
              <w:jc w:val="left"/>
              <w:rPr>
                <w:sz w:val="20"/>
                <w:lang w:val="fr-CH"/>
              </w:rPr>
            </w:pPr>
            <w:r w:rsidRPr="00614CC6">
              <w:rPr>
                <w:sz w:val="20"/>
              </w:rPr>
              <w:t>Propagation des ondes radioélectriques</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RA</w:t>
            </w:r>
          </w:p>
        </w:tc>
        <w:tc>
          <w:tcPr>
            <w:tcW w:w="8220" w:type="dxa"/>
          </w:tcPr>
          <w:p w:rsidR="00650904" w:rsidRPr="00614CC6" w:rsidRDefault="00650904" w:rsidP="00176C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RS</w:t>
            </w:r>
          </w:p>
        </w:tc>
        <w:tc>
          <w:tcPr>
            <w:tcW w:w="8220" w:type="dxa"/>
          </w:tcPr>
          <w:p w:rsidR="00650904" w:rsidRPr="00614CC6" w:rsidRDefault="00650904" w:rsidP="00176CD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S</w:t>
            </w:r>
          </w:p>
        </w:tc>
        <w:tc>
          <w:tcPr>
            <w:tcW w:w="8220" w:type="dxa"/>
          </w:tcPr>
          <w:p w:rsidR="00650904" w:rsidRPr="00614CC6" w:rsidRDefault="00650904" w:rsidP="00176CDF">
            <w:pPr>
              <w:spacing w:before="30" w:after="30"/>
              <w:jc w:val="left"/>
              <w:rPr>
                <w:sz w:val="20"/>
                <w:lang w:val="en-US"/>
              </w:rPr>
            </w:pPr>
            <w:r w:rsidRPr="00614CC6">
              <w:rPr>
                <w:sz w:val="20"/>
              </w:rPr>
              <w:t>Service fixe par satellite</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SA</w:t>
            </w:r>
          </w:p>
        </w:tc>
        <w:tc>
          <w:tcPr>
            <w:tcW w:w="8220" w:type="dxa"/>
          </w:tcPr>
          <w:p w:rsidR="00650904" w:rsidRPr="00614CC6" w:rsidRDefault="00650904" w:rsidP="00176CDF">
            <w:pPr>
              <w:spacing w:before="30" w:after="30"/>
              <w:jc w:val="left"/>
              <w:rPr>
                <w:sz w:val="20"/>
                <w:lang w:val="en-US"/>
              </w:rPr>
            </w:pPr>
            <w:r w:rsidRPr="00614CC6">
              <w:rPr>
                <w:sz w:val="20"/>
              </w:rPr>
              <w:t>Applications spatiales et météorologie</w:t>
            </w:r>
          </w:p>
        </w:tc>
      </w:tr>
      <w:tr w:rsidR="00650904" w:rsidRPr="00614CC6"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SF</w:t>
            </w:r>
          </w:p>
        </w:tc>
        <w:tc>
          <w:tcPr>
            <w:tcW w:w="8220" w:type="dxa"/>
          </w:tcPr>
          <w:p w:rsidR="00650904" w:rsidRPr="00614CC6" w:rsidRDefault="00650904" w:rsidP="00176CDF">
            <w:pPr>
              <w:spacing w:before="30" w:after="30"/>
              <w:jc w:val="left"/>
              <w:rPr>
                <w:sz w:val="20"/>
              </w:rPr>
            </w:pPr>
            <w:r w:rsidRPr="00614CC6">
              <w:rPr>
                <w:sz w:val="20"/>
              </w:rPr>
              <w:t>Partage des fréquences et coordination entre les systèmes du service fixe par satellite et du service fixe</w:t>
            </w:r>
          </w:p>
        </w:tc>
      </w:tr>
      <w:tr w:rsidR="00650904" w:rsidRPr="00036EE3" w:rsidTr="00EA3ED5">
        <w:tc>
          <w:tcPr>
            <w:tcW w:w="1140" w:type="dxa"/>
            <w:shd w:val="clear" w:color="auto" w:fill="auto"/>
          </w:tcPr>
          <w:p w:rsidR="00650904" w:rsidRPr="00592F9F" w:rsidRDefault="00650904" w:rsidP="00176CDF">
            <w:pPr>
              <w:spacing w:before="30" w:after="30"/>
              <w:ind w:left="57"/>
              <w:jc w:val="left"/>
              <w:rPr>
                <w:b/>
                <w:bCs/>
                <w:sz w:val="20"/>
                <w:lang w:val="en-US"/>
              </w:rPr>
            </w:pPr>
            <w:r w:rsidRPr="00592F9F">
              <w:rPr>
                <w:b/>
                <w:bCs/>
                <w:sz w:val="20"/>
                <w:lang w:val="en-US"/>
              </w:rPr>
              <w:t>SM</w:t>
            </w:r>
          </w:p>
        </w:tc>
        <w:tc>
          <w:tcPr>
            <w:tcW w:w="8220" w:type="dxa"/>
            <w:shd w:val="clear" w:color="auto" w:fill="auto"/>
          </w:tcPr>
          <w:p w:rsidR="00650904" w:rsidRPr="00592F9F" w:rsidRDefault="00650904" w:rsidP="00176CDF">
            <w:pPr>
              <w:spacing w:before="30" w:after="30"/>
              <w:jc w:val="left"/>
              <w:rPr>
                <w:sz w:val="20"/>
                <w:lang w:val="en-US"/>
              </w:rPr>
            </w:pPr>
            <w:r w:rsidRPr="00592F9F">
              <w:rPr>
                <w:sz w:val="20"/>
              </w:rPr>
              <w:t>Gestion du spectre</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SNG</w:t>
            </w:r>
          </w:p>
        </w:tc>
        <w:tc>
          <w:tcPr>
            <w:tcW w:w="8220" w:type="dxa"/>
          </w:tcPr>
          <w:p w:rsidR="00650904" w:rsidRPr="00614CC6" w:rsidRDefault="00650904" w:rsidP="00176CDF">
            <w:pPr>
              <w:spacing w:before="30" w:after="30"/>
              <w:jc w:val="left"/>
              <w:rPr>
                <w:sz w:val="20"/>
                <w:lang w:val="en-US"/>
              </w:rPr>
            </w:pPr>
            <w:r w:rsidRPr="00614CC6">
              <w:rPr>
                <w:sz w:val="20"/>
              </w:rPr>
              <w:t>Reportage d</w:t>
            </w:r>
            <w:r w:rsidR="003154BC">
              <w:rPr>
                <w:sz w:val="20"/>
              </w:rPr>
              <w:t>'</w:t>
            </w:r>
            <w:r w:rsidRPr="00614CC6">
              <w:rPr>
                <w:sz w:val="20"/>
              </w:rPr>
              <w:t>actualités par satellite</w:t>
            </w:r>
          </w:p>
        </w:tc>
      </w:tr>
      <w:tr w:rsidR="00650904" w:rsidRPr="00614CC6"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TF</w:t>
            </w:r>
          </w:p>
        </w:tc>
        <w:tc>
          <w:tcPr>
            <w:tcW w:w="8220" w:type="dxa"/>
          </w:tcPr>
          <w:p w:rsidR="00650904" w:rsidRPr="00614CC6" w:rsidRDefault="00650904" w:rsidP="00176CDF">
            <w:pPr>
              <w:spacing w:before="30" w:after="30"/>
              <w:jc w:val="left"/>
              <w:rPr>
                <w:sz w:val="20"/>
              </w:rPr>
            </w:pPr>
            <w:r w:rsidRPr="00614CC6">
              <w:rPr>
                <w:sz w:val="20"/>
              </w:rPr>
              <w:t>Emissions de fréquences étalon et de signaux horaires</w:t>
            </w:r>
          </w:p>
        </w:tc>
      </w:tr>
      <w:tr w:rsidR="00650904" w:rsidRPr="00036EE3" w:rsidTr="00EA3ED5">
        <w:tc>
          <w:tcPr>
            <w:tcW w:w="1140" w:type="dxa"/>
          </w:tcPr>
          <w:p w:rsidR="00650904" w:rsidRPr="00614CC6" w:rsidRDefault="00650904" w:rsidP="00176CDF">
            <w:pPr>
              <w:spacing w:before="30" w:after="30"/>
              <w:ind w:left="57"/>
              <w:jc w:val="left"/>
              <w:rPr>
                <w:b/>
                <w:bCs/>
                <w:sz w:val="20"/>
                <w:lang w:val="en-US"/>
              </w:rPr>
            </w:pPr>
            <w:r w:rsidRPr="00614CC6">
              <w:rPr>
                <w:b/>
                <w:bCs/>
                <w:sz w:val="20"/>
                <w:lang w:val="en-US"/>
              </w:rPr>
              <w:t>V</w:t>
            </w:r>
          </w:p>
        </w:tc>
        <w:tc>
          <w:tcPr>
            <w:tcW w:w="8220" w:type="dxa"/>
          </w:tcPr>
          <w:p w:rsidR="00650904" w:rsidRPr="00614CC6" w:rsidRDefault="00650904" w:rsidP="00176CDF">
            <w:pPr>
              <w:spacing w:before="30" w:after="140"/>
              <w:jc w:val="left"/>
              <w:rPr>
                <w:sz w:val="20"/>
                <w:lang w:val="en-US"/>
              </w:rPr>
            </w:pPr>
            <w:r w:rsidRPr="00614CC6">
              <w:rPr>
                <w:sz w:val="20"/>
              </w:rPr>
              <w:t>Vocabulaire et sujets associés</w:t>
            </w:r>
          </w:p>
        </w:tc>
      </w:tr>
    </w:tbl>
    <w:p w:rsidR="00650904" w:rsidRPr="00036EE3" w:rsidRDefault="00650904" w:rsidP="00176CDF">
      <w:pPr>
        <w:spacing w:before="0"/>
        <w:jc w:val="center"/>
        <w:rPr>
          <w:sz w:val="20"/>
          <w:lang w:val="en-US"/>
        </w:rPr>
      </w:pPr>
    </w:p>
    <w:p w:rsidR="00650904" w:rsidRPr="00036EE3" w:rsidRDefault="00650904" w:rsidP="00176CDF">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50904" w:rsidRPr="00756B4D" w:rsidTr="00EA3ED5">
        <w:tc>
          <w:tcPr>
            <w:tcW w:w="9360" w:type="dxa"/>
          </w:tcPr>
          <w:p w:rsidR="00650904" w:rsidRPr="00756B4D" w:rsidRDefault="00650904" w:rsidP="00176CDF">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650904" w:rsidRPr="00756B4D" w:rsidRDefault="00650904" w:rsidP="00176CDF">
      <w:pPr>
        <w:spacing w:before="0"/>
        <w:jc w:val="center"/>
        <w:rPr>
          <w:sz w:val="22"/>
        </w:rPr>
      </w:pPr>
    </w:p>
    <w:p w:rsidR="00650904" w:rsidRPr="00614CC6" w:rsidRDefault="00650904" w:rsidP="00176CDF">
      <w:pPr>
        <w:spacing w:before="100"/>
        <w:jc w:val="right"/>
        <w:rPr>
          <w:i/>
          <w:iCs/>
          <w:sz w:val="20"/>
        </w:rPr>
      </w:pPr>
      <w:r w:rsidRPr="00614CC6">
        <w:rPr>
          <w:i/>
          <w:iCs/>
          <w:sz w:val="20"/>
        </w:rPr>
        <w:t>Publication électronique</w:t>
      </w:r>
    </w:p>
    <w:p w:rsidR="00650904" w:rsidRPr="00614CC6" w:rsidRDefault="00650904" w:rsidP="00176CDF">
      <w:pPr>
        <w:spacing w:before="0"/>
        <w:jc w:val="right"/>
        <w:rPr>
          <w:sz w:val="20"/>
        </w:rPr>
      </w:pPr>
      <w:r w:rsidRPr="00614CC6">
        <w:rPr>
          <w:sz w:val="20"/>
        </w:rPr>
        <w:t>Genève, 20</w:t>
      </w:r>
      <w:r>
        <w:rPr>
          <w:sz w:val="20"/>
        </w:rPr>
        <w:t>1</w:t>
      </w:r>
      <w:r w:rsidR="008442D2">
        <w:rPr>
          <w:sz w:val="20"/>
        </w:rPr>
        <w:t>9</w:t>
      </w:r>
    </w:p>
    <w:p w:rsidR="00650904" w:rsidRPr="00614CC6" w:rsidRDefault="00650904" w:rsidP="00176CDF">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8442D2">
        <w:rPr>
          <w:sz w:val="20"/>
        </w:rPr>
        <w:t>9</w:t>
      </w:r>
    </w:p>
    <w:p w:rsidR="00650904" w:rsidRPr="00614CC6" w:rsidRDefault="00650904" w:rsidP="00176CDF">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w:t>
      </w:r>
      <w:r w:rsidR="003154BC">
        <w:rPr>
          <w:sz w:val="18"/>
          <w:szCs w:val="18"/>
        </w:rPr>
        <w:t>'</w:t>
      </w:r>
      <w:r>
        <w:rPr>
          <w:sz w:val="18"/>
          <w:szCs w:val="18"/>
        </w:rPr>
        <w:t>accord écrit préalable de l</w:t>
      </w:r>
      <w:r w:rsidR="003154BC">
        <w:rPr>
          <w:sz w:val="18"/>
          <w:szCs w:val="18"/>
        </w:rPr>
        <w:t>'</w:t>
      </w:r>
      <w:r>
        <w:rPr>
          <w:sz w:val="18"/>
          <w:szCs w:val="18"/>
        </w:rPr>
        <w:t>UIT</w:t>
      </w:r>
      <w:r w:rsidRPr="00614CC6">
        <w:rPr>
          <w:sz w:val="18"/>
          <w:szCs w:val="18"/>
        </w:rPr>
        <w:t>.</w:t>
      </w:r>
    </w:p>
    <w:p w:rsidR="00650904" w:rsidRPr="00614CC6" w:rsidRDefault="00650904" w:rsidP="00176CDF">
      <w:pPr>
        <w:spacing w:before="160"/>
        <w:rPr>
          <w:i/>
          <w:sz w:val="20"/>
          <w:highlight w:val="yellow"/>
        </w:rPr>
        <w:sectPr w:rsidR="00650904" w:rsidRPr="00614CC6" w:rsidSect="00EA3ED5">
          <w:headerReference w:type="even" r:id="rId12"/>
          <w:headerReference w:type="default" r:id="rId13"/>
          <w:pgSz w:w="11907" w:h="16834" w:code="9"/>
          <w:pgMar w:top="1418" w:right="1134" w:bottom="1134" w:left="1134" w:header="720" w:footer="482" w:gutter="0"/>
          <w:pgNumType w:fmt="lowerRoman" w:start="2"/>
          <w:cols w:space="720"/>
        </w:sectPr>
      </w:pPr>
    </w:p>
    <w:p w:rsidR="00650904" w:rsidRDefault="00650904" w:rsidP="00176CDF">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sidR="00EA3ED5">
        <w:rPr>
          <w:rStyle w:val="href"/>
        </w:rPr>
        <w:t>493-</w:t>
      </w:r>
      <w:r w:rsidR="008442D2">
        <w:rPr>
          <w:rStyle w:val="href"/>
        </w:rPr>
        <w:t>15</w:t>
      </w:r>
      <w:r w:rsidR="007201AE">
        <w:rPr>
          <w:rStyle w:val="FootnoteReference"/>
        </w:rPr>
        <w:footnoteReference w:customMarkFollows="1" w:id="1"/>
        <w:t>*</w:t>
      </w:r>
    </w:p>
    <w:p w:rsidR="00650904" w:rsidRPr="00452F44" w:rsidRDefault="00650904" w:rsidP="00176CDF">
      <w:pPr>
        <w:pStyle w:val="Rectitle"/>
      </w:pPr>
      <w:r w:rsidRPr="00452F44">
        <w:t>Système d</w:t>
      </w:r>
      <w:r w:rsidR="003154BC">
        <w:t>'</w:t>
      </w:r>
      <w:r w:rsidRPr="00452F44">
        <w:t xml:space="preserve">appel sélectif numérique à utiliser dans le </w:t>
      </w:r>
      <w:r w:rsidRPr="00452F44">
        <w:rPr>
          <w:bCs/>
          <w:szCs w:val="24"/>
        </w:rPr>
        <w:t>service mobile</w:t>
      </w:r>
      <w:r w:rsidRPr="00452F44">
        <w:t xml:space="preserve"> maritime</w:t>
      </w:r>
    </w:p>
    <w:p w:rsidR="00650904" w:rsidRPr="00896386" w:rsidRDefault="00650904" w:rsidP="00176CDF">
      <w:pPr>
        <w:pStyle w:val="Recdate"/>
        <w:rPr>
          <w:lang w:val="fr-CH"/>
        </w:rPr>
      </w:pPr>
      <w:r w:rsidRPr="00896386">
        <w:rPr>
          <w:lang w:val="fr-CH"/>
        </w:rPr>
        <w:t>(1974-1978-1982-1986-1990-1992-1994-1995-1997-1997-2000-2004-2007-2009-2015</w:t>
      </w:r>
      <w:r w:rsidR="008442D2">
        <w:rPr>
          <w:lang w:val="fr-CH"/>
        </w:rPr>
        <w:t>-2019</w:t>
      </w:r>
      <w:r w:rsidRPr="00896386">
        <w:rPr>
          <w:lang w:val="fr-CH"/>
        </w:rPr>
        <w:t>)</w:t>
      </w:r>
    </w:p>
    <w:p w:rsidR="00650904" w:rsidRPr="0098152C" w:rsidRDefault="00650904" w:rsidP="00176CDF">
      <w:pPr>
        <w:pStyle w:val="HeadingSum"/>
        <w:rPr>
          <w:szCs w:val="22"/>
          <w:lang w:val="fr-FR"/>
        </w:rPr>
      </w:pPr>
      <w:r w:rsidRPr="0098152C">
        <w:rPr>
          <w:szCs w:val="22"/>
          <w:lang w:val="fr-FR"/>
        </w:rPr>
        <w:t>Domaine d</w:t>
      </w:r>
      <w:r w:rsidR="003154BC" w:rsidRPr="0098152C">
        <w:rPr>
          <w:szCs w:val="22"/>
          <w:lang w:val="fr-FR"/>
        </w:rPr>
        <w:t>'</w:t>
      </w:r>
      <w:r w:rsidRPr="0098152C">
        <w:rPr>
          <w:szCs w:val="22"/>
          <w:lang w:val="fr-FR"/>
        </w:rPr>
        <w:t>application</w:t>
      </w:r>
    </w:p>
    <w:p w:rsidR="00650904" w:rsidRPr="0098152C" w:rsidRDefault="00650904" w:rsidP="00176CDF">
      <w:pPr>
        <w:pStyle w:val="Summary"/>
        <w:rPr>
          <w:szCs w:val="22"/>
          <w:lang w:val="fr-FR"/>
        </w:rPr>
      </w:pPr>
      <w:r w:rsidRPr="0098152C">
        <w:rPr>
          <w:szCs w:val="22"/>
          <w:lang w:val="fr-FR"/>
        </w:rPr>
        <w:t>La présente Recommandation décrit le système d</w:t>
      </w:r>
      <w:r w:rsidR="003154BC" w:rsidRPr="0098152C">
        <w:rPr>
          <w:szCs w:val="22"/>
          <w:lang w:val="fr-FR"/>
        </w:rPr>
        <w:t>'</w:t>
      </w:r>
      <w:r w:rsidRPr="0098152C">
        <w:rPr>
          <w:szCs w:val="22"/>
          <w:lang w:val="fr-FR"/>
        </w:rPr>
        <w:t xml:space="preserve">appel sélectif numérique (ASN) à utiliser dans le </w:t>
      </w:r>
      <w:r w:rsidRPr="0098152C">
        <w:rPr>
          <w:bCs/>
          <w:szCs w:val="22"/>
          <w:lang w:val="fr-FR"/>
        </w:rPr>
        <w:t>service mobile</w:t>
      </w:r>
      <w:r w:rsidRPr="0098152C">
        <w:rPr>
          <w:szCs w:val="22"/>
          <w:lang w:val="fr-FR"/>
        </w:rPr>
        <w:t xml:space="preserve"> maritime et couvre les équipements ASN d</w:t>
      </w:r>
      <w:r w:rsidR="003154BC" w:rsidRPr="0098152C">
        <w:rPr>
          <w:szCs w:val="22"/>
          <w:lang w:val="fr-FR"/>
        </w:rPr>
        <w:t>'</w:t>
      </w:r>
      <w:r w:rsidRPr="0098152C">
        <w:rPr>
          <w:szCs w:val="22"/>
          <w:lang w:val="fr-FR"/>
        </w:rPr>
        <w:t>usage général et les versions simplifiées. Elle contient également la description d</w:t>
      </w:r>
      <w:r w:rsidR="003154BC" w:rsidRPr="0098152C">
        <w:rPr>
          <w:szCs w:val="22"/>
          <w:lang w:val="fr-FR"/>
        </w:rPr>
        <w:t>'</w:t>
      </w:r>
      <w:r w:rsidRPr="0098152C">
        <w:rPr>
          <w:szCs w:val="22"/>
          <w:lang w:val="fr-FR"/>
        </w:rPr>
        <w:t>une interface utilisateur standard ainsi qu</w:t>
      </w:r>
      <w:r w:rsidR="003154BC" w:rsidRPr="0098152C">
        <w:rPr>
          <w:szCs w:val="22"/>
          <w:lang w:val="fr-FR"/>
        </w:rPr>
        <w:t>'</w:t>
      </w:r>
      <w:r w:rsidRPr="0098152C">
        <w:rPr>
          <w:szCs w:val="22"/>
          <w:lang w:val="fr-FR"/>
        </w:rPr>
        <w:t>une procédure automatisée prévue dans les équipements de navire.</w:t>
      </w:r>
    </w:p>
    <w:p w:rsidR="00650904" w:rsidRPr="00452F44" w:rsidRDefault="00650904" w:rsidP="00176CDF">
      <w:pPr>
        <w:pStyle w:val="Headingb"/>
      </w:pPr>
      <w:r w:rsidRPr="00452F44">
        <w:t>Mots clés</w:t>
      </w:r>
    </w:p>
    <w:p w:rsidR="00650904" w:rsidRPr="00452F44" w:rsidRDefault="00650904" w:rsidP="00176CDF">
      <w:r w:rsidRPr="00452F44">
        <w:t>A</w:t>
      </w:r>
      <w:r w:rsidR="001F46FA">
        <w:t>lerte, annonce, classe, a</w:t>
      </w:r>
      <w:r w:rsidRPr="00452F44">
        <w:t xml:space="preserve">ppel sélectif numérique, </w:t>
      </w:r>
      <w:r w:rsidR="001F46FA">
        <w:t>détresse, s</w:t>
      </w:r>
      <w:r w:rsidR="001F46FA" w:rsidRPr="00452F44">
        <w:t>ystème mondial de détresse et de sécurité en mer</w:t>
      </w:r>
      <w:r w:rsidR="00990754">
        <w:t>, maritime</w:t>
      </w:r>
    </w:p>
    <w:p w:rsidR="00650904" w:rsidRDefault="00650904" w:rsidP="00176CDF">
      <w:pPr>
        <w:pStyle w:val="Headingb"/>
      </w:pPr>
      <w:r w:rsidRPr="00452F44">
        <w:t>Abréviations/Glossaire</w:t>
      </w:r>
    </w:p>
    <w:p w:rsidR="00FA7E55" w:rsidRPr="008442D2" w:rsidRDefault="00FA7E55" w:rsidP="00176CDF">
      <w:pPr>
        <w:tabs>
          <w:tab w:val="clear" w:pos="794"/>
        </w:tabs>
        <w:rPr>
          <w:lang w:val="fr-CH"/>
        </w:rPr>
      </w:pPr>
      <w:r w:rsidRPr="008442D2">
        <w:rPr>
          <w:lang w:val="fr-CH"/>
        </w:rPr>
        <w:t>AIS</w:t>
      </w:r>
      <w:r w:rsidRPr="008442D2">
        <w:rPr>
          <w:lang w:val="fr-CH"/>
        </w:rPr>
        <w:tab/>
      </w:r>
      <w:r w:rsidR="00A93477">
        <w:rPr>
          <w:lang w:val="fr-CH"/>
        </w:rPr>
        <w:t>système d</w:t>
      </w:r>
      <w:r w:rsidR="003154BC">
        <w:rPr>
          <w:lang w:val="fr-CH"/>
        </w:rPr>
        <w:t>'</w:t>
      </w:r>
      <w:r w:rsidR="00A93477">
        <w:rPr>
          <w:lang w:val="fr-CH"/>
        </w:rPr>
        <w:t xml:space="preserve">identification automatique </w:t>
      </w:r>
      <w:r>
        <w:rPr>
          <w:lang w:val="fr-CH"/>
        </w:rPr>
        <w:t>(</w:t>
      </w:r>
      <w:r w:rsidRPr="008442D2">
        <w:rPr>
          <w:i/>
          <w:lang w:val="fr-CH"/>
        </w:rPr>
        <w:t>automatic identification system</w:t>
      </w:r>
      <w:r>
        <w:rPr>
          <w:lang w:val="fr-CH"/>
        </w:rPr>
        <w:t>)</w:t>
      </w:r>
    </w:p>
    <w:p w:rsidR="00FA7E55" w:rsidRPr="008442D2" w:rsidRDefault="00FA7E55" w:rsidP="00176CDF">
      <w:pPr>
        <w:tabs>
          <w:tab w:val="clear" w:pos="794"/>
        </w:tabs>
        <w:rPr>
          <w:lang w:val="fr-CH"/>
        </w:rPr>
      </w:pPr>
      <w:r w:rsidRPr="008442D2">
        <w:rPr>
          <w:lang w:val="fr-CH"/>
        </w:rPr>
        <w:t>ARQ</w:t>
      </w:r>
      <w:r w:rsidRPr="008442D2">
        <w:rPr>
          <w:lang w:val="fr-CH"/>
        </w:rPr>
        <w:tab/>
      </w:r>
      <w:r w:rsidR="00A93477">
        <w:rPr>
          <w:lang w:val="fr-CH"/>
        </w:rPr>
        <w:t xml:space="preserve">demande de répétition automatique </w:t>
      </w:r>
      <w:r>
        <w:rPr>
          <w:lang w:val="fr-CH"/>
        </w:rPr>
        <w:t>(</w:t>
      </w:r>
      <w:r w:rsidRPr="008442D2">
        <w:rPr>
          <w:i/>
          <w:lang w:val="fr-CH"/>
        </w:rPr>
        <w:t>automatic repeat request</w:t>
      </w:r>
      <w:r>
        <w:rPr>
          <w:lang w:val="fr-CH"/>
        </w:rPr>
        <w:t>)</w:t>
      </w:r>
    </w:p>
    <w:p w:rsidR="00FA7E55" w:rsidRPr="00452F44" w:rsidRDefault="00FA7E55" w:rsidP="00176CDF">
      <w:pPr>
        <w:tabs>
          <w:tab w:val="clear" w:pos="794"/>
          <w:tab w:val="left" w:pos="1134"/>
        </w:tabs>
      </w:pPr>
      <w:r w:rsidRPr="00452F44">
        <w:t>ASN</w:t>
      </w:r>
      <w:r w:rsidRPr="00452F44">
        <w:tab/>
        <w:t>appel sélectif numérique</w:t>
      </w:r>
    </w:p>
    <w:p w:rsidR="00FA7E55" w:rsidRPr="00452F44" w:rsidRDefault="00FA7E55" w:rsidP="00176CDF">
      <w:pPr>
        <w:tabs>
          <w:tab w:val="clear" w:pos="794"/>
          <w:tab w:val="left" w:pos="1134"/>
        </w:tabs>
      </w:pPr>
      <w:r w:rsidRPr="00452F44">
        <w:t>ECC</w:t>
      </w:r>
      <w:r w:rsidRPr="00452F44">
        <w:tab/>
        <w:t>caractère de contrôle d</w:t>
      </w:r>
      <w:r w:rsidR="003154BC">
        <w:t>'</w:t>
      </w:r>
      <w:r w:rsidRPr="00452F44">
        <w:t>erreur (</w:t>
      </w:r>
      <w:r w:rsidRPr="00452F44">
        <w:rPr>
          <w:i/>
          <w:iCs/>
        </w:rPr>
        <w:t>error check character</w:t>
      </w:r>
      <w:r w:rsidRPr="00452F44">
        <w:t>)</w:t>
      </w:r>
    </w:p>
    <w:p w:rsidR="00FA7E55" w:rsidRPr="00562E61" w:rsidRDefault="00FA7E55" w:rsidP="00176CDF">
      <w:pPr>
        <w:tabs>
          <w:tab w:val="clear" w:pos="794"/>
          <w:tab w:val="left" w:pos="1134"/>
        </w:tabs>
        <w:rPr>
          <w:lang w:val="fr-CH"/>
        </w:rPr>
      </w:pPr>
      <w:r w:rsidRPr="00562E61">
        <w:rPr>
          <w:lang w:val="fr-CH"/>
        </w:rPr>
        <w:t>EOS</w:t>
      </w:r>
      <w:r w:rsidRPr="00562E61">
        <w:rPr>
          <w:lang w:val="fr-CH"/>
        </w:rPr>
        <w:tab/>
        <w:t>fin de séquence (</w:t>
      </w:r>
      <w:r w:rsidRPr="00562E61">
        <w:rPr>
          <w:i/>
          <w:iCs/>
          <w:lang w:val="fr-CH"/>
        </w:rPr>
        <w:t>end of sequence</w:t>
      </w:r>
      <w:r w:rsidRPr="00562E61">
        <w:rPr>
          <w:lang w:val="fr-CH"/>
        </w:rPr>
        <w:t>)</w:t>
      </w:r>
    </w:p>
    <w:p w:rsidR="00FA7E55" w:rsidRPr="00562E61" w:rsidRDefault="00FA7E55" w:rsidP="00176CDF">
      <w:pPr>
        <w:tabs>
          <w:tab w:val="clear" w:pos="794"/>
          <w:tab w:val="left" w:pos="1134"/>
        </w:tabs>
        <w:rPr>
          <w:lang w:val="fr-CH"/>
        </w:rPr>
      </w:pPr>
      <w:r w:rsidRPr="00562E61">
        <w:rPr>
          <w:lang w:val="fr-CH"/>
        </w:rPr>
        <w:t>FEC</w:t>
      </w:r>
      <w:r w:rsidRPr="00562E61">
        <w:rPr>
          <w:lang w:val="fr-CH"/>
        </w:rPr>
        <w:tab/>
      </w:r>
      <w:r w:rsidR="00A93477" w:rsidRPr="00562E61">
        <w:rPr>
          <w:lang w:val="fr-CH"/>
        </w:rPr>
        <w:t>correction d</w:t>
      </w:r>
      <w:r w:rsidR="003154BC">
        <w:rPr>
          <w:lang w:val="fr-CH"/>
        </w:rPr>
        <w:t>'</w:t>
      </w:r>
      <w:r w:rsidR="00A93477" w:rsidRPr="00562E61">
        <w:rPr>
          <w:lang w:val="fr-CH"/>
        </w:rPr>
        <w:t xml:space="preserve">erreur directe </w:t>
      </w:r>
      <w:r w:rsidRPr="00562E61">
        <w:rPr>
          <w:lang w:val="fr-CH"/>
        </w:rPr>
        <w:t>(</w:t>
      </w:r>
      <w:r w:rsidRPr="00562E61">
        <w:rPr>
          <w:i/>
          <w:lang w:val="fr-CH"/>
        </w:rPr>
        <w:t>forward error correction</w:t>
      </w:r>
      <w:r w:rsidRPr="00562E61">
        <w:rPr>
          <w:lang w:val="fr-CH"/>
        </w:rPr>
        <w:t>)</w:t>
      </w:r>
    </w:p>
    <w:p w:rsidR="00FA7E55" w:rsidRPr="00562E61" w:rsidRDefault="00FA7E55" w:rsidP="00176CDF">
      <w:pPr>
        <w:tabs>
          <w:tab w:val="clear" w:pos="794"/>
          <w:tab w:val="left" w:pos="1134"/>
        </w:tabs>
        <w:rPr>
          <w:lang w:val="fr-CH"/>
        </w:rPr>
      </w:pPr>
      <w:r w:rsidRPr="00562E61">
        <w:rPr>
          <w:lang w:val="fr-CH"/>
        </w:rPr>
        <w:t>HF</w:t>
      </w:r>
      <w:r w:rsidRPr="00562E61">
        <w:rPr>
          <w:lang w:val="fr-CH"/>
        </w:rPr>
        <w:tab/>
      </w:r>
      <w:r w:rsidR="00A93477" w:rsidRPr="00562E61">
        <w:rPr>
          <w:lang w:val="fr-CH"/>
        </w:rPr>
        <w:t xml:space="preserve">ondes décamétriques </w:t>
      </w:r>
      <w:r w:rsidRPr="00562E61">
        <w:rPr>
          <w:lang w:val="fr-CH"/>
        </w:rPr>
        <w:t>(</w:t>
      </w:r>
      <w:r w:rsidRPr="00562E61">
        <w:rPr>
          <w:i/>
          <w:iCs/>
          <w:lang w:val="fr-CH"/>
        </w:rPr>
        <w:t>high frequency</w:t>
      </w:r>
      <w:r w:rsidRPr="00562E61">
        <w:rPr>
          <w:lang w:val="fr-CH"/>
        </w:rPr>
        <w:t>) (band</w:t>
      </w:r>
      <w:r w:rsidR="00A93477" w:rsidRPr="00562E61">
        <w:rPr>
          <w:lang w:val="fr-CH"/>
        </w:rPr>
        <w:t>e numéro </w:t>
      </w:r>
      <w:r w:rsidRPr="00562E61">
        <w:rPr>
          <w:lang w:val="fr-CH"/>
        </w:rPr>
        <w:t>7</w:t>
      </w:r>
      <w:r w:rsidR="006A1EB0" w:rsidRPr="00562E61">
        <w:rPr>
          <w:lang w:val="fr-CH"/>
        </w:rPr>
        <w:t>;</w:t>
      </w:r>
      <w:r w:rsidRPr="00562E61">
        <w:rPr>
          <w:lang w:val="fr-CH"/>
        </w:rPr>
        <w:t xml:space="preserve"> 3-30 MHz)</w:t>
      </w:r>
    </w:p>
    <w:p w:rsidR="00FA7E55" w:rsidRPr="00452F44" w:rsidRDefault="00A93477" w:rsidP="00176CDF">
      <w:pPr>
        <w:tabs>
          <w:tab w:val="clear" w:pos="794"/>
          <w:tab w:val="left" w:pos="1134"/>
        </w:tabs>
        <w:ind w:left="1134" w:hanging="1134"/>
      </w:pPr>
      <w:r>
        <w:t>CEI</w:t>
      </w:r>
      <w:r w:rsidR="00FA7E55" w:rsidRPr="00452F44">
        <w:tab/>
        <w:t xml:space="preserve">Commission électrotechnique internationale </w:t>
      </w:r>
    </w:p>
    <w:p w:rsidR="00FA7E55" w:rsidRPr="00562E61" w:rsidRDefault="00FA7E55" w:rsidP="00176CDF">
      <w:pPr>
        <w:tabs>
          <w:tab w:val="clear" w:pos="794"/>
          <w:tab w:val="left" w:pos="1134"/>
        </w:tabs>
        <w:rPr>
          <w:lang w:val="fr-CH"/>
        </w:rPr>
      </w:pPr>
      <w:r w:rsidRPr="00562E61">
        <w:rPr>
          <w:lang w:val="fr-CH"/>
        </w:rPr>
        <w:t>MF</w:t>
      </w:r>
      <w:r w:rsidRPr="00562E61">
        <w:rPr>
          <w:lang w:val="fr-CH"/>
        </w:rPr>
        <w:tab/>
        <w:t>ondes hectométriques (</w:t>
      </w:r>
      <w:r w:rsidRPr="00562E61">
        <w:rPr>
          <w:i/>
          <w:iCs/>
          <w:lang w:val="fr-CH"/>
        </w:rPr>
        <w:t>medium frequency</w:t>
      </w:r>
      <w:r w:rsidRPr="00562E61">
        <w:rPr>
          <w:lang w:val="fr-CH"/>
        </w:rPr>
        <w:t>) (band</w:t>
      </w:r>
      <w:r w:rsidR="006A1EB0" w:rsidRPr="00562E61">
        <w:rPr>
          <w:lang w:val="fr-CH"/>
        </w:rPr>
        <w:t>e numéro </w:t>
      </w:r>
      <w:r w:rsidRPr="00562E61">
        <w:rPr>
          <w:lang w:val="fr-CH"/>
        </w:rPr>
        <w:t>6; 300-3 000 kHz)</w:t>
      </w:r>
    </w:p>
    <w:p w:rsidR="00FA7E55" w:rsidRPr="00452F44" w:rsidRDefault="00FA7E55" w:rsidP="00176CDF">
      <w:pPr>
        <w:tabs>
          <w:tab w:val="clear" w:pos="794"/>
          <w:tab w:val="left" w:pos="1134"/>
        </w:tabs>
      </w:pPr>
      <w:r w:rsidRPr="00452F44">
        <w:t>MID</w:t>
      </w:r>
      <w:r w:rsidRPr="00452F44">
        <w:tab/>
        <w:t>chiffres d</w:t>
      </w:r>
      <w:r w:rsidR="003154BC">
        <w:t>'</w:t>
      </w:r>
      <w:r w:rsidRPr="00452F44">
        <w:t>identification maritime (</w:t>
      </w:r>
      <w:r w:rsidRPr="00452F44">
        <w:rPr>
          <w:i/>
          <w:iCs/>
        </w:rPr>
        <w:t>maritime identification digits</w:t>
      </w:r>
      <w:r w:rsidRPr="00452F44">
        <w:t>)</w:t>
      </w:r>
    </w:p>
    <w:p w:rsidR="00FA7E55" w:rsidRPr="00452F44" w:rsidRDefault="00FA7E55" w:rsidP="00176CDF">
      <w:pPr>
        <w:tabs>
          <w:tab w:val="clear" w:pos="794"/>
          <w:tab w:val="left" w:pos="1134"/>
        </w:tabs>
      </w:pPr>
      <w:r w:rsidRPr="00452F44">
        <w:t>MMSI</w:t>
      </w:r>
      <w:r w:rsidRPr="00452F44">
        <w:tab/>
        <w:t>identité du service mobile maritime (</w:t>
      </w:r>
      <w:r w:rsidRPr="00452F44">
        <w:rPr>
          <w:i/>
          <w:iCs/>
        </w:rPr>
        <w:t>maritime mobile service identit</w:t>
      </w:r>
      <w:r>
        <w:rPr>
          <w:i/>
          <w:iCs/>
        </w:rPr>
        <w:t>y</w:t>
      </w:r>
      <w:r w:rsidRPr="00452F44">
        <w:t>)</w:t>
      </w:r>
    </w:p>
    <w:p w:rsidR="006A1EB0" w:rsidRPr="00452F44" w:rsidRDefault="006A1EB0" w:rsidP="00176CDF">
      <w:pPr>
        <w:tabs>
          <w:tab w:val="clear" w:pos="794"/>
          <w:tab w:val="left" w:pos="1134"/>
        </w:tabs>
      </w:pPr>
      <w:r w:rsidRPr="00452F44">
        <w:t>M</w:t>
      </w:r>
      <w:r>
        <w:t>OB</w:t>
      </w:r>
      <w:r w:rsidRPr="00452F44">
        <w:tab/>
      </w:r>
      <w:r>
        <w:t xml:space="preserve">personne à la mer </w:t>
      </w:r>
      <w:r w:rsidRPr="00452F44">
        <w:t>(</w:t>
      </w:r>
      <w:r>
        <w:rPr>
          <w:i/>
          <w:iCs/>
        </w:rPr>
        <w:t>man overboard</w:t>
      </w:r>
      <w:r w:rsidRPr="00452F44">
        <w:t>)</w:t>
      </w:r>
    </w:p>
    <w:p w:rsidR="00FA7E55" w:rsidRPr="00452F44" w:rsidRDefault="00FA7E55" w:rsidP="00176CDF">
      <w:pPr>
        <w:tabs>
          <w:tab w:val="clear" w:pos="794"/>
          <w:tab w:val="left" w:pos="1134"/>
        </w:tabs>
      </w:pPr>
      <w:r w:rsidRPr="00452F44">
        <w:t>MSC</w:t>
      </w:r>
      <w:r w:rsidRPr="00452F44">
        <w:tab/>
        <w:t>Comité de la sécurité maritime (</w:t>
      </w:r>
      <w:r w:rsidRPr="00452F44">
        <w:rPr>
          <w:i/>
          <w:iCs/>
        </w:rPr>
        <w:t>maritime safety committee</w:t>
      </w:r>
      <w:r w:rsidRPr="00452F44">
        <w:t>)</w:t>
      </w:r>
    </w:p>
    <w:p w:rsidR="00FA7E55" w:rsidRPr="00996A02" w:rsidRDefault="00FA7E55" w:rsidP="00176CDF">
      <w:pPr>
        <w:tabs>
          <w:tab w:val="clear" w:pos="794"/>
          <w:tab w:val="left" w:pos="1134"/>
        </w:tabs>
        <w:rPr>
          <w:lang w:val="en-GB"/>
        </w:rPr>
      </w:pPr>
      <w:r w:rsidRPr="00996A02">
        <w:rPr>
          <w:lang w:val="en-GB"/>
        </w:rPr>
        <w:t>n/a</w:t>
      </w:r>
      <w:r w:rsidRPr="00996A02">
        <w:rPr>
          <w:lang w:val="en-GB"/>
        </w:rPr>
        <w:tab/>
        <w:t>ce champ ne figure pas dans cet appel (</w:t>
      </w:r>
      <w:r w:rsidRPr="00996A02">
        <w:rPr>
          <w:i/>
          <w:iCs/>
          <w:lang w:val="en-GB"/>
        </w:rPr>
        <w:t>this field is not included in this call</w:t>
      </w:r>
      <w:r w:rsidRPr="00996A02">
        <w:rPr>
          <w:lang w:val="en-GB"/>
        </w:rPr>
        <w:t>)</w:t>
      </w:r>
    </w:p>
    <w:p w:rsidR="00FA7E55" w:rsidRPr="00452F44" w:rsidRDefault="00FA7E55" w:rsidP="00176CDF">
      <w:pPr>
        <w:tabs>
          <w:tab w:val="clear" w:pos="794"/>
          <w:tab w:val="left" w:pos="1134"/>
        </w:tabs>
      </w:pPr>
      <w:r w:rsidRPr="00452F44">
        <w:t>NM</w:t>
      </w:r>
      <w:r w:rsidRPr="00452F44">
        <w:tab/>
        <w:t>mille marin (</w:t>
      </w:r>
      <w:r w:rsidRPr="00452F44">
        <w:rPr>
          <w:i/>
          <w:iCs/>
        </w:rPr>
        <w:t>nautical mile</w:t>
      </w:r>
      <w:r w:rsidRPr="00452F44">
        <w:t>) (1 NM = 1</w:t>
      </w:r>
      <w:r>
        <w:t> </w:t>
      </w:r>
      <w:r w:rsidRPr="00452F44">
        <w:t>852 m)</w:t>
      </w:r>
    </w:p>
    <w:p w:rsidR="00FA7E55" w:rsidRPr="00452F44" w:rsidRDefault="00FA7E55" w:rsidP="00176CDF">
      <w:pPr>
        <w:tabs>
          <w:tab w:val="clear" w:pos="794"/>
          <w:tab w:val="left" w:pos="1134"/>
        </w:tabs>
      </w:pPr>
      <w:r>
        <w:t>OMI</w:t>
      </w:r>
      <w:r w:rsidRPr="00452F44">
        <w:tab/>
        <w:t>Organisation maritime internationale</w:t>
      </w:r>
    </w:p>
    <w:p w:rsidR="00FA7E55" w:rsidRPr="00452F44" w:rsidRDefault="00EC39D4" w:rsidP="00176CDF">
      <w:pPr>
        <w:tabs>
          <w:tab w:val="clear" w:pos="794"/>
          <w:tab w:val="left" w:pos="1134"/>
        </w:tabs>
      </w:pPr>
      <w:r>
        <w:t>RLS</w:t>
      </w:r>
      <w:r>
        <w:tab/>
        <w:t>r</w:t>
      </w:r>
      <w:r w:rsidR="00FA7E55" w:rsidRPr="00452F44">
        <w:t>adiobalise de localisation des sinistres</w:t>
      </w:r>
    </w:p>
    <w:p w:rsidR="00FA7E55" w:rsidRPr="00452F44" w:rsidRDefault="00FA7E55" w:rsidP="00176CDF">
      <w:pPr>
        <w:tabs>
          <w:tab w:val="clear" w:pos="794"/>
          <w:tab w:val="left" w:pos="1134"/>
        </w:tabs>
      </w:pPr>
      <w:r w:rsidRPr="00452F44">
        <w:t>RT</w:t>
      </w:r>
      <w:r w:rsidRPr="00452F44">
        <w:tab/>
        <w:t>radiotéléphonie</w:t>
      </w:r>
    </w:p>
    <w:p w:rsidR="00FA7E55" w:rsidRPr="00452F44" w:rsidRDefault="00FA7E55" w:rsidP="00176CDF">
      <w:pPr>
        <w:tabs>
          <w:tab w:val="clear" w:pos="794"/>
          <w:tab w:val="left" w:pos="1134"/>
        </w:tabs>
      </w:pPr>
      <w:r w:rsidRPr="00452F44">
        <w:t>Rx</w:t>
      </w:r>
      <w:r w:rsidRPr="00452F44">
        <w:tab/>
        <w:t>réception</w:t>
      </w:r>
    </w:p>
    <w:p w:rsidR="00FA7E55" w:rsidRPr="00452F44" w:rsidRDefault="00FA7E55" w:rsidP="00176CDF">
      <w:pPr>
        <w:tabs>
          <w:tab w:val="clear" w:pos="794"/>
          <w:tab w:val="left" w:pos="1134"/>
        </w:tabs>
      </w:pPr>
      <w:r w:rsidRPr="00452F44">
        <w:t>RX</w:t>
      </w:r>
      <w:r w:rsidRPr="00452F44">
        <w:tab/>
        <w:t>retransmission</w:t>
      </w:r>
    </w:p>
    <w:p w:rsidR="00FA7E55" w:rsidRPr="00452F44" w:rsidRDefault="00EC39D4" w:rsidP="00176CDF">
      <w:pPr>
        <w:tabs>
          <w:tab w:val="clear" w:pos="794"/>
          <w:tab w:val="left" w:pos="1134"/>
        </w:tabs>
      </w:pPr>
      <w:r>
        <w:t>SMDSM</w:t>
      </w:r>
      <w:r>
        <w:tab/>
        <w:t>s</w:t>
      </w:r>
      <w:r w:rsidR="00FA7E55" w:rsidRPr="00452F44">
        <w:t>ystème mondial de détresse et de sécurité en mer</w:t>
      </w:r>
    </w:p>
    <w:p w:rsidR="00FA7E55" w:rsidRPr="00452F44" w:rsidRDefault="00FA7E55" w:rsidP="00176CDF">
      <w:pPr>
        <w:tabs>
          <w:tab w:val="clear" w:pos="794"/>
          <w:tab w:val="left" w:pos="1134"/>
        </w:tabs>
        <w:ind w:left="1134" w:hanging="1134"/>
      </w:pPr>
      <w:r w:rsidRPr="00452F44">
        <w:t xml:space="preserve">SOLAS </w:t>
      </w:r>
      <w:r w:rsidRPr="00452F44">
        <w:tab/>
        <w:t>Convention internationale pour la sécurité de la vie humaine en mer (</w:t>
      </w:r>
      <w:r w:rsidRPr="00452F44">
        <w:rPr>
          <w:i/>
          <w:iCs/>
        </w:rPr>
        <w:t>international convention for the safety of life at sea</w:t>
      </w:r>
      <w:r w:rsidRPr="00452F44">
        <w:t>)</w:t>
      </w:r>
    </w:p>
    <w:p w:rsidR="006A1EB0" w:rsidRPr="00562E61" w:rsidRDefault="006A1EB0" w:rsidP="00176CDF">
      <w:pPr>
        <w:tabs>
          <w:tab w:val="clear" w:pos="794"/>
        </w:tabs>
        <w:rPr>
          <w:lang w:val="fr-CH"/>
        </w:rPr>
      </w:pPr>
      <w:r w:rsidRPr="00562E61">
        <w:rPr>
          <w:lang w:val="fr-CH"/>
        </w:rPr>
        <w:t>TP</w:t>
      </w:r>
      <w:r w:rsidRPr="00562E61">
        <w:rPr>
          <w:lang w:val="fr-CH"/>
        </w:rPr>
        <w:tab/>
        <w:t xml:space="preserve">téléphonie </w:t>
      </w:r>
    </w:p>
    <w:p w:rsidR="006A1EB0" w:rsidRPr="00562E61" w:rsidRDefault="006A1EB0" w:rsidP="00176CDF">
      <w:pPr>
        <w:tabs>
          <w:tab w:val="clear" w:pos="794"/>
        </w:tabs>
        <w:rPr>
          <w:lang w:val="fr-CH"/>
        </w:rPr>
      </w:pPr>
      <w:r w:rsidRPr="00562E61">
        <w:rPr>
          <w:lang w:val="fr-CH"/>
        </w:rPr>
        <w:t>TTY</w:t>
      </w:r>
      <w:r w:rsidRPr="00562E61">
        <w:rPr>
          <w:lang w:val="fr-CH"/>
        </w:rPr>
        <w:tab/>
        <w:t>impression directe (</w:t>
      </w:r>
      <w:r w:rsidRPr="00562E61">
        <w:rPr>
          <w:i/>
          <w:iCs/>
          <w:lang w:val="fr-CH"/>
        </w:rPr>
        <w:t>direct printing</w:t>
      </w:r>
      <w:r w:rsidRPr="00562E61">
        <w:rPr>
          <w:lang w:val="fr-CH"/>
        </w:rPr>
        <w:t>)</w:t>
      </w:r>
    </w:p>
    <w:p w:rsidR="00FA7E55" w:rsidRPr="00562E61" w:rsidRDefault="00EC39D4" w:rsidP="00176CDF">
      <w:pPr>
        <w:tabs>
          <w:tab w:val="clear" w:pos="794"/>
          <w:tab w:val="left" w:pos="1134"/>
        </w:tabs>
        <w:rPr>
          <w:lang w:val="fr-CH"/>
        </w:rPr>
      </w:pPr>
      <w:r>
        <w:rPr>
          <w:lang w:val="fr-CH"/>
        </w:rPr>
        <w:t>Tx</w:t>
      </w:r>
      <w:r>
        <w:rPr>
          <w:lang w:val="fr-CH"/>
        </w:rPr>
        <w:tab/>
        <w:t>é</w:t>
      </w:r>
      <w:r w:rsidR="00FA7E55" w:rsidRPr="00562E61">
        <w:rPr>
          <w:lang w:val="fr-CH"/>
        </w:rPr>
        <w:t>mission (</w:t>
      </w:r>
      <w:r w:rsidR="00FA7E55" w:rsidRPr="00562E61">
        <w:rPr>
          <w:i/>
          <w:iCs/>
          <w:lang w:val="fr-CH"/>
        </w:rPr>
        <w:t>transmit</w:t>
      </w:r>
      <w:r w:rsidR="00FA7E55" w:rsidRPr="00562E61">
        <w:rPr>
          <w:lang w:val="fr-CH"/>
        </w:rPr>
        <w:t>)</w:t>
      </w:r>
    </w:p>
    <w:p w:rsidR="00FA7E55" w:rsidRPr="00562E61" w:rsidRDefault="00FA7E55" w:rsidP="00176CDF">
      <w:pPr>
        <w:tabs>
          <w:tab w:val="clear" w:pos="794"/>
          <w:tab w:val="left" w:pos="1134"/>
        </w:tabs>
        <w:rPr>
          <w:lang w:val="fr-CH"/>
        </w:rPr>
      </w:pPr>
      <w:r w:rsidRPr="00562E61">
        <w:rPr>
          <w:lang w:val="fr-CH"/>
        </w:rPr>
        <w:t>UTC</w:t>
      </w:r>
      <w:r w:rsidRPr="00562E61">
        <w:rPr>
          <w:lang w:val="fr-CH"/>
        </w:rPr>
        <w:tab/>
        <w:t>temps universel coordonné (</w:t>
      </w:r>
      <w:r w:rsidRPr="00562E61">
        <w:rPr>
          <w:i/>
          <w:iCs/>
          <w:lang w:val="fr-CH"/>
        </w:rPr>
        <w:t>coordinated universal time</w:t>
      </w:r>
      <w:r w:rsidRPr="00562E61">
        <w:rPr>
          <w:lang w:val="fr-CH"/>
        </w:rPr>
        <w:t>)</w:t>
      </w:r>
    </w:p>
    <w:p w:rsidR="00FA7E55" w:rsidRPr="00562E61" w:rsidRDefault="00FA7E55" w:rsidP="00176CDF">
      <w:pPr>
        <w:tabs>
          <w:tab w:val="clear" w:pos="794"/>
          <w:tab w:val="left" w:pos="1134"/>
        </w:tabs>
        <w:rPr>
          <w:lang w:val="fr-CH"/>
        </w:rPr>
      </w:pPr>
      <w:r w:rsidRPr="00562E61">
        <w:rPr>
          <w:lang w:val="fr-CH"/>
        </w:rPr>
        <w:t>VHF</w:t>
      </w:r>
      <w:r w:rsidRPr="00562E61">
        <w:rPr>
          <w:lang w:val="fr-CH"/>
        </w:rPr>
        <w:tab/>
        <w:t>ondes métriques (</w:t>
      </w:r>
      <w:r w:rsidRPr="00562E61">
        <w:rPr>
          <w:i/>
          <w:iCs/>
          <w:lang w:val="fr-CH"/>
        </w:rPr>
        <w:t>very high frequency</w:t>
      </w:r>
      <w:r w:rsidRPr="00562E61">
        <w:rPr>
          <w:lang w:val="fr-CH"/>
        </w:rPr>
        <w:t>) (band</w:t>
      </w:r>
      <w:r w:rsidR="00BF2442" w:rsidRPr="00562E61">
        <w:rPr>
          <w:lang w:val="fr-CH"/>
        </w:rPr>
        <w:t>e</w:t>
      </w:r>
      <w:r w:rsidRPr="00562E61">
        <w:rPr>
          <w:lang w:val="fr-CH"/>
        </w:rPr>
        <w:t xml:space="preserve"> </w:t>
      </w:r>
      <w:r w:rsidR="00BF2442" w:rsidRPr="00562E61">
        <w:rPr>
          <w:lang w:val="fr-CH"/>
        </w:rPr>
        <w:t>numéro </w:t>
      </w:r>
      <w:r w:rsidRPr="00562E61">
        <w:rPr>
          <w:lang w:val="fr-CH"/>
        </w:rPr>
        <w:t>8</w:t>
      </w:r>
      <w:r w:rsidR="00BF2442" w:rsidRPr="00562E61">
        <w:rPr>
          <w:lang w:val="fr-CH"/>
        </w:rPr>
        <w:t>;</w:t>
      </w:r>
      <w:r w:rsidRPr="00562E61">
        <w:rPr>
          <w:lang w:val="fr-CH"/>
        </w:rPr>
        <w:t xml:space="preserve"> 30-300 MHz)</w:t>
      </w:r>
    </w:p>
    <w:p w:rsidR="00E551D6" w:rsidRPr="00736987" w:rsidRDefault="00BF2442" w:rsidP="00176CDF">
      <w:pPr>
        <w:pStyle w:val="Headingb"/>
        <w:spacing w:before="240"/>
        <w:rPr>
          <w:lang w:val="fr-CH"/>
        </w:rPr>
      </w:pPr>
      <w:r>
        <w:rPr>
          <w:lang w:val="fr-CH"/>
        </w:rPr>
        <w:t>Recommandations et Rapports de l</w:t>
      </w:r>
      <w:r w:rsidR="003154BC">
        <w:rPr>
          <w:lang w:val="fr-CH"/>
        </w:rPr>
        <w:t>'</w:t>
      </w:r>
      <w:r>
        <w:rPr>
          <w:lang w:val="fr-CH"/>
        </w:rPr>
        <w:t>UIT connexes</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14" w:history="1">
        <w:r>
          <w:rPr>
            <w:lang w:val="fr-CH"/>
          </w:rPr>
          <w:t>UIT-R</w:t>
        </w:r>
        <w:r w:rsidR="00E551D6" w:rsidRPr="000E12FC">
          <w:rPr>
            <w:lang w:val="fr-CH"/>
          </w:rPr>
          <w:t xml:space="preserve"> M.476</w:t>
        </w:r>
      </w:hyperlink>
      <w:r w:rsidR="00E551D6" w:rsidRPr="000E12FC">
        <w:rPr>
          <w:lang w:val="fr-CH"/>
        </w:rPr>
        <w:t xml:space="preserve"> – </w:t>
      </w:r>
      <w:r w:rsidR="00E551D6" w:rsidRPr="000E12FC">
        <w:rPr>
          <w:color w:val="000000"/>
        </w:rPr>
        <w:t>Equipements télégraphiques à impression directe dans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15" w:history="1">
        <w:r>
          <w:rPr>
            <w:lang w:val="fr-CH"/>
          </w:rPr>
          <w:t>UIT-R</w:t>
        </w:r>
        <w:r w:rsidR="00E551D6" w:rsidRPr="000E12FC">
          <w:rPr>
            <w:lang w:val="fr-CH"/>
          </w:rPr>
          <w:t xml:space="preserve"> M.541</w:t>
        </w:r>
      </w:hyperlink>
      <w:r w:rsidR="00E551D6" w:rsidRPr="000E12FC">
        <w:rPr>
          <w:lang w:val="fr-CH"/>
        </w:rPr>
        <w:t xml:space="preserve"> – </w:t>
      </w:r>
      <w:r w:rsidR="00E551D6" w:rsidRPr="000E12FC">
        <w:rPr>
          <w:color w:val="000000"/>
        </w:rPr>
        <w:t>Procédures d</w:t>
      </w:r>
      <w:r w:rsidR="003154BC">
        <w:rPr>
          <w:color w:val="000000"/>
        </w:rPr>
        <w:t>'</w:t>
      </w:r>
      <w:r w:rsidR="00E551D6" w:rsidRPr="000E12FC">
        <w:rPr>
          <w:color w:val="000000"/>
        </w:rPr>
        <w:t>exploitation des systèmes d</w:t>
      </w:r>
      <w:r w:rsidR="003154BC">
        <w:rPr>
          <w:color w:val="000000"/>
        </w:rPr>
        <w:t>'</w:t>
      </w:r>
      <w:r w:rsidR="00E551D6" w:rsidRPr="000E12FC">
        <w:rPr>
          <w:color w:val="000000"/>
        </w:rPr>
        <w:t>appel sélectif numérique à l</w:t>
      </w:r>
      <w:r w:rsidR="003154BC">
        <w:rPr>
          <w:color w:val="000000"/>
        </w:rPr>
        <w:t>'</w:t>
      </w:r>
      <w:r w:rsidR="00E551D6" w:rsidRPr="000E12FC">
        <w:rPr>
          <w:color w:val="000000"/>
        </w:rPr>
        <w:t>usage du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16" w:history="1">
        <w:r>
          <w:rPr>
            <w:lang w:val="fr-CH"/>
          </w:rPr>
          <w:t>UIT-R</w:t>
        </w:r>
        <w:r w:rsidR="00E551D6" w:rsidRPr="000E12FC">
          <w:rPr>
            <w:lang w:val="fr-CH"/>
          </w:rPr>
          <w:t xml:space="preserve"> M.585</w:t>
        </w:r>
      </w:hyperlink>
      <w:r w:rsidR="00E551D6" w:rsidRPr="000E12FC">
        <w:rPr>
          <w:lang w:val="fr-CH"/>
        </w:rPr>
        <w:t xml:space="preserve"> – </w:t>
      </w:r>
      <w:r w:rsidR="00E551D6" w:rsidRPr="000E12FC">
        <w:rPr>
          <w:color w:val="000000"/>
        </w:rPr>
        <w:t>Assignations et utilisation des identités dans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17" w:history="1">
        <w:r>
          <w:rPr>
            <w:lang w:val="fr-CH"/>
          </w:rPr>
          <w:t>UIT-R</w:t>
        </w:r>
        <w:r w:rsidR="00E551D6" w:rsidRPr="000E12FC">
          <w:rPr>
            <w:lang w:val="fr-CH"/>
          </w:rPr>
          <w:t xml:space="preserve"> M.586</w:t>
        </w:r>
      </w:hyperlink>
      <w:r w:rsidR="00E551D6" w:rsidRPr="000E12FC">
        <w:rPr>
          <w:lang w:val="fr-CH"/>
        </w:rPr>
        <w:t xml:space="preserve"> – </w:t>
      </w:r>
      <w:r w:rsidR="00E551D6" w:rsidRPr="000E12FC">
        <w:rPr>
          <w:color w:val="000000"/>
        </w:rPr>
        <w:t>Système radiotéléphonique automatique sur ondes métriques/décimétriques pour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18" w:history="1">
        <w:r>
          <w:rPr>
            <w:lang w:val="fr-CH"/>
          </w:rPr>
          <w:t>UIT-R</w:t>
        </w:r>
        <w:r w:rsidR="00E551D6" w:rsidRPr="000E12FC">
          <w:rPr>
            <w:lang w:val="fr-CH"/>
          </w:rPr>
          <w:t xml:space="preserve"> M.625</w:t>
        </w:r>
      </w:hyperlink>
      <w:r w:rsidR="00E551D6" w:rsidRPr="000E12FC">
        <w:rPr>
          <w:lang w:val="fr-CH"/>
        </w:rPr>
        <w:t xml:space="preserve"> – </w:t>
      </w:r>
      <w:r w:rsidR="00E551D6" w:rsidRPr="000E12FC">
        <w:rPr>
          <w:color w:val="000000"/>
        </w:rPr>
        <w:t>Equipements télégraphiques à impression directe utilisant l</w:t>
      </w:r>
      <w:r w:rsidR="003154BC">
        <w:rPr>
          <w:color w:val="000000"/>
        </w:rPr>
        <w:t>'</w:t>
      </w:r>
      <w:r w:rsidR="00E551D6" w:rsidRPr="000E12FC">
        <w:rPr>
          <w:color w:val="000000"/>
        </w:rPr>
        <w:t>identification automatique dans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19" w:history="1">
        <w:r>
          <w:rPr>
            <w:lang w:val="fr-CH"/>
          </w:rPr>
          <w:t>UIT-R</w:t>
        </w:r>
        <w:r w:rsidR="00E551D6" w:rsidRPr="000E12FC">
          <w:rPr>
            <w:lang w:val="fr-CH"/>
          </w:rPr>
          <w:t xml:space="preserve"> M.689</w:t>
        </w:r>
      </w:hyperlink>
      <w:r w:rsidR="00E551D6" w:rsidRPr="000E12FC">
        <w:rPr>
          <w:lang w:val="fr-CH"/>
        </w:rPr>
        <w:t xml:space="preserve"> – S</w:t>
      </w:r>
      <w:r w:rsidR="00E551D6" w:rsidRPr="000E12FC">
        <w:rPr>
          <w:color w:val="000000"/>
        </w:rPr>
        <w:t>ystème international maritime de radiotéléphonie en ondes métriques doté de fonctions automatiques et utilisant un format de signalisation ASN</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20" w:history="1">
        <w:r>
          <w:rPr>
            <w:lang w:val="fr-CH"/>
          </w:rPr>
          <w:t>UIT-R</w:t>
        </w:r>
        <w:r w:rsidR="00E551D6" w:rsidRPr="000E12FC">
          <w:rPr>
            <w:lang w:val="fr-CH"/>
          </w:rPr>
          <w:t xml:space="preserve"> M.821</w:t>
        </w:r>
      </w:hyperlink>
      <w:r w:rsidR="00E551D6" w:rsidRPr="000E12FC">
        <w:rPr>
          <w:lang w:val="fr-CH"/>
        </w:rPr>
        <w:t xml:space="preserve"> – </w:t>
      </w:r>
      <w:r w:rsidR="00E551D6" w:rsidRPr="000E12FC">
        <w:rPr>
          <w:color w:val="000000"/>
        </w:rPr>
        <w:t>Extension facultative du système d</w:t>
      </w:r>
      <w:r w:rsidR="003154BC">
        <w:rPr>
          <w:color w:val="000000"/>
        </w:rPr>
        <w:t>'</w:t>
      </w:r>
      <w:r w:rsidR="00E551D6" w:rsidRPr="000E12FC">
        <w:rPr>
          <w:color w:val="000000"/>
        </w:rPr>
        <w:t>appel sélectif numérique à utiliser dans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r>
        <w:rPr>
          <w:lang w:val="fr-CH"/>
        </w:rPr>
        <w:t>UIT-R</w:t>
      </w:r>
      <w:r w:rsidR="00E551D6" w:rsidRPr="000E12FC">
        <w:rPr>
          <w:lang w:val="fr-CH"/>
        </w:rPr>
        <w:t xml:space="preserve"> M.822 – </w:t>
      </w:r>
      <w:r w:rsidR="00E551D6" w:rsidRPr="000E12FC">
        <w:rPr>
          <w:color w:val="000000"/>
        </w:rPr>
        <w:t>Charge des voies d</w:t>
      </w:r>
      <w:r w:rsidR="003154BC">
        <w:rPr>
          <w:color w:val="000000"/>
        </w:rPr>
        <w:t>'</w:t>
      </w:r>
      <w:r w:rsidR="00E551D6" w:rsidRPr="000E12FC">
        <w:rPr>
          <w:color w:val="000000"/>
        </w:rPr>
        <w:t>appel du système d</w:t>
      </w:r>
      <w:r w:rsidR="003154BC">
        <w:rPr>
          <w:color w:val="000000"/>
        </w:rPr>
        <w:t>'</w:t>
      </w:r>
      <w:r w:rsidR="00E551D6" w:rsidRPr="000E12FC">
        <w:rPr>
          <w:color w:val="000000"/>
        </w:rPr>
        <w:t>appel sélectif numérique (ASN) pour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21" w:history="1">
        <w:r w:rsidR="00E551D6" w:rsidRPr="000E12FC">
          <w:rPr>
            <w:lang w:val="fr-CH"/>
          </w:rPr>
          <w:t>ITU R M.825</w:t>
        </w:r>
      </w:hyperlink>
      <w:r w:rsidR="00E551D6" w:rsidRPr="000E12FC">
        <w:rPr>
          <w:lang w:val="fr-CH"/>
        </w:rPr>
        <w:t xml:space="preserve"> – </w:t>
      </w:r>
      <w:r w:rsidR="00E551D6" w:rsidRPr="000E12FC">
        <w:rPr>
          <w:color w:val="000000"/>
        </w:rPr>
        <w:t>Caractéristiques d</w:t>
      </w:r>
      <w:r w:rsidR="003154BC">
        <w:rPr>
          <w:color w:val="000000"/>
        </w:rPr>
        <w:t>'</w:t>
      </w:r>
      <w:r w:rsidR="00E551D6" w:rsidRPr="000E12FC">
        <w:rPr>
          <w:color w:val="000000"/>
        </w:rPr>
        <w:t>un système de répondeurs fonctionnant avec des techniques d</w:t>
      </w:r>
      <w:r w:rsidR="003154BC">
        <w:rPr>
          <w:color w:val="000000"/>
        </w:rPr>
        <w:t>'</w:t>
      </w:r>
      <w:r w:rsidR="00E551D6" w:rsidRPr="000E12FC">
        <w:rPr>
          <w:color w:val="000000"/>
        </w:rPr>
        <w:t>appel sélectif numérique à utiliser dans les systèmes de contrôle du trafic maritime et d</w:t>
      </w:r>
      <w:r w:rsidR="003154BC">
        <w:rPr>
          <w:color w:val="000000"/>
        </w:rPr>
        <w:t>'</w:t>
      </w:r>
      <w:r w:rsidR="00E551D6" w:rsidRPr="000E12FC">
        <w:rPr>
          <w:color w:val="000000"/>
        </w:rPr>
        <w:t>identification navire-navire</w:t>
      </w:r>
    </w:p>
    <w:p w:rsidR="00E551D6" w:rsidRPr="000E12FC" w:rsidRDefault="000E12FC" w:rsidP="007871E6">
      <w:pPr>
        <w:pStyle w:val="Reftext"/>
        <w:rPr>
          <w:lang w:val="fr-CH"/>
        </w:rPr>
      </w:pPr>
      <w:r>
        <w:rPr>
          <w:iCs/>
          <w:lang w:val="fr-CH"/>
        </w:rPr>
        <w:t>Recommandation</w:t>
      </w:r>
      <w:r w:rsidR="00E551D6" w:rsidRPr="000E12FC">
        <w:rPr>
          <w:lang w:val="fr-CH"/>
        </w:rPr>
        <w:t xml:space="preserve"> </w:t>
      </w:r>
      <w:r>
        <w:rPr>
          <w:lang w:val="fr-CH"/>
        </w:rPr>
        <w:t>UIT-R</w:t>
      </w:r>
      <w:r w:rsidR="00E551D6" w:rsidRPr="000E12FC">
        <w:rPr>
          <w:lang w:val="fr-CH"/>
        </w:rPr>
        <w:t xml:space="preserve"> M.1080 – </w:t>
      </w:r>
      <w:r w:rsidR="00E551D6" w:rsidRPr="000E12FC">
        <w:rPr>
          <w:color w:val="000000"/>
        </w:rPr>
        <w:t>Amélioration du système d</w:t>
      </w:r>
      <w:r w:rsidR="003154BC">
        <w:rPr>
          <w:color w:val="000000"/>
        </w:rPr>
        <w:t>'</w:t>
      </w:r>
      <w:r w:rsidR="00E551D6" w:rsidRPr="000E12FC">
        <w:rPr>
          <w:color w:val="000000"/>
        </w:rPr>
        <w:t>appel sélectif numérique pour des installations à équipements multiples</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22" w:history="1">
        <w:r w:rsidR="00E551D6" w:rsidRPr="000E12FC">
          <w:rPr>
            <w:lang w:val="fr-CH"/>
          </w:rPr>
          <w:t>ITU R M.1081</w:t>
        </w:r>
      </w:hyperlink>
      <w:r w:rsidR="00E551D6" w:rsidRPr="000E12FC">
        <w:rPr>
          <w:lang w:val="fr-CH"/>
        </w:rPr>
        <w:t xml:space="preserve"> – </w:t>
      </w:r>
      <w:r w:rsidR="00E551D6" w:rsidRPr="000E12FC">
        <w:rPr>
          <w:color w:val="000000"/>
        </w:rPr>
        <w:t>Transmission automatique de données et de télécopie en ondes décamétriques dans le service mobile maritime</w:t>
      </w:r>
    </w:p>
    <w:p w:rsidR="00E551D6" w:rsidRPr="000E12FC" w:rsidRDefault="000E12FC" w:rsidP="007871E6">
      <w:pPr>
        <w:pStyle w:val="Reftext"/>
        <w:rPr>
          <w:lang w:val="fr-CH"/>
        </w:rPr>
      </w:pPr>
      <w:r>
        <w:rPr>
          <w:iCs/>
          <w:lang w:val="fr-CH"/>
        </w:rPr>
        <w:t>Recommandation</w:t>
      </w:r>
      <w:r w:rsidR="00E551D6" w:rsidRPr="000E12FC">
        <w:rPr>
          <w:lang w:val="fr-CH"/>
        </w:rPr>
        <w:t xml:space="preserve"> </w:t>
      </w:r>
      <w:hyperlink r:id="rId23" w:history="1">
        <w:r>
          <w:rPr>
            <w:lang w:val="fr-CH"/>
          </w:rPr>
          <w:t>UIT-R</w:t>
        </w:r>
        <w:r w:rsidR="00E551D6" w:rsidRPr="000E12FC">
          <w:rPr>
            <w:lang w:val="fr-CH"/>
          </w:rPr>
          <w:t xml:space="preserve"> M.1082</w:t>
        </w:r>
      </w:hyperlink>
      <w:r w:rsidR="00E551D6" w:rsidRPr="000E12FC">
        <w:rPr>
          <w:lang w:val="fr-CH"/>
        </w:rPr>
        <w:t xml:space="preserve"> – </w:t>
      </w:r>
      <w:r w:rsidR="00E551D6" w:rsidRPr="000E12FC">
        <w:rPr>
          <w:color w:val="000000"/>
        </w:rPr>
        <w:t>Système international automatisé de radiotéléphonie maritime en ondes hectométriques et décamétriques utilisant un format de signalisation avec appel séléctif numérique</w:t>
      </w:r>
    </w:p>
    <w:p w:rsidR="00E551D6" w:rsidRPr="000E12FC" w:rsidRDefault="000E12FC" w:rsidP="007871E6">
      <w:pPr>
        <w:pStyle w:val="Reftext"/>
        <w:rPr>
          <w:lang w:val="fr-CH"/>
        </w:rPr>
      </w:pPr>
      <w:r>
        <w:rPr>
          <w:iCs/>
          <w:lang w:val="fr-CH"/>
        </w:rPr>
        <w:t>Recommandation</w:t>
      </w:r>
      <w:r w:rsidR="00E551D6" w:rsidRPr="000E12FC">
        <w:rPr>
          <w:lang w:val="fr-CH"/>
        </w:rPr>
        <w:t xml:space="preserve"> </w:t>
      </w:r>
      <w:r>
        <w:rPr>
          <w:lang w:val="fr-CH"/>
        </w:rPr>
        <w:t>UIT-R</w:t>
      </w:r>
      <w:r w:rsidR="00E551D6" w:rsidRPr="000E12FC">
        <w:rPr>
          <w:lang w:val="fr-CH"/>
        </w:rPr>
        <w:t xml:space="preserve"> M.1084 – </w:t>
      </w:r>
      <w:r w:rsidR="00E551D6" w:rsidRPr="000E12FC">
        <w:rPr>
          <w:color w:val="000000"/>
        </w:rPr>
        <w:t>Solutions intérimaires pour améliorer l</w:t>
      </w:r>
      <w:r w:rsidR="003154BC">
        <w:rPr>
          <w:color w:val="000000"/>
        </w:rPr>
        <w:t>'</w:t>
      </w:r>
      <w:r w:rsidR="00E551D6" w:rsidRPr="000E12FC">
        <w:rPr>
          <w:color w:val="000000"/>
        </w:rPr>
        <w:t>efficacité d</w:t>
      </w:r>
      <w:r w:rsidR="003154BC">
        <w:rPr>
          <w:color w:val="000000"/>
        </w:rPr>
        <w:t>'</w:t>
      </w:r>
      <w:r w:rsidR="00E551D6" w:rsidRPr="000E12FC">
        <w:rPr>
          <w:color w:val="000000"/>
        </w:rPr>
        <w:t>utilisation de la bande 156-174 MHz par les stations du service mobile maritime</w:t>
      </w:r>
    </w:p>
    <w:p w:rsidR="00E551D6" w:rsidRPr="000E12FC" w:rsidRDefault="000E12FC" w:rsidP="007871E6">
      <w:pPr>
        <w:pStyle w:val="Reftext"/>
        <w:rPr>
          <w:color w:val="000000"/>
        </w:rPr>
      </w:pPr>
      <w:r>
        <w:rPr>
          <w:iCs/>
          <w:lang w:val="fr-CH"/>
        </w:rPr>
        <w:t>Recommandation</w:t>
      </w:r>
      <w:r w:rsidR="00E551D6" w:rsidRPr="000E12FC">
        <w:rPr>
          <w:lang w:val="fr-CH"/>
        </w:rPr>
        <w:t xml:space="preserve"> </w:t>
      </w:r>
      <w:hyperlink r:id="rId24" w:history="1">
        <w:r>
          <w:rPr>
            <w:lang w:val="fr-CH"/>
          </w:rPr>
          <w:t>UIT-R</w:t>
        </w:r>
        <w:r w:rsidR="00E551D6" w:rsidRPr="000E12FC">
          <w:rPr>
            <w:lang w:val="fr-CH"/>
          </w:rPr>
          <w:t xml:space="preserve"> M.1371</w:t>
        </w:r>
      </w:hyperlink>
      <w:r w:rsidR="00E551D6" w:rsidRPr="000E12FC">
        <w:rPr>
          <w:lang w:val="fr-CH"/>
        </w:rPr>
        <w:t xml:space="preserve"> – </w:t>
      </w:r>
      <w:r w:rsidR="00E551D6" w:rsidRPr="000E12FC">
        <w:rPr>
          <w:color w:val="000000"/>
        </w:rPr>
        <w:t>Caractéristiques techniques d</w:t>
      </w:r>
      <w:r w:rsidR="003154BC">
        <w:rPr>
          <w:color w:val="000000"/>
        </w:rPr>
        <w:t>'</w:t>
      </w:r>
      <w:r w:rsidR="00E551D6" w:rsidRPr="000E12FC">
        <w:rPr>
          <w:color w:val="000000"/>
        </w:rPr>
        <w:t>un système d</w:t>
      </w:r>
      <w:r w:rsidR="003154BC">
        <w:rPr>
          <w:color w:val="000000"/>
        </w:rPr>
        <w:t>'</w:t>
      </w:r>
      <w:r w:rsidR="00E551D6" w:rsidRPr="000E12FC">
        <w:rPr>
          <w:color w:val="000000"/>
        </w:rPr>
        <w:t>identification automatique utilisant l</w:t>
      </w:r>
      <w:r w:rsidR="003154BC">
        <w:rPr>
          <w:color w:val="000000"/>
        </w:rPr>
        <w:t>'</w:t>
      </w:r>
      <w:r w:rsidR="00E551D6" w:rsidRPr="000E12FC">
        <w:rPr>
          <w:color w:val="000000"/>
        </w:rPr>
        <w:t>accès multiple par répartition dans le temps et fonctionnant dans la bande attribuée aux services mobiles maritimes en ondes métriques</w:t>
      </w:r>
    </w:p>
    <w:p w:rsidR="00E551D6" w:rsidRPr="000E12FC" w:rsidRDefault="008A47A5" w:rsidP="007871E6">
      <w:pPr>
        <w:pStyle w:val="Reftext"/>
        <w:rPr>
          <w:lang w:val="fr-CH"/>
        </w:rPr>
      </w:pPr>
      <w:hyperlink r:id="rId25" w:history="1">
        <w:r w:rsidR="000E12FC" w:rsidRPr="000E12FC">
          <w:rPr>
            <w:lang w:val="fr-CH"/>
          </w:rPr>
          <w:t xml:space="preserve">Rapport UIT-R </w:t>
        </w:r>
        <w:r w:rsidR="00E551D6" w:rsidRPr="000E12FC">
          <w:rPr>
            <w:lang w:val="fr-CH"/>
          </w:rPr>
          <w:t>M.1159</w:t>
        </w:r>
      </w:hyperlink>
      <w:r w:rsidR="00E551D6" w:rsidRPr="000E12FC">
        <w:rPr>
          <w:lang w:val="fr-CH"/>
        </w:rPr>
        <w:t xml:space="preserve"> – </w:t>
      </w:r>
      <w:r w:rsidR="000E12FC" w:rsidRPr="000E12FC">
        <w:rPr>
          <w:lang w:val="fr-CH"/>
        </w:rPr>
        <w:t>Caractéristiques d</w:t>
      </w:r>
      <w:r w:rsidR="003154BC">
        <w:rPr>
          <w:lang w:val="fr-CH"/>
        </w:rPr>
        <w:t>'</w:t>
      </w:r>
      <w:r w:rsidR="000E12FC" w:rsidRPr="000E12FC">
        <w:rPr>
          <w:lang w:val="fr-CH"/>
        </w:rPr>
        <w:t>un système automatique d</w:t>
      </w:r>
      <w:r w:rsidR="003154BC">
        <w:rPr>
          <w:lang w:val="fr-CH"/>
        </w:rPr>
        <w:t>'</w:t>
      </w:r>
      <w:r w:rsidR="000E12FC" w:rsidRPr="000E12FC">
        <w:rPr>
          <w:lang w:val="fr-CH"/>
        </w:rPr>
        <w:t>identification pour les stations d</w:t>
      </w:r>
      <w:r w:rsidR="003154BC">
        <w:rPr>
          <w:lang w:val="fr-CH"/>
        </w:rPr>
        <w:t>'</w:t>
      </w:r>
      <w:r w:rsidR="000E12FC" w:rsidRPr="000E12FC">
        <w:rPr>
          <w:lang w:val="fr-CH"/>
        </w:rPr>
        <w:t>émission à ondes métriques et décimétriques dans le service mobile maritime</w:t>
      </w:r>
    </w:p>
    <w:p w:rsidR="00E551D6" w:rsidRPr="000E12FC" w:rsidRDefault="000E12FC" w:rsidP="007871E6">
      <w:pPr>
        <w:pStyle w:val="Reftext"/>
        <w:rPr>
          <w:lang w:val="fr-CH"/>
        </w:rPr>
      </w:pPr>
      <w:r w:rsidRPr="000E12FC">
        <w:rPr>
          <w:lang w:val="fr-CH"/>
        </w:rPr>
        <w:t>Rapport UIT</w:t>
      </w:r>
      <w:r w:rsidR="00E551D6" w:rsidRPr="000E12FC">
        <w:rPr>
          <w:lang w:val="fr-CH"/>
        </w:rPr>
        <w:noBreakHyphen/>
        <w:t xml:space="preserve">R M.1161 – </w:t>
      </w:r>
      <w:r w:rsidRPr="000E12FC">
        <w:rPr>
          <w:lang w:val="fr-CH"/>
        </w:rPr>
        <w:t>Utilisation de l</w:t>
      </w:r>
      <w:r w:rsidR="003154BC">
        <w:rPr>
          <w:lang w:val="fr-CH"/>
        </w:rPr>
        <w:t>'</w:t>
      </w:r>
      <w:r w:rsidRPr="000E12FC">
        <w:rPr>
          <w:lang w:val="fr-CH"/>
        </w:rPr>
        <w:t>ASN en ondes hectométriques et décamétriques en vue de la connexion automatique au réseau public commuté d</w:t>
      </w:r>
      <w:r w:rsidR="003154BC">
        <w:rPr>
          <w:lang w:val="fr-CH"/>
        </w:rPr>
        <w:t>'</w:t>
      </w:r>
      <w:r w:rsidRPr="000E12FC">
        <w:rPr>
          <w:lang w:val="fr-CH"/>
        </w:rPr>
        <w:t>appels du service mobile maritime dans les bandes d</w:t>
      </w:r>
      <w:r w:rsidR="003154BC">
        <w:rPr>
          <w:lang w:val="fr-CH"/>
        </w:rPr>
        <w:t>'</w:t>
      </w:r>
      <w:r w:rsidRPr="000E12FC">
        <w:rPr>
          <w:lang w:val="fr-CH"/>
        </w:rPr>
        <w:t>ondes hectométriques et décamétriques</w:t>
      </w:r>
    </w:p>
    <w:p w:rsidR="00650904" w:rsidRPr="00452F44" w:rsidRDefault="00650904" w:rsidP="00176CDF">
      <w:pPr>
        <w:pStyle w:val="Normalaftertitle"/>
      </w:pPr>
      <w:r w:rsidRPr="00452F44">
        <w:t>L</w:t>
      </w:r>
      <w:r w:rsidR="003154BC">
        <w:t>'</w:t>
      </w:r>
      <w:r w:rsidRPr="00452F44">
        <w:t>Assemblée des radiocommunications de l</w:t>
      </w:r>
      <w:r w:rsidR="003154BC">
        <w:t>'</w:t>
      </w:r>
      <w:r w:rsidRPr="00452F44">
        <w:t>UIT,</w:t>
      </w:r>
    </w:p>
    <w:p w:rsidR="00650904" w:rsidRPr="00452F44" w:rsidRDefault="00650904" w:rsidP="00176CDF">
      <w:pPr>
        <w:pStyle w:val="Call"/>
      </w:pPr>
      <w:r w:rsidRPr="00452F44">
        <w:t>considérant</w:t>
      </w:r>
    </w:p>
    <w:p w:rsidR="00650904" w:rsidRPr="00452F44" w:rsidRDefault="00650904" w:rsidP="00176CDF">
      <w:r w:rsidRPr="00452F44">
        <w:rPr>
          <w:i/>
          <w:iCs/>
        </w:rPr>
        <w:t>a)</w:t>
      </w:r>
      <w:r w:rsidRPr="00452F44">
        <w:tab/>
        <w:t>que l</w:t>
      </w:r>
      <w:r w:rsidR="003154BC">
        <w:t>'</w:t>
      </w:r>
      <w:r w:rsidRPr="00452F44">
        <w:t>appel sélectif dans les sens station côtière-navire, navire-navire et navire-station côtière accélérerait l</w:t>
      </w:r>
      <w:r w:rsidR="003154BC">
        <w:t>'</w:t>
      </w:r>
      <w:r w:rsidRPr="00452F44">
        <w:t>écoulement du trafic dans le service mobile maritime;</w:t>
      </w:r>
    </w:p>
    <w:p w:rsidR="00650904" w:rsidRPr="00452F44" w:rsidRDefault="00650904" w:rsidP="00176CDF">
      <w:r w:rsidRPr="00452F44">
        <w:rPr>
          <w:i/>
          <w:iCs/>
        </w:rPr>
        <w:t>b)</w:t>
      </w:r>
      <w:r w:rsidRPr="00452F44">
        <w:tab/>
        <w:t>que l</w:t>
      </w:r>
      <w:r w:rsidR="003154BC">
        <w:t>'</w:t>
      </w:r>
      <w:r w:rsidRPr="00452F44">
        <w:t>Organisation maritime internationale (OMI) a dressé une liste de conditions d</w:t>
      </w:r>
      <w:r w:rsidR="003154BC">
        <w:t>'</w:t>
      </w:r>
      <w:r w:rsidRPr="00452F44">
        <w:t>exploitation dont il faudrait tenir compte lors de l</w:t>
      </w:r>
      <w:r w:rsidR="003154BC">
        <w:t>'</w:t>
      </w:r>
      <w:r w:rsidRPr="00452F44">
        <w:t>élaboration d</w:t>
      </w:r>
      <w:r w:rsidR="003154BC">
        <w:t>'</w:t>
      </w:r>
      <w:r w:rsidRPr="00452F44">
        <w:t>un système d</w:t>
      </w:r>
      <w:r w:rsidR="003154BC">
        <w:t>'</w:t>
      </w:r>
      <w:r w:rsidRPr="00452F44">
        <w:t>appel sélectif d</w:t>
      </w:r>
      <w:r w:rsidR="003154BC">
        <w:t>'</w:t>
      </w:r>
      <w:r w:rsidRPr="00452F44">
        <w:t>usage général;</w:t>
      </w:r>
    </w:p>
    <w:p w:rsidR="00650904" w:rsidRPr="00452F44" w:rsidRDefault="00650904" w:rsidP="00176CDF">
      <w:r w:rsidRPr="00452F44">
        <w:rPr>
          <w:i/>
          <w:iCs/>
        </w:rPr>
        <w:t>c)</w:t>
      </w:r>
      <w:r w:rsidRPr="00452F44">
        <w:tab/>
        <w:t>que le Chapitre IV de la Convention internationale pour la sauvegarde de la vie humaine en mer (SOLAS) 1974, modifiée, impose l</w:t>
      </w:r>
      <w:r w:rsidR="003154BC">
        <w:t>'</w:t>
      </w:r>
      <w:r w:rsidRPr="00452F44">
        <w:t>appel sélectif numérique (ASN) pour alerte en cas de détresse et pour les appels relatifs à la sécurité dans le système mondial de détresse et de sécurité en mer (SMDSM);</w:t>
      </w:r>
    </w:p>
    <w:p w:rsidR="00650904" w:rsidRPr="00452F44" w:rsidRDefault="00650904" w:rsidP="00176CDF">
      <w:r w:rsidRPr="00452F44">
        <w:rPr>
          <w:i/>
          <w:iCs/>
        </w:rPr>
        <w:t>d)</w:t>
      </w:r>
      <w:r w:rsidRPr="00452F44">
        <w:tab/>
        <w:t xml:space="preserve">que les systèmes </w:t>
      </w:r>
      <w:r w:rsidR="00682DF1">
        <w:t xml:space="preserve">à </w:t>
      </w:r>
      <w:r w:rsidR="00E03779">
        <w:t xml:space="preserve">impression directe à bande étroite devraient être conformes à la </w:t>
      </w:r>
      <w:r w:rsidRPr="00452F44">
        <w:t>Re</w:t>
      </w:r>
      <w:r w:rsidR="00E03779">
        <w:t>commandation</w:t>
      </w:r>
      <w:r w:rsidRPr="00452F44">
        <w:t xml:space="preserve"> UIT</w:t>
      </w:r>
      <w:r w:rsidRPr="00452F44">
        <w:noBreakHyphen/>
        <w:t>R M.625;</w:t>
      </w:r>
    </w:p>
    <w:p w:rsidR="00650904" w:rsidRPr="00452F44" w:rsidRDefault="00650904" w:rsidP="00176CDF">
      <w:r w:rsidRPr="00452F44">
        <w:rPr>
          <w:i/>
          <w:iCs/>
        </w:rPr>
        <w:t>e)</w:t>
      </w:r>
      <w:r w:rsidRPr="00452F44">
        <w:tab/>
        <w:t>que le système ASN doit pouvoir être utilisé dans le service mobile maritime aussi bien pour les besoins internationaux que nationaux;</w:t>
      </w:r>
    </w:p>
    <w:p w:rsidR="00650904" w:rsidRPr="00452F44" w:rsidRDefault="00650904" w:rsidP="00176CDF">
      <w:r w:rsidRPr="00452F44">
        <w:rPr>
          <w:i/>
          <w:iCs/>
        </w:rPr>
        <w:t>f)</w:t>
      </w:r>
      <w:r w:rsidRPr="00452F44">
        <w:tab/>
        <w:t>qu</w:t>
      </w:r>
      <w:r w:rsidR="003154BC">
        <w:t>'</w:t>
      </w:r>
      <w:r w:rsidRPr="00452F44">
        <w:t>il est souhaitable que le système ASN réponde aux besoins de tous les navires qui désirent l</w:t>
      </w:r>
      <w:r w:rsidR="003154BC">
        <w:t>'</w:t>
      </w:r>
      <w:r w:rsidRPr="00452F44">
        <w:t>utiliser;</w:t>
      </w:r>
    </w:p>
    <w:p w:rsidR="00650904" w:rsidRPr="00452F44" w:rsidRDefault="00650904" w:rsidP="00176CDF">
      <w:r w:rsidRPr="00452F44">
        <w:rPr>
          <w:i/>
          <w:iCs/>
        </w:rPr>
        <w:t>g)</w:t>
      </w:r>
      <w:r w:rsidRPr="00452F44">
        <w:tab/>
        <w:t>que l</w:t>
      </w:r>
      <w:r w:rsidR="003154BC">
        <w:t>'</w:t>
      </w:r>
      <w:r w:rsidRPr="00452F44">
        <w:t>expérience acquise montre qu</w:t>
      </w:r>
      <w:r w:rsidR="003154BC">
        <w:t>'</w:t>
      </w:r>
      <w:r w:rsidRPr="00452F44">
        <w:t>il est nécessaire de réduire le nombre des alarmes inutiles et de simplifier le fonctionnement des équipements de navire;</w:t>
      </w:r>
    </w:p>
    <w:p w:rsidR="00650904" w:rsidRPr="00452F44" w:rsidRDefault="00650904" w:rsidP="00176CDF">
      <w:r w:rsidRPr="00452F44">
        <w:rPr>
          <w:i/>
          <w:iCs/>
        </w:rPr>
        <w:t>h)</w:t>
      </w:r>
      <w:r w:rsidRPr="00452F44">
        <w:tab/>
        <w:t>que, dans certaines applications, il peut être nécessaire de désactiver la commutation automatique de la voie ASN lorsqu</w:t>
      </w:r>
      <w:r w:rsidR="003154BC">
        <w:t>'</w:t>
      </w:r>
      <w:r w:rsidRPr="00452F44">
        <w:t>un navire doit maintenir une veille radio continue sur une voie radiophonique donnée (dans le cas par exemple du contrôle du trafic portuaire ou des communications de passerelle à passerelle),</w:t>
      </w:r>
    </w:p>
    <w:p w:rsidR="00650904" w:rsidRPr="00452F44" w:rsidRDefault="00650904" w:rsidP="00176CDF">
      <w:pPr>
        <w:pStyle w:val="Call"/>
      </w:pPr>
      <w:r w:rsidRPr="00452F44">
        <w:t>recommande</w:t>
      </w:r>
    </w:p>
    <w:p w:rsidR="00650904" w:rsidRPr="00452F44" w:rsidRDefault="00650904" w:rsidP="00176CDF">
      <w:r w:rsidRPr="00996A02">
        <w:rPr>
          <w:b/>
          <w:bCs/>
        </w:rPr>
        <w:t>1</w:t>
      </w:r>
      <w:r w:rsidRPr="00452F44">
        <w:rPr>
          <w:b/>
          <w:bCs/>
        </w:rPr>
        <w:tab/>
      </w:r>
      <w:r w:rsidRPr="00452F44">
        <w:t>de faire en sorte que les dispositifs ou les équipements qui utilisent des voies ou des fréquences ASN soient entièrement conformes à l</w:t>
      </w:r>
      <w:r w:rsidR="003154BC">
        <w:t>'</w:t>
      </w:r>
      <w:r w:rsidRPr="00452F44">
        <w:t>une des classes définies dans la présente Recommandation;</w:t>
      </w:r>
    </w:p>
    <w:p w:rsidR="00650904" w:rsidRPr="00452F44" w:rsidRDefault="00650904" w:rsidP="00176CDF">
      <w:r w:rsidRPr="00996A02">
        <w:rPr>
          <w:b/>
          <w:bCs/>
        </w:rPr>
        <w:t>2</w:t>
      </w:r>
      <w:r w:rsidRPr="00452F44">
        <w:tab/>
        <w:t>de faire en sorte que les équipements ASN soient conçus de manière à répondre aux besoins opérationnels spécifiés dans la Recommandation UIT-R M.541;</w:t>
      </w:r>
    </w:p>
    <w:p w:rsidR="00650904" w:rsidRPr="00452F44" w:rsidRDefault="00650904" w:rsidP="00176CDF">
      <w:r w:rsidRPr="00996A02">
        <w:rPr>
          <w:b/>
        </w:rPr>
        <w:t>3</w:t>
      </w:r>
      <w:r w:rsidRPr="00452F44">
        <w:tab/>
        <w:t>dans le cas où l</w:t>
      </w:r>
      <w:r w:rsidR="003154BC">
        <w:t>'</w:t>
      </w:r>
      <w:r w:rsidRPr="00452F44">
        <w:t xml:space="preserve">on doit mettre en </w:t>
      </w:r>
      <w:r w:rsidRPr="00452F44">
        <w:rPr>
          <w:spacing w:val="-35"/>
        </w:rPr>
        <w:t>œ</w:t>
      </w:r>
      <w:r w:rsidRPr="00452F44">
        <w:t>uvre un système ASN d</w:t>
      </w:r>
      <w:r w:rsidR="003154BC">
        <w:t>'</w:t>
      </w:r>
      <w:r w:rsidRPr="00452F44">
        <w:t>usage général, de concevoir ce système conformément aux caractéristiques indiquées dans l</w:t>
      </w:r>
      <w:r w:rsidR="003154BC">
        <w:t>'</w:t>
      </w:r>
      <w:r w:rsidRPr="00452F44">
        <w:t>Annexe 1;</w:t>
      </w:r>
    </w:p>
    <w:p w:rsidR="00650904" w:rsidRPr="00452F44" w:rsidRDefault="00650904" w:rsidP="00176CDF">
      <w:r w:rsidRPr="00996A02">
        <w:rPr>
          <w:b/>
        </w:rPr>
        <w:t>4</w:t>
      </w:r>
      <w:r w:rsidRPr="00452F44">
        <w:tab/>
        <w:t>dans le cas où l</w:t>
      </w:r>
      <w:r w:rsidR="003154BC">
        <w:t>'</w:t>
      </w:r>
      <w:r w:rsidRPr="00452F44">
        <w:t>on doit simplifier l</w:t>
      </w:r>
      <w:r w:rsidR="003154BC">
        <w:t>'</w:t>
      </w:r>
      <w:r w:rsidRPr="00452F44">
        <w:t>équipement ASN, de concevoir cet équipement conformément aux dispositions de l</w:t>
      </w:r>
      <w:r w:rsidR="003154BC">
        <w:t>'</w:t>
      </w:r>
      <w:r w:rsidRPr="00452F44">
        <w:t>Annexe 2;</w:t>
      </w:r>
    </w:p>
    <w:p w:rsidR="00650904" w:rsidRPr="00452F44" w:rsidRDefault="00650904" w:rsidP="00176CDF">
      <w:r w:rsidRPr="00996A02">
        <w:rPr>
          <w:b/>
        </w:rPr>
        <w:t>5</w:t>
      </w:r>
      <w:r w:rsidRPr="00452F44">
        <w:tab/>
        <w:t>de faire en sorte que les équipements de navire ASN soient conçus de manière à simplifier l</w:t>
      </w:r>
      <w:r w:rsidR="003154BC">
        <w:t>'</w:t>
      </w:r>
      <w:r w:rsidRPr="00452F44">
        <w:t>interface utilisateur, suivant les exemples de bonnes pratiques fournis dans les Annexes 3 et 4;</w:t>
      </w:r>
    </w:p>
    <w:p w:rsidR="00650904" w:rsidRDefault="00650904" w:rsidP="00176CDF">
      <w:r w:rsidRPr="00996A02">
        <w:rPr>
          <w:b/>
          <w:bCs/>
        </w:rPr>
        <w:t>6</w:t>
      </w:r>
      <w:r w:rsidRPr="00452F44">
        <w:tab/>
        <w:t>de prévoir, pour l</w:t>
      </w:r>
      <w:r w:rsidR="003154BC">
        <w:t>'</w:t>
      </w:r>
      <w:r w:rsidRPr="00452F44">
        <w:t>implantation d</w:t>
      </w:r>
      <w:r w:rsidR="003154BC">
        <w:t>'</w:t>
      </w:r>
      <w:r w:rsidRPr="00452F44">
        <w:t>une station côtière SMDSM, un espacement suffisant entre les antennes des récepteurs accordés sur les voies de détresse ASN et les antennes d</w:t>
      </w:r>
      <w:r w:rsidR="003154BC">
        <w:t>'</w:t>
      </w:r>
      <w:r w:rsidRPr="00452F44">
        <w:t>émission de la même installation, afin d</w:t>
      </w:r>
      <w:r w:rsidR="003154BC">
        <w:t>'</w:t>
      </w:r>
      <w:r w:rsidRPr="00452F44">
        <w:t>éviter la désensibilisation de ces récepteurs lorsqu</w:t>
      </w:r>
      <w:r w:rsidR="003154BC">
        <w:t>'</w:t>
      </w:r>
      <w:r w:rsidRPr="00452F44">
        <w:t>un émetteur est utilisé à pleine puissance sur une fréquence désignée autre que les fréquences de détresse ASN.</w:t>
      </w:r>
    </w:p>
    <w:p w:rsidR="00EC39D4" w:rsidRDefault="00EC39D4" w:rsidP="00176CDF"/>
    <w:p w:rsidR="00EC39D4" w:rsidRPr="00452F44" w:rsidRDefault="00EC39D4" w:rsidP="00176CDF"/>
    <w:p w:rsidR="00650904" w:rsidRPr="00452F44" w:rsidRDefault="00650904" w:rsidP="00176CDF">
      <w:pPr>
        <w:pStyle w:val="AnnexNoTitle"/>
      </w:pPr>
      <w:r w:rsidRPr="00452F44">
        <w:t>Annexe 1</w:t>
      </w:r>
      <w:r w:rsidRPr="00452F44">
        <w:br/>
      </w:r>
      <w:r w:rsidRPr="00452F44">
        <w:br/>
        <w:t>Caractéristiques de l</w:t>
      </w:r>
      <w:r w:rsidR="003154BC">
        <w:t>'</w:t>
      </w:r>
      <w:r w:rsidRPr="00452F44">
        <w:t>équipement d</w:t>
      </w:r>
      <w:r w:rsidR="003154BC">
        <w:t>'</w:t>
      </w:r>
      <w:r w:rsidRPr="00452F44">
        <w:t>usage général</w:t>
      </w:r>
    </w:p>
    <w:p w:rsidR="00650904" w:rsidRPr="00452F44" w:rsidRDefault="00650904" w:rsidP="00176CDF">
      <w:pPr>
        <w:pStyle w:val="Heading1"/>
      </w:pPr>
      <w:bookmarkStart w:id="4" w:name="_Toc391716483"/>
      <w:r w:rsidRPr="00452F44">
        <w:t>1</w:t>
      </w:r>
      <w:r w:rsidRPr="00452F44">
        <w:tab/>
        <w:t>Généralités</w:t>
      </w:r>
      <w:bookmarkEnd w:id="4"/>
    </w:p>
    <w:p w:rsidR="00650904" w:rsidRPr="00452F44" w:rsidRDefault="00650904" w:rsidP="00176CDF">
      <w:r w:rsidRPr="00452F44">
        <w:rPr>
          <w:b/>
        </w:rPr>
        <w:t>1.1</w:t>
      </w:r>
      <w:r w:rsidRPr="00452F44">
        <w:tab/>
        <w:t>Il s</w:t>
      </w:r>
      <w:r w:rsidR="003154BC">
        <w:t>'</w:t>
      </w:r>
      <w:r w:rsidRPr="00452F44">
        <w:t>agit d</w:t>
      </w:r>
      <w:r w:rsidR="003154BC">
        <w:t>'</w:t>
      </w:r>
      <w:r w:rsidRPr="00452F44">
        <w:t>un système synchrone utilisant des caractères codés sur dix bits avec détection d</w:t>
      </w:r>
      <w:r w:rsidR="003154BC">
        <w:t>'</w:t>
      </w:r>
      <w:r w:rsidRPr="00452F44">
        <w:t>erreur (voir le Tableau A1-1).</w:t>
      </w:r>
    </w:p>
    <w:p w:rsidR="00650904" w:rsidRPr="00452F44" w:rsidRDefault="00650904" w:rsidP="00176CDF">
      <w:r w:rsidRPr="00452F44">
        <w:rPr>
          <w:b/>
        </w:rPr>
        <w:t>1.1.1</w:t>
      </w:r>
      <w:r w:rsidRPr="00452F44">
        <w:tab/>
        <w:t>Les bits 1 à 7 du code à dix bits du Tableau A1-1 sont des bits d</w:t>
      </w:r>
      <w:r w:rsidR="003154BC">
        <w:t>'</w:t>
      </w:r>
      <w:r w:rsidRPr="00452F44">
        <w:t>information. Les bits 8, 9 et 10 indiquent, sous la forme d</w:t>
      </w:r>
      <w:r w:rsidR="003154BC">
        <w:t>'</w:t>
      </w:r>
      <w:r w:rsidRPr="00452F44">
        <w:t>un nombre binaire, le nombre d</w:t>
      </w:r>
      <w:r w:rsidR="003154BC">
        <w:t>'</w:t>
      </w:r>
      <w:r w:rsidRPr="00452F44">
        <w:t>éléments B présents dans les sept bits d</w:t>
      </w:r>
      <w:r w:rsidR="003154BC">
        <w:t>'</w:t>
      </w:r>
      <w:r w:rsidRPr="00452F44">
        <w:t>information, un élément Y représentant le bit 1 et un élément B le bit 0. Ainsi, la séquence BYY pour les bits 8, 9 et 10 indique que la séquence de sept bits d</w:t>
      </w:r>
      <w:r w:rsidR="003154BC">
        <w:t>'</w:t>
      </w:r>
      <w:r w:rsidRPr="00452F44">
        <w:t>i</w:t>
      </w:r>
      <w:r>
        <w:t>nformation associée contient 3 </w:t>
      </w:r>
      <w:r w:rsidRPr="00452F44">
        <w:t>éléments B (0 </w:t>
      </w:r>
      <w:r w:rsidRPr="00452F44">
        <w:sym w:font="Symbol" w:char="F0B4"/>
      </w:r>
      <w:r w:rsidRPr="00452F44">
        <w:t> 4 + 1 </w:t>
      </w:r>
      <w:r w:rsidRPr="00452F44">
        <w:sym w:font="Symbol" w:char="F0B4"/>
      </w:r>
      <w:r w:rsidRPr="00452F44">
        <w:t> 2 + 1 </w:t>
      </w:r>
      <w:r w:rsidRPr="00452F44">
        <w:sym w:font="Symbol" w:char="F0B4"/>
      </w:r>
      <w:r w:rsidRPr="00452F44">
        <w:t> 1); la séquence YYB indique que la séquence des sept bits d</w:t>
      </w:r>
      <w:r w:rsidR="003154BC">
        <w:t>'</w:t>
      </w:r>
      <w:r w:rsidRPr="00452F44">
        <w:t>information associée contient 6 éléments B (1 </w:t>
      </w:r>
      <w:r w:rsidRPr="00452F44">
        <w:sym w:font="Symbol" w:char="F0B4"/>
      </w:r>
      <w:r w:rsidRPr="00452F44">
        <w:t> 4 + 1 </w:t>
      </w:r>
      <w:r w:rsidRPr="00452F44">
        <w:sym w:font="Symbol" w:char="F0B4"/>
      </w:r>
      <w:r w:rsidRPr="00452F44">
        <w:t> 2 + 0 </w:t>
      </w:r>
      <w:r w:rsidRPr="00452F44">
        <w:sym w:font="Symbol" w:char="F0B4"/>
      </w:r>
      <w:r w:rsidRPr="00452F44">
        <w:t> 1). Pour les bits d</w:t>
      </w:r>
      <w:r w:rsidR="003154BC">
        <w:t>'</w:t>
      </w:r>
      <w:r w:rsidRPr="00452F44">
        <w:t>information, le bit de plus faible poids est transmis en premier; pour les bits de contrôle, c</w:t>
      </w:r>
      <w:r w:rsidR="003154BC">
        <w:t>'</w:t>
      </w:r>
      <w:r w:rsidRPr="00452F44">
        <w:t>est l</w:t>
      </w:r>
      <w:r w:rsidR="003154BC">
        <w:t>'</w:t>
      </w:r>
      <w:r w:rsidRPr="00452F44">
        <w:t>inverse, le bit de plus fort poids est transmis en premier.</w:t>
      </w:r>
    </w:p>
    <w:p w:rsidR="00650904" w:rsidRPr="00452F44" w:rsidRDefault="00650904" w:rsidP="00176CDF">
      <w:r w:rsidRPr="00452F44">
        <w:rPr>
          <w:b/>
        </w:rPr>
        <w:t>1.2</w:t>
      </w:r>
      <w:r w:rsidRPr="00452F44">
        <w:tab/>
        <w:t>La diversité de temps est assurée de la façon suivante dans la séquence d</w:t>
      </w:r>
      <w:r w:rsidR="003154BC">
        <w:t>'</w:t>
      </w:r>
      <w:r w:rsidRPr="00452F44">
        <w:t>appel:</w:t>
      </w:r>
    </w:p>
    <w:p w:rsidR="00650904" w:rsidRPr="00452F44" w:rsidRDefault="00650904" w:rsidP="00176CDF">
      <w:r w:rsidRPr="00452F44">
        <w:rPr>
          <w:b/>
        </w:rPr>
        <w:t>1.2.1</w:t>
      </w:r>
      <w:r w:rsidRPr="00452F44">
        <w:tab/>
        <w:t>A l</w:t>
      </w:r>
      <w:r w:rsidR="003154BC">
        <w:t>'</w:t>
      </w:r>
      <w:r w:rsidRPr="00452F44">
        <w:t>exception des caractères de mise en phase, chaque caractère est transmis deux fois avec étalement dans le temps; la première transmission (DX) d</w:t>
      </w:r>
      <w:r w:rsidR="003154BC">
        <w:t>'</w:t>
      </w:r>
      <w:r w:rsidRPr="00452F44">
        <w:t>un caractère donné est suivie de la transmission de quatre autres caractères avant la retransmission (RX) de ce caractère particulier, de manière à obtenir un intervalle de réception en diversité dans le temps de:</w:t>
      </w:r>
    </w:p>
    <w:p w:rsidR="00650904" w:rsidRPr="00452F44" w:rsidRDefault="00650904" w:rsidP="00176CDF">
      <w:pPr>
        <w:pStyle w:val="enumlev1"/>
      </w:pPr>
      <w:r w:rsidRPr="00D94016">
        <w:t>–</w:t>
      </w:r>
      <w:r w:rsidRPr="00452F44">
        <w:tab/>
        <w:t>400 ms pour les voies en ondes décamétriques et hectométriques;</w:t>
      </w:r>
    </w:p>
    <w:p w:rsidR="00650904" w:rsidRPr="00452F44" w:rsidRDefault="00650904" w:rsidP="00176CDF">
      <w:pPr>
        <w:pStyle w:val="enumlev1"/>
      </w:pPr>
      <w:r w:rsidRPr="00D94016">
        <w:t>–</w:t>
      </w:r>
      <w:r w:rsidRPr="00452F44">
        <w:tab/>
        <w:t>33</w:t>
      </w:r>
      <w:r w:rsidRPr="00996A02">
        <w:rPr>
          <w:lang w:val="fr-CH"/>
        </w:rPr>
        <w:t>⅓</w:t>
      </w:r>
      <w:r w:rsidRPr="00452F44">
        <w:t xml:space="preserve"> ms pour les voies radiotéléphoniques en ondes métriques.</w:t>
      </w:r>
    </w:p>
    <w:p w:rsidR="00650904" w:rsidRPr="00452F44" w:rsidRDefault="00650904" w:rsidP="00176CDF">
      <w:r w:rsidRPr="00452F44">
        <w:rPr>
          <w:b/>
        </w:rPr>
        <w:t>1.3</w:t>
      </w:r>
      <w:r w:rsidRPr="00452F44">
        <w:tab/>
        <w:t>Les classes d</w:t>
      </w:r>
      <w:r w:rsidR="003154BC">
        <w:t>'</w:t>
      </w:r>
      <w:r w:rsidRPr="00452F44">
        <w:t>émission, les déplacements de fréquence et les rapidités de modulation sont les suivants:</w:t>
      </w:r>
    </w:p>
    <w:p w:rsidR="00650904" w:rsidRPr="00452F44" w:rsidRDefault="00650904" w:rsidP="00176CDF">
      <w:r w:rsidRPr="00452F44">
        <w:rPr>
          <w:b/>
        </w:rPr>
        <w:t>1.3.1</w:t>
      </w:r>
      <w:r w:rsidRPr="00452F44">
        <w:tab/>
        <w:t>F1B ou J2B, 170 Hz et une rapidité de modulation de 100 (bit/s) * (1 ± 30 * 10</w:t>
      </w:r>
      <w:r w:rsidRPr="00996A02">
        <w:rPr>
          <w:szCs w:val="24"/>
          <w:vertAlign w:val="superscript"/>
          <w:lang w:val="fr-CH"/>
        </w:rPr>
        <w:t>−</w:t>
      </w:r>
      <w:r w:rsidRPr="00452F44">
        <w:rPr>
          <w:vertAlign w:val="superscript"/>
        </w:rPr>
        <w:t>6</w:t>
      </w:r>
      <w:r w:rsidRPr="00452F44">
        <w:t>) pour les voies d</w:t>
      </w:r>
      <w:r w:rsidR="003154BC">
        <w:t>'</w:t>
      </w:r>
      <w:r w:rsidRPr="00452F44">
        <w:t>appel ASN en ondes décamétriques et hectométriques. Lorsque la modulation par déplacement de fréquence s</w:t>
      </w:r>
      <w:r w:rsidR="003154BC">
        <w:t>'</w:t>
      </w:r>
      <w:r w:rsidRPr="00452F44">
        <w:t>effectue en appliquant à l</w:t>
      </w:r>
      <w:r w:rsidR="003154BC">
        <w:t>'</w:t>
      </w:r>
      <w:r w:rsidRPr="00452F44">
        <w:t>entrée des émetteurs à bande latérale unique (J2B) des signaux à fréquence acoustique, la fréquence centrale du spectre audiofréquence appliquée à l</w:t>
      </w:r>
      <w:r w:rsidR="003154BC">
        <w:t>'</w:t>
      </w:r>
      <w:r w:rsidRPr="00452F44">
        <w:t>émetteur est de 1</w:t>
      </w:r>
      <w:r w:rsidRPr="00452F44">
        <w:rPr>
          <w:sz w:val="12"/>
        </w:rPr>
        <w:t> </w:t>
      </w:r>
      <w:r w:rsidRPr="00452F44">
        <w:t>700 Hz. Lorsqu</w:t>
      </w:r>
      <w:r w:rsidR="003154BC">
        <w:t>'</w:t>
      </w:r>
      <w:r w:rsidRPr="00452F44">
        <w:t xml:space="preserve">un appel ASN est transmis sur des voies de trafic en ondes décamétriques et hectométriques pour la correspondance publique, la </w:t>
      </w:r>
      <w:r w:rsidR="00176CDF">
        <w:t>classe d</w:t>
      </w:r>
      <w:r w:rsidR="003154BC">
        <w:t>'</w:t>
      </w:r>
      <w:r w:rsidR="00176CDF">
        <w:t>émission est J2B. Dans </w:t>
      </w:r>
      <w:r w:rsidRPr="00452F44">
        <w:t>ce cas, on utilise pour la transmission de l</w:t>
      </w:r>
      <w:r w:rsidR="003154BC">
        <w:t>'</w:t>
      </w:r>
      <w:r w:rsidRPr="00452F44">
        <w:t>appel ASN des tona</w:t>
      </w:r>
      <w:r w:rsidR="00176CDF">
        <w:t>lités audiofréquences égales de </w:t>
      </w:r>
      <w:r w:rsidRPr="00452F44">
        <w:t>1</w:t>
      </w:r>
      <w:r w:rsidRPr="00452F44">
        <w:rPr>
          <w:rFonts w:ascii="Tms Rmn" w:hAnsi="Tms Rmn"/>
          <w:sz w:val="12"/>
        </w:rPr>
        <w:t> </w:t>
      </w:r>
      <w:r w:rsidRPr="00452F44">
        <w:t xml:space="preserve">700 Hz </w:t>
      </w:r>
      <w:r w:rsidRPr="00452F44">
        <w:sym w:font="Symbol" w:char="F0B1"/>
      </w:r>
      <w:r w:rsidRPr="00452F44">
        <w:t xml:space="preserve">85 Hz avec une rapidité de modulation de 100 (bit/s) * </w:t>
      </w:r>
      <w:r w:rsidRPr="00996A02">
        <w:rPr>
          <w:szCs w:val="24"/>
          <w:lang w:val="fr-CH"/>
        </w:rPr>
        <w:t>(1 ± 30 * 10</w:t>
      </w:r>
      <w:r w:rsidRPr="00996A02">
        <w:rPr>
          <w:szCs w:val="24"/>
          <w:vertAlign w:val="superscript"/>
          <w:lang w:val="fr-CH"/>
        </w:rPr>
        <w:t>−6</w:t>
      </w:r>
      <w:r w:rsidRPr="00996A02">
        <w:rPr>
          <w:szCs w:val="24"/>
          <w:lang w:val="fr-CH"/>
        </w:rPr>
        <w:t>)</w:t>
      </w:r>
      <w:r w:rsidRPr="00452F44">
        <w:t>.</w:t>
      </w:r>
    </w:p>
    <w:p w:rsidR="00650904" w:rsidRPr="00452F44" w:rsidRDefault="00650904" w:rsidP="00176CDF">
      <w:r w:rsidRPr="00452F44">
        <w:rPr>
          <w:b/>
        </w:rPr>
        <w:t>1.3.2</w:t>
      </w:r>
      <w:r w:rsidRPr="00452F44">
        <w:tab/>
        <w:t>Modulation de fréquence avec une préaccentuation de 6 dB/octave (modulation de phase) avec déplacement de fréquence de la sous-porteuse de modulation pour les voies à ondes métriques:</w:t>
      </w:r>
    </w:p>
    <w:p w:rsidR="00650904" w:rsidRPr="00452F44" w:rsidRDefault="00650904" w:rsidP="00176CDF">
      <w:pPr>
        <w:pStyle w:val="enumlev1"/>
      </w:pPr>
      <w:r w:rsidRPr="00452F44">
        <w:t>–</w:t>
      </w:r>
      <w:r w:rsidRPr="00452F44">
        <w:tab/>
        <w:t>déplacement de fréquence entre 1</w:t>
      </w:r>
      <w:r w:rsidRPr="00452F44">
        <w:rPr>
          <w:sz w:val="12"/>
        </w:rPr>
        <w:t> </w:t>
      </w:r>
      <w:r w:rsidRPr="00452F44">
        <w:t>300 et 2</w:t>
      </w:r>
      <w:r w:rsidRPr="00452F44">
        <w:rPr>
          <w:sz w:val="12"/>
        </w:rPr>
        <w:t> </w:t>
      </w:r>
      <w:r w:rsidRPr="00452F44">
        <w:t>100 Hz; la sous-porteuse étant à 1</w:t>
      </w:r>
      <w:r w:rsidRPr="00452F44">
        <w:rPr>
          <w:sz w:val="12"/>
        </w:rPr>
        <w:t> </w:t>
      </w:r>
      <w:r w:rsidRPr="00452F44">
        <w:t>700 Hz;</w:t>
      </w:r>
    </w:p>
    <w:p w:rsidR="00650904" w:rsidRPr="00452F44" w:rsidRDefault="00650904" w:rsidP="00176CDF">
      <w:pPr>
        <w:pStyle w:val="enumlev1"/>
      </w:pPr>
      <w:r w:rsidRPr="00452F44">
        <w:t>–</w:t>
      </w:r>
      <w:r w:rsidRPr="00452F44">
        <w:tab/>
        <w:t>la tolérance en fréquence des tonalités 1</w:t>
      </w:r>
      <w:r w:rsidRPr="00452F44">
        <w:rPr>
          <w:sz w:val="12"/>
        </w:rPr>
        <w:t> </w:t>
      </w:r>
      <w:r w:rsidRPr="00452F44">
        <w:t>300 et 2</w:t>
      </w:r>
      <w:r w:rsidRPr="00452F44">
        <w:rPr>
          <w:rFonts w:ascii="Tms Rmn" w:hAnsi="Tms Rmn"/>
          <w:sz w:val="12"/>
        </w:rPr>
        <w:t> </w:t>
      </w:r>
      <w:r w:rsidRPr="00452F44">
        <w:t xml:space="preserve">100 Hz est de </w:t>
      </w:r>
      <w:r w:rsidRPr="00452F44">
        <w:sym w:font="Symbol" w:char="F0B1"/>
      </w:r>
      <w:r w:rsidRPr="00452F44">
        <w:t>10 Hz;</w:t>
      </w:r>
    </w:p>
    <w:p w:rsidR="00650904" w:rsidRPr="00452F44" w:rsidRDefault="00650904" w:rsidP="00176CDF">
      <w:pPr>
        <w:pStyle w:val="enumlev1"/>
      </w:pPr>
      <w:r w:rsidRPr="00452F44">
        <w:t>–</w:t>
      </w:r>
      <w:r w:rsidRPr="00452F44">
        <w:tab/>
        <w:t>la rapidité de modulation est de 1 200 (bit/s) * (1 ± 30 * 10</w:t>
      </w:r>
      <w:r w:rsidRPr="00452F44">
        <w:rPr>
          <w:vertAlign w:val="superscript"/>
        </w:rPr>
        <w:t>-6</w:t>
      </w:r>
      <w:r w:rsidRPr="00452F44">
        <w:t>);</w:t>
      </w:r>
    </w:p>
    <w:p w:rsidR="00650904" w:rsidRPr="00452F44" w:rsidRDefault="00650904" w:rsidP="00176CDF">
      <w:pPr>
        <w:pStyle w:val="enumlev1"/>
      </w:pPr>
      <w:r w:rsidRPr="00452F44">
        <w:t>–</w:t>
      </w:r>
      <w:r w:rsidRPr="00452F44">
        <w:tab/>
        <w:t>l</w:t>
      </w:r>
      <w:r w:rsidR="003154BC">
        <w:t>'</w:t>
      </w:r>
      <w:r w:rsidRPr="00452F44">
        <w:t>indice de modulation est de 2,0 </w:t>
      </w:r>
      <w:r w:rsidRPr="00452F44">
        <w:sym w:font="Symbol" w:char="F0B1"/>
      </w:r>
      <w:r w:rsidRPr="00452F44">
        <w:t> 10%.</w:t>
      </w:r>
    </w:p>
    <w:p w:rsidR="00650904" w:rsidRPr="00452F44" w:rsidRDefault="00650904" w:rsidP="00176CDF">
      <w:r w:rsidRPr="00452F44">
        <w:rPr>
          <w:b/>
        </w:rPr>
        <w:t>1.3.3</w:t>
      </w:r>
      <w:r w:rsidRPr="00452F44">
        <w:tab/>
        <w:t>Les tolérances en fréquence pour les nouveaux modèles d</w:t>
      </w:r>
      <w:r w:rsidR="003154BC">
        <w:t>'</w:t>
      </w:r>
      <w:r w:rsidRPr="00452F44">
        <w:t>émetteurs et de récepteurs dans les bandes d</w:t>
      </w:r>
      <w:r w:rsidR="003154BC">
        <w:t>'</w:t>
      </w:r>
      <w:r w:rsidRPr="00452F44">
        <w:t>ondes hectométriques et décamétriques doivent être les suivantes:</w:t>
      </w:r>
    </w:p>
    <w:p w:rsidR="00650904" w:rsidRPr="00452F44" w:rsidRDefault="00650904" w:rsidP="00176CDF">
      <w:pPr>
        <w:pStyle w:val="enumlev1"/>
      </w:pPr>
      <w:r w:rsidRPr="00452F44">
        <w:t>–</w:t>
      </w:r>
      <w:r w:rsidRPr="00452F44">
        <w:tab/>
        <w:t xml:space="preserve">station côtière: </w:t>
      </w:r>
      <w:r w:rsidRPr="00452F44">
        <w:sym w:font="Symbol" w:char="F0B1"/>
      </w:r>
      <w:r w:rsidRPr="00452F44">
        <w:rPr>
          <w:sz w:val="12"/>
        </w:rPr>
        <w:t> </w:t>
      </w:r>
      <w:r w:rsidRPr="00452F44">
        <w:t>10</w:t>
      </w:r>
      <w:r w:rsidRPr="00452F44">
        <w:rPr>
          <w:sz w:val="12"/>
        </w:rPr>
        <w:t> </w:t>
      </w:r>
      <w:r w:rsidRPr="00452F44">
        <w:t>Hz;</w:t>
      </w:r>
    </w:p>
    <w:p w:rsidR="00650904" w:rsidRPr="00452F44" w:rsidRDefault="00650904" w:rsidP="00176CDF">
      <w:pPr>
        <w:pStyle w:val="enumlev1"/>
      </w:pPr>
      <w:r w:rsidRPr="00452F44">
        <w:t>–</w:t>
      </w:r>
      <w:r w:rsidRPr="00452F44">
        <w:tab/>
        <w:t xml:space="preserve">station de navire: </w:t>
      </w:r>
      <w:r w:rsidRPr="00452F44">
        <w:sym w:font="Symbol" w:char="F0B1"/>
      </w:r>
      <w:r w:rsidRPr="00452F44">
        <w:rPr>
          <w:sz w:val="12"/>
        </w:rPr>
        <w:t> </w:t>
      </w:r>
      <w:r w:rsidRPr="00452F44">
        <w:t>10 Hz;</w:t>
      </w:r>
    </w:p>
    <w:p w:rsidR="00650904" w:rsidRPr="00452F44" w:rsidRDefault="00650904" w:rsidP="00176CDF">
      <w:pPr>
        <w:pStyle w:val="enumlev1"/>
      </w:pPr>
      <w:r w:rsidRPr="00452F44">
        <w:t>–</w:t>
      </w:r>
      <w:r w:rsidRPr="00452F44">
        <w:tab/>
        <w:t>largeur de bande du récepteur: elle ne doit pas dépasser 300 Hz.</w:t>
      </w:r>
    </w:p>
    <w:p w:rsidR="00650904" w:rsidRPr="00452F44" w:rsidRDefault="00650904" w:rsidP="00176CDF">
      <w:r w:rsidRPr="00452F44">
        <w:rPr>
          <w:b/>
        </w:rPr>
        <w:t>1.4</w:t>
      </w:r>
      <w:r w:rsidRPr="00452F44">
        <w:tab/>
        <w:t>La fréquence supérieure correspond à l</w:t>
      </w:r>
      <w:r w:rsidR="003154BC">
        <w:t>'</w:t>
      </w:r>
      <w:r w:rsidRPr="00452F44">
        <w:t>état B et la fréquence inférieure à l</w:t>
      </w:r>
      <w:r w:rsidR="003154BC">
        <w:t>'</w:t>
      </w:r>
      <w:r w:rsidRPr="00452F44">
        <w:t>état Y des éléments du signal.</w:t>
      </w:r>
    </w:p>
    <w:p w:rsidR="00650904" w:rsidRPr="00452F44" w:rsidRDefault="00650904" w:rsidP="00176CDF">
      <w:r w:rsidRPr="00452F44">
        <w:rPr>
          <w:b/>
        </w:rPr>
        <w:t>1.5</w:t>
      </w:r>
      <w:r w:rsidRPr="00452F44">
        <w:tab/>
        <w:t>L</w:t>
      </w:r>
      <w:r w:rsidR="003154BC">
        <w:t>'</w:t>
      </w:r>
      <w:r w:rsidRPr="00452F44">
        <w:t>information contenue dans la communication se présente comme une séquence de combinaisons à 7 bits, constituant un code primaire.</w:t>
      </w:r>
    </w:p>
    <w:p w:rsidR="00650904" w:rsidRPr="00452F44" w:rsidRDefault="00650904" w:rsidP="00176CDF">
      <w:r w:rsidRPr="00452F44">
        <w:rPr>
          <w:b/>
        </w:rPr>
        <w:t>1.5.1</w:t>
      </w:r>
      <w:r w:rsidRPr="00452F44">
        <w:tab/>
        <w:t>Les sept bits d</w:t>
      </w:r>
      <w:r w:rsidR="003154BC">
        <w:t>'</w:t>
      </w:r>
      <w:r w:rsidRPr="00452F44">
        <w:t>information du code primaire représentent un des symboles numérotés de 00 à 127 (voir le Tableau A1-1), et où:</w:t>
      </w:r>
    </w:p>
    <w:p w:rsidR="00650904" w:rsidRPr="00452F44" w:rsidRDefault="00650904" w:rsidP="00176CDF">
      <w:pPr>
        <w:pStyle w:val="enumlev1"/>
      </w:pPr>
      <w:r>
        <w:t>–</w:t>
      </w:r>
      <w:r w:rsidRPr="00452F44">
        <w:tab/>
        <w:t>les symboles de 00 à 99 servent au codage de nombres à deux chiffres décimaux selon le Tableau A1-2;</w:t>
      </w:r>
    </w:p>
    <w:p w:rsidR="00650904" w:rsidRPr="00452F44" w:rsidRDefault="00650904" w:rsidP="00176CDF">
      <w:pPr>
        <w:pStyle w:val="enumlev1"/>
      </w:pPr>
      <w:r>
        <w:t>–</w:t>
      </w:r>
      <w:r w:rsidRPr="00452F44">
        <w:tab/>
        <w:t>les symboles de 100 à 127 sont utilisés pour coder les ordres</w:t>
      </w:r>
      <w:r w:rsidR="00176CDF">
        <w:t xml:space="preserve"> de service (voir le Tableau A1</w:t>
      </w:r>
      <w:r w:rsidR="00176CDF">
        <w:noBreakHyphen/>
      </w:r>
      <w:r w:rsidRPr="00452F44">
        <w:t>3).</w:t>
      </w:r>
    </w:p>
    <w:p w:rsidR="00650904" w:rsidRPr="00452F44" w:rsidRDefault="00650904" w:rsidP="00176CDF">
      <w:r w:rsidRPr="00452F44">
        <w:rPr>
          <w:b/>
        </w:rPr>
        <w:t>1.6</w:t>
      </w:r>
      <w:r w:rsidRPr="00452F44">
        <w:tab/>
        <w:t>Dans le cas des alertes de détresse répétées décrites au § 11, les conditions ci-après sont considérées comme nécessaires:</w:t>
      </w:r>
    </w:p>
    <w:p w:rsidR="00650904" w:rsidRPr="00452F44" w:rsidRDefault="00650904" w:rsidP="00176CDF">
      <w:r w:rsidRPr="00452F44">
        <w:rPr>
          <w:b/>
        </w:rPr>
        <w:t>1.6.1</w:t>
      </w:r>
      <w:r w:rsidRPr="00452F44">
        <w:tab/>
        <w:t>le codeur de l</w:t>
      </w:r>
      <w:r w:rsidR="003154BC">
        <w:t>'</w:t>
      </w:r>
      <w:r w:rsidRPr="00452F44">
        <w:t>émetteur doit effectuer l</w:t>
      </w:r>
      <w:r w:rsidR="003154BC">
        <w:t>'</w:t>
      </w:r>
      <w:r w:rsidRPr="00452F44">
        <w:t>émission répétée de la séquence d</w:t>
      </w:r>
      <w:r w:rsidR="003154BC">
        <w:t>'</w:t>
      </w:r>
      <w:r w:rsidRPr="00452F44">
        <w:t>appel, conformément au § 11; et</w:t>
      </w:r>
    </w:p>
    <w:p w:rsidR="00650904" w:rsidRPr="00452F44" w:rsidRDefault="00650904" w:rsidP="00176CDF">
      <w:r w:rsidRPr="00452F44">
        <w:rPr>
          <w:b/>
        </w:rPr>
        <w:t>1.6.2</w:t>
      </w:r>
      <w:r w:rsidRPr="00452F44">
        <w:tab/>
        <w:t>le décodeur du récepteur doit assurer l</w:t>
      </w:r>
      <w:r w:rsidR="003154BC">
        <w:t>'</w:t>
      </w:r>
      <w:r w:rsidRPr="00452F44">
        <w:t>utilisation maximale du signal reçu, y compris l</w:t>
      </w:r>
      <w:r w:rsidR="003154BC">
        <w:t>'</w:t>
      </w:r>
      <w:r w:rsidRPr="00452F44">
        <w:t>utilisation du caractère de contrôle d</w:t>
      </w:r>
      <w:r w:rsidR="003154BC">
        <w:t>'</w:t>
      </w:r>
      <w:r w:rsidRPr="00452F44">
        <w:t>erreur en appliquant un décodage itératif avec mise en mémoire.</w:t>
      </w:r>
    </w:p>
    <w:p w:rsidR="00650904" w:rsidRPr="00452F44" w:rsidRDefault="00650904" w:rsidP="00176CDF">
      <w:r w:rsidRPr="00452F44">
        <w:rPr>
          <w:b/>
        </w:rPr>
        <w:t>1.7</w:t>
      </w:r>
      <w:r w:rsidRPr="00452F44">
        <w:tab/>
        <w:t>Lorsque la transmission d</w:t>
      </w:r>
      <w:r w:rsidR="003154BC">
        <w:t>'</w:t>
      </w:r>
      <w:r w:rsidRPr="00452F44">
        <w:t>une alerte de détresse en ASN est automatiquement répétée, les équipements ASN du navire doivent pouvoir recevoir automatiquement un accusé de réception d</w:t>
      </w:r>
      <w:r w:rsidR="003154BC">
        <w:t>'</w:t>
      </w:r>
      <w:r w:rsidRPr="00452F44">
        <w:t>appel de détresse transmis à la suite de l</w:t>
      </w:r>
      <w:r w:rsidR="003154BC">
        <w:t>'</w:t>
      </w:r>
      <w:r w:rsidRPr="00452F44">
        <w:t>appel (voir la Recommandation UIT</w:t>
      </w:r>
      <w:r w:rsidRPr="00452F44">
        <w:noBreakHyphen/>
        <w:t>R M.541).</w:t>
      </w:r>
    </w:p>
    <w:p w:rsidR="00650904" w:rsidRPr="00452F44" w:rsidRDefault="00650904" w:rsidP="00176CDF">
      <w:pPr>
        <w:pStyle w:val="TableNo"/>
      </w:pPr>
      <w:r w:rsidRPr="00452F44">
        <w:t>TABLEAU A1-1</w:t>
      </w:r>
    </w:p>
    <w:p w:rsidR="00650904" w:rsidRPr="00452F44" w:rsidRDefault="00650904" w:rsidP="00176CDF">
      <w:pPr>
        <w:pStyle w:val="Tabletitle"/>
      </w:pPr>
      <w:r w:rsidRPr="00452F44">
        <w:t>Code à dix bits avec détection d</w:t>
      </w:r>
      <w:r w:rsidR="003154BC">
        <w:t>'</w:t>
      </w:r>
      <w:r w:rsidRPr="00452F44">
        <w:t>erreur</w:t>
      </w:r>
    </w:p>
    <w:tbl>
      <w:tblPr>
        <w:tblW w:w="9639" w:type="dxa"/>
        <w:jc w:val="center"/>
        <w:tblLayout w:type="fixed"/>
        <w:tblCellMar>
          <w:left w:w="107" w:type="dxa"/>
          <w:right w:w="107" w:type="dxa"/>
        </w:tblCellMar>
        <w:tblLook w:val="0000" w:firstRow="0" w:lastRow="0" w:firstColumn="0" w:lastColumn="0" w:noHBand="0" w:noVBand="0"/>
      </w:tblPr>
      <w:tblGrid>
        <w:gridCol w:w="963"/>
        <w:gridCol w:w="2116"/>
        <w:gridCol w:w="285"/>
        <w:gridCol w:w="1007"/>
        <w:gridCol w:w="1992"/>
        <w:gridCol w:w="285"/>
        <w:gridCol w:w="995"/>
        <w:gridCol w:w="1996"/>
      </w:tblGrid>
      <w:tr w:rsidR="00650904" w:rsidRPr="00452F44" w:rsidTr="00EA3ED5">
        <w:trPr>
          <w:cantSplit/>
          <w:jc w:val="center"/>
        </w:trPr>
        <w:tc>
          <w:tcPr>
            <w:tcW w:w="959" w:type="dxa"/>
            <w:tcBorders>
              <w:top w:val="single" w:sz="6" w:space="0" w:color="auto"/>
              <w:left w:val="single" w:sz="6" w:space="0" w:color="auto"/>
              <w:right w:val="single" w:sz="6" w:space="0" w:color="auto"/>
            </w:tcBorders>
            <w:vAlign w:val="center"/>
          </w:tcPr>
          <w:p w:rsidR="00650904" w:rsidRPr="00452F44" w:rsidRDefault="00650904" w:rsidP="00176CDF">
            <w:pPr>
              <w:pStyle w:val="Tablehead"/>
              <w:rPr>
                <w:sz w:val="18"/>
                <w:szCs w:val="18"/>
              </w:rPr>
            </w:pPr>
            <w:r w:rsidRPr="00452F44">
              <w:rPr>
                <w:sz w:val="18"/>
                <w:szCs w:val="18"/>
              </w:rPr>
              <w:t>Symbole</w:t>
            </w:r>
            <w:r w:rsidRPr="00452F44">
              <w:rPr>
                <w:sz w:val="18"/>
                <w:szCs w:val="18"/>
              </w:rPr>
              <w:br/>
              <w:t>N°</w:t>
            </w:r>
          </w:p>
        </w:tc>
        <w:tc>
          <w:tcPr>
            <w:tcW w:w="2109" w:type="dxa"/>
            <w:tcBorders>
              <w:top w:val="single" w:sz="6" w:space="0" w:color="auto"/>
              <w:right w:val="single" w:sz="6" w:space="0" w:color="auto"/>
            </w:tcBorders>
            <w:vAlign w:val="center"/>
          </w:tcPr>
          <w:p w:rsidR="00650904" w:rsidRPr="00452F44" w:rsidRDefault="00650904" w:rsidP="00176CDF">
            <w:pPr>
              <w:pStyle w:val="Tablehead"/>
              <w:rPr>
                <w:sz w:val="18"/>
                <w:szCs w:val="18"/>
              </w:rPr>
            </w:pPr>
            <w:r w:rsidRPr="00452F44">
              <w:rPr>
                <w:sz w:val="18"/>
                <w:szCs w:val="18"/>
              </w:rPr>
              <w:t>Signal émis et</w:t>
            </w:r>
            <w:r w:rsidRPr="00452F44">
              <w:rPr>
                <w:sz w:val="18"/>
                <w:szCs w:val="18"/>
              </w:rPr>
              <w:br/>
              <w:t>position des bits</w:t>
            </w:r>
          </w:p>
          <w:p w:rsidR="00650904" w:rsidRPr="00452F44" w:rsidRDefault="00650904" w:rsidP="00176CDF">
            <w:pPr>
              <w:pStyle w:val="Tablehead"/>
              <w:rPr>
                <w:sz w:val="18"/>
                <w:szCs w:val="18"/>
              </w:rPr>
            </w:pPr>
            <w:r w:rsidRPr="00452F44">
              <w:rPr>
                <w:sz w:val="18"/>
                <w:szCs w:val="18"/>
              </w:rPr>
              <w:t>1 2 3 4 5 6 7 8 9 10</w:t>
            </w:r>
          </w:p>
        </w:tc>
        <w:tc>
          <w:tcPr>
            <w:tcW w:w="284" w:type="dxa"/>
            <w:tcBorders>
              <w:left w:val="single" w:sz="6" w:space="0" w:color="auto"/>
            </w:tcBorders>
            <w:vAlign w:val="center"/>
          </w:tcPr>
          <w:p w:rsidR="00650904" w:rsidRPr="00452F44" w:rsidRDefault="00650904" w:rsidP="00176CDF">
            <w:pPr>
              <w:pStyle w:val="Tablehead"/>
              <w:rPr>
                <w:sz w:val="18"/>
                <w:szCs w:val="18"/>
              </w:rPr>
            </w:pPr>
          </w:p>
        </w:tc>
        <w:tc>
          <w:tcPr>
            <w:tcW w:w="1004" w:type="dxa"/>
            <w:tcBorders>
              <w:top w:val="single" w:sz="6" w:space="0" w:color="auto"/>
              <w:left w:val="single" w:sz="6" w:space="0" w:color="auto"/>
              <w:right w:val="single" w:sz="6" w:space="0" w:color="auto"/>
            </w:tcBorders>
            <w:vAlign w:val="center"/>
          </w:tcPr>
          <w:p w:rsidR="00650904" w:rsidRPr="00452F44" w:rsidRDefault="00650904" w:rsidP="00176CDF">
            <w:pPr>
              <w:pStyle w:val="Tablehead"/>
              <w:rPr>
                <w:sz w:val="18"/>
                <w:szCs w:val="18"/>
              </w:rPr>
            </w:pPr>
            <w:r w:rsidRPr="00452F44">
              <w:rPr>
                <w:sz w:val="18"/>
                <w:szCs w:val="18"/>
              </w:rPr>
              <w:t>Symbole</w:t>
            </w:r>
            <w:r w:rsidRPr="00452F44">
              <w:rPr>
                <w:sz w:val="18"/>
                <w:szCs w:val="18"/>
              </w:rPr>
              <w:br/>
              <w:t>N°</w:t>
            </w:r>
          </w:p>
        </w:tc>
        <w:tc>
          <w:tcPr>
            <w:tcW w:w="1985" w:type="dxa"/>
            <w:tcBorders>
              <w:top w:val="single" w:sz="6" w:space="0" w:color="auto"/>
              <w:right w:val="single" w:sz="6" w:space="0" w:color="auto"/>
            </w:tcBorders>
            <w:vAlign w:val="center"/>
          </w:tcPr>
          <w:p w:rsidR="00650904" w:rsidRPr="00452F44" w:rsidRDefault="00650904" w:rsidP="00176CDF">
            <w:pPr>
              <w:pStyle w:val="Tablehead"/>
              <w:rPr>
                <w:sz w:val="18"/>
                <w:szCs w:val="18"/>
              </w:rPr>
            </w:pPr>
            <w:r w:rsidRPr="00452F44">
              <w:rPr>
                <w:sz w:val="18"/>
                <w:szCs w:val="18"/>
              </w:rPr>
              <w:t>Signal émis et</w:t>
            </w:r>
            <w:r w:rsidRPr="00452F44">
              <w:rPr>
                <w:sz w:val="18"/>
                <w:szCs w:val="18"/>
              </w:rPr>
              <w:br/>
              <w:t>position des bits</w:t>
            </w:r>
          </w:p>
          <w:p w:rsidR="00650904" w:rsidRPr="00452F44" w:rsidRDefault="00650904" w:rsidP="00176CDF">
            <w:pPr>
              <w:pStyle w:val="Tablehead"/>
              <w:rPr>
                <w:sz w:val="18"/>
                <w:szCs w:val="18"/>
              </w:rPr>
            </w:pPr>
            <w:r w:rsidRPr="00452F44">
              <w:rPr>
                <w:sz w:val="18"/>
                <w:szCs w:val="18"/>
              </w:rPr>
              <w:t>1 2 3 4 5 6 7 8 9 10</w:t>
            </w:r>
          </w:p>
        </w:tc>
        <w:tc>
          <w:tcPr>
            <w:tcW w:w="284" w:type="dxa"/>
            <w:vAlign w:val="center"/>
          </w:tcPr>
          <w:p w:rsidR="00650904" w:rsidRPr="00452F44" w:rsidRDefault="00650904" w:rsidP="00176CDF">
            <w:pPr>
              <w:pStyle w:val="Tablehead"/>
              <w:rPr>
                <w:sz w:val="18"/>
                <w:szCs w:val="18"/>
              </w:rPr>
            </w:pPr>
          </w:p>
        </w:tc>
        <w:tc>
          <w:tcPr>
            <w:tcW w:w="992" w:type="dxa"/>
            <w:tcBorders>
              <w:top w:val="single" w:sz="6" w:space="0" w:color="auto"/>
              <w:left w:val="single" w:sz="6" w:space="0" w:color="auto"/>
              <w:right w:val="single" w:sz="6" w:space="0" w:color="auto"/>
            </w:tcBorders>
            <w:vAlign w:val="center"/>
          </w:tcPr>
          <w:p w:rsidR="00650904" w:rsidRPr="00452F44" w:rsidRDefault="00650904" w:rsidP="00176CDF">
            <w:pPr>
              <w:pStyle w:val="Tablehead"/>
              <w:rPr>
                <w:sz w:val="18"/>
                <w:szCs w:val="18"/>
              </w:rPr>
            </w:pPr>
            <w:r w:rsidRPr="00452F44">
              <w:rPr>
                <w:sz w:val="18"/>
                <w:szCs w:val="18"/>
              </w:rPr>
              <w:t>Symbole</w:t>
            </w:r>
            <w:r w:rsidRPr="00452F44">
              <w:rPr>
                <w:sz w:val="18"/>
                <w:szCs w:val="18"/>
              </w:rPr>
              <w:br/>
              <w:t>N°</w:t>
            </w:r>
          </w:p>
        </w:tc>
        <w:tc>
          <w:tcPr>
            <w:tcW w:w="1989" w:type="dxa"/>
            <w:tcBorders>
              <w:top w:val="single" w:sz="6" w:space="0" w:color="auto"/>
              <w:left w:val="single" w:sz="6" w:space="0" w:color="auto"/>
              <w:right w:val="single" w:sz="6" w:space="0" w:color="auto"/>
            </w:tcBorders>
            <w:vAlign w:val="center"/>
          </w:tcPr>
          <w:p w:rsidR="00650904" w:rsidRPr="00452F44" w:rsidRDefault="00650904" w:rsidP="00176CDF">
            <w:pPr>
              <w:pStyle w:val="Tablehead"/>
              <w:rPr>
                <w:sz w:val="18"/>
                <w:szCs w:val="18"/>
              </w:rPr>
            </w:pPr>
            <w:r w:rsidRPr="00452F44">
              <w:rPr>
                <w:sz w:val="18"/>
                <w:szCs w:val="18"/>
              </w:rPr>
              <w:t>Signal émis et</w:t>
            </w:r>
            <w:r w:rsidRPr="00452F44">
              <w:rPr>
                <w:sz w:val="18"/>
                <w:szCs w:val="18"/>
              </w:rPr>
              <w:br/>
              <w:t>position des bits</w:t>
            </w:r>
          </w:p>
          <w:p w:rsidR="00650904" w:rsidRPr="00452F44" w:rsidRDefault="00650904" w:rsidP="00176CDF">
            <w:pPr>
              <w:pStyle w:val="Tablehead"/>
              <w:rPr>
                <w:sz w:val="18"/>
                <w:szCs w:val="18"/>
              </w:rPr>
            </w:pPr>
            <w:r w:rsidRPr="00452F44">
              <w:rPr>
                <w:sz w:val="18"/>
                <w:szCs w:val="18"/>
              </w:rPr>
              <w:t>1 2 3 4 5 6 7 8 9 10</w:t>
            </w:r>
          </w:p>
        </w:tc>
      </w:tr>
      <w:tr w:rsidR="00650904" w:rsidRPr="00452F44" w:rsidTr="00EA3ED5">
        <w:trPr>
          <w:cantSplit/>
          <w:jc w:val="center"/>
        </w:trPr>
        <w:tc>
          <w:tcPr>
            <w:tcW w:w="959"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
              <w:jc w:val="center"/>
              <w:rPr>
                <w:sz w:val="18"/>
                <w:szCs w:val="18"/>
              </w:rPr>
            </w:pPr>
            <w:r w:rsidRPr="00452F44">
              <w:rPr>
                <w:sz w:val="18"/>
                <w:szCs w:val="18"/>
              </w:rPr>
              <w:t>00</w:t>
            </w:r>
            <w:r w:rsidRPr="00452F44">
              <w:rPr>
                <w:sz w:val="18"/>
                <w:szCs w:val="18"/>
              </w:rPr>
              <w:br/>
              <w:t>01</w:t>
            </w:r>
            <w:r w:rsidRPr="00452F44">
              <w:rPr>
                <w:sz w:val="18"/>
                <w:szCs w:val="18"/>
              </w:rPr>
              <w:br/>
              <w:t>02</w:t>
            </w:r>
            <w:r w:rsidRPr="00452F44">
              <w:rPr>
                <w:sz w:val="18"/>
                <w:szCs w:val="18"/>
              </w:rPr>
              <w:br/>
              <w:t>03</w:t>
            </w:r>
            <w:r w:rsidRPr="00452F44">
              <w:rPr>
                <w:sz w:val="18"/>
                <w:szCs w:val="18"/>
              </w:rPr>
              <w:br/>
              <w:t>04</w:t>
            </w:r>
            <w:r w:rsidRPr="00452F44">
              <w:rPr>
                <w:sz w:val="18"/>
                <w:szCs w:val="18"/>
              </w:rPr>
              <w:br/>
              <w:t>05</w:t>
            </w:r>
            <w:r w:rsidRPr="00452F44">
              <w:rPr>
                <w:sz w:val="18"/>
                <w:szCs w:val="18"/>
              </w:rPr>
              <w:br/>
              <w:t>06</w:t>
            </w:r>
            <w:r w:rsidRPr="00452F44">
              <w:rPr>
                <w:sz w:val="18"/>
                <w:szCs w:val="18"/>
              </w:rPr>
              <w:br/>
              <w:t>07</w:t>
            </w:r>
            <w:r w:rsidRPr="00452F44">
              <w:rPr>
                <w:sz w:val="18"/>
                <w:szCs w:val="18"/>
              </w:rPr>
              <w:br/>
              <w:t>08</w:t>
            </w:r>
            <w:r w:rsidRPr="00452F44">
              <w:rPr>
                <w:sz w:val="18"/>
                <w:szCs w:val="18"/>
              </w:rPr>
              <w:br/>
              <w:t>09</w:t>
            </w:r>
            <w:r w:rsidRPr="00452F44">
              <w:rPr>
                <w:sz w:val="18"/>
                <w:szCs w:val="18"/>
              </w:rPr>
              <w:br/>
              <w:t>10</w:t>
            </w:r>
            <w:r w:rsidRPr="00452F44">
              <w:rPr>
                <w:sz w:val="18"/>
                <w:szCs w:val="18"/>
              </w:rPr>
              <w:br/>
              <w:t>11</w:t>
            </w:r>
            <w:r w:rsidRPr="00452F44">
              <w:rPr>
                <w:sz w:val="18"/>
                <w:szCs w:val="18"/>
              </w:rPr>
              <w:br/>
              <w:t>12</w:t>
            </w:r>
            <w:r w:rsidRPr="00452F44">
              <w:rPr>
                <w:sz w:val="18"/>
                <w:szCs w:val="18"/>
              </w:rPr>
              <w:br/>
              <w:t>13</w:t>
            </w:r>
            <w:r w:rsidRPr="00452F44">
              <w:rPr>
                <w:sz w:val="18"/>
                <w:szCs w:val="18"/>
              </w:rPr>
              <w:br/>
              <w:t>14</w:t>
            </w:r>
            <w:r w:rsidRPr="00452F44">
              <w:rPr>
                <w:sz w:val="18"/>
                <w:szCs w:val="18"/>
              </w:rPr>
              <w:br/>
              <w:t>15</w:t>
            </w:r>
            <w:r w:rsidRPr="00452F44">
              <w:rPr>
                <w:sz w:val="18"/>
                <w:szCs w:val="18"/>
              </w:rPr>
              <w:br/>
              <w:t>16</w:t>
            </w:r>
            <w:r w:rsidRPr="00452F44">
              <w:rPr>
                <w:sz w:val="18"/>
                <w:szCs w:val="18"/>
              </w:rPr>
              <w:br/>
              <w:t>17</w:t>
            </w:r>
            <w:r w:rsidRPr="00452F44">
              <w:rPr>
                <w:sz w:val="18"/>
                <w:szCs w:val="18"/>
              </w:rPr>
              <w:br/>
              <w:t>18</w:t>
            </w:r>
            <w:r w:rsidRPr="00452F44">
              <w:rPr>
                <w:sz w:val="18"/>
                <w:szCs w:val="18"/>
              </w:rPr>
              <w:br/>
              <w:t>19</w:t>
            </w:r>
            <w:r w:rsidRPr="00452F44">
              <w:rPr>
                <w:sz w:val="18"/>
                <w:szCs w:val="18"/>
              </w:rPr>
              <w:br/>
              <w:t>20</w:t>
            </w:r>
            <w:r w:rsidRPr="00452F44">
              <w:rPr>
                <w:sz w:val="18"/>
                <w:szCs w:val="18"/>
              </w:rPr>
              <w:br/>
              <w:t>21</w:t>
            </w:r>
            <w:r w:rsidRPr="00452F44">
              <w:rPr>
                <w:sz w:val="18"/>
                <w:szCs w:val="18"/>
              </w:rPr>
              <w:br/>
              <w:t>22</w:t>
            </w:r>
            <w:r w:rsidRPr="00452F44">
              <w:rPr>
                <w:sz w:val="18"/>
                <w:szCs w:val="18"/>
              </w:rPr>
              <w:br/>
              <w:t>23</w:t>
            </w:r>
            <w:r w:rsidRPr="00452F44">
              <w:rPr>
                <w:sz w:val="18"/>
                <w:szCs w:val="18"/>
              </w:rPr>
              <w:br/>
              <w:t>24</w:t>
            </w:r>
            <w:r w:rsidRPr="00452F44">
              <w:rPr>
                <w:sz w:val="18"/>
                <w:szCs w:val="18"/>
              </w:rPr>
              <w:br/>
              <w:t>25</w:t>
            </w:r>
            <w:r w:rsidRPr="00452F44">
              <w:rPr>
                <w:sz w:val="18"/>
                <w:szCs w:val="18"/>
              </w:rPr>
              <w:br/>
              <w:t>26</w:t>
            </w:r>
            <w:r w:rsidRPr="00452F44">
              <w:rPr>
                <w:sz w:val="18"/>
                <w:szCs w:val="18"/>
              </w:rPr>
              <w:br/>
              <w:t>27</w:t>
            </w:r>
            <w:r w:rsidRPr="00452F44">
              <w:rPr>
                <w:sz w:val="18"/>
                <w:szCs w:val="18"/>
              </w:rPr>
              <w:br/>
              <w:t>28</w:t>
            </w:r>
            <w:r w:rsidRPr="00452F44">
              <w:rPr>
                <w:sz w:val="18"/>
                <w:szCs w:val="18"/>
              </w:rPr>
              <w:br/>
              <w:t>29</w:t>
            </w:r>
            <w:r w:rsidRPr="00452F44">
              <w:rPr>
                <w:sz w:val="18"/>
                <w:szCs w:val="18"/>
              </w:rPr>
              <w:br/>
              <w:t>30</w:t>
            </w:r>
            <w:r w:rsidRPr="00452F44">
              <w:rPr>
                <w:sz w:val="18"/>
                <w:szCs w:val="18"/>
              </w:rPr>
              <w:br/>
              <w:t>31</w:t>
            </w:r>
            <w:r w:rsidRPr="00452F44">
              <w:rPr>
                <w:sz w:val="18"/>
                <w:szCs w:val="18"/>
              </w:rPr>
              <w:br/>
              <w:t>32</w:t>
            </w:r>
            <w:r w:rsidRPr="00452F44">
              <w:rPr>
                <w:sz w:val="18"/>
                <w:szCs w:val="18"/>
              </w:rPr>
              <w:br/>
              <w:t>33</w:t>
            </w:r>
            <w:r w:rsidRPr="00452F44">
              <w:rPr>
                <w:sz w:val="18"/>
                <w:szCs w:val="18"/>
              </w:rPr>
              <w:br/>
              <w:t>34</w:t>
            </w:r>
            <w:r w:rsidRPr="00452F44">
              <w:rPr>
                <w:sz w:val="18"/>
                <w:szCs w:val="18"/>
              </w:rPr>
              <w:br/>
              <w:t>35</w:t>
            </w:r>
            <w:r w:rsidRPr="00452F44">
              <w:rPr>
                <w:sz w:val="18"/>
                <w:szCs w:val="18"/>
              </w:rPr>
              <w:br/>
              <w:t>36</w:t>
            </w:r>
            <w:r w:rsidRPr="00452F44">
              <w:rPr>
                <w:sz w:val="18"/>
                <w:szCs w:val="18"/>
              </w:rPr>
              <w:br/>
              <w:t>37</w:t>
            </w:r>
            <w:r w:rsidRPr="00452F44">
              <w:rPr>
                <w:sz w:val="18"/>
                <w:szCs w:val="18"/>
              </w:rPr>
              <w:br/>
              <w:t>38</w:t>
            </w:r>
            <w:r w:rsidRPr="00452F44">
              <w:rPr>
                <w:sz w:val="18"/>
                <w:szCs w:val="18"/>
              </w:rPr>
              <w:br/>
              <w:t>39</w:t>
            </w:r>
            <w:r w:rsidRPr="00452F44">
              <w:rPr>
                <w:sz w:val="18"/>
                <w:szCs w:val="18"/>
              </w:rPr>
              <w:br/>
              <w:t>40</w:t>
            </w:r>
            <w:r w:rsidRPr="00452F44">
              <w:rPr>
                <w:sz w:val="18"/>
                <w:szCs w:val="18"/>
              </w:rPr>
              <w:br/>
              <w:t>41</w:t>
            </w:r>
            <w:r w:rsidRPr="00452F44">
              <w:rPr>
                <w:sz w:val="18"/>
                <w:szCs w:val="18"/>
              </w:rPr>
              <w:br/>
              <w:t>42</w:t>
            </w:r>
          </w:p>
        </w:tc>
        <w:tc>
          <w:tcPr>
            <w:tcW w:w="2109" w:type="dxa"/>
            <w:tcBorders>
              <w:top w:val="single" w:sz="6" w:space="0" w:color="auto"/>
              <w:bottom w:val="single" w:sz="6" w:space="0" w:color="auto"/>
              <w:right w:val="single" w:sz="6" w:space="0" w:color="auto"/>
            </w:tcBorders>
          </w:tcPr>
          <w:p w:rsidR="00650904" w:rsidRPr="00452F44" w:rsidRDefault="00650904" w:rsidP="00176CDF">
            <w:pPr>
              <w:pStyle w:val="Tabletext"/>
              <w:jc w:val="center"/>
              <w:rPr>
                <w:sz w:val="18"/>
                <w:szCs w:val="18"/>
              </w:rPr>
            </w:pPr>
            <w:r w:rsidRPr="00452F44">
              <w:rPr>
                <w:sz w:val="18"/>
                <w:szCs w:val="18"/>
              </w:rPr>
              <w:t>BBBBBBBYYY</w:t>
            </w:r>
            <w:r w:rsidRPr="00452F44">
              <w:rPr>
                <w:sz w:val="18"/>
                <w:szCs w:val="18"/>
              </w:rPr>
              <w:br/>
              <w:t>YBBBBBBYYB</w:t>
            </w:r>
            <w:r w:rsidRPr="00452F44">
              <w:rPr>
                <w:sz w:val="18"/>
                <w:szCs w:val="18"/>
              </w:rPr>
              <w:br/>
              <w:t>BYBBBBBYYB</w:t>
            </w:r>
            <w:r w:rsidRPr="00452F44">
              <w:rPr>
                <w:sz w:val="18"/>
                <w:szCs w:val="18"/>
              </w:rPr>
              <w:br/>
              <w:t>YYBBBBBYBY</w:t>
            </w:r>
            <w:r w:rsidRPr="00452F44">
              <w:rPr>
                <w:sz w:val="18"/>
                <w:szCs w:val="18"/>
              </w:rPr>
              <w:br/>
              <w:t>BBYBBBBYYB</w:t>
            </w:r>
            <w:r w:rsidRPr="00452F44">
              <w:rPr>
                <w:sz w:val="18"/>
                <w:szCs w:val="18"/>
              </w:rPr>
              <w:br/>
              <w:t>YBYBBBBYBY</w:t>
            </w:r>
            <w:r w:rsidRPr="00452F44">
              <w:rPr>
                <w:sz w:val="18"/>
                <w:szCs w:val="18"/>
              </w:rPr>
              <w:br/>
              <w:t>BYYBBBBYBY</w:t>
            </w:r>
            <w:r w:rsidRPr="00452F44">
              <w:rPr>
                <w:sz w:val="18"/>
                <w:szCs w:val="18"/>
              </w:rPr>
              <w:br/>
              <w:t>YYYBBBBYBB</w:t>
            </w:r>
            <w:r w:rsidRPr="00452F44">
              <w:rPr>
                <w:sz w:val="18"/>
                <w:szCs w:val="18"/>
              </w:rPr>
              <w:br/>
              <w:t>BBBYBBBYYB</w:t>
            </w:r>
            <w:r w:rsidRPr="00452F44">
              <w:rPr>
                <w:sz w:val="18"/>
                <w:szCs w:val="18"/>
              </w:rPr>
              <w:br/>
              <w:t>YBBYBBBYBY</w:t>
            </w:r>
            <w:r w:rsidRPr="00452F44">
              <w:rPr>
                <w:sz w:val="18"/>
                <w:szCs w:val="18"/>
              </w:rPr>
              <w:br/>
              <w:t>BYBYBBBYBY</w:t>
            </w:r>
            <w:r w:rsidRPr="00452F44">
              <w:rPr>
                <w:sz w:val="18"/>
                <w:szCs w:val="18"/>
              </w:rPr>
              <w:br/>
              <w:t>YYBYBBBYBB</w:t>
            </w:r>
            <w:r w:rsidRPr="00452F44">
              <w:rPr>
                <w:sz w:val="18"/>
                <w:szCs w:val="18"/>
              </w:rPr>
              <w:br/>
              <w:t>BBYYBBBYBY</w:t>
            </w:r>
            <w:r w:rsidRPr="00452F44">
              <w:rPr>
                <w:sz w:val="18"/>
                <w:szCs w:val="18"/>
              </w:rPr>
              <w:br/>
              <w:t>YBYYBBBYBB</w:t>
            </w:r>
            <w:r w:rsidRPr="00452F44">
              <w:rPr>
                <w:sz w:val="18"/>
                <w:szCs w:val="18"/>
              </w:rPr>
              <w:br/>
              <w:t>BYYYBBBYBB</w:t>
            </w:r>
            <w:r w:rsidRPr="00452F44">
              <w:rPr>
                <w:sz w:val="18"/>
                <w:szCs w:val="18"/>
              </w:rPr>
              <w:br/>
              <w:t>YYYYBBBBYY</w:t>
            </w:r>
            <w:r w:rsidRPr="00452F44">
              <w:rPr>
                <w:sz w:val="18"/>
                <w:szCs w:val="18"/>
              </w:rPr>
              <w:br/>
              <w:t>BBBBYBBYYB</w:t>
            </w:r>
            <w:r w:rsidRPr="00452F44">
              <w:rPr>
                <w:sz w:val="18"/>
                <w:szCs w:val="18"/>
              </w:rPr>
              <w:br/>
              <w:t>YBBBYBBYBY</w:t>
            </w:r>
            <w:r w:rsidRPr="00452F44">
              <w:rPr>
                <w:sz w:val="18"/>
                <w:szCs w:val="18"/>
              </w:rPr>
              <w:br/>
              <w:t>BYBBYBBYBY</w:t>
            </w:r>
            <w:r w:rsidRPr="00452F44">
              <w:rPr>
                <w:sz w:val="18"/>
                <w:szCs w:val="18"/>
              </w:rPr>
              <w:br/>
              <w:t>YYBBYBBYBB</w:t>
            </w:r>
            <w:r w:rsidRPr="00452F44">
              <w:rPr>
                <w:sz w:val="18"/>
                <w:szCs w:val="18"/>
              </w:rPr>
              <w:br/>
              <w:t>BBYBYBBYBY</w:t>
            </w:r>
            <w:r w:rsidRPr="00452F44">
              <w:rPr>
                <w:sz w:val="18"/>
                <w:szCs w:val="18"/>
              </w:rPr>
              <w:br/>
              <w:t>YBYBYBBYBB</w:t>
            </w:r>
            <w:r w:rsidRPr="00452F44">
              <w:rPr>
                <w:sz w:val="18"/>
                <w:szCs w:val="18"/>
              </w:rPr>
              <w:br/>
              <w:t>BYYBYBBYBB</w:t>
            </w:r>
            <w:r w:rsidRPr="00452F44">
              <w:rPr>
                <w:sz w:val="18"/>
                <w:szCs w:val="18"/>
              </w:rPr>
              <w:br/>
              <w:t>YYYBYBBBYY</w:t>
            </w:r>
            <w:r w:rsidRPr="00452F44">
              <w:rPr>
                <w:sz w:val="18"/>
                <w:szCs w:val="18"/>
              </w:rPr>
              <w:br/>
              <w:t>BBBYYBBYBY</w:t>
            </w:r>
            <w:r w:rsidRPr="00452F44">
              <w:rPr>
                <w:sz w:val="18"/>
                <w:szCs w:val="18"/>
              </w:rPr>
              <w:br/>
              <w:t>YBBYYBBYBB</w:t>
            </w:r>
            <w:r w:rsidRPr="00452F44">
              <w:rPr>
                <w:sz w:val="18"/>
                <w:szCs w:val="18"/>
              </w:rPr>
              <w:br/>
              <w:t>BYBYYBBYBB</w:t>
            </w:r>
            <w:r w:rsidRPr="00452F44">
              <w:rPr>
                <w:sz w:val="18"/>
                <w:szCs w:val="18"/>
              </w:rPr>
              <w:br/>
              <w:t>YYBYYBBBYY</w:t>
            </w:r>
            <w:r w:rsidRPr="00452F44">
              <w:rPr>
                <w:sz w:val="18"/>
                <w:szCs w:val="18"/>
              </w:rPr>
              <w:br/>
              <w:t>BBYYYBBYBB</w:t>
            </w:r>
            <w:r w:rsidRPr="00452F44">
              <w:rPr>
                <w:sz w:val="18"/>
                <w:szCs w:val="18"/>
              </w:rPr>
              <w:br/>
              <w:t>YBYYYBBBYY</w:t>
            </w:r>
            <w:r w:rsidRPr="00452F44">
              <w:rPr>
                <w:sz w:val="18"/>
                <w:szCs w:val="18"/>
              </w:rPr>
              <w:br/>
              <w:t>BYYYYBBBYY</w:t>
            </w:r>
            <w:r w:rsidRPr="00452F44">
              <w:rPr>
                <w:sz w:val="18"/>
                <w:szCs w:val="18"/>
              </w:rPr>
              <w:br/>
              <w:t>YYYYYBBBYB</w:t>
            </w:r>
            <w:r w:rsidRPr="00452F44">
              <w:rPr>
                <w:sz w:val="18"/>
                <w:szCs w:val="18"/>
              </w:rPr>
              <w:br/>
              <w:t>BBBBBYBYYB</w:t>
            </w:r>
            <w:r w:rsidRPr="00452F44">
              <w:rPr>
                <w:sz w:val="18"/>
                <w:szCs w:val="18"/>
              </w:rPr>
              <w:br/>
              <w:t>YBBBBYBYBY</w:t>
            </w:r>
            <w:r w:rsidRPr="00452F44">
              <w:rPr>
                <w:sz w:val="18"/>
                <w:szCs w:val="18"/>
              </w:rPr>
              <w:br/>
              <w:t>BYBBBYBYBY</w:t>
            </w:r>
            <w:r w:rsidRPr="00452F44">
              <w:rPr>
                <w:sz w:val="18"/>
                <w:szCs w:val="18"/>
              </w:rPr>
              <w:br/>
              <w:t>YYBBBYBYBB</w:t>
            </w:r>
            <w:r w:rsidRPr="00452F44">
              <w:rPr>
                <w:sz w:val="18"/>
                <w:szCs w:val="18"/>
              </w:rPr>
              <w:br/>
              <w:t>BBYBBYBYBY</w:t>
            </w:r>
            <w:r w:rsidRPr="00452F44">
              <w:rPr>
                <w:sz w:val="18"/>
                <w:szCs w:val="18"/>
              </w:rPr>
              <w:br/>
              <w:t>YBYBBYBYBB</w:t>
            </w:r>
            <w:r w:rsidRPr="00452F44">
              <w:rPr>
                <w:sz w:val="18"/>
                <w:szCs w:val="18"/>
              </w:rPr>
              <w:br/>
              <w:t>BYYBBYBYBB</w:t>
            </w:r>
            <w:r w:rsidRPr="00452F44">
              <w:rPr>
                <w:sz w:val="18"/>
                <w:szCs w:val="18"/>
              </w:rPr>
              <w:br/>
              <w:t>YYYBBYBBYY</w:t>
            </w:r>
            <w:r w:rsidRPr="00452F44">
              <w:rPr>
                <w:sz w:val="18"/>
                <w:szCs w:val="18"/>
              </w:rPr>
              <w:br/>
              <w:t>BBBYBYBYBY</w:t>
            </w:r>
            <w:r w:rsidRPr="00452F44">
              <w:rPr>
                <w:sz w:val="18"/>
                <w:szCs w:val="18"/>
              </w:rPr>
              <w:br/>
              <w:t>YBBYBYBYBB</w:t>
            </w:r>
            <w:r w:rsidRPr="00452F44">
              <w:rPr>
                <w:sz w:val="18"/>
                <w:szCs w:val="18"/>
              </w:rPr>
              <w:br/>
              <w:t>BYBYBYBYBB</w:t>
            </w:r>
          </w:p>
        </w:tc>
        <w:tc>
          <w:tcPr>
            <w:tcW w:w="284" w:type="dxa"/>
            <w:tcBorders>
              <w:left w:val="single" w:sz="6" w:space="0" w:color="auto"/>
            </w:tcBorders>
          </w:tcPr>
          <w:p w:rsidR="00650904" w:rsidRPr="00452F44" w:rsidRDefault="00650904" w:rsidP="00176CDF">
            <w:pPr>
              <w:pStyle w:val="Tabletext"/>
              <w:jc w:val="center"/>
              <w:rPr>
                <w:sz w:val="18"/>
                <w:szCs w:val="18"/>
              </w:rPr>
            </w:pPr>
          </w:p>
        </w:tc>
        <w:tc>
          <w:tcPr>
            <w:tcW w:w="1004"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
              <w:jc w:val="center"/>
              <w:rPr>
                <w:sz w:val="18"/>
                <w:szCs w:val="18"/>
              </w:rPr>
            </w:pPr>
            <w:r w:rsidRPr="00452F44">
              <w:rPr>
                <w:sz w:val="18"/>
                <w:szCs w:val="18"/>
              </w:rPr>
              <w:t>43</w:t>
            </w:r>
            <w:r w:rsidRPr="00452F44">
              <w:rPr>
                <w:sz w:val="18"/>
                <w:szCs w:val="18"/>
              </w:rPr>
              <w:br/>
              <w:t>44</w:t>
            </w:r>
            <w:r w:rsidRPr="00452F44">
              <w:rPr>
                <w:sz w:val="18"/>
                <w:szCs w:val="18"/>
              </w:rPr>
              <w:br/>
              <w:t>45</w:t>
            </w:r>
            <w:r w:rsidRPr="00452F44">
              <w:rPr>
                <w:sz w:val="18"/>
                <w:szCs w:val="18"/>
              </w:rPr>
              <w:br/>
              <w:t>46</w:t>
            </w:r>
            <w:r w:rsidRPr="00452F44">
              <w:rPr>
                <w:sz w:val="18"/>
                <w:szCs w:val="18"/>
              </w:rPr>
              <w:br/>
              <w:t>47</w:t>
            </w:r>
            <w:r w:rsidRPr="00452F44">
              <w:rPr>
                <w:sz w:val="18"/>
                <w:szCs w:val="18"/>
              </w:rPr>
              <w:br/>
              <w:t>48</w:t>
            </w:r>
            <w:r w:rsidRPr="00452F44">
              <w:rPr>
                <w:sz w:val="18"/>
                <w:szCs w:val="18"/>
              </w:rPr>
              <w:br/>
              <w:t>49</w:t>
            </w:r>
            <w:r w:rsidRPr="00452F44">
              <w:rPr>
                <w:sz w:val="18"/>
                <w:szCs w:val="18"/>
              </w:rPr>
              <w:br/>
              <w:t>50</w:t>
            </w:r>
            <w:r w:rsidRPr="00452F44">
              <w:rPr>
                <w:sz w:val="18"/>
                <w:szCs w:val="18"/>
              </w:rPr>
              <w:br/>
              <w:t>51</w:t>
            </w:r>
            <w:r w:rsidRPr="00452F44">
              <w:rPr>
                <w:sz w:val="18"/>
                <w:szCs w:val="18"/>
              </w:rPr>
              <w:br/>
              <w:t>52</w:t>
            </w:r>
            <w:r w:rsidRPr="00452F44">
              <w:rPr>
                <w:sz w:val="18"/>
                <w:szCs w:val="18"/>
              </w:rPr>
              <w:br/>
              <w:t>53</w:t>
            </w:r>
            <w:r w:rsidRPr="00452F44">
              <w:rPr>
                <w:sz w:val="18"/>
                <w:szCs w:val="18"/>
              </w:rPr>
              <w:br/>
              <w:t>54</w:t>
            </w:r>
            <w:r w:rsidRPr="00452F44">
              <w:rPr>
                <w:sz w:val="18"/>
                <w:szCs w:val="18"/>
              </w:rPr>
              <w:br/>
              <w:t>55</w:t>
            </w:r>
            <w:r w:rsidRPr="00452F44">
              <w:rPr>
                <w:sz w:val="18"/>
                <w:szCs w:val="18"/>
              </w:rPr>
              <w:br/>
              <w:t>56</w:t>
            </w:r>
            <w:r w:rsidRPr="00452F44">
              <w:rPr>
                <w:sz w:val="18"/>
                <w:szCs w:val="18"/>
              </w:rPr>
              <w:br/>
              <w:t>57</w:t>
            </w:r>
            <w:r w:rsidRPr="00452F44">
              <w:rPr>
                <w:sz w:val="18"/>
                <w:szCs w:val="18"/>
              </w:rPr>
              <w:br/>
              <w:t>58</w:t>
            </w:r>
            <w:r w:rsidRPr="00452F44">
              <w:rPr>
                <w:sz w:val="18"/>
                <w:szCs w:val="18"/>
              </w:rPr>
              <w:br/>
              <w:t>59</w:t>
            </w:r>
            <w:r w:rsidRPr="00452F44">
              <w:rPr>
                <w:sz w:val="18"/>
                <w:szCs w:val="18"/>
              </w:rPr>
              <w:br/>
              <w:t>60</w:t>
            </w:r>
            <w:r w:rsidRPr="00452F44">
              <w:rPr>
                <w:sz w:val="18"/>
                <w:szCs w:val="18"/>
              </w:rPr>
              <w:br/>
              <w:t>61</w:t>
            </w:r>
            <w:r w:rsidRPr="00452F44">
              <w:rPr>
                <w:sz w:val="18"/>
                <w:szCs w:val="18"/>
              </w:rPr>
              <w:br/>
              <w:t>62</w:t>
            </w:r>
            <w:r w:rsidRPr="00452F44">
              <w:rPr>
                <w:sz w:val="18"/>
                <w:szCs w:val="18"/>
              </w:rPr>
              <w:br/>
              <w:t>63</w:t>
            </w:r>
            <w:r w:rsidRPr="00452F44">
              <w:rPr>
                <w:sz w:val="18"/>
                <w:szCs w:val="18"/>
              </w:rPr>
              <w:br/>
              <w:t>64</w:t>
            </w:r>
            <w:r w:rsidRPr="00452F44">
              <w:rPr>
                <w:sz w:val="18"/>
                <w:szCs w:val="18"/>
              </w:rPr>
              <w:br/>
              <w:t>65</w:t>
            </w:r>
            <w:r w:rsidRPr="00452F44">
              <w:rPr>
                <w:sz w:val="18"/>
                <w:szCs w:val="18"/>
              </w:rPr>
              <w:br/>
              <w:t>66</w:t>
            </w:r>
            <w:r w:rsidRPr="00452F44">
              <w:rPr>
                <w:sz w:val="18"/>
                <w:szCs w:val="18"/>
              </w:rPr>
              <w:br/>
              <w:t>67</w:t>
            </w:r>
            <w:r w:rsidRPr="00452F44">
              <w:rPr>
                <w:sz w:val="18"/>
                <w:szCs w:val="18"/>
              </w:rPr>
              <w:br/>
              <w:t>68</w:t>
            </w:r>
            <w:r w:rsidRPr="00452F44">
              <w:rPr>
                <w:sz w:val="18"/>
                <w:szCs w:val="18"/>
              </w:rPr>
              <w:br/>
              <w:t>69</w:t>
            </w:r>
            <w:r w:rsidRPr="00452F44">
              <w:rPr>
                <w:sz w:val="18"/>
                <w:szCs w:val="18"/>
              </w:rPr>
              <w:br/>
              <w:t>70</w:t>
            </w:r>
            <w:r w:rsidRPr="00452F44">
              <w:rPr>
                <w:sz w:val="18"/>
                <w:szCs w:val="18"/>
              </w:rPr>
              <w:br/>
              <w:t>71</w:t>
            </w:r>
            <w:r w:rsidRPr="00452F44">
              <w:rPr>
                <w:sz w:val="18"/>
                <w:szCs w:val="18"/>
              </w:rPr>
              <w:br/>
              <w:t>72</w:t>
            </w:r>
            <w:r w:rsidRPr="00452F44">
              <w:rPr>
                <w:sz w:val="18"/>
                <w:szCs w:val="18"/>
              </w:rPr>
              <w:br/>
              <w:t>73</w:t>
            </w:r>
            <w:r w:rsidRPr="00452F44">
              <w:rPr>
                <w:sz w:val="18"/>
                <w:szCs w:val="18"/>
              </w:rPr>
              <w:br/>
              <w:t>74</w:t>
            </w:r>
            <w:r w:rsidRPr="00452F44">
              <w:rPr>
                <w:sz w:val="18"/>
                <w:szCs w:val="18"/>
              </w:rPr>
              <w:br/>
              <w:t>75</w:t>
            </w:r>
            <w:r w:rsidRPr="00452F44">
              <w:rPr>
                <w:sz w:val="18"/>
                <w:szCs w:val="18"/>
              </w:rPr>
              <w:br/>
              <w:t>76</w:t>
            </w:r>
            <w:r w:rsidRPr="00452F44">
              <w:rPr>
                <w:sz w:val="18"/>
                <w:szCs w:val="18"/>
              </w:rPr>
              <w:br/>
              <w:t>77</w:t>
            </w:r>
            <w:r w:rsidRPr="00452F44">
              <w:rPr>
                <w:sz w:val="18"/>
                <w:szCs w:val="18"/>
              </w:rPr>
              <w:br/>
              <w:t>78</w:t>
            </w:r>
            <w:r w:rsidRPr="00452F44">
              <w:rPr>
                <w:sz w:val="18"/>
                <w:szCs w:val="18"/>
              </w:rPr>
              <w:br/>
              <w:t>79</w:t>
            </w:r>
            <w:r w:rsidRPr="00452F44">
              <w:rPr>
                <w:sz w:val="18"/>
                <w:szCs w:val="18"/>
              </w:rPr>
              <w:br/>
              <w:t>80</w:t>
            </w:r>
            <w:r w:rsidRPr="00452F44">
              <w:rPr>
                <w:sz w:val="18"/>
                <w:szCs w:val="18"/>
              </w:rPr>
              <w:br/>
              <w:t>81</w:t>
            </w:r>
            <w:r w:rsidRPr="00452F44">
              <w:rPr>
                <w:sz w:val="18"/>
                <w:szCs w:val="18"/>
              </w:rPr>
              <w:br/>
              <w:t>82</w:t>
            </w:r>
            <w:r w:rsidRPr="00452F44">
              <w:rPr>
                <w:sz w:val="18"/>
                <w:szCs w:val="18"/>
              </w:rPr>
              <w:br/>
              <w:t>83</w:t>
            </w:r>
            <w:r w:rsidRPr="00452F44">
              <w:rPr>
                <w:sz w:val="18"/>
                <w:szCs w:val="18"/>
              </w:rPr>
              <w:br/>
              <w:t>84</w:t>
            </w:r>
            <w:r w:rsidRPr="00452F44">
              <w:rPr>
                <w:sz w:val="18"/>
                <w:szCs w:val="18"/>
              </w:rPr>
              <w:br/>
              <w:t>85</w:t>
            </w:r>
          </w:p>
        </w:tc>
        <w:tc>
          <w:tcPr>
            <w:tcW w:w="1985" w:type="dxa"/>
            <w:tcBorders>
              <w:top w:val="single" w:sz="6" w:space="0" w:color="auto"/>
              <w:bottom w:val="single" w:sz="6" w:space="0" w:color="auto"/>
              <w:right w:val="single" w:sz="6" w:space="0" w:color="auto"/>
            </w:tcBorders>
          </w:tcPr>
          <w:p w:rsidR="00650904" w:rsidRPr="00452F44" w:rsidRDefault="00650904" w:rsidP="00176CDF">
            <w:pPr>
              <w:pStyle w:val="Tabletext"/>
              <w:jc w:val="center"/>
              <w:rPr>
                <w:sz w:val="18"/>
                <w:szCs w:val="18"/>
              </w:rPr>
            </w:pPr>
            <w:r w:rsidRPr="00452F44">
              <w:rPr>
                <w:sz w:val="18"/>
                <w:szCs w:val="18"/>
              </w:rPr>
              <w:t>YYBYBYBBYY</w:t>
            </w:r>
            <w:r w:rsidRPr="00452F44">
              <w:rPr>
                <w:sz w:val="18"/>
                <w:szCs w:val="18"/>
              </w:rPr>
              <w:br/>
              <w:t>BBYYBYBYBB</w:t>
            </w:r>
            <w:r w:rsidRPr="00452F44">
              <w:rPr>
                <w:sz w:val="18"/>
                <w:szCs w:val="18"/>
              </w:rPr>
              <w:br/>
              <w:t>YBYYBYBBYY</w:t>
            </w:r>
            <w:r w:rsidRPr="00452F44">
              <w:rPr>
                <w:sz w:val="18"/>
                <w:szCs w:val="18"/>
              </w:rPr>
              <w:br/>
              <w:t>BYYYBYBBYY</w:t>
            </w:r>
            <w:r w:rsidRPr="00452F44">
              <w:rPr>
                <w:sz w:val="18"/>
                <w:szCs w:val="18"/>
              </w:rPr>
              <w:br/>
              <w:t>YYYYBYBBYB</w:t>
            </w:r>
            <w:r w:rsidRPr="00452F44">
              <w:rPr>
                <w:sz w:val="18"/>
                <w:szCs w:val="18"/>
              </w:rPr>
              <w:br/>
              <w:t>BBBBYYBYBY</w:t>
            </w:r>
            <w:r w:rsidRPr="00452F44">
              <w:rPr>
                <w:sz w:val="18"/>
                <w:szCs w:val="18"/>
              </w:rPr>
              <w:br/>
              <w:t>YBBBYYBYBB</w:t>
            </w:r>
            <w:r w:rsidRPr="00452F44">
              <w:rPr>
                <w:sz w:val="18"/>
                <w:szCs w:val="18"/>
              </w:rPr>
              <w:br/>
              <w:t>BYBBYYBYBB</w:t>
            </w:r>
            <w:r w:rsidRPr="00452F44">
              <w:rPr>
                <w:sz w:val="18"/>
                <w:szCs w:val="18"/>
              </w:rPr>
              <w:br/>
              <w:t>YYBBYYBBYY</w:t>
            </w:r>
            <w:r w:rsidRPr="00452F44">
              <w:rPr>
                <w:sz w:val="18"/>
                <w:szCs w:val="18"/>
              </w:rPr>
              <w:br/>
              <w:t>BBYBYYBYBB</w:t>
            </w:r>
            <w:r w:rsidRPr="00452F44">
              <w:rPr>
                <w:sz w:val="18"/>
                <w:szCs w:val="18"/>
              </w:rPr>
              <w:br/>
              <w:t>YBYBYYBBYY</w:t>
            </w:r>
            <w:r w:rsidRPr="00452F44">
              <w:rPr>
                <w:sz w:val="18"/>
                <w:szCs w:val="18"/>
              </w:rPr>
              <w:br/>
              <w:t>BYYBYYBBYY</w:t>
            </w:r>
            <w:r w:rsidRPr="00452F44">
              <w:rPr>
                <w:sz w:val="18"/>
                <w:szCs w:val="18"/>
              </w:rPr>
              <w:br/>
              <w:t>YYYBYYBBYB</w:t>
            </w:r>
            <w:r w:rsidRPr="00452F44">
              <w:rPr>
                <w:sz w:val="18"/>
                <w:szCs w:val="18"/>
              </w:rPr>
              <w:br/>
              <w:t>BBBYYYBYBB</w:t>
            </w:r>
            <w:r w:rsidRPr="00452F44">
              <w:rPr>
                <w:sz w:val="18"/>
                <w:szCs w:val="18"/>
              </w:rPr>
              <w:br/>
              <w:t>YBBYYYBBYY</w:t>
            </w:r>
            <w:r w:rsidRPr="00452F44">
              <w:rPr>
                <w:sz w:val="18"/>
                <w:szCs w:val="18"/>
              </w:rPr>
              <w:br/>
              <w:t>BYBYYYBBYY</w:t>
            </w:r>
            <w:r w:rsidRPr="00452F44">
              <w:rPr>
                <w:sz w:val="18"/>
                <w:szCs w:val="18"/>
              </w:rPr>
              <w:br/>
              <w:t>YYBYYYBBYB</w:t>
            </w:r>
            <w:r w:rsidRPr="00452F44">
              <w:rPr>
                <w:sz w:val="18"/>
                <w:szCs w:val="18"/>
              </w:rPr>
              <w:br/>
              <w:t>BBYYYYBBYY</w:t>
            </w:r>
            <w:r w:rsidRPr="00452F44">
              <w:rPr>
                <w:sz w:val="18"/>
                <w:szCs w:val="18"/>
              </w:rPr>
              <w:br/>
              <w:t>YBYYYYBBYB</w:t>
            </w:r>
            <w:r w:rsidRPr="00452F44">
              <w:rPr>
                <w:sz w:val="18"/>
                <w:szCs w:val="18"/>
              </w:rPr>
              <w:br/>
              <w:t>BYYYYYBBYB</w:t>
            </w:r>
            <w:r w:rsidRPr="00452F44">
              <w:rPr>
                <w:sz w:val="18"/>
                <w:szCs w:val="18"/>
              </w:rPr>
              <w:br/>
              <w:t>YYYYYYBBBY</w:t>
            </w:r>
            <w:r w:rsidRPr="00452F44">
              <w:rPr>
                <w:sz w:val="18"/>
                <w:szCs w:val="18"/>
              </w:rPr>
              <w:br/>
              <w:t>BBBBBBYYYB</w:t>
            </w:r>
            <w:r w:rsidRPr="00452F44">
              <w:rPr>
                <w:sz w:val="18"/>
                <w:szCs w:val="18"/>
              </w:rPr>
              <w:br/>
              <w:t>YBBBBBYYBY</w:t>
            </w:r>
            <w:r w:rsidRPr="00452F44">
              <w:rPr>
                <w:sz w:val="18"/>
                <w:szCs w:val="18"/>
              </w:rPr>
              <w:br/>
              <w:t>BYBBBBYYBY</w:t>
            </w:r>
            <w:r w:rsidRPr="00452F44">
              <w:rPr>
                <w:sz w:val="18"/>
                <w:szCs w:val="18"/>
              </w:rPr>
              <w:br/>
              <w:t>YYBBBBYYBB</w:t>
            </w:r>
            <w:r w:rsidRPr="00452F44">
              <w:rPr>
                <w:sz w:val="18"/>
                <w:szCs w:val="18"/>
              </w:rPr>
              <w:br/>
              <w:t>BBYBBBYYBY</w:t>
            </w:r>
            <w:r w:rsidRPr="00452F44">
              <w:rPr>
                <w:sz w:val="18"/>
                <w:szCs w:val="18"/>
              </w:rPr>
              <w:br/>
              <w:t>YBYBBBYYBB</w:t>
            </w:r>
            <w:r w:rsidRPr="00452F44">
              <w:rPr>
                <w:sz w:val="18"/>
                <w:szCs w:val="18"/>
              </w:rPr>
              <w:br/>
              <w:t>BYYBBBYYBB</w:t>
            </w:r>
            <w:r w:rsidRPr="00452F44">
              <w:rPr>
                <w:sz w:val="18"/>
                <w:szCs w:val="18"/>
              </w:rPr>
              <w:br/>
              <w:t>YYYBBBYBYY</w:t>
            </w:r>
            <w:r w:rsidRPr="00452F44">
              <w:rPr>
                <w:sz w:val="18"/>
                <w:szCs w:val="18"/>
              </w:rPr>
              <w:br/>
              <w:t>BBBYBBYYBY</w:t>
            </w:r>
            <w:r w:rsidRPr="00452F44">
              <w:rPr>
                <w:sz w:val="18"/>
                <w:szCs w:val="18"/>
              </w:rPr>
              <w:br/>
              <w:t>YBBYBBYYBB</w:t>
            </w:r>
            <w:r w:rsidRPr="00452F44">
              <w:rPr>
                <w:sz w:val="18"/>
                <w:szCs w:val="18"/>
              </w:rPr>
              <w:br/>
              <w:t>BYBYBBYYBB</w:t>
            </w:r>
            <w:r w:rsidRPr="00452F44">
              <w:rPr>
                <w:sz w:val="18"/>
                <w:szCs w:val="18"/>
              </w:rPr>
              <w:br/>
              <w:t>YYBYBBYBYY</w:t>
            </w:r>
            <w:r w:rsidRPr="00452F44">
              <w:rPr>
                <w:sz w:val="18"/>
                <w:szCs w:val="18"/>
              </w:rPr>
              <w:br/>
              <w:t>BBYYBBYYBB</w:t>
            </w:r>
            <w:r w:rsidRPr="00452F44">
              <w:rPr>
                <w:sz w:val="18"/>
                <w:szCs w:val="18"/>
              </w:rPr>
              <w:br/>
              <w:t>YBYYBBYBYY</w:t>
            </w:r>
            <w:r w:rsidRPr="00452F44">
              <w:rPr>
                <w:sz w:val="18"/>
                <w:szCs w:val="18"/>
              </w:rPr>
              <w:br/>
              <w:t>BYYYBBYBYY</w:t>
            </w:r>
            <w:r w:rsidRPr="00452F44">
              <w:rPr>
                <w:sz w:val="18"/>
                <w:szCs w:val="18"/>
              </w:rPr>
              <w:br/>
              <w:t>YYYYBBYBYB</w:t>
            </w:r>
            <w:r w:rsidRPr="00452F44">
              <w:rPr>
                <w:sz w:val="18"/>
                <w:szCs w:val="18"/>
              </w:rPr>
              <w:br/>
              <w:t>BBBBYBYYBY</w:t>
            </w:r>
            <w:r w:rsidRPr="00452F44">
              <w:rPr>
                <w:sz w:val="18"/>
                <w:szCs w:val="18"/>
              </w:rPr>
              <w:br/>
              <w:t>YBBBYBYYBB</w:t>
            </w:r>
            <w:r w:rsidRPr="00452F44">
              <w:rPr>
                <w:sz w:val="18"/>
                <w:szCs w:val="18"/>
              </w:rPr>
              <w:br/>
              <w:t>BYBBYBYYBB</w:t>
            </w:r>
            <w:r w:rsidRPr="00452F44">
              <w:rPr>
                <w:sz w:val="18"/>
                <w:szCs w:val="18"/>
              </w:rPr>
              <w:br/>
              <w:t>YYBBYBYBYY</w:t>
            </w:r>
            <w:r w:rsidRPr="00452F44">
              <w:rPr>
                <w:sz w:val="18"/>
                <w:szCs w:val="18"/>
              </w:rPr>
              <w:br/>
              <w:t>BBYBYBYYBB</w:t>
            </w:r>
            <w:r w:rsidRPr="00452F44">
              <w:rPr>
                <w:sz w:val="18"/>
                <w:szCs w:val="18"/>
              </w:rPr>
              <w:br/>
              <w:t>YBYBYBYBYY</w:t>
            </w:r>
          </w:p>
        </w:tc>
        <w:tc>
          <w:tcPr>
            <w:tcW w:w="284" w:type="dxa"/>
          </w:tcPr>
          <w:p w:rsidR="00650904" w:rsidRPr="00452F44" w:rsidRDefault="00650904" w:rsidP="00176CDF">
            <w:pPr>
              <w:pStyle w:val="Tabletext"/>
              <w:jc w:val="center"/>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
              <w:jc w:val="center"/>
              <w:rPr>
                <w:sz w:val="18"/>
                <w:szCs w:val="18"/>
              </w:rPr>
            </w:pPr>
            <w:r w:rsidRPr="00452F44">
              <w:rPr>
                <w:sz w:val="18"/>
                <w:szCs w:val="18"/>
              </w:rPr>
              <w:t>86</w:t>
            </w:r>
            <w:r w:rsidRPr="00452F44">
              <w:rPr>
                <w:sz w:val="18"/>
                <w:szCs w:val="18"/>
              </w:rPr>
              <w:br/>
              <w:t>87</w:t>
            </w:r>
            <w:r w:rsidRPr="00452F44">
              <w:rPr>
                <w:sz w:val="18"/>
                <w:szCs w:val="18"/>
              </w:rPr>
              <w:br/>
              <w:t>88</w:t>
            </w:r>
            <w:r w:rsidRPr="00452F44">
              <w:rPr>
                <w:sz w:val="18"/>
                <w:szCs w:val="18"/>
              </w:rPr>
              <w:br/>
              <w:t>89</w:t>
            </w:r>
            <w:r w:rsidRPr="00452F44">
              <w:rPr>
                <w:sz w:val="18"/>
                <w:szCs w:val="18"/>
              </w:rPr>
              <w:br/>
              <w:t>90</w:t>
            </w:r>
            <w:r w:rsidRPr="00452F44">
              <w:rPr>
                <w:sz w:val="18"/>
                <w:szCs w:val="18"/>
              </w:rPr>
              <w:br/>
              <w:t>91</w:t>
            </w:r>
            <w:r w:rsidRPr="00452F44">
              <w:rPr>
                <w:sz w:val="18"/>
                <w:szCs w:val="18"/>
              </w:rPr>
              <w:br/>
              <w:t>92</w:t>
            </w:r>
            <w:r w:rsidRPr="00452F44">
              <w:rPr>
                <w:sz w:val="18"/>
                <w:szCs w:val="18"/>
              </w:rPr>
              <w:br/>
              <w:t>93</w:t>
            </w:r>
            <w:r w:rsidRPr="00452F44">
              <w:rPr>
                <w:sz w:val="18"/>
                <w:szCs w:val="18"/>
              </w:rPr>
              <w:br/>
              <w:t>94</w:t>
            </w:r>
            <w:r w:rsidRPr="00452F44">
              <w:rPr>
                <w:sz w:val="18"/>
                <w:szCs w:val="18"/>
              </w:rPr>
              <w:br/>
              <w:t>95</w:t>
            </w:r>
            <w:r w:rsidRPr="00452F44">
              <w:rPr>
                <w:sz w:val="18"/>
                <w:szCs w:val="18"/>
              </w:rPr>
              <w:br/>
              <w:t>96</w:t>
            </w:r>
            <w:r w:rsidRPr="00452F44">
              <w:rPr>
                <w:sz w:val="18"/>
                <w:szCs w:val="18"/>
              </w:rPr>
              <w:br/>
              <w:t>97</w:t>
            </w:r>
            <w:r w:rsidRPr="00452F44">
              <w:rPr>
                <w:sz w:val="18"/>
                <w:szCs w:val="18"/>
              </w:rPr>
              <w:br/>
              <w:t>98</w:t>
            </w:r>
            <w:r w:rsidRPr="00452F44">
              <w:rPr>
                <w:sz w:val="18"/>
                <w:szCs w:val="18"/>
              </w:rPr>
              <w:br/>
              <w:t>99</w:t>
            </w:r>
            <w:r w:rsidRPr="00452F44">
              <w:rPr>
                <w:sz w:val="18"/>
                <w:szCs w:val="18"/>
              </w:rPr>
              <w:br/>
              <w:t>100</w:t>
            </w:r>
            <w:r w:rsidRPr="00452F44">
              <w:rPr>
                <w:sz w:val="18"/>
                <w:szCs w:val="18"/>
              </w:rPr>
              <w:br/>
              <w:t>101</w:t>
            </w:r>
            <w:r w:rsidRPr="00452F44">
              <w:rPr>
                <w:sz w:val="18"/>
                <w:szCs w:val="18"/>
              </w:rPr>
              <w:br/>
              <w:t>102</w:t>
            </w:r>
            <w:r w:rsidRPr="00452F44">
              <w:rPr>
                <w:sz w:val="18"/>
                <w:szCs w:val="18"/>
              </w:rPr>
              <w:br/>
              <w:t>103</w:t>
            </w:r>
            <w:r w:rsidRPr="00452F44">
              <w:rPr>
                <w:sz w:val="18"/>
                <w:szCs w:val="18"/>
              </w:rPr>
              <w:br/>
              <w:t>104</w:t>
            </w:r>
            <w:r w:rsidRPr="00452F44">
              <w:rPr>
                <w:sz w:val="18"/>
                <w:szCs w:val="18"/>
              </w:rPr>
              <w:br/>
              <w:t>105</w:t>
            </w:r>
            <w:r w:rsidRPr="00452F44">
              <w:rPr>
                <w:sz w:val="18"/>
                <w:szCs w:val="18"/>
              </w:rPr>
              <w:br/>
              <w:t>106</w:t>
            </w:r>
            <w:r w:rsidRPr="00452F44">
              <w:rPr>
                <w:sz w:val="18"/>
                <w:szCs w:val="18"/>
              </w:rPr>
              <w:br/>
              <w:t>107</w:t>
            </w:r>
            <w:r w:rsidRPr="00452F44">
              <w:rPr>
                <w:sz w:val="18"/>
                <w:szCs w:val="18"/>
              </w:rPr>
              <w:br/>
              <w:t>108</w:t>
            </w:r>
            <w:r w:rsidRPr="00452F44">
              <w:rPr>
                <w:sz w:val="18"/>
                <w:szCs w:val="18"/>
              </w:rPr>
              <w:br/>
              <w:t>109</w:t>
            </w:r>
            <w:r w:rsidRPr="00452F44">
              <w:rPr>
                <w:sz w:val="18"/>
                <w:szCs w:val="18"/>
              </w:rPr>
              <w:br/>
              <w:t>110</w:t>
            </w:r>
            <w:r w:rsidRPr="00452F44">
              <w:rPr>
                <w:sz w:val="18"/>
                <w:szCs w:val="18"/>
              </w:rPr>
              <w:br/>
              <w:t>111</w:t>
            </w:r>
            <w:r w:rsidRPr="00452F44">
              <w:rPr>
                <w:sz w:val="18"/>
                <w:szCs w:val="18"/>
              </w:rPr>
              <w:br/>
              <w:t>112</w:t>
            </w:r>
            <w:r w:rsidRPr="00452F44">
              <w:rPr>
                <w:sz w:val="18"/>
                <w:szCs w:val="18"/>
              </w:rPr>
              <w:br/>
              <w:t>113</w:t>
            </w:r>
            <w:r w:rsidRPr="00452F44">
              <w:rPr>
                <w:sz w:val="18"/>
                <w:szCs w:val="18"/>
              </w:rPr>
              <w:br/>
              <w:t>114</w:t>
            </w:r>
            <w:r w:rsidRPr="00452F44">
              <w:rPr>
                <w:sz w:val="18"/>
                <w:szCs w:val="18"/>
              </w:rPr>
              <w:br/>
              <w:t>115</w:t>
            </w:r>
            <w:r w:rsidRPr="00452F44">
              <w:rPr>
                <w:sz w:val="18"/>
                <w:szCs w:val="18"/>
              </w:rPr>
              <w:br/>
              <w:t>116</w:t>
            </w:r>
            <w:r w:rsidRPr="00452F44">
              <w:rPr>
                <w:sz w:val="18"/>
                <w:szCs w:val="18"/>
              </w:rPr>
              <w:br/>
              <w:t>117</w:t>
            </w:r>
            <w:r w:rsidRPr="00452F44">
              <w:rPr>
                <w:sz w:val="18"/>
                <w:szCs w:val="18"/>
              </w:rPr>
              <w:br/>
              <w:t>118</w:t>
            </w:r>
            <w:r w:rsidRPr="00452F44">
              <w:rPr>
                <w:sz w:val="18"/>
                <w:szCs w:val="18"/>
              </w:rPr>
              <w:br/>
              <w:t>119</w:t>
            </w:r>
            <w:r w:rsidRPr="00452F44">
              <w:rPr>
                <w:sz w:val="18"/>
                <w:szCs w:val="18"/>
              </w:rPr>
              <w:br/>
              <w:t>120</w:t>
            </w:r>
            <w:r w:rsidRPr="00452F44">
              <w:rPr>
                <w:sz w:val="18"/>
                <w:szCs w:val="18"/>
              </w:rPr>
              <w:br/>
              <w:t>121</w:t>
            </w:r>
            <w:r w:rsidRPr="00452F44">
              <w:rPr>
                <w:sz w:val="18"/>
                <w:szCs w:val="18"/>
              </w:rPr>
              <w:br/>
              <w:t>122</w:t>
            </w:r>
            <w:r w:rsidRPr="00452F44">
              <w:rPr>
                <w:sz w:val="18"/>
                <w:szCs w:val="18"/>
              </w:rPr>
              <w:br/>
              <w:t>123</w:t>
            </w:r>
            <w:r w:rsidRPr="00452F44">
              <w:rPr>
                <w:sz w:val="18"/>
                <w:szCs w:val="18"/>
              </w:rPr>
              <w:br/>
              <w:t>124</w:t>
            </w:r>
            <w:r w:rsidRPr="00452F44">
              <w:rPr>
                <w:sz w:val="18"/>
                <w:szCs w:val="18"/>
              </w:rPr>
              <w:br/>
              <w:t>125</w:t>
            </w:r>
            <w:r w:rsidRPr="00452F44">
              <w:rPr>
                <w:sz w:val="18"/>
                <w:szCs w:val="18"/>
              </w:rPr>
              <w:br/>
              <w:t>126</w:t>
            </w:r>
            <w:r w:rsidRPr="00452F44">
              <w:rPr>
                <w:sz w:val="18"/>
                <w:szCs w:val="18"/>
              </w:rPr>
              <w:br/>
              <w:t>127</w:t>
            </w:r>
          </w:p>
        </w:tc>
        <w:tc>
          <w:tcPr>
            <w:tcW w:w="1989"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
              <w:jc w:val="center"/>
              <w:rPr>
                <w:sz w:val="18"/>
                <w:szCs w:val="18"/>
              </w:rPr>
            </w:pPr>
            <w:r w:rsidRPr="00452F44">
              <w:rPr>
                <w:sz w:val="18"/>
                <w:szCs w:val="18"/>
              </w:rPr>
              <w:t>BYYBYBYBYY</w:t>
            </w:r>
            <w:r w:rsidRPr="00452F44">
              <w:rPr>
                <w:sz w:val="18"/>
                <w:szCs w:val="18"/>
              </w:rPr>
              <w:br/>
              <w:t>YYYBYBYBYB</w:t>
            </w:r>
            <w:r w:rsidRPr="00452F44">
              <w:rPr>
                <w:sz w:val="18"/>
                <w:szCs w:val="18"/>
              </w:rPr>
              <w:br/>
              <w:t>BBBYYBYYBB</w:t>
            </w:r>
            <w:r w:rsidRPr="00452F44">
              <w:rPr>
                <w:sz w:val="18"/>
                <w:szCs w:val="18"/>
              </w:rPr>
              <w:br/>
              <w:t>YBBYYBYBYY</w:t>
            </w:r>
            <w:r w:rsidRPr="00452F44">
              <w:rPr>
                <w:sz w:val="18"/>
                <w:szCs w:val="18"/>
              </w:rPr>
              <w:br/>
              <w:t>BYBYYBYBYY</w:t>
            </w:r>
            <w:r w:rsidRPr="00452F44">
              <w:rPr>
                <w:sz w:val="18"/>
                <w:szCs w:val="18"/>
              </w:rPr>
              <w:br/>
              <w:t>YYBYYBYBYB</w:t>
            </w:r>
            <w:r w:rsidRPr="00452F44">
              <w:rPr>
                <w:sz w:val="18"/>
                <w:szCs w:val="18"/>
              </w:rPr>
              <w:br/>
              <w:t>BBYYYBYBYY</w:t>
            </w:r>
            <w:r w:rsidRPr="00452F44">
              <w:rPr>
                <w:sz w:val="18"/>
                <w:szCs w:val="18"/>
              </w:rPr>
              <w:br/>
              <w:t>YBYYYBYBYB</w:t>
            </w:r>
            <w:r w:rsidRPr="00452F44">
              <w:rPr>
                <w:sz w:val="18"/>
                <w:szCs w:val="18"/>
              </w:rPr>
              <w:br/>
              <w:t>BYYYYBYBYB</w:t>
            </w:r>
            <w:r w:rsidRPr="00452F44">
              <w:rPr>
                <w:sz w:val="18"/>
                <w:szCs w:val="18"/>
              </w:rPr>
              <w:br/>
              <w:t>YYYYYBYBBY</w:t>
            </w:r>
            <w:r w:rsidRPr="00452F44">
              <w:rPr>
                <w:sz w:val="18"/>
                <w:szCs w:val="18"/>
              </w:rPr>
              <w:br/>
              <w:t>BBBBBYYYBY</w:t>
            </w:r>
            <w:r w:rsidRPr="00452F44">
              <w:rPr>
                <w:sz w:val="18"/>
                <w:szCs w:val="18"/>
              </w:rPr>
              <w:br/>
              <w:t>YBBBBYYYBB</w:t>
            </w:r>
            <w:r w:rsidRPr="00452F44">
              <w:rPr>
                <w:sz w:val="18"/>
                <w:szCs w:val="18"/>
              </w:rPr>
              <w:br/>
              <w:t>BYBBBYYYBB</w:t>
            </w:r>
            <w:r w:rsidRPr="00452F44">
              <w:rPr>
                <w:sz w:val="18"/>
                <w:szCs w:val="18"/>
              </w:rPr>
              <w:br/>
              <w:t>YYBBBYYBYY</w:t>
            </w:r>
            <w:r w:rsidRPr="00452F44">
              <w:rPr>
                <w:sz w:val="18"/>
                <w:szCs w:val="18"/>
              </w:rPr>
              <w:br/>
              <w:t>BBYBBYYYBB</w:t>
            </w:r>
            <w:r w:rsidRPr="00452F44">
              <w:rPr>
                <w:sz w:val="18"/>
                <w:szCs w:val="18"/>
              </w:rPr>
              <w:br/>
              <w:t>YBYBBYYBYY</w:t>
            </w:r>
            <w:r w:rsidRPr="00452F44">
              <w:rPr>
                <w:sz w:val="18"/>
                <w:szCs w:val="18"/>
              </w:rPr>
              <w:br/>
              <w:t>BYYBBYYBYY</w:t>
            </w:r>
            <w:r w:rsidRPr="00452F44">
              <w:rPr>
                <w:sz w:val="18"/>
                <w:szCs w:val="18"/>
              </w:rPr>
              <w:br/>
              <w:t>YYYBBYYBYB</w:t>
            </w:r>
            <w:r w:rsidRPr="00452F44">
              <w:rPr>
                <w:sz w:val="18"/>
                <w:szCs w:val="18"/>
              </w:rPr>
              <w:br/>
              <w:t>BBBYBYYYBB</w:t>
            </w:r>
            <w:r w:rsidRPr="00452F44">
              <w:rPr>
                <w:sz w:val="18"/>
                <w:szCs w:val="18"/>
              </w:rPr>
              <w:br/>
              <w:t>YBBYBYYBYY</w:t>
            </w:r>
            <w:r w:rsidRPr="00452F44">
              <w:rPr>
                <w:sz w:val="18"/>
                <w:szCs w:val="18"/>
              </w:rPr>
              <w:br/>
              <w:t>BYBYBYYBYY</w:t>
            </w:r>
            <w:r w:rsidRPr="00452F44">
              <w:rPr>
                <w:sz w:val="18"/>
                <w:szCs w:val="18"/>
              </w:rPr>
              <w:br/>
              <w:t>YYBYBYYBYB</w:t>
            </w:r>
            <w:r w:rsidRPr="00452F44">
              <w:rPr>
                <w:sz w:val="18"/>
                <w:szCs w:val="18"/>
              </w:rPr>
              <w:br/>
              <w:t>BBYYBYYBYY</w:t>
            </w:r>
            <w:r w:rsidRPr="00452F44">
              <w:rPr>
                <w:sz w:val="18"/>
                <w:szCs w:val="18"/>
              </w:rPr>
              <w:br/>
              <w:t>YBYYBYYBYB</w:t>
            </w:r>
            <w:r w:rsidRPr="00452F44">
              <w:rPr>
                <w:sz w:val="18"/>
                <w:szCs w:val="18"/>
              </w:rPr>
              <w:br/>
              <w:t>BYYYBYYBYB</w:t>
            </w:r>
            <w:r w:rsidRPr="00452F44">
              <w:rPr>
                <w:sz w:val="18"/>
                <w:szCs w:val="18"/>
              </w:rPr>
              <w:br/>
              <w:t>YYYYBYYBBY</w:t>
            </w:r>
            <w:r w:rsidRPr="00452F44">
              <w:rPr>
                <w:sz w:val="18"/>
                <w:szCs w:val="18"/>
              </w:rPr>
              <w:br/>
              <w:t>BBBBYYYYBB</w:t>
            </w:r>
            <w:r w:rsidRPr="00452F44">
              <w:rPr>
                <w:sz w:val="18"/>
                <w:szCs w:val="18"/>
              </w:rPr>
              <w:br/>
              <w:t>YBBBYYYBYY</w:t>
            </w:r>
            <w:r w:rsidRPr="00452F44">
              <w:rPr>
                <w:sz w:val="18"/>
                <w:szCs w:val="18"/>
              </w:rPr>
              <w:br/>
              <w:t>BYBBYYYBYY</w:t>
            </w:r>
            <w:r w:rsidRPr="00452F44">
              <w:rPr>
                <w:sz w:val="18"/>
                <w:szCs w:val="18"/>
              </w:rPr>
              <w:br/>
              <w:t>YYBBYYYBYB</w:t>
            </w:r>
            <w:r w:rsidRPr="00452F44">
              <w:rPr>
                <w:sz w:val="18"/>
                <w:szCs w:val="18"/>
              </w:rPr>
              <w:br/>
              <w:t>BBYBYYYBYY</w:t>
            </w:r>
            <w:r w:rsidRPr="00452F44">
              <w:rPr>
                <w:sz w:val="18"/>
                <w:szCs w:val="18"/>
              </w:rPr>
              <w:br/>
              <w:t>YBYBYYYBYB</w:t>
            </w:r>
            <w:r w:rsidRPr="00452F44">
              <w:rPr>
                <w:sz w:val="18"/>
                <w:szCs w:val="18"/>
              </w:rPr>
              <w:br/>
              <w:t>BYYBYYYBYB</w:t>
            </w:r>
            <w:r w:rsidRPr="00452F44">
              <w:rPr>
                <w:sz w:val="18"/>
                <w:szCs w:val="18"/>
              </w:rPr>
              <w:br/>
              <w:t>YYYBYYYBBY</w:t>
            </w:r>
            <w:r w:rsidRPr="00452F44">
              <w:rPr>
                <w:sz w:val="18"/>
                <w:szCs w:val="18"/>
              </w:rPr>
              <w:br/>
              <w:t>BBBYYYYBYY</w:t>
            </w:r>
            <w:r w:rsidRPr="00452F44">
              <w:rPr>
                <w:sz w:val="18"/>
                <w:szCs w:val="18"/>
              </w:rPr>
              <w:br/>
              <w:t>YBBYYYYBYB</w:t>
            </w:r>
            <w:r w:rsidRPr="00452F44">
              <w:rPr>
                <w:sz w:val="18"/>
                <w:szCs w:val="18"/>
              </w:rPr>
              <w:br/>
              <w:t>BYBYYYYBYB</w:t>
            </w:r>
            <w:r w:rsidRPr="00452F44">
              <w:rPr>
                <w:sz w:val="18"/>
                <w:szCs w:val="18"/>
              </w:rPr>
              <w:br/>
              <w:t>YYBYYYYBBY</w:t>
            </w:r>
            <w:r w:rsidRPr="00452F44">
              <w:rPr>
                <w:sz w:val="18"/>
                <w:szCs w:val="18"/>
              </w:rPr>
              <w:br/>
              <w:t>BBYYYYYBYB</w:t>
            </w:r>
            <w:r w:rsidRPr="00452F44">
              <w:rPr>
                <w:sz w:val="18"/>
                <w:szCs w:val="18"/>
              </w:rPr>
              <w:br/>
              <w:t>YBYYYYYBBY</w:t>
            </w:r>
            <w:r w:rsidRPr="00452F44">
              <w:rPr>
                <w:sz w:val="18"/>
                <w:szCs w:val="18"/>
              </w:rPr>
              <w:br/>
              <w:t>BYYYYYYBBY</w:t>
            </w:r>
            <w:r w:rsidRPr="00452F44">
              <w:rPr>
                <w:sz w:val="18"/>
                <w:szCs w:val="18"/>
              </w:rPr>
              <w:br/>
              <w:t>YYYYYYYBBB</w:t>
            </w:r>
          </w:p>
        </w:tc>
      </w:tr>
      <w:tr w:rsidR="00650904" w:rsidRPr="00452F44" w:rsidTr="00EA3ED5">
        <w:trPr>
          <w:cantSplit/>
          <w:jc w:val="center"/>
        </w:trPr>
        <w:tc>
          <w:tcPr>
            <w:tcW w:w="959" w:type="dxa"/>
          </w:tcPr>
          <w:p w:rsidR="00650904" w:rsidRPr="00452F44" w:rsidRDefault="00650904" w:rsidP="00176CDF">
            <w:pPr>
              <w:pStyle w:val="TableLegend0"/>
              <w:spacing w:before="60" w:line="240" w:lineRule="auto"/>
              <w:rPr>
                <w:lang w:val="fr-FR"/>
              </w:rPr>
            </w:pPr>
            <w:r w:rsidRPr="00452F44">
              <w:rPr>
                <w:lang w:val="fr-FR"/>
              </w:rPr>
              <w:t>B  =  0</w:t>
            </w:r>
          </w:p>
          <w:p w:rsidR="00650904" w:rsidRPr="00452F44" w:rsidRDefault="00650904" w:rsidP="00176CDF">
            <w:pPr>
              <w:pStyle w:val="TableLegend0"/>
              <w:spacing w:before="60" w:line="240" w:lineRule="auto"/>
              <w:rPr>
                <w:lang w:val="fr-FR"/>
              </w:rPr>
            </w:pPr>
            <w:r w:rsidRPr="00452F44">
              <w:rPr>
                <w:lang w:val="fr-FR"/>
              </w:rPr>
              <w:t>Y  =  1</w:t>
            </w:r>
          </w:p>
        </w:tc>
        <w:tc>
          <w:tcPr>
            <w:tcW w:w="8647" w:type="dxa"/>
            <w:gridSpan w:val="7"/>
          </w:tcPr>
          <w:p w:rsidR="00650904" w:rsidRPr="00452F44" w:rsidRDefault="00650904" w:rsidP="00176CDF">
            <w:pPr>
              <w:pStyle w:val="TableLegend0"/>
              <w:spacing w:before="180" w:line="240" w:lineRule="auto"/>
              <w:rPr>
                <w:lang w:val="fr-FR"/>
              </w:rPr>
            </w:pPr>
            <w:r w:rsidRPr="00452F44">
              <w:rPr>
                <w:lang w:val="fr-FR"/>
              </w:rPr>
              <w:t>Ordre de transmission des bits: bit 1 d</w:t>
            </w:r>
            <w:r w:rsidR="003154BC">
              <w:rPr>
                <w:lang w:val="fr-FR"/>
              </w:rPr>
              <w:t>'</w:t>
            </w:r>
            <w:r w:rsidRPr="00452F44">
              <w:rPr>
                <w:lang w:val="fr-FR"/>
              </w:rPr>
              <w:t>abord.</w:t>
            </w:r>
          </w:p>
        </w:tc>
      </w:tr>
    </w:tbl>
    <w:p w:rsidR="00650904" w:rsidRPr="00452F44" w:rsidRDefault="00650904" w:rsidP="00176CDF">
      <w:pPr>
        <w:pStyle w:val="Tablefin"/>
        <w:rPr>
          <w:sz w:val="2"/>
          <w:lang w:val="fr-FR"/>
        </w:rPr>
      </w:pPr>
    </w:p>
    <w:p w:rsidR="00D229B4" w:rsidRPr="006A47CE" w:rsidRDefault="00D229B4" w:rsidP="00176CDF">
      <w:pPr>
        <w:pStyle w:val="Tablefin"/>
        <w:rPr>
          <w:lang w:val="fr-CH"/>
        </w:rPr>
      </w:pPr>
      <w:bookmarkStart w:id="5" w:name="_Toc391716484"/>
    </w:p>
    <w:p w:rsidR="00650904" w:rsidRDefault="00650904" w:rsidP="00176CDF">
      <w:pPr>
        <w:tabs>
          <w:tab w:val="clear" w:pos="794"/>
          <w:tab w:val="clear" w:pos="1191"/>
          <w:tab w:val="clear" w:pos="1588"/>
          <w:tab w:val="clear" w:pos="1985"/>
        </w:tabs>
        <w:overflowPunct/>
        <w:autoSpaceDE/>
        <w:autoSpaceDN/>
        <w:adjustRightInd/>
        <w:spacing w:before="0"/>
        <w:textAlignment w:val="auto"/>
        <w:rPr>
          <w:caps/>
        </w:rPr>
      </w:pPr>
      <w:r>
        <w:br w:type="page"/>
      </w:r>
    </w:p>
    <w:p w:rsidR="00650904" w:rsidRPr="00452F44" w:rsidRDefault="00650904" w:rsidP="00176CDF">
      <w:pPr>
        <w:pStyle w:val="TableNo"/>
        <w:spacing w:before="120"/>
      </w:pPr>
      <w:r w:rsidRPr="00452F44">
        <w:t>TABLEAU A1-2</w:t>
      </w:r>
    </w:p>
    <w:p w:rsidR="00650904" w:rsidRPr="00452F44" w:rsidRDefault="00650904" w:rsidP="00176CDF">
      <w:pPr>
        <w:pStyle w:val="Tabletitle"/>
      </w:pPr>
      <w:r w:rsidRPr="00452F44">
        <w:t>Tableau permettant d</w:t>
      </w:r>
      <w:r w:rsidR="003154BC">
        <w:t>'</w:t>
      </w:r>
      <w:r w:rsidRPr="00452F44">
        <w:t>associer les caractères à dix bits à un nombre décimal</w:t>
      </w:r>
    </w:p>
    <w:tbl>
      <w:tblPr>
        <w:tblW w:w="9639" w:type="dxa"/>
        <w:jc w:val="center"/>
        <w:tblLayout w:type="fixed"/>
        <w:tblLook w:val="0000" w:firstRow="0" w:lastRow="0" w:firstColumn="0" w:lastColumn="0" w:noHBand="0" w:noVBand="0"/>
      </w:tblPr>
      <w:tblGrid>
        <w:gridCol w:w="963"/>
        <w:gridCol w:w="1019"/>
        <w:gridCol w:w="904"/>
        <w:gridCol w:w="922"/>
        <w:gridCol w:w="1004"/>
        <w:gridCol w:w="892"/>
        <w:gridCol w:w="948"/>
        <w:gridCol w:w="1138"/>
        <w:gridCol w:w="995"/>
        <w:gridCol w:w="854"/>
      </w:tblGrid>
      <w:tr w:rsidR="00650904" w:rsidRPr="00452F44" w:rsidTr="00EA3ED5">
        <w:trPr>
          <w:cantSplit/>
          <w:jc w:val="center"/>
        </w:trPr>
        <w:tc>
          <w:tcPr>
            <w:tcW w:w="9606" w:type="dxa"/>
            <w:gridSpan w:val="10"/>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Head0"/>
              <w:rPr>
                <w:sz w:val="18"/>
                <w:szCs w:val="14"/>
                <w:lang w:val="fr-FR"/>
              </w:rPr>
            </w:pPr>
            <w:r w:rsidRPr="00452F44">
              <w:rPr>
                <w:sz w:val="18"/>
                <w:szCs w:val="14"/>
                <w:lang w:val="fr-FR"/>
              </w:rPr>
              <w:t>Chiffres pour les</w:t>
            </w:r>
          </w:p>
        </w:tc>
      </w:tr>
      <w:tr w:rsidR="00650904" w:rsidRPr="00452F44" w:rsidTr="00EA3ED5">
        <w:trPr>
          <w:cantSplit/>
          <w:jc w:val="center"/>
        </w:trPr>
        <w:tc>
          <w:tcPr>
            <w:tcW w:w="959"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Milliards</w:t>
            </w:r>
            <w:r w:rsidRPr="00452F44">
              <w:rPr>
                <w:sz w:val="18"/>
                <w:szCs w:val="14"/>
                <w:lang w:val="fr-FR"/>
              </w:rPr>
              <w:br/>
              <w:t>D2</w:t>
            </w:r>
          </w:p>
        </w:tc>
        <w:tc>
          <w:tcPr>
            <w:tcW w:w="101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Centaines</w:t>
            </w:r>
            <w:r w:rsidRPr="00452F44">
              <w:rPr>
                <w:sz w:val="18"/>
                <w:szCs w:val="14"/>
                <w:lang w:val="fr-FR"/>
              </w:rPr>
              <w:br/>
              <w:t>de millions</w:t>
            </w:r>
            <w:r w:rsidRPr="00452F44">
              <w:rPr>
                <w:sz w:val="18"/>
                <w:szCs w:val="14"/>
                <w:lang w:val="fr-FR"/>
              </w:rPr>
              <w:br/>
              <w:t>D1</w:t>
            </w:r>
          </w:p>
        </w:tc>
        <w:tc>
          <w:tcPr>
            <w:tcW w:w="901"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w:t>
            </w:r>
            <w:r w:rsidRPr="00452F44">
              <w:rPr>
                <w:sz w:val="18"/>
                <w:szCs w:val="14"/>
                <w:lang w:val="fr-FR"/>
              </w:rPr>
              <w:br/>
              <w:t>de millions</w:t>
            </w:r>
            <w:r w:rsidRPr="00452F44">
              <w:rPr>
                <w:sz w:val="18"/>
                <w:szCs w:val="14"/>
                <w:lang w:val="fr-FR"/>
              </w:rPr>
              <w:br/>
              <w:t>D2</w:t>
            </w:r>
          </w:p>
        </w:tc>
        <w:tc>
          <w:tcPr>
            <w:tcW w:w="919"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Millions</w:t>
            </w:r>
            <w:r w:rsidRPr="00452F44">
              <w:rPr>
                <w:sz w:val="18"/>
                <w:szCs w:val="14"/>
                <w:lang w:val="fr-FR"/>
              </w:rPr>
              <w:br/>
              <w:t>D1</w:t>
            </w:r>
          </w:p>
        </w:tc>
        <w:tc>
          <w:tcPr>
            <w:tcW w:w="1001"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Centaines</w:t>
            </w:r>
            <w:r w:rsidRPr="00452F44">
              <w:rPr>
                <w:sz w:val="18"/>
                <w:szCs w:val="14"/>
                <w:lang w:val="fr-FR"/>
              </w:rPr>
              <w:br/>
              <w:t>de mille</w:t>
            </w:r>
            <w:r w:rsidRPr="00452F44">
              <w:rPr>
                <w:sz w:val="18"/>
                <w:szCs w:val="14"/>
                <w:lang w:val="fr-FR"/>
              </w:rPr>
              <w:br/>
              <w:t>D2</w:t>
            </w:r>
          </w:p>
        </w:tc>
        <w:tc>
          <w:tcPr>
            <w:tcW w:w="889"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w:t>
            </w:r>
            <w:r w:rsidRPr="00452F44">
              <w:rPr>
                <w:sz w:val="18"/>
                <w:szCs w:val="14"/>
                <w:lang w:val="fr-FR"/>
              </w:rPr>
              <w:br/>
              <w:t>de mille</w:t>
            </w:r>
            <w:r w:rsidRPr="00452F44">
              <w:rPr>
                <w:sz w:val="18"/>
                <w:szCs w:val="14"/>
                <w:lang w:val="fr-FR"/>
              </w:rPr>
              <w:br/>
              <w:t>D1</w:t>
            </w:r>
          </w:p>
        </w:tc>
        <w:tc>
          <w:tcPr>
            <w:tcW w:w="94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Milliers</w:t>
            </w:r>
            <w:r w:rsidRPr="00452F44">
              <w:rPr>
                <w:sz w:val="18"/>
                <w:szCs w:val="14"/>
                <w:lang w:val="fr-FR"/>
              </w:rPr>
              <w:br/>
              <w:t>D2</w:t>
            </w:r>
          </w:p>
        </w:tc>
        <w:tc>
          <w:tcPr>
            <w:tcW w:w="1134"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Centaines</w:t>
            </w:r>
            <w:r w:rsidRPr="00452F44">
              <w:rPr>
                <w:sz w:val="18"/>
                <w:szCs w:val="14"/>
                <w:lang w:val="fr-FR"/>
              </w:rPr>
              <w:br/>
              <w:t>D1</w:t>
            </w:r>
          </w:p>
        </w:tc>
        <w:tc>
          <w:tcPr>
            <w:tcW w:w="992"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w:t>
            </w:r>
            <w:r w:rsidRPr="00452F44">
              <w:rPr>
                <w:sz w:val="18"/>
                <w:szCs w:val="14"/>
                <w:lang w:val="fr-FR"/>
              </w:rPr>
              <w:br/>
              <w:t>D2</w:t>
            </w:r>
          </w:p>
        </w:tc>
        <w:tc>
          <w:tcPr>
            <w:tcW w:w="851"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Unités</w:t>
            </w:r>
            <w:r w:rsidRPr="00452F44">
              <w:rPr>
                <w:sz w:val="18"/>
                <w:szCs w:val="14"/>
                <w:lang w:val="fr-FR"/>
              </w:rPr>
              <w:br/>
              <w:t>D1</w:t>
            </w:r>
          </w:p>
        </w:tc>
      </w:tr>
      <w:tr w:rsidR="00650904" w:rsidRPr="00452F44" w:rsidTr="00EA3ED5">
        <w:trPr>
          <w:cantSplit/>
          <w:jc w:val="center"/>
        </w:trPr>
        <w:tc>
          <w:tcPr>
            <w:tcW w:w="1974" w:type="dxa"/>
            <w:gridSpan w:val="2"/>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spacing w:before="60" w:after="60" w:line="240" w:lineRule="auto"/>
              <w:jc w:val="center"/>
              <w:rPr>
                <w:lang w:val="fr-FR"/>
              </w:rPr>
            </w:pPr>
            <w:r w:rsidRPr="00452F44">
              <w:rPr>
                <w:lang w:val="fr-FR"/>
              </w:rPr>
              <w:t>Caractère 5</w:t>
            </w:r>
          </w:p>
        </w:tc>
        <w:tc>
          <w:tcPr>
            <w:tcW w:w="1820" w:type="dxa"/>
            <w:gridSpan w:val="2"/>
            <w:tcBorders>
              <w:top w:val="single" w:sz="6" w:space="0" w:color="auto"/>
              <w:bottom w:val="single" w:sz="6" w:space="0" w:color="auto"/>
              <w:right w:val="single" w:sz="6" w:space="0" w:color="auto"/>
            </w:tcBorders>
          </w:tcPr>
          <w:p w:rsidR="00650904" w:rsidRPr="00452F44" w:rsidRDefault="00650904" w:rsidP="00176CDF">
            <w:pPr>
              <w:pStyle w:val="TableText0"/>
              <w:spacing w:before="60" w:after="60" w:line="240" w:lineRule="auto"/>
              <w:jc w:val="center"/>
              <w:rPr>
                <w:lang w:val="fr-FR"/>
              </w:rPr>
            </w:pPr>
            <w:r w:rsidRPr="00452F44">
              <w:rPr>
                <w:lang w:val="fr-FR"/>
              </w:rPr>
              <w:t>Caractère 4</w:t>
            </w:r>
          </w:p>
        </w:tc>
        <w:tc>
          <w:tcPr>
            <w:tcW w:w="1890" w:type="dxa"/>
            <w:gridSpan w:val="2"/>
            <w:tcBorders>
              <w:top w:val="single" w:sz="6" w:space="0" w:color="auto"/>
              <w:bottom w:val="single" w:sz="6" w:space="0" w:color="auto"/>
              <w:right w:val="single" w:sz="6" w:space="0" w:color="auto"/>
            </w:tcBorders>
          </w:tcPr>
          <w:p w:rsidR="00650904" w:rsidRPr="00452F44" w:rsidRDefault="00650904" w:rsidP="00176CDF">
            <w:pPr>
              <w:pStyle w:val="TableText0"/>
              <w:spacing w:before="60" w:after="60" w:line="240" w:lineRule="auto"/>
              <w:jc w:val="center"/>
              <w:rPr>
                <w:lang w:val="fr-FR"/>
              </w:rPr>
            </w:pPr>
            <w:r w:rsidRPr="00452F44">
              <w:rPr>
                <w:lang w:val="fr-FR"/>
              </w:rPr>
              <w:t>Caractère 3</w:t>
            </w:r>
          </w:p>
        </w:tc>
        <w:tc>
          <w:tcPr>
            <w:tcW w:w="2079" w:type="dxa"/>
            <w:gridSpan w:val="2"/>
            <w:tcBorders>
              <w:top w:val="single" w:sz="6" w:space="0" w:color="auto"/>
              <w:bottom w:val="single" w:sz="6" w:space="0" w:color="auto"/>
              <w:right w:val="single" w:sz="6" w:space="0" w:color="auto"/>
            </w:tcBorders>
          </w:tcPr>
          <w:p w:rsidR="00650904" w:rsidRPr="00452F44" w:rsidRDefault="00650904" w:rsidP="00176CDF">
            <w:pPr>
              <w:pStyle w:val="TableText0"/>
              <w:spacing w:before="60" w:after="60" w:line="240" w:lineRule="auto"/>
              <w:jc w:val="center"/>
              <w:rPr>
                <w:lang w:val="fr-FR"/>
              </w:rPr>
            </w:pPr>
            <w:r w:rsidRPr="00452F44">
              <w:rPr>
                <w:lang w:val="fr-FR"/>
              </w:rPr>
              <w:t>Caractère 2</w:t>
            </w:r>
          </w:p>
        </w:tc>
        <w:tc>
          <w:tcPr>
            <w:tcW w:w="1843" w:type="dxa"/>
            <w:gridSpan w:val="2"/>
            <w:tcBorders>
              <w:top w:val="single" w:sz="6" w:space="0" w:color="auto"/>
              <w:bottom w:val="single" w:sz="6" w:space="0" w:color="auto"/>
              <w:right w:val="single" w:sz="6" w:space="0" w:color="auto"/>
            </w:tcBorders>
          </w:tcPr>
          <w:p w:rsidR="00650904" w:rsidRPr="00452F44" w:rsidRDefault="00650904" w:rsidP="00176CDF">
            <w:pPr>
              <w:pStyle w:val="TableText0"/>
              <w:spacing w:before="60" w:after="60" w:line="240" w:lineRule="auto"/>
              <w:jc w:val="center"/>
              <w:rPr>
                <w:lang w:val="fr-FR"/>
              </w:rPr>
            </w:pPr>
            <w:r w:rsidRPr="00452F44">
              <w:rPr>
                <w:lang w:val="fr-FR"/>
              </w:rPr>
              <w:t>Caractère 1</w:t>
            </w:r>
          </w:p>
        </w:tc>
      </w:tr>
      <w:tr w:rsidR="00650904" w:rsidRPr="00452F44" w:rsidTr="00EA3ED5">
        <w:trPr>
          <w:cantSplit/>
          <w:jc w:val="center"/>
        </w:trPr>
        <w:tc>
          <w:tcPr>
            <w:tcW w:w="9606" w:type="dxa"/>
            <w:gridSpan w:val="10"/>
            <w:tcBorders>
              <w:top w:val="single" w:sz="6" w:space="0" w:color="auto"/>
            </w:tcBorders>
          </w:tcPr>
          <w:p w:rsidR="00650904" w:rsidRPr="00452F44" w:rsidRDefault="00650904" w:rsidP="00176CDF">
            <w:pPr>
              <w:pStyle w:val="TableLegend0"/>
              <w:spacing w:line="240" w:lineRule="auto"/>
              <w:rPr>
                <w:lang w:val="fr-FR"/>
              </w:rPr>
            </w:pPr>
            <w:r w:rsidRPr="00452F44">
              <w:rPr>
                <w:lang w:val="fr-FR"/>
              </w:rPr>
              <w:t>NOTE 1 – Le caractère 1 est le dernier caractère transmis.</w:t>
            </w:r>
          </w:p>
          <w:p w:rsidR="00650904" w:rsidRPr="00452F44" w:rsidRDefault="00650904" w:rsidP="00176CDF">
            <w:pPr>
              <w:pStyle w:val="TableLegend0"/>
              <w:tabs>
                <w:tab w:val="clear" w:pos="1985"/>
                <w:tab w:val="left" w:pos="624"/>
              </w:tabs>
              <w:spacing w:before="60" w:line="240" w:lineRule="auto"/>
              <w:rPr>
                <w:lang w:val="fr-FR"/>
              </w:rPr>
            </w:pPr>
            <w:r w:rsidRPr="00452F44">
              <w:rPr>
                <w:lang w:val="fr-FR"/>
              </w:rPr>
              <w:t>La séquence numérique D2-D1 varie entre 00 et 99 inclusivement dans chaque caractère (caractères 1 à 5 inclusivement). Le caractère qui représente un nombre donné à deux chiffres est émis comme le numéro du symbole (voir le Tableau A1-1) qui est identique à ce nombre à deux chiffres décimaux.</w:t>
            </w:r>
          </w:p>
          <w:p w:rsidR="00650904" w:rsidRPr="00452F44" w:rsidRDefault="00650904" w:rsidP="00176CDF">
            <w:pPr>
              <w:pStyle w:val="TableLegend0"/>
              <w:tabs>
                <w:tab w:val="left" w:pos="624"/>
              </w:tabs>
              <w:spacing w:before="60" w:line="240" w:lineRule="auto"/>
              <w:rPr>
                <w:lang w:val="fr-FR"/>
              </w:rPr>
            </w:pPr>
            <w:r w:rsidRPr="00452F44">
              <w:rPr>
                <w:lang w:val="fr-FR"/>
              </w:rPr>
              <w:t>Lorsque le nombre comprend un nombre impair de chiffres décimaux, on insère un zéro devant la position la plus significative, de manière à avoir un nombre entier de caractère à dix bits.</w:t>
            </w:r>
          </w:p>
        </w:tc>
      </w:tr>
    </w:tbl>
    <w:p w:rsidR="00650904" w:rsidRPr="00452F44" w:rsidRDefault="00650904" w:rsidP="00176CDF">
      <w:pPr>
        <w:pStyle w:val="Tablefin"/>
        <w:rPr>
          <w:sz w:val="2"/>
          <w:lang w:val="fr-FR"/>
        </w:rPr>
      </w:pPr>
    </w:p>
    <w:p w:rsidR="00D229B4" w:rsidRPr="006A47CE" w:rsidRDefault="00D229B4" w:rsidP="00176CDF">
      <w:pPr>
        <w:pStyle w:val="Tablefin"/>
        <w:rPr>
          <w:lang w:val="fr-CH"/>
        </w:rPr>
      </w:pPr>
    </w:p>
    <w:p w:rsidR="00650904" w:rsidRPr="00452F44" w:rsidRDefault="00650904" w:rsidP="00176CDF">
      <w:pPr>
        <w:pStyle w:val="TableNo"/>
      </w:pPr>
      <w:r w:rsidRPr="00452F44">
        <w:t>TABLEAU A1-3</w:t>
      </w:r>
    </w:p>
    <w:p w:rsidR="00650904" w:rsidRPr="00452F44" w:rsidRDefault="00650904" w:rsidP="00176CDF">
      <w:pPr>
        <w:pStyle w:val="Tabletitle"/>
      </w:pPr>
      <w:r w:rsidRPr="00452F44">
        <w:t>Utilisation des symboles N° 100 à 127</w:t>
      </w:r>
    </w:p>
    <w:tbl>
      <w:tblPr>
        <w:tblW w:w="9639" w:type="dxa"/>
        <w:jc w:val="center"/>
        <w:tblLayout w:type="fixed"/>
        <w:tblCellMar>
          <w:left w:w="107" w:type="dxa"/>
          <w:right w:w="107" w:type="dxa"/>
        </w:tblCellMar>
        <w:tblLook w:val="0000" w:firstRow="0" w:lastRow="0" w:firstColumn="0" w:lastColumn="0" w:noHBand="0" w:noVBand="0"/>
      </w:tblPr>
      <w:tblGrid>
        <w:gridCol w:w="848"/>
        <w:gridCol w:w="1296"/>
        <w:gridCol w:w="1465"/>
        <w:gridCol w:w="1015"/>
        <w:gridCol w:w="1409"/>
        <w:gridCol w:w="1465"/>
        <w:gridCol w:w="2141"/>
      </w:tblGrid>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N</w:t>
            </w:r>
            <w:r w:rsidRPr="00452F44">
              <w:rPr>
                <w:sz w:val="18"/>
                <w:szCs w:val="18"/>
              </w:rPr>
              <w:t>°</w:t>
            </w:r>
            <w:r w:rsidRPr="00452F44">
              <w:rPr>
                <w:sz w:val="18"/>
              </w:rPr>
              <w:t xml:space="preserve"> de symbole</w:t>
            </w:r>
          </w:p>
        </w:tc>
        <w:tc>
          <w:tcPr>
            <w:tcW w:w="1296"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Calage et fonctions uniques</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Spécificateur</w:t>
            </w:r>
            <w:r w:rsidRPr="00452F44">
              <w:rPr>
                <w:sz w:val="18"/>
              </w:rPr>
              <w:br/>
              <w:t>de format</w:t>
            </w:r>
            <w:r w:rsidRPr="00452F44">
              <w:rPr>
                <w:sz w:val="18"/>
                <w:vertAlign w:val="superscript"/>
              </w:rPr>
              <w:t>(1)</w:t>
            </w:r>
          </w:p>
        </w:tc>
        <w:tc>
          <w:tcPr>
            <w:tcW w:w="101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ind w:left="-57" w:right="-57"/>
              <w:rPr>
                <w:sz w:val="18"/>
              </w:rPr>
            </w:pPr>
            <w:r w:rsidRPr="00452F44">
              <w:rPr>
                <w:sz w:val="18"/>
              </w:rPr>
              <w:t>Catégorie</w:t>
            </w:r>
            <w:r w:rsidRPr="00452F44">
              <w:rPr>
                <w:sz w:val="18"/>
                <w:vertAlign w:val="superscript"/>
              </w:rPr>
              <w:t>(1)</w:t>
            </w:r>
          </w:p>
        </w:tc>
        <w:tc>
          <w:tcPr>
            <w:tcW w:w="1409"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Nature de la</w:t>
            </w:r>
            <w:r w:rsidRPr="00452F44">
              <w:rPr>
                <w:sz w:val="18"/>
              </w:rPr>
              <w:br/>
              <w:t>détresse</w:t>
            </w:r>
            <w:r w:rsidRPr="00452F44">
              <w:rPr>
                <w:sz w:val="18"/>
                <w:vertAlign w:val="superscript"/>
              </w:rPr>
              <w:t>(1)</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1</w:t>
            </w:r>
            <w:r w:rsidRPr="00D078AC">
              <w:rPr>
                <w:sz w:val="18"/>
              </w:rPr>
              <w:t>er</w:t>
            </w:r>
            <w:r w:rsidRPr="00452F44">
              <w:rPr>
                <w:sz w:val="18"/>
              </w:rPr>
              <w:t xml:space="preserve"> signal de télécommande</w:t>
            </w:r>
            <w:r w:rsidRPr="00452F44">
              <w:rPr>
                <w:sz w:val="18"/>
                <w:vertAlign w:val="superscript"/>
              </w:rPr>
              <w:t>(1)</w:t>
            </w:r>
          </w:p>
        </w:tc>
        <w:tc>
          <w:tcPr>
            <w:tcW w:w="2141"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2</w:t>
            </w:r>
            <w:r>
              <w:rPr>
                <w:sz w:val="18"/>
              </w:rPr>
              <w:t>èm</w:t>
            </w:r>
            <w:r w:rsidRPr="00D078AC">
              <w:rPr>
                <w:sz w:val="18"/>
              </w:rPr>
              <w:t>e</w:t>
            </w:r>
            <w:r w:rsidRPr="00452F44">
              <w:rPr>
                <w:sz w:val="18"/>
              </w:rPr>
              <w:t xml:space="preserve"> signal de </w:t>
            </w:r>
            <w:r w:rsidRPr="00452F44">
              <w:rPr>
                <w:sz w:val="18"/>
              </w:rPr>
              <w:br/>
              <w:t>télécommande</w:t>
            </w:r>
            <w:r w:rsidRPr="00452F44">
              <w:rPr>
                <w:sz w:val="18"/>
                <w:vertAlign w:val="superscript"/>
              </w:rPr>
              <w:t>(1)</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100</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Routine</w:t>
            </w: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Incendie, explosion</w:t>
            </w:r>
          </w:p>
        </w:tc>
        <w:tc>
          <w:tcPr>
            <w:tcW w:w="1465" w:type="dxa"/>
            <w:tcBorders>
              <w:top w:val="single" w:sz="6" w:space="0" w:color="auto"/>
              <w:bottom w:val="single" w:sz="6" w:space="0" w:color="auto"/>
              <w:right w:val="single" w:sz="6" w:space="0" w:color="auto"/>
            </w:tcBorders>
          </w:tcPr>
          <w:p w:rsidR="00650904" w:rsidRPr="00896386" w:rsidRDefault="00650904" w:rsidP="00176CDF">
            <w:pPr>
              <w:pStyle w:val="TableText0"/>
              <w:keepNext w:val="0"/>
              <w:spacing w:before="40" w:after="40" w:line="240" w:lineRule="auto"/>
              <w:jc w:val="left"/>
              <w:rPr>
                <w:lang w:val="de-CH"/>
              </w:rPr>
            </w:pPr>
            <w:r w:rsidRPr="00896386">
              <w:rPr>
                <w:lang w:val="de-CH"/>
              </w:rPr>
              <w:t>TP F3E/G3E</w:t>
            </w:r>
            <w:r w:rsidRPr="00896386">
              <w:rPr>
                <w:lang w:val="de-CH"/>
              </w:rPr>
              <w:br/>
              <w:t>Tous modes</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Aucune raison n</w:t>
            </w:r>
            <w:r w:rsidR="003154BC">
              <w:rPr>
                <w:lang w:val="fr-FR"/>
              </w:rPr>
              <w:t>'</w:t>
            </w:r>
            <w:r w:rsidRPr="00452F44">
              <w:rPr>
                <w:lang w:val="fr-FR"/>
              </w:rPr>
              <w:t>est indiquée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101</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Envahissement</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TP duplex F3E/G3E</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Encombrement au centre</w:t>
            </w:r>
            <w:r>
              <w:rPr>
                <w:lang w:val="fr-FR"/>
              </w:rPr>
              <w:t xml:space="preserve"> </w:t>
            </w:r>
            <w:r w:rsidRPr="00452F44">
              <w:rPr>
                <w:lang w:val="fr-FR"/>
              </w:rPr>
              <w:t>de commutation maritime</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102</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Zone géographique</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Abordage</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Occupation</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103</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vertAlign w:val="superscript"/>
                <w:lang w:val="fr-FR"/>
              </w:rPr>
              <w:t>(3)</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vertAlign w:val="superscript"/>
                <w:lang w:val="fr-FR"/>
              </w:rPr>
              <w:t>(3)</w:t>
            </w: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Echouement</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Interrogation</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Indication de mise en attente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104</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Calage</w:t>
            </w:r>
            <w:r w:rsidRPr="00452F44">
              <w:rPr>
                <w:lang w:val="fr-FR"/>
              </w:rPr>
              <w:br/>
              <w:t>Position</w:t>
            </w:r>
            <w:r w:rsidRPr="00452F44">
              <w:rPr>
                <w:lang w:val="fr-FR"/>
              </w:rPr>
              <w:br/>
              <w:t>RX-0</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Gîte, danger de chavirement</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Pas en mesure de donner suite</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Station interdite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105</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Calage</w:t>
            </w:r>
            <w:r w:rsidRPr="00452F44">
              <w:rPr>
                <w:lang w:val="fr-FR"/>
              </w:rPr>
              <w:br/>
              <w:t>Position</w:t>
            </w:r>
            <w:r w:rsidRPr="00452F44">
              <w:rPr>
                <w:lang w:val="fr-FR"/>
              </w:rPr>
              <w:br/>
              <w:t>RX-1</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Navire coule</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Fin de l</w:t>
            </w:r>
            <w:r w:rsidR="003154BC">
              <w:rPr>
                <w:lang w:val="fr-FR"/>
              </w:rPr>
              <w:t>'</w:t>
            </w:r>
            <w:r w:rsidRPr="00452F44">
              <w:rPr>
                <w:lang w:val="fr-FR"/>
              </w:rPr>
              <w:t>appel</w:t>
            </w:r>
            <w:r w:rsidRPr="00452F44">
              <w:rPr>
                <w:vertAlign w:val="superscript"/>
                <w:lang w:val="fr-FR"/>
              </w:rPr>
              <w:t>(4)</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Pas d</w:t>
            </w:r>
            <w:r w:rsidR="003154BC">
              <w:rPr>
                <w:lang w:val="fr-FR"/>
              </w:rPr>
              <w:t>'</w:t>
            </w:r>
            <w:r w:rsidRPr="00452F44">
              <w:rPr>
                <w:lang w:val="fr-FR"/>
              </w:rPr>
              <w:t>opérateur</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106</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Calage</w:t>
            </w:r>
            <w:r w:rsidRPr="00452F44">
              <w:rPr>
                <w:lang w:val="fr-FR"/>
              </w:rPr>
              <w:br/>
              <w:t>Position</w:t>
            </w:r>
            <w:r w:rsidRPr="00452F44">
              <w:rPr>
                <w:lang w:val="fr-FR"/>
              </w:rPr>
              <w:br/>
              <w:t>RX-2</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vertAlign w:val="superscript"/>
                <w:lang w:val="fr-FR"/>
              </w:rPr>
              <w:t>(6)</w:t>
            </w: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Navire désemparé</w:t>
            </w:r>
            <w:r>
              <w:rPr>
                <w:lang w:val="fr-FR"/>
              </w:rPr>
              <w:t xml:space="preserve"> </w:t>
            </w:r>
            <w:r w:rsidRPr="00452F44">
              <w:rPr>
                <w:lang w:val="fr-FR"/>
              </w:rPr>
              <w:t>et à la dérive</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Données</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Opérateur provisoirement absent</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107</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Calage Position</w:t>
            </w:r>
            <w:r w:rsidRPr="00452F44">
              <w:rPr>
                <w:lang w:val="fr-FR"/>
              </w:rPr>
              <w:br/>
              <w:t>RX-3</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Détresse non spécifiée</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Equipement neutralisé</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108</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RX-4</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Sécurité</w:t>
            </w: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Abandon de navire</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Incapable d</w:t>
            </w:r>
            <w:r w:rsidR="003154BC">
              <w:rPr>
                <w:lang w:val="fr-FR"/>
              </w:rPr>
              <w:t>'</w:t>
            </w:r>
            <w:r w:rsidRPr="00452F44">
              <w:rPr>
                <w:lang w:val="fr-FR"/>
              </w:rPr>
              <w:t>utiliser la voie proposée</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109</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RX-5</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Acte de piraterie/ agression et vol à main armée</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TP J3E</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Incapable d</w:t>
            </w:r>
            <w:r w:rsidR="003154BC">
              <w:rPr>
                <w:lang w:val="fr-FR"/>
              </w:rPr>
              <w:t>'</w:t>
            </w:r>
            <w:r w:rsidRPr="00452F44">
              <w:rPr>
                <w:lang w:val="fr-FR"/>
              </w:rPr>
              <w:t>utiliser le mode proposé</w:t>
            </w:r>
            <w:r w:rsidRPr="00452F44">
              <w:rPr>
                <w:vertAlign w:val="superscript"/>
                <w:lang w:val="fr-FR"/>
              </w:rPr>
              <w:t>(2)</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110</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RX-6</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vertAlign w:val="superscript"/>
                <w:lang w:val="fr-FR"/>
              </w:rPr>
              <w:t>(5)</w:t>
            </w:r>
          </w:p>
        </w:tc>
        <w:tc>
          <w:tcPr>
            <w:tcW w:w="1015" w:type="dxa"/>
            <w:tcBorders>
              <w:top w:val="single" w:sz="6" w:space="0" w:color="auto"/>
              <w:bottom w:val="single" w:sz="4"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Urgence</w:t>
            </w: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Homme à la mer</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Accusé de réception de détresse</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Navires et aéronefs des Etats non parties à un conflit armé</w:t>
            </w:r>
          </w:p>
        </w:tc>
      </w:tr>
    </w:tbl>
    <w:p w:rsidR="00650904" w:rsidRPr="00452F44" w:rsidRDefault="00650904" w:rsidP="00176CDF">
      <w:pPr>
        <w:pStyle w:val="TableNo"/>
      </w:pPr>
      <w:r w:rsidRPr="00452F44">
        <w:t>TABLEAU A1-3  (</w:t>
      </w:r>
      <w:r w:rsidRPr="00452F44">
        <w:rPr>
          <w:i/>
          <w:iCs/>
        </w:rPr>
        <w:t>fin</w:t>
      </w:r>
      <w:r w:rsidRPr="00452F44">
        <w:t>)</w:t>
      </w:r>
    </w:p>
    <w:tbl>
      <w:tblPr>
        <w:tblW w:w="9639" w:type="dxa"/>
        <w:jc w:val="center"/>
        <w:tblLayout w:type="fixed"/>
        <w:tblCellMar>
          <w:left w:w="107" w:type="dxa"/>
          <w:right w:w="107" w:type="dxa"/>
        </w:tblCellMar>
        <w:tblLook w:val="0000" w:firstRow="0" w:lastRow="0" w:firstColumn="0" w:lastColumn="0" w:noHBand="0" w:noVBand="0"/>
      </w:tblPr>
      <w:tblGrid>
        <w:gridCol w:w="848"/>
        <w:gridCol w:w="1296"/>
        <w:gridCol w:w="1465"/>
        <w:gridCol w:w="1015"/>
        <w:gridCol w:w="1409"/>
        <w:gridCol w:w="1465"/>
        <w:gridCol w:w="2141"/>
      </w:tblGrid>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
              <w:rPr>
                <w:sz w:val="18"/>
              </w:rPr>
            </w:pPr>
            <w:r w:rsidRPr="00452F44">
              <w:rPr>
                <w:sz w:val="18"/>
              </w:rPr>
              <w:t>N</w:t>
            </w:r>
            <w:r w:rsidRPr="00452F44">
              <w:rPr>
                <w:sz w:val="18"/>
                <w:szCs w:val="18"/>
              </w:rPr>
              <w:t>°</w:t>
            </w:r>
            <w:r w:rsidRPr="00452F44">
              <w:rPr>
                <w:sz w:val="18"/>
              </w:rPr>
              <w:t xml:space="preserve"> de symbole</w:t>
            </w:r>
          </w:p>
        </w:tc>
        <w:tc>
          <w:tcPr>
            <w:tcW w:w="1296"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rPr>
                <w:sz w:val="18"/>
              </w:rPr>
            </w:pPr>
            <w:r w:rsidRPr="00452F44">
              <w:rPr>
                <w:sz w:val="18"/>
              </w:rPr>
              <w:t>Calage et fonctions uniques</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rPr>
                <w:sz w:val="18"/>
              </w:rPr>
            </w:pPr>
            <w:r w:rsidRPr="00452F44">
              <w:rPr>
                <w:sz w:val="18"/>
              </w:rPr>
              <w:t>Spécificateur</w:t>
            </w:r>
            <w:r w:rsidRPr="00452F44">
              <w:rPr>
                <w:sz w:val="18"/>
              </w:rPr>
              <w:br/>
              <w:t>de format</w:t>
            </w:r>
            <w:r w:rsidRPr="00452F44">
              <w:rPr>
                <w:sz w:val="18"/>
                <w:vertAlign w:val="superscript"/>
              </w:rPr>
              <w:t>(1)</w:t>
            </w:r>
          </w:p>
        </w:tc>
        <w:tc>
          <w:tcPr>
            <w:tcW w:w="101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ind w:left="-57" w:right="-57"/>
              <w:rPr>
                <w:sz w:val="18"/>
              </w:rPr>
            </w:pPr>
            <w:r w:rsidRPr="00452F44">
              <w:rPr>
                <w:sz w:val="18"/>
              </w:rPr>
              <w:t>Catégorie</w:t>
            </w:r>
            <w:r w:rsidRPr="00452F44">
              <w:rPr>
                <w:sz w:val="18"/>
                <w:vertAlign w:val="superscript"/>
              </w:rPr>
              <w:t>(1)</w:t>
            </w:r>
          </w:p>
        </w:tc>
        <w:tc>
          <w:tcPr>
            <w:tcW w:w="1409"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rPr>
                <w:sz w:val="18"/>
              </w:rPr>
            </w:pPr>
            <w:r w:rsidRPr="00452F44">
              <w:rPr>
                <w:sz w:val="18"/>
              </w:rPr>
              <w:t>Nature de la</w:t>
            </w:r>
            <w:r w:rsidRPr="00452F44">
              <w:rPr>
                <w:sz w:val="18"/>
              </w:rPr>
              <w:br/>
              <w:t>détresse</w:t>
            </w:r>
            <w:r w:rsidRPr="00452F44">
              <w:rPr>
                <w:sz w:val="18"/>
                <w:vertAlign w:val="superscript"/>
              </w:rPr>
              <w:t>(1)</w:t>
            </w:r>
          </w:p>
        </w:tc>
        <w:tc>
          <w:tcPr>
            <w:tcW w:w="1465"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1</w:t>
            </w:r>
            <w:r w:rsidRPr="00D078AC">
              <w:rPr>
                <w:sz w:val="18"/>
              </w:rPr>
              <w:t>er</w:t>
            </w:r>
            <w:r w:rsidRPr="00452F44">
              <w:rPr>
                <w:sz w:val="18"/>
              </w:rPr>
              <w:t xml:space="preserve"> signal de télécommande</w:t>
            </w:r>
            <w:r w:rsidRPr="00452F44">
              <w:rPr>
                <w:sz w:val="18"/>
                <w:vertAlign w:val="superscript"/>
              </w:rPr>
              <w:t>(1)</w:t>
            </w:r>
          </w:p>
        </w:tc>
        <w:tc>
          <w:tcPr>
            <w:tcW w:w="2141" w:type="dxa"/>
            <w:tcBorders>
              <w:top w:val="single" w:sz="6" w:space="0" w:color="auto"/>
              <w:bottom w:val="single" w:sz="6" w:space="0" w:color="auto"/>
              <w:right w:val="single" w:sz="6" w:space="0" w:color="auto"/>
            </w:tcBorders>
            <w:vAlign w:val="center"/>
          </w:tcPr>
          <w:p w:rsidR="00650904" w:rsidRPr="00452F44" w:rsidRDefault="00650904" w:rsidP="00176CDF">
            <w:pPr>
              <w:pStyle w:val="Tablehead"/>
              <w:keepNext w:val="0"/>
              <w:rPr>
                <w:sz w:val="18"/>
              </w:rPr>
            </w:pPr>
            <w:r w:rsidRPr="00452F44">
              <w:rPr>
                <w:sz w:val="18"/>
              </w:rPr>
              <w:t>2</w:t>
            </w:r>
            <w:r>
              <w:rPr>
                <w:sz w:val="18"/>
              </w:rPr>
              <w:t>èm</w:t>
            </w:r>
            <w:r w:rsidRPr="00D078AC">
              <w:rPr>
                <w:sz w:val="18"/>
              </w:rPr>
              <w:t>e</w:t>
            </w:r>
            <w:r w:rsidRPr="00452F44">
              <w:rPr>
                <w:sz w:val="18"/>
              </w:rPr>
              <w:t xml:space="preserve"> signal de </w:t>
            </w:r>
            <w:r w:rsidRPr="00452F44">
              <w:rPr>
                <w:sz w:val="18"/>
              </w:rPr>
              <w:br/>
              <w:t>télécommande</w:t>
            </w:r>
            <w:r w:rsidRPr="00452F44">
              <w:rPr>
                <w:sz w:val="18"/>
                <w:vertAlign w:val="superscript"/>
              </w:rPr>
              <w:t>(1)</w:t>
            </w:r>
          </w:p>
        </w:tc>
      </w:tr>
      <w:bookmarkEnd w:id="5"/>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center"/>
              <w:rPr>
                <w:lang w:val="fr-FR"/>
              </w:rPr>
            </w:pPr>
            <w:r w:rsidRPr="00452F44">
              <w:rPr>
                <w:lang w:val="fr-FR"/>
              </w:rPr>
              <w:t>111</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lang w:val="fr-FR"/>
              </w:rPr>
              <w:t xml:space="preserve">Calage </w:t>
            </w:r>
            <w:r w:rsidRPr="00452F44">
              <w:rPr>
                <w:lang w:val="fr-FR"/>
              </w:rPr>
              <w:br/>
              <w:t>Position</w:t>
            </w:r>
            <w:r w:rsidRPr="00452F44">
              <w:rPr>
                <w:lang w:val="fr-FR"/>
              </w:rPr>
              <w:br/>
              <w:t>RX-7</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spacing w:before="40" w:after="40" w:line="240" w:lineRule="auto"/>
              <w:ind w:right="-85"/>
              <w:jc w:val="left"/>
              <w:rPr>
                <w:lang w:val="fr-FR"/>
              </w:rPr>
            </w:pPr>
            <w:r w:rsidRPr="00452F44">
              <w:rPr>
                <w:lang w:val="fr-FR"/>
              </w:rPr>
              <w:t>Transports sanitaires (comme définis dans les Conventions de Genève de 1949 et dans les Protocoles complémentaires)</w:t>
            </w:r>
            <w:r w:rsidRPr="00452F44">
              <w:rPr>
                <w:vertAlign w:val="superscript"/>
                <w:lang w:val="fr-FR"/>
              </w:rPr>
              <w:t>A</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112</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Détresse</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Détresse</w:t>
            </w: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Emission RLS</w:t>
            </w:r>
            <w:r w:rsidRPr="00452F44">
              <w:rPr>
                <w:vertAlign w:val="superscript"/>
                <w:lang w:val="fr-FR"/>
              </w:rPr>
              <w:t>B</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Relais d</w:t>
            </w:r>
            <w:r w:rsidR="003154BC">
              <w:rPr>
                <w:lang w:val="fr-FR"/>
              </w:rPr>
              <w:t>'</w:t>
            </w:r>
            <w:r w:rsidRPr="00452F44">
              <w:rPr>
                <w:lang w:val="fr-FR"/>
              </w:rPr>
              <w:t>alerte de détresse</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lang w:val="fr-FR"/>
              </w:rPr>
              <w:t>Bureau téléphonique public, publiphone</w:t>
            </w:r>
            <w:r w:rsidRPr="00452F44">
              <w:rPr>
                <w:vertAlign w:val="superscript"/>
                <w:lang w:val="fr-FR"/>
              </w:rPr>
              <w:t>C</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113</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TTY F1B/J2B-CED</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lang w:val="fr-FR"/>
              </w:rPr>
              <w:t>Télécopies/données conformément à la Recommandation UIT</w:t>
            </w:r>
            <w:r w:rsidRPr="00452F44">
              <w:rPr>
                <w:lang w:val="fr-FR"/>
              </w:rPr>
              <w:noBreakHyphen/>
              <w:t>R M.1081</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114</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Navires ayant un intérêt commun</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vertAlign w:val="superscript"/>
                <w:lang w:val="fr-FR"/>
              </w:rPr>
            </w:pP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vertAlign w:val="superscript"/>
                <w:lang w:val="fr-FR"/>
              </w:rPr>
            </w:pP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115</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TTY F1B/J2B-ARQ</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116</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vertAlign w:val="superscript"/>
                <w:lang w:val="fr-FR"/>
              </w:rPr>
            </w:pPr>
            <w:r w:rsidRPr="00452F44">
              <w:rPr>
                <w:lang w:val="fr-FR"/>
              </w:rPr>
              <w:t>Tous les navires</w:t>
            </w:r>
            <w:r w:rsidRPr="00452F44">
              <w:rPr>
                <w:vertAlign w:val="superscript"/>
                <w:lang w:val="fr-FR"/>
              </w:rPr>
              <w:t>(7)</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117</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lang w:val="fr-FR"/>
              </w:rPr>
              <w:t>Acc. RQ (EOS)</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118</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Essai</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iCs/>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119</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120</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Stations individuelles</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iCs/>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121</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Réservé à des fins nationales autres que l</w:t>
            </w:r>
            <w:r w:rsidR="003154BC">
              <w:rPr>
                <w:lang w:val="fr-FR"/>
              </w:rPr>
              <w:t>'</w:t>
            </w:r>
            <w:r w:rsidRPr="00452F44">
              <w:rPr>
                <w:lang w:val="fr-FR"/>
              </w:rPr>
              <w:t>appel, par exemple Rapport UIT</w:t>
            </w:r>
            <w:r w:rsidRPr="00452F44">
              <w:rPr>
                <w:lang w:val="fr-FR"/>
              </w:rPr>
              <w:noBreakHyphen/>
              <w:t>R M.1159</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Position du navire ou mise à jour de l</w:t>
            </w:r>
            <w:r w:rsidR="003154BC">
              <w:rPr>
                <w:lang w:val="fr-FR"/>
              </w:rPr>
              <w:t>'</w:t>
            </w:r>
            <w:r w:rsidRPr="00452F44">
              <w:rPr>
                <w:lang w:val="fr-FR"/>
              </w:rPr>
              <w:t>enregistrement de la position</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122</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lang w:val="fr-FR"/>
              </w:rPr>
              <w:t>Acc. BQ (EOS)</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123</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113"/>
              <w:jc w:val="left"/>
              <w:rPr>
                <w:lang w:val="fr-FR"/>
              </w:rPr>
            </w:pPr>
            <w:r w:rsidRPr="00452F44">
              <w:rPr>
                <w:lang w:val="fr-FR"/>
              </w:rPr>
              <w:t>Station</w:t>
            </w:r>
            <w:r w:rsidRPr="00452F44">
              <w:rPr>
                <w:sz w:val="10"/>
                <w:lang w:val="fr-FR"/>
              </w:rPr>
              <w:t xml:space="preserve"> </w:t>
            </w:r>
            <w:r w:rsidRPr="00452F44">
              <w:rPr>
                <w:lang w:val="fr-FR"/>
              </w:rPr>
              <w:t>individuelle service semi-automatique/</w:t>
            </w:r>
            <w:r w:rsidRPr="00452F44">
              <w:rPr>
                <w:lang w:val="fr-FR"/>
              </w:rPr>
              <w:br/>
              <w:t>automatique</w:t>
            </w:r>
            <w:r w:rsidRPr="00452F44">
              <w:rPr>
                <w:vertAlign w:val="superscript"/>
                <w:lang w:val="fr-FR"/>
              </w:rPr>
              <w:t>C</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iCs/>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124</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(5)</w:t>
            </w: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125</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 xml:space="preserve">Calage </w:t>
            </w:r>
            <w:r w:rsidRPr="00452F44">
              <w:rPr>
                <w:lang w:val="fr-FR"/>
              </w:rPr>
              <w:br/>
              <w:t>Position DX</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452F44" w:rsidTr="00EA3ED5">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126</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sym w:font="Symbol" w:char="F02A"/>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Pas de renseignement</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lang w:val="fr-FR"/>
              </w:rPr>
              <w:t>Pas de renseignement</w:t>
            </w:r>
          </w:p>
        </w:tc>
      </w:tr>
      <w:tr w:rsidR="00650904" w:rsidRPr="00452F44" w:rsidTr="00D55C00">
        <w:trPr>
          <w:cantSplit/>
          <w:jc w:val="center"/>
        </w:trPr>
        <w:tc>
          <w:tcPr>
            <w:tcW w:w="848"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center"/>
              <w:rPr>
                <w:lang w:val="fr-FR"/>
              </w:rPr>
            </w:pPr>
            <w:r w:rsidRPr="00452F44">
              <w:rPr>
                <w:lang w:val="fr-FR"/>
              </w:rPr>
              <w:t>127</w:t>
            </w:r>
          </w:p>
        </w:tc>
        <w:tc>
          <w:tcPr>
            <w:tcW w:w="1296"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lang w:val="fr-FR"/>
              </w:rPr>
              <w:t>EOS</w:t>
            </w: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01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09"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p>
        </w:tc>
        <w:tc>
          <w:tcPr>
            <w:tcW w:w="1465"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jc w:val="left"/>
              <w:rPr>
                <w:lang w:val="fr-FR"/>
              </w:rPr>
            </w:pPr>
            <w:r w:rsidRPr="00452F44">
              <w:rPr>
                <w:vertAlign w:val="superscript"/>
                <w:lang w:val="fr-FR"/>
              </w:rPr>
              <w:t>(6)</w:t>
            </w:r>
          </w:p>
        </w:tc>
        <w:tc>
          <w:tcPr>
            <w:tcW w:w="2141" w:type="dxa"/>
            <w:tcBorders>
              <w:top w:val="single" w:sz="6" w:space="0" w:color="auto"/>
              <w:bottom w:val="single" w:sz="6" w:space="0" w:color="auto"/>
              <w:right w:val="single" w:sz="6" w:space="0" w:color="auto"/>
            </w:tcBorders>
          </w:tcPr>
          <w:p w:rsidR="00650904" w:rsidRPr="00452F44" w:rsidRDefault="00650904" w:rsidP="00176CDF">
            <w:pPr>
              <w:pStyle w:val="TableText0"/>
              <w:keepNext w:val="0"/>
              <w:widowControl w:val="0"/>
              <w:spacing w:before="40" w:after="40" w:line="240" w:lineRule="auto"/>
              <w:ind w:right="-85"/>
              <w:jc w:val="left"/>
              <w:rPr>
                <w:lang w:val="fr-FR"/>
              </w:rPr>
            </w:pPr>
            <w:r w:rsidRPr="00452F44">
              <w:rPr>
                <w:vertAlign w:val="superscript"/>
                <w:lang w:val="fr-FR"/>
              </w:rPr>
              <w:t>(6)</w:t>
            </w:r>
          </w:p>
        </w:tc>
      </w:tr>
      <w:tr w:rsidR="00650904" w:rsidRPr="008005ED" w:rsidTr="00D55C00">
        <w:trPr>
          <w:cantSplit/>
          <w:jc w:val="center"/>
        </w:trPr>
        <w:tc>
          <w:tcPr>
            <w:tcW w:w="9639" w:type="dxa"/>
            <w:gridSpan w:val="7"/>
            <w:tcBorders>
              <w:top w:val="single" w:sz="6" w:space="0" w:color="auto"/>
            </w:tcBorders>
          </w:tcPr>
          <w:p w:rsidR="00650904" w:rsidRPr="007D2B77" w:rsidRDefault="00650904" w:rsidP="00176CDF">
            <w:pPr>
              <w:pStyle w:val="Tablelegend"/>
              <w:rPr>
                <w:sz w:val="18"/>
                <w:szCs w:val="18"/>
              </w:rPr>
            </w:pPr>
            <w:r w:rsidRPr="007D2B77">
              <w:rPr>
                <w:sz w:val="18"/>
                <w:szCs w:val="18"/>
              </w:rPr>
              <w:t>TP:</w:t>
            </w:r>
            <w:r w:rsidRPr="007D2B77">
              <w:rPr>
                <w:sz w:val="18"/>
                <w:szCs w:val="18"/>
              </w:rPr>
              <w:tab/>
            </w:r>
            <w:r w:rsidR="00A936EB">
              <w:rPr>
                <w:sz w:val="18"/>
                <w:szCs w:val="18"/>
              </w:rPr>
              <w:tab/>
            </w:r>
            <w:r w:rsidRPr="007D2B77">
              <w:rPr>
                <w:sz w:val="18"/>
                <w:szCs w:val="18"/>
              </w:rPr>
              <w:t>téléphonie</w:t>
            </w:r>
          </w:p>
          <w:p w:rsidR="00650904" w:rsidRPr="007D2B77" w:rsidRDefault="00650904" w:rsidP="00176CDF">
            <w:pPr>
              <w:pStyle w:val="Tablelegend"/>
              <w:rPr>
                <w:sz w:val="18"/>
                <w:szCs w:val="18"/>
              </w:rPr>
            </w:pPr>
            <w:r w:rsidRPr="007D2B77">
              <w:rPr>
                <w:sz w:val="18"/>
                <w:szCs w:val="18"/>
              </w:rPr>
              <w:t>TTY:</w:t>
            </w:r>
            <w:r w:rsidRPr="007D2B77">
              <w:rPr>
                <w:sz w:val="18"/>
                <w:szCs w:val="18"/>
              </w:rPr>
              <w:tab/>
              <w:t>impression directe</w:t>
            </w:r>
          </w:p>
          <w:p w:rsidR="00650904" w:rsidRPr="007D2B77" w:rsidRDefault="00650904" w:rsidP="00176CDF">
            <w:pPr>
              <w:pStyle w:val="Tablelegend"/>
              <w:rPr>
                <w:sz w:val="18"/>
                <w:szCs w:val="18"/>
              </w:rPr>
            </w:pPr>
            <w:r w:rsidRPr="007D2B77">
              <w:rPr>
                <w:sz w:val="18"/>
                <w:szCs w:val="18"/>
              </w:rPr>
              <w:t>ARQ:</w:t>
            </w:r>
            <w:r w:rsidRPr="007D2B77">
              <w:rPr>
                <w:sz w:val="18"/>
                <w:szCs w:val="18"/>
              </w:rPr>
              <w:tab/>
              <w:t>équipement conforme aux Recommandations UIT-R M.476 ou UIT-R M.625</w:t>
            </w:r>
            <w:r w:rsidR="006B6A72">
              <w:rPr>
                <w:sz w:val="18"/>
                <w:szCs w:val="18"/>
              </w:rPr>
              <w:t>.</w:t>
            </w:r>
          </w:p>
          <w:p w:rsidR="00650904" w:rsidRPr="007D2B77" w:rsidRDefault="00650904" w:rsidP="00176CDF">
            <w:pPr>
              <w:pStyle w:val="Tablelegend"/>
              <w:rPr>
                <w:sz w:val="18"/>
                <w:szCs w:val="18"/>
              </w:rPr>
            </w:pPr>
            <w:r w:rsidRPr="00A936EB">
              <w:rPr>
                <w:sz w:val="18"/>
                <w:szCs w:val="18"/>
                <w:vertAlign w:val="superscript"/>
              </w:rPr>
              <w:t>(1)</w:t>
            </w:r>
            <w:r w:rsidRPr="007D2B77">
              <w:rPr>
                <w:sz w:val="18"/>
                <w:szCs w:val="18"/>
              </w:rPr>
              <w:tab/>
              <w:t>Les symboles non attribués doivent être rejetés. L</w:t>
            </w:r>
            <w:r w:rsidR="003154BC">
              <w:rPr>
                <w:sz w:val="18"/>
                <w:szCs w:val="18"/>
              </w:rPr>
              <w:t>'</w:t>
            </w:r>
            <w:r w:rsidRPr="007D2B77">
              <w:rPr>
                <w:sz w:val="18"/>
                <w:szCs w:val="18"/>
              </w:rPr>
              <w:t>équipement ASN ne doit pas réagir.action.</w:t>
            </w:r>
          </w:p>
          <w:p w:rsidR="00650904" w:rsidRDefault="00650904" w:rsidP="00176CDF">
            <w:pPr>
              <w:pStyle w:val="Tablelegend"/>
              <w:rPr>
                <w:sz w:val="18"/>
                <w:szCs w:val="18"/>
              </w:rPr>
            </w:pPr>
            <w:r w:rsidRPr="00A936EB">
              <w:rPr>
                <w:sz w:val="18"/>
                <w:szCs w:val="18"/>
                <w:vertAlign w:val="superscript"/>
              </w:rPr>
              <w:t>(2)</w:t>
            </w:r>
            <w:r w:rsidRPr="007D2B77">
              <w:rPr>
                <w:sz w:val="18"/>
                <w:szCs w:val="18"/>
              </w:rPr>
              <w:tab/>
              <w:t>Actuellement non assigné en cas d</w:t>
            </w:r>
            <w:r w:rsidR="003154BC">
              <w:rPr>
                <w:sz w:val="18"/>
                <w:szCs w:val="18"/>
              </w:rPr>
              <w:t>'</w:t>
            </w:r>
            <w:r w:rsidRPr="007D2B77">
              <w:rPr>
                <w:sz w:val="18"/>
                <w:szCs w:val="18"/>
              </w:rPr>
              <w:t>utilisation avec les premiers caractères de télécommande autres que le symbole N° 104 – pour utilisation futu</w:t>
            </w:r>
            <w:r w:rsidR="00176CDF">
              <w:rPr>
                <w:sz w:val="18"/>
                <w:szCs w:val="18"/>
              </w:rPr>
              <w:t>re.</w:t>
            </w:r>
          </w:p>
          <w:p w:rsidR="00D55C00" w:rsidRDefault="00176CDF" w:rsidP="00176CDF">
            <w:pPr>
              <w:pStyle w:val="Tablelegend"/>
              <w:rPr>
                <w:sz w:val="18"/>
                <w:szCs w:val="18"/>
                <w:vertAlign w:val="superscript"/>
              </w:rPr>
            </w:pPr>
            <w:r w:rsidRPr="00A936EB">
              <w:rPr>
                <w:sz w:val="18"/>
                <w:szCs w:val="18"/>
                <w:vertAlign w:val="superscript"/>
              </w:rPr>
              <w:t>(3)</w:t>
            </w:r>
            <w:r w:rsidRPr="007D2B77">
              <w:rPr>
                <w:sz w:val="18"/>
                <w:szCs w:val="18"/>
              </w:rPr>
              <w:tab/>
              <w:t>Utilisé pour l</w:t>
            </w:r>
            <w:r w:rsidR="003154BC">
              <w:rPr>
                <w:sz w:val="18"/>
                <w:szCs w:val="18"/>
              </w:rPr>
              <w:t>'</w:t>
            </w:r>
            <w:r w:rsidRPr="007D2B77">
              <w:rPr>
                <w:sz w:val="18"/>
                <w:szCs w:val="18"/>
              </w:rPr>
              <w:t>appel sélectif à un groupe de navires dans une zone soumise au contrôle du trafic maritime (Rec. UIT-R M.825). La réception d</w:t>
            </w:r>
            <w:r w:rsidR="003154BC">
              <w:rPr>
                <w:sz w:val="18"/>
                <w:szCs w:val="18"/>
              </w:rPr>
              <w:t>'</w:t>
            </w:r>
            <w:r w:rsidRPr="007D2B77">
              <w:rPr>
                <w:sz w:val="18"/>
                <w:szCs w:val="18"/>
              </w:rPr>
              <w:t>appels comportant l</w:t>
            </w:r>
            <w:r w:rsidR="003154BC">
              <w:rPr>
                <w:sz w:val="18"/>
                <w:szCs w:val="18"/>
              </w:rPr>
              <w:t>'</w:t>
            </w:r>
            <w:r w:rsidRPr="007D2B77">
              <w:rPr>
                <w:sz w:val="18"/>
                <w:szCs w:val="18"/>
              </w:rPr>
              <w:t>élément de spécification de format 103, pour (ou) la catégorie ne doit activer aucune alarme au niveau du contrôleur ASN du navire. A ne pas util</w:t>
            </w:r>
            <w:r>
              <w:rPr>
                <w:sz w:val="18"/>
                <w:szCs w:val="18"/>
              </w:rPr>
              <w:t>iser dans une extension future.</w:t>
            </w:r>
            <w:r w:rsidRPr="00A936EB">
              <w:rPr>
                <w:sz w:val="18"/>
                <w:szCs w:val="18"/>
                <w:vertAlign w:val="superscript"/>
              </w:rPr>
              <w:t xml:space="preserve"> </w:t>
            </w:r>
          </w:p>
          <w:p w:rsidR="00176CDF" w:rsidRPr="008005ED" w:rsidRDefault="00176CDF" w:rsidP="00176CDF">
            <w:pPr>
              <w:pStyle w:val="Tablelegend"/>
              <w:rPr>
                <w:sz w:val="18"/>
                <w:vertAlign w:val="superscript"/>
                <w:lang w:val="fr-CH"/>
              </w:rPr>
            </w:pPr>
            <w:r w:rsidRPr="00A936EB">
              <w:rPr>
                <w:sz w:val="18"/>
                <w:szCs w:val="18"/>
                <w:vertAlign w:val="superscript"/>
              </w:rPr>
              <w:t>(4)</w:t>
            </w:r>
            <w:r w:rsidRPr="007D2B77">
              <w:rPr>
                <w:sz w:val="18"/>
                <w:szCs w:val="18"/>
              </w:rPr>
              <w:tab/>
              <w:t>Utilisé uniquement pour le service semi-automatique/automatique.</w:t>
            </w:r>
          </w:p>
        </w:tc>
      </w:tr>
      <w:tr w:rsidR="00176CDF" w:rsidRPr="008005ED" w:rsidTr="00D55C00">
        <w:trPr>
          <w:cantSplit/>
          <w:jc w:val="center"/>
        </w:trPr>
        <w:tc>
          <w:tcPr>
            <w:tcW w:w="9639" w:type="dxa"/>
            <w:gridSpan w:val="7"/>
          </w:tcPr>
          <w:p w:rsidR="00176CDF" w:rsidRPr="00176CDF" w:rsidRDefault="00176CDF" w:rsidP="00176CDF">
            <w:pPr>
              <w:pStyle w:val="Tablelegend"/>
              <w:rPr>
                <w:sz w:val="18"/>
                <w:szCs w:val="18"/>
                <w:vertAlign w:val="superscript"/>
                <w:lang w:val="fr-CH"/>
              </w:rPr>
            </w:pPr>
            <w:r w:rsidRPr="00514C03">
              <w:rPr>
                <w:i/>
                <w:sz w:val="18"/>
                <w:lang w:val="fr-CH"/>
              </w:rPr>
              <w:t>Notes relative</w:t>
            </w:r>
            <w:r w:rsidRPr="00176CDF">
              <w:rPr>
                <w:i/>
                <w:sz w:val="18"/>
                <w:lang w:val="fr-CH"/>
              </w:rPr>
              <w:t>s au</w:t>
            </w:r>
            <w:r>
              <w:rPr>
                <w:i/>
                <w:sz w:val="18"/>
                <w:lang w:val="fr-CH"/>
              </w:rPr>
              <w:t xml:space="preserve"> </w:t>
            </w:r>
            <w:r w:rsidRPr="00514C03">
              <w:rPr>
                <w:i/>
                <w:sz w:val="18"/>
                <w:lang w:val="fr-CH"/>
              </w:rPr>
              <w:t>Table</w:t>
            </w:r>
            <w:r>
              <w:rPr>
                <w:i/>
                <w:sz w:val="18"/>
                <w:lang w:val="fr-CH"/>
              </w:rPr>
              <w:t>au A1-3 (suite</w:t>
            </w:r>
            <w:r w:rsidRPr="00514C03">
              <w:rPr>
                <w:i/>
                <w:sz w:val="18"/>
                <w:lang w:val="fr-CH"/>
              </w:rPr>
              <w:t>):</w:t>
            </w:r>
            <w:r w:rsidRPr="00176CDF">
              <w:rPr>
                <w:sz w:val="18"/>
                <w:szCs w:val="18"/>
                <w:vertAlign w:val="superscript"/>
                <w:lang w:val="fr-CH"/>
              </w:rPr>
              <w:t xml:space="preserve"> </w:t>
            </w:r>
          </w:p>
          <w:p w:rsidR="00176CDF" w:rsidRDefault="00176CDF" w:rsidP="00176CDF">
            <w:pPr>
              <w:pStyle w:val="Tablelegend"/>
              <w:rPr>
                <w:sz w:val="18"/>
                <w:szCs w:val="18"/>
                <w:vertAlign w:val="superscript"/>
              </w:rPr>
            </w:pPr>
            <w:r w:rsidRPr="00A936EB">
              <w:rPr>
                <w:sz w:val="18"/>
                <w:szCs w:val="18"/>
                <w:vertAlign w:val="superscript"/>
              </w:rPr>
              <w:t>(5)</w:t>
            </w:r>
            <w:r w:rsidRPr="007D2B77">
              <w:rPr>
                <w:sz w:val="18"/>
                <w:szCs w:val="18"/>
              </w:rPr>
              <w:tab/>
              <w:t>Utilisé dans le service automatique en ondes métriques/décimétriques (Rec</w:t>
            </w:r>
            <w:r w:rsidR="006B6A72">
              <w:rPr>
                <w:sz w:val="18"/>
                <w:szCs w:val="18"/>
              </w:rPr>
              <w:t>ommandation</w:t>
            </w:r>
            <w:r w:rsidRPr="007D2B77">
              <w:rPr>
                <w:sz w:val="18"/>
                <w:szCs w:val="18"/>
              </w:rPr>
              <w:t xml:space="preserve"> UIT</w:t>
            </w:r>
            <w:r w:rsidRPr="007D2B77">
              <w:rPr>
                <w:sz w:val="18"/>
                <w:szCs w:val="18"/>
              </w:rPr>
              <w:noBreakHyphen/>
              <w:t>R M.586). A ne pas utiliser dans une extension future.</w:t>
            </w:r>
            <w:r w:rsidRPr="00A936EB">
              <w:rPr>
                <w:sz w:val="18"/>
                <w:szCs w:val="18"/>
                <w:vertAlign w:val="superscript"/>
              </w:rPr>
              <w:t xml:space="preserve"> </w:t>
            </w:r>
          </w:p>
          <w:p w:rsidR="00176CDF" w:rsidRPr="007D2B77" w:rsidRDefault="00176CDF" w:rsidP="00176CDF">
            <w:pPr>
              <w:pStyle w:val="Tablelegend"/>
              <w:rPr>
                <w:sz w:val="18"/>
                <w:szCs w:val="18"/>
              </w:rPr>
            </w:pPr>
            <w:r w:rsidRPr="00A936EB">
              <w:rPr>
                <w:sz w:val="18"/>
                <w:szCs w:val="18"/>
                <w:vertAlign w:val="superscript"/>
              </w:rPr>
              <w:t>(6)</w:t>
            </w:r>
            <w:r w:rsidRPr="007D2B77">
              <w:rPr>
                <w:sz w:val="18"/>
                <w:szCs w:val="18"/>
              </w:rPr>
              <w:tab/>
              <w:t>A ne pas utiliser dans une extension future.</w:t>
            </w:r>
          </w:p>
          <w:p w:rsidR="00176CDF" w:rsidRPr="007D2B77" w:rsidRDefault="00176CDF" w:rsidP="00176CDF">
            <w:pPr>
              <w:pStyle w:val="Tablelegend"/>
              <w:rPr>
                <w:sz w:val="18"/>
                <w:szCs w:val="18"/>
              </w:rPr>
            </w:pPr>
            <w:r w:rsidRPr="00A936EB">
              <w:rPr>
                <w:sz w:val="18"/>
                <w:szCs w:val="18"/>
                <w:vertAlign w:val="superscript"/>
              </w:rPr>
              <w:t>(7)</w:t>
            </w:r>
            <w:r w:rsidRPr="007D2B77">
              <w:rPr>
                <w:sz w:val="18"/>
                <w:szCs w:val="18"/>
              </w:rPr>
              <w:tab/>
              <w:t>En ondes hectométriques/décamétriques, utilisé seulement pour accuser réception d</w:t>
            </w:r>
            <w:r w:rsidR="003154BC">
              <w:rPr>
                <w:sz w:val="18"/>
                <w:szCs w:val="18"/>
              </w:rPr>
              <w:t>'</w:t>
            </w:r>
            <w:r w:rsidRPr="007D2B77">
              <w:rPr>
                <w:sz w:val="18"/>
                <w:szCs w:val="18"/>
              </w:rPr>
              <w:t>une alerte de détresse et pour la réception des émissions des stations côtières (voir le Tableau A1-4).</w:t>
            </w:r>
          </w:p>
          <w:p w:rsidR="00176CDF" w:rsidRPr="00D078AC" w:rsidRDefault="00176CDF" w:rsidP="00176CDF">
            <w:pPr>
              <w:pStyle w:val="Tablelegend"/>
              <w:ind w:hanging="284"/>
              <w:rPr>
                <w:sz w:val="18"/>
                <w:szCs w:val="18"/>
                <w:lang w:val="fr-CH"/>
              </w:rPr>
            </w:pPr>
            <w:r w:rsidRPr="00D078AC">
              <w:rPr>
                <w:sz w:val="18"/>
                <w:szCs w:val="18"/>
                <w:lang w:val="fr-CH"/>
              </w:rPr>
              <w:t>A –</w:t>
            </w:r>
            <w:r w:rsidRPr="00D078AC">
              <w:rPr>
                <w:sz w:val="18"/>
                <w:szCs w:val="18"/>
                <w:lang w:val="fr-CH"/>
              </w:rPr>
              <w:tab/>
              <w:t>NOTE – Les télécommandes pour les «navires et aéronefs des Etats non parties à un conflit armé» et les «transports sanitaires (tels que définis dans les Conventions de Genève, 19</w:t>
            </w:r>
            <w:bookmarkStart w:id="6" w:name="_GoBack"/>
            <w:bookmarkEnd w:id="6"/>
            <w:r w:rsidRPr="00D078AC">
              <w:rPr>
                <w:sz w:val="18"/>
                <w:szCs w:val="18"/>
                <w:lang w:val="fr-CH"/>
              </w:rPr>
              <w:t>49, et les protocoles additionnels)» font l</w:t>
            </w:r>
            <w:r w:rsidR="003154BC">
              <w:rPr>
                <w:sz w:val="18"/>
                <w:szCs w:val="18"/>
                <w:lang w:val="fr-CH"/>
              </w:rPr>
              <w:t>'</w:t>
            </w:r>
            <w:r w:rsidRPr="00D078AC">
              <w:rPr>
                <w:sz w:val="18"/>
                <w:szCs w:val="18"/>
                <w:lang w:val="fr-CH"/>
              </w:rPr>
              <w:t xml:space="preserve">objet de conventions et de protocoles contraignants, dont les </w:t>
            </w:r>
            <w:r>
              <w:rPr>
                <w:sz w:val="18"/>
                <w:szCs w:val="18"/>
                <w:lang w:val="fr-CH"/>
              </w:rPr>
              <w:t xml:space="preserve">éventuelles </w:t>
            </w:r>
            <w:r w:rsidRPr="00D078AC">
              <w:rPr>
                <w:sz w:val="18"/>
                <w:szCs w:val="18"/>
                <w:lang w:val="fr-CH"/>
              </w:rPr>
              <w:t>modifications de la Recommandation UIT</w:t>
            </w:r>
            <w:r w:rsidRPr="00D078AC">
              <w:rPr>
                <w:sz w:val="18"/>
                <w:szCs w:val="18"/>
                <w:lang w:val="fr-CH"/>
              </w:rPr>
              <w:noBreakHyphen/>
              <w:t>R M.493 ne devraient pas enfreindre les dispositions.</w:t>
            </w:r>
          </w:p>
          <w:p w:rsidR="00176CDF" w:rsidRPr="008005ED" w:rsidRDefault="00176CDF" w:rsidP="00176CDF">
            <w:pPr>
              <w:pStyle w:val="Tablelegend"/>
              <w:ind w:hanging="284"/>
              <w:rPr>
                <w:sz w:val="18"/>
                <w:szCs w:val="18"/>
                <w:lang w:val="fr-CH"/>
              </w:rPr>
            </w:pPr>
            <w:r w:rsidRPr="008005ED">
              <w:rPr>
                <w:sz w:val="18"/>
                <w:szCs w:val="18"/>
                <w:lang w:val="fr-CH"/>
              </w:rPr>
              <w:t>B –</w:t>
            </w:r>
            <w:r w:rsidRPr="008005ED">
              <w:rPr>
                <w:sz w:val="18"/>
                <w:szCs w:val="18"/>
                <w:lang w:val="fr-CH"/>
              </w:rPr>
              <w:tab/>
              <w:t xml:space="preserve">Les radiobalises </w:t>
            </w:r>
            <w:r>
              <w:rPr>
                <w:sz w:val="18"/>
                <w:szCs w:val="18"/>
                <w:lang w:val="fr-CH"/>
              </w:rPr>
              <w:t>de localisation des sinistres (</w:t>
            </w:r>
            <w:r w:rsidRPr="008005ED">
              <w:rPr>
                <w:sz w:val="18"/>
                <w:szCs w:val="18"/>
                <w:lang w:val="fr-CH"/>
              </w:rPr>
              <w:t>RLS</w:t>
            </w:r>
            <w:r>
              <w:rPr>
                <w:sz w:val="18"/>
                <w:szCs w:val="18"/>
                <w:lang w:val="fr-CH"/>
              </w:rPr>
              <w:t>)</w:t>
            </w:r>
            <w:r w:rsidRPr="008005ED">
              <w:rPr>
                <w:sz w:val="18"/>
                <w:szCs w:val="18"/>
                <w:lang w:val="fr-CH"/>
              </w:rPr>
              <w:t xml:space="preserve"> en ondes métriques peuvent être utilisées pour se conformer à une prescription d</w:t>
            </w:r>
            <w:r w:rsidR="003154BC">
              <w:rPr>
                <w:sz w:val="18"/>
                <w:szCs w:val="18"/>
                <w:lang w:val="fr-CH"/>
              </w:rPr>
              <w:t>'</w:t>
            </w:r>
            <w:r w:rsidRPr="008005ED">
              <w:rPr>
                <w:sz w:val="18"/>
                <w:szCs w:val="18"/>
                <w:lang w:val="fr-CH"/>
              </w:rPr>
              <w:t>emport de l</w:t>
            </w:r>
            <w:r w:rsidR="003154BC">
              <w:rPr>
                <w:sz w:val="18"/>
                <w:szCs w:val="18"/>
                <w:lang w:val="fr-CH"/>
              </w:rPr>
              <w:t>'</w:t>
            </w:r>
            <w:r w:rsidRPr="008005ED">
              <w:rPr>
                <w:sz w:val="18"/>
                <w:szCs w:val="18"/>
                <w:lang w:val="fr-CH"/>
              </w:rPr>
              <w:t>OMI – avant de supprimer cette utilisation, il convient de la supprimer du chapitre concerné de la Convention SOLAS – cela nécessiterait un nouveau sujet de travail.</w:t>
            </w:r>
          </w:p>
          <w:p w:rsidR="00176CDF" w:rsidRPr="008005ED" w:rsidRDefault="00176CDF" w:rsidP="00176CDF">
            <w:pPr>
              <w:pStyle w:val="Tablelegend"/>
              <w:ind w:hanging="284"/>
              <w:rPr>
                <w:sz w:val="18"/>
                <w:szCs w:val="18"/>
                <w:lang w:val="fr-CH"/>
              </w:rPr>
            </w:pPr>
            <w:r w:rsidRPr="008005ED">
              <w:rPr>
                <w:sz w:val="18"/>
                <w:szCs w:val="18"/>
                <w:lang w:val="fr-CH"/>
              </w:rPr>
              <w:t>C –</w:t>
            </w:r>
            <w:r w:rsidRPr="008005ED">
              <w:rPr>
                <w:sz w:val="18"/>
                <w:szCs w:val="18"/>
                <w:lang w:val="fr-CH"/>
              </w:rPr>
              <w:tab/>
              <w:t>NOTE – La suppression de certaines télécommandes est une modification importante du système, et une lettre circulaire devrait être envoyée aux administrations en vue d</w:t>
            </w:r>
            <w:r w:rsidR="003154BC">
              <w:rPr>
                <w:sz w:val="18"/>
                <w:szCs w:val="18"/>
                <w:lang w:val="fr-CH"/>
              </w:rPr>
              <w:t>'</w:t>
            </w:r>
            <w:r w:rsidRPr="008005ED">
              <w:rPr>
                <w:sz w:val="18"/>
                <w:szCs w:val="18"/>
                <w:lang w:val="fr-CH"/>
              </w:rPr>
              <w:t>obtenir des informations concernant la mise en oeuvre à l</w:t>
            </w:r>
            <w:r w:rsidR="003154BC">
              <w:rPr>
                <w:sz w:val="18"/>
                <w:szCs w:val="18"/>
                <w:lang w:val="fr-CH"/>
              </w:rPr>
              <w:t>'</w:t>
            </w:r>
            <w:r w:rsidRPr="008005ED">
              <w:rPr>
                <w:sz w:val="18"/>
                <w:szCs w:val="18"/>
                <w:lang w:val="fr-CH"/>
              </w:rPr>
              <w:t>échelle mondiale, telles que les codes pour la connexion au réseau fixe. Les résultats et les demandes d</w:t>
            </w:r>
            <w:r w:rsidR="003154BC">
              <w:rPr>
                <w:sz w:val="18"/>
                <w:szCs w:val="18"/>
                <w:lang w:val="fr-CH"/>
              </w:rPr>
              <w:t>'</w:t>
            </w:r>
            <w:r w:rsidRPr="008005ED">
              <w:rPr>
                <w:sz w:val="18"/>
                <w:szCs w:val="18"/>
                <w:lang w:val="fr-CH"/>
              </w:rPr>
              <w:t>autres suppressions devraient être soumis au Groupe de correspondance de l</w:t>
            </w:r>
            <w:r w:rsidR="003154BC">
              <w:rPr>
                <w:sz w:val="18"/>
                <w:szCs w:val="18"/>
                <w:lang w:val="fr-CH"/>
              </w:rPr>
              <w:t>'</w:t>
            </w:r>
            <w:r w:rsidRPr="008005ED">
              <w:rPr>
                <w:sz w:val="18"/>
                <w:szCs w:val="18"/>
                <w:lang w:val="fr-CH"/>
              </w:rPr>
              <w:t>OMI sur l</w:t>
            </w:r>
            <w:r w:rsidR="003154BC">
              <w:rPr>
                <w:sz w:val="18"/>
                <w:szCs w:val="18"/>
                <w:lang w:val="fr-CH"/>
              </w:rPr>
              <w:t>'</w:t>
            </w:r>
            <w:r w:rsidRPr="008005ED">
              <w:rPr>
                <w:sz w:val="18"/>
                <w:szCs w:val="18"/>
                <w:lang w:val="fr-CH"/>
              </w:rPr>
              <w:t>examen du SMDSM.</w:t>
            </w:r>
          </w:p>
          <w:p w:rsidR="00176CDF" w:rsidRPr="007D2B77" w:rsidRDefault="00176CDF" w:rsidP="00176CDF">
            <w:pPr>
              <w:pStyle w:val="Tablelegend"/>
              <w:rPr>
                <w:sz w:val="18"/>
                <w:szCs w:val="18"/>
              </w:rPr>
            </w:pPr>
            <w:r>
              <w:rPr>
                <w:sz w:val="18"/>
                <w:szCs w:val="18"/>
                <w:lang w:val="fr-CH"/>
              </w:rPr>
              <w:t>«</w:t>
            </w:r>
            <w:r w:rsidRPr="008005ED">
              <w:rPr>
                <w:sz w:val="18"/>
                <w:szCs w:val="18"/>
                <w:lang w:val="fr-CH"/>
              </w:rPr>
              <w:t>*</w:t>
            </w:r>
            <w:r>
              <w:rPr>
                <w:sz w:val="18"/>
                <w:szCs w:val="18"/>
                <w:lang w:val="fr-CH"/>
              </w:rPr>
              <w:t>»</w:t>
            </w:r>
            <w:r w:rsidRPr="008005ED">
              <w:rPr>
                <w:sz w:val="18"/>
                <w:szCs w:val="18"/>
                <w:lang w:val="fr-CH"/>
              </w:rPr>
              <w:tab/>
            </w:r>
            <w:r>
              <w:rPr>
                <w:sz w:val="18"/>
                <w:szCs w:val="18"/>
                <w:lang w:val="fr-CH"/>
              </w:rPr>
              <w:tab/>
            </w:r>
            <w:r w:rsidRPr="008005ED">
              <w:rPr>
                <w:sz w:val="18"/>
                <w:szCs w:val="18"/>
                <w:lang w:val="fr-CH"/>
              </w:rPr>
              <w:t>Symbole émis à la place d</w:t>
            </w:r>
            <w:r w:rsidR="003154BC">
              <w:rPr>
                <w:sz w:val="18"/>
                <w:szCs w:val="18"/>
                <w:lang w:val="fr-CH"/>
              </w:rPr>
              <w:t>'</w:t>
            </w:r>
            <w:r w:rsidRPr="008005ED">
              <w:rPr>
                <w:sz w:val="18"/>
                <w:szCs w:val="18"/>
                <w:lang w:val="fr-CH"/>
              </w:rPr>
              <w:t>une information de message non u</w:t>
            </w:r>
            <w:r>
              <w:rPr>
                <w:sz w:val="18"/>
                <w:szCs w:val="18"/>
                <w:lang w:val="fr-CH"/>
              </w:rPr>
              <w:t>tilisée</w:t>
            </w:r>
          </w:p>
        </w:tc>
      </w:tr>
    </w:tbl>
    <w:p w:rsidR="00650904" w:rsidRPr="00452F44" w:rsidRDefault="00650904" w:rsidP="00176CDF">
      <w:pPr>
        <w:pStyle w:val="Heading1"/>
        <w:rPr>
          <w:sz w:val="26"/>
          <w:szCs w:val="26"/>
        </w:rPr>
      </w:pPr>
      <w:r w:rsidRPr="00452F44">
        <w:rPr>
          <w:sz w:val="26"/>
          <w:szCs w:val="26"/>
        </w:rPr>
        <w:t>2</w:t>
      </w:r>
      <w:r w:rsidRPr="00452F44">
        <w:rPr>
          <w:sz w:val="26"/>
          <w:szCs w:val="26"/>
        </w:rPr>
        <w:tab/>
        <w:t>Format technique de la séquence d</w:t>
      </w:r>
      <w:r w:rsidR="003154BC">
        <w:rPr>
          <w:sz w:val="26"/>
          <w:szCs w:val="26"/>
        </w:rPr>
        <w:t>'</w:t>
      </w:r>
      <w:r w:rsidRPr="00452F44">
        <w:rPr>
          <w:sz w:val="26"/>
          <w:szCs w:val="26"/>
        </w:rPr>
        <w:t>appel</w:t>
      </w:r>
    </w:p>
    <w:p w:rsidR="00650904" w:rsidRDefault="00650904" w:rsidP="00176CDF">
      <w:r w:rsidRPr="00452F44">
        <w:rPr>
          <w:b/>
        </w:rPr>
        <w:t>2.1</w:t>
      </w:r>
      <w:r w:rsidRPr="00452F44">
        <w:tab/>
        <w:t>Le format technique de la séquence d</w:t>
      </w:r>
      <w:r w:rsidR="003154BC">
        <w:t>'</w:t>
      </w:r>
      <w:r w:rsidRPr="00452F44">
        <w:t>appel est le suivant:</w:t>
      </w:r>
    </w:p>
    <w:p w:rsidR="00650904" w:rsidRPr="00452F44" w:rsidRDefault="00650904" w:rsidP="00176CDF"/>
    <w:tbl>
      <w:tblPr>
        <w:tblStyle w:val="TableGrid"/>
        <w:tblW w:w="0" w:type="auto"/>
        <w:jc w:val="center"/>
        <w:tblLook w:val="04A0" w:firstRow="1" w:lastRow="0" w:firstColumn="1" w:lastColumn="0" w:noHBand="0" w:noVBand="1"/>
      </w:tblPr>
      <w:tblGrid>
        <w:gridCol w:w="2154"/>
        <w:gridCol w:w="2154"/>
        <w:gridCol w:w="2775"/>
        <w:gridCol w:w="2328"/>
      </w:tblGrid>
      <w:tr w:rsidR="00650904" w:rsidRPr="008005ED" w:rsidTr="00EA3ED5">
        <w:trPr>
          <w:jc w:val="center"/>
        </w:trPr>
        <w:tc>
          <w:tcPr>
            <w:tcW w:w="2154" w:type="dxa"/>
            <w:vAlign w:val="center"/>
          </w:tcPr>
          <w:p w:rsidR="00650904" w:rsidRPr="00464AEA" w:rsidRDefault="00650904" w:rsidP="00176CDF">
            <w:pPr>
              <w:pStyle w:val="Tabletext"/>
              <w:jc w:val="center"/>
              <w:rPr>
                <w:lang w:val="en-GB"/>
              </w:rPr>
            </w:pPr>
            <w:r>
              <w:rPr>
                <w:lang w:val="en-GB"/>
              </w:rPr>
              <w:t>Suite:</w:t>
            </w:r>
            <w:r w:rsidRPr="00464AEA">
              <w:rPr>
                <w:lang w:val="en-GB"/>
              </w:rPr>
              <w:br/>
            </w:r>
            <w:r>
              <w:rPr>
                <w:lang w:val="en-GB"/>
              </w:rPr>
              <w:t>voir le</w:t>
            </w:r>
            <w:r w:rsidRPr="00464AEA">
              <w:rPr>
                <w:lang w:val="en-GB"/>
              </w:rPr>
              <w:t xml:space="preserve"> § 3</w:t>
            </w:r>
          </w:p>
        </w:tc>
        <w:tc>
          <w:tcPr>
            <w:tcW w:w="2154" w:type="dxa"/>
            <w:vAlign w:val="center"/>
          </w:tcPr>
          <w:p w:rsidR="00650904" w:rsidRPr="008005ED" w:rsidRDefault="00650904" w:rsidP="00176CDF">
            <w:pPr>
              <w:pStyle w:val="Tabletext"/>
              <w:jc w:val="center"/>
              <w:rPr>
                <w:lang w:val="fr-CH"/>
              </w:rPr>
            </w:pPr>
            <w:r w:rsidRPr="008005ED">
              <w:rPr>
                <w:lang w:val="fr-CH"/>
              </w:rPr>
              <w:t>Séquence de calage</w:t>
            </w:r>
            <w:r>
              <w:rPr>
                <w:lang w:val="fr-CH"/>
              </w:rPr>
              <w:t>:</w:t>
            </w:r>
            <w:r w:rsidRPr="008005ED">
              <w:rPr>
                <w:lang w:val="fr-CH"/>
              </w:rPr>
              <w:br/>
              <w:t>Voir le § 3</w:t>
            </w:r>
          </w:p>
        </w:tc>
        <w:tc>
          <w:tcPr>
            <w:tcW w:w="2775" w:type="dxa"/>
            <w:vAlign w:val="center"/>
          </w:tcPr>
          <w:p w:rsidR="00650904" w:rsidRPr="008005ED" w:rsidRDefault="00650904" w:rsidP="00176CDF">
            <w:pPr>
              <w:pStyle w:val="Tabletext"/>
              <w:jc w:val="center"/>
              <w:rPr>
                <w:lang w:val="fr-CH"/>
              </w:rPr>
            </w:pPr>
            <w:r w:rsidRPr="008005ED">
              <w:rPr>
                <w:lang w:val="fr-CH"/>
              </w:rPr>
              <w:t>Contenu de l</w:t>
            </w:r>
            <w:r w:rsidR="003154BC">
              <w:rPr>
                <w:lang w:val="fr-CH"/>
              </w:rPr>
              <w:t>'</w:t>
            </w:r>
            <w:r w:rsidRPr="008005ED">
              <w:rPr>
                <w:lang w:val="fr-CH"/>
              </w:rPr>
              <w:t>appel:</w:t>
            </w:r>
            <w:r w:rsidRPr="008005ED">
              <w:rPr>
                <w:lang w:val="fr-CH"/>
              </w:rPr>
              <w:br/>
            </w:r>
            <w:r>
              <w:rPr>
                <w:lang w:val="fr-CH"/>
              </w:rPr>
              <w:t>voir les</w:t>
            </w:r>
            <w:r w:rsidRPr="008005ED">
              <w:rPr>
                <w:lang w:val="fr-CH"/>
              </w:rPr>
              <w:t xml:space="preserve"> Tabl</w:t>
            </w:r>
            <w:r>
              <w:rPr>
                <w:lang w:val="fr-CH"/>
              </w:rPr>
              <w:t>eaux</w:t>
            </w:r>
            <w:r w:rsidRPr="008005ED">
              <w:rPr>
                <w:lang w:val="fr-CH"/>
              </w:rPr>
              <w:t xml:space="preserve"> A1-4.1</w:t>
            </w:r>
            <w:r w:rsidRPr="008005ED">
              <w:rPr>
                <w:lang w:val="fr-CH"/>
              </w:rPr>
              <w:br/>
            </w:r>
            <w:r>
              <w:rPr>
                <w:lang w:val="fr-CH"/>
              </w:rPr>
              <w:t>à</w:t>
            </w:r>
            <w:r w:rsidRPr="008005ED">
              <w:rPr>
                <w:lang w:val="fr-CH"/>
              </w:rPr>
              <w:t xml:space="preserve"> A1-4.1.10.2</w:t>
            </w:r>
          </w:p>
        </w:tc>
        <w:tc>
          <w:tcPr>
            <w:tcW w:w="2328" w:type="dxa"/>
            <w:vAlign w:val="center"/>
          </w:tcPr>
          <w:p w:rsidR="00650904" w:rsidRPr="008005ED" w:rsidRDefault="00650904" w:rsidP="00176CDF">
            <w:pPr>
              <w:pStyle w:val="Tabletext"/>
              <w:jc w:val="center"/>
              <w:rPr>
                <w:lang w:val="fr-CH"/>
              </w:rPr>
            </w:pPr>
            <w:r w:rsidRPr="008005ED">
              <w:rPr>
                <w:lang w:val="fr-CH"/>
              </w:rPr>
              <w:t>Séquence de fermeture:</w:t>
            </w:r>
            <w:r w:rsidRPr="008005ED">
              <w:rPr>
                <w:lang w:val="fr-CH"/>
              </w:rPr>
              <w:br/>
              <w:t xml:space="preserve">voir les § 9, 10 </w:t>
            </w:r>
            <w:r>
              <w:rPr>
                <w:lang w:val="fr-CH"/>
              </w:rPr>
              <w:t>et</w:t>
            </w:r>
            <w:r w:rsidRPr="008005ED">
              <w:rPr>
                <w:lang w:val="fr-CH"/>
              </w:rPr>
              <w:br/>
            </w:r>
            <w:r>
              <w:rPr>
                <w:lang w:val="fr-CH"/>
              </w:rPr>
              <w:t xml:space="preserve">la </w:t>
            </w:r>
            <w:r w:rsidRPr="008005ED">
              <w:rPr>
                <w:lang w:val="fr-CH"/>
              </w:rPr>
              <w:t>Fig. 1</w:t>
            </w:r>
          </w:p>
        </w:tc>
      </w:tr>
    </w:tbl>
    <w:p w:rsidR="00650904" w:rsidRPr="008005ED" w:rsidRDefault="00650904" w:rsidP="00176CDF">
      <w:pPr>
        <w:pStyle w:val="Tablefin"/>
        <w:rPr>
          <w:rFonts w:eastAsiaTheme="minorEastAsia"/>
          <w:lang w:val="fr-CH"/>
        </w:rPr>
      </w:pPr>
    </w:p>
    <w:p w:rsidR="00650904" w:rsidRPr="00452F44" w:rsidRDefault="00650904" w:rsidP="00176CDF">
      <w:r w:rsidRPr="00452F44">
        <w:rPr>
          <w:b/>
        </w:rPr>
        <w:t>2.2</w:t>
      </w:r>
      <w:r w:rsidRPr="00452F44">
        <w:tab/>
        <w:t>Des exemples de séquences d</w:t>
      </w:r>
      <w:r w:rsidR="003154BC">
        <w:t>'</w:t>
      </w:r>
      <w:r w:rsidRPr="00452F44">
        <w:t>appel typiques, ainsi que la construction du format d</w:t>
      </w:r>
      <w:r w:rsidR="003154BC">
        <w:t>'</w:t>
      </w:r>
      <w:r w:rsidRPr="00452F44">
        <w:t>émission, sont donnés dans les Fig</w:t>
      </w:r>
      <w:r>
        <w:t>.</w:t>
      </w:r>
      <w:r w:rsidRPr="00452F44">
        <w:t> 1 à 3</w:t>
      </w:r>
      <w:r w:rsidR="001E3970">
        <w:t xml:space="preserve"> (voir le § 16.8)</w:t>
      </w:r>
      <w:r w:rsidRPr="00452F44">
        <w:t>.</w:t>
      </w:r>
    </w:p>
    <w:p w:rsidR="00650904" w:rsidRPr="00452F44" w:rsidRDefault="00650904" w:rsidP="00176CDF">
      <w:r w:rsidRPr="00452F44">
        <w:rPr>
          <w:b/>
        </w:rPr>
        <w:t>2.3</w:t>
      </w:r>
      <w:r w:rsidRPr="00452F44">
        <w:tab/>
        <w:t>Les organigrammes illustrant le fonctionnement du système ASN sont donnés dans les Fig</w:t>
      </w:r>
      <w:r>
        <w:t>.</w:t>
      </w:r>
      <w:r w:rsidRPr="00452F44">
        <w:t> 4 et 5</w:t>
      </w:r>
      <w:r w:rsidR="00176CDF">
        <w:t xml:space="preserve"> (voir le § 16.8)</w:t>
      </w:r>
      <w:r w:rsidRPr="00452F44">
        <w:t>.</w:t>
      </w:r>
    </w:p>
    <w:p w:rsidR="00650904" w:rsidRPr="00452F44" w:rsidRDefault="00650904" w:rsidP="00176CDF">
      <w:pPr>
        <w:pStyle w:val="Heading1"/>
      </w:pPr>
      <w:bookmarkStart w:id="7" w:name="_Toc391716485"/>
      <w:r w:rsidRPr="00452F44">
        <w:t>3</w:t>
      </w:r>
      <w:r w:rsidRPr="00452F44">
        <w:tab/>
        <w:t>Suite de points et calage</w:t>
      </w:r>
      <w:bookmarkEnd w:id="7"/>
    </w:p>
    <w:p w:rsidR="00650904" w:rsidRPr="00452F44" w:rsidRDefault="00650904" w:rsidP="00176CDF">
      <w:r w:rsidRPr="00452F44">
        <w:rPr>
          <w:b/>
        </w:rPr>
        <w:t>3.1</w:t>
      </w:r>
      <w:r w:rsidRPr="00452F44">
        <w:tab/>
        <w:t>La séquence de calage fournit au récepteur l</w:t>
      </w:r>
      <w:r w:rsidR="003154BC">
        <w:t>'</w:t>
      </w:r>
      <w:r w:rsidRPr="00452F44">
        <w:t>information qui permet de caler correctement les bits et de déterminer sans ambiguïté les positions des caractères compris dans une séquence d</w:t>
      </w:r>
      <w:r w:rsidR="003154BC">
        <w:t>'</w:t>
      </w:r>
      <w:r w:rsidRPr="00452F44">
        <w:t>appel (voir la Note 1).</w:t>
      </w:r>
    </w:p>
    <w:p w:rsidR="00650904" w:rsidRPr="00452F44" w:rsidRDefault="00650904" w:rsidP="00176CDF">
      <w:pPr>
        <w:pStyle w:val="Note"/>
      </w:pPr>
      <w:r w:rsidRPr="00452F44">
        <w:t>NOTE 1 – Pour synchroniser les caractères, il convient de procéder par identification des caractères, plutôt que par détection d</w:t>
      </w:r>
      <w:r w:rsidR="003154BC">
        <w:t>'</w:t>
      </w:r>
      <w:r w:rsidRPr="00452F44">
        <w:t>un changement dans la suite de points, par exemple, cela afin d</w:t>
      </w:r>
      <w:r w:rsidR="003154BC">
        <w:t>'</w:t>
      </w:r>
      <w:r w:rsidRPr="00452F44">
        <w:t>éviter une fausse synchronisation qui pourrait être due à une erreur binaire dans la suite de points.</w:t>
      </w:r>
    </w:p>
    <w:p w:rsidR="00650904" w:rsidRPr="00452F44" w:rsidRDefault="00650904" w:rsidP="00176CDF">
      <w:r w:rsidRPr="00452F44">
        <w:rPr>
          <w:b/>
        </w:rPr>
        <w:t>3.2</w:t>
      </w:r>
      <w:r w:rsidRPr="00452F44">
        <w:tab/>
        <w:t>La séquence de calage se compose de caractères déterminés émis alternativement dans les positions DX et RX. Six caractères DX sont émis.</w:t>
      </w:r>
    </w:p>
    <w:p w:rsidR="00650904" w:rsidRPr="00452F44" w:rsidRDefault="00650904" w:rsidP="00176CDF">
      <w:r w:rsidRPr="00452F44">
        <w:rPr>
          <w:b/>
        </w:rPr>
        <w:t>3.2.1</w:t>
      </w:r>
      <w:r w:rsidRPr="00452F44">
        <w:tab/>
        <w:t>Le caractère de calage dans la position DX est le symbole N° 125 du Tableau A1-1.</w:t>
      </w:r>
    </w:p>
    <w:p w:rsidR="00650904" w:rsidRPr="00452F44" w:rsidRDefault="00650904" w:rsidP="00176CDF">
      <w:r w:rsidRPr="00452F44">
        <w:rPr>
          <w:b/>
        </w:rPr>
        <w:t>3.2.2</w:t>
      </w:r>
      <w:r w:rsidRPr="00452F44">
        <w:tab/>
        <w:t>Les caractères de calage dans la position RX spécifient le début de la séquence d</w:t>
      </w:r>
      <w:r w:rsidR="003154BC">
        <w:t>'</w:t>
      </w:r>
      <w:r w:rsidRPr="00452F44">
        <w:t>information (c</w:t>
      </w:r>
      <w:r w:rsidR="003154BC">
        <w:t>'</w:t>
      </w:r>
      <w:r w:rsidRPr="00452F44">
        <w:t>est</w:t>
      </w:r>
      <w:r w:rsidRPr="00452F44">
        <w:noBreakHyphen/>
        <w:t>à</w:t>
      </w:r>
      <w:r w:rsidRPr="00452F44">
        <w:noBreakHyphen/>
        <w:t>dire le spécificateur de format) et consistent en symboles N° 111, 110, 109, 108, 107, 106, 105 et 104 du Tableau A1-1 consécutivement.</w:t>
      </w:r>
    </w:p>
    <w:p w:rsidR="00650904" w:rsidRPr="00452F44" w:rsidRDefault="00650904" w:rsidP="00176CDF">
      <w:r w:rsidRPr="00452F44">
        <w:rPr>
          <w:b/>
        </w:rPr>
        <w:t>3.3</w:t>
      </w:r>
      <w:r w:rsidRPr="00452F44">
        <w:tab/>
        <w:t>On considère que le calage est effectué lorsque respectivement deux DX et un RX, ou deux RX et un DX, ou si trois RX dans les positions DX ou RX appropriées, sont bien reçus. Ces trois caractères de calage peuvent être détectés qu</w:t>
      </w:r>
      <w:r w:rsidR="003154BC">
        <w:t>'</w:t>
      </w:r>
      <w:r w:rsidRPr="00452F44">
        <w:t>ils soient consécutifs ou non mais dans un cas comme dans l</w:t>
      </w:r>
      <w:r w:rsidR="003154BC">
        <w:t>'</w:t>
      </w:r>
      <w:r w:rsidRPr="00452F44">
        <w:t>autre il faudra vérifier que tous les bits de la séquence de calage correspondent à une séquence de trois caractères correcte. Un appel ne doit être refusé que si la séquence de calage ne contient pas de séquence correcte.</w:t>
      </w:r>
    </w:p>
    <w:p w:rsidR="00650904" w:rsidRPr="00452F44" w:rsidRDefault="00650904" w:rsidP="00176CDF">
      <w:r w:rsidRPr="00452F44">
        <w:rPr>
          <w:b/>
        </w:rPr>
        <w:t>3.4</w:t>
      </w:r>
      <w:r w:rsidRPr="00452F44">
        <w:tab/>
        <w:t>Pour offrir des conditions appropriées de synchronisation de bits préalable et pour permettre aux stations de navire d</w:t>
      </w:r>
      <w:r w:rsidR="003154BC">
        <w:t>'</w:t>
      </w:r>
      <w:r w:rsidRPr="00452F44">
        <w:t>utiliser des méthodes de balayage afin de surveiller plusieurs fréquences dans les bandes d</w:t>
      </w:r>
      <w:r w:rsidR="003154BC">
        <w:t>'</w:t>
      </w:r>
      <w:r w:rsidRPr="00452F44">
        <w:t>ondes décamétriques ou hectométriques, la séquence de calage doit être précédée d</w:t>
      </w:r>
      <w:r w:rsidR="003154BC">
        <w:t>'</w:t>
      </w:r>
      <w:r w:rsidRPr="00452F44">
        <w:t>une suite de points (signaux de synchronisation de bits sous forme d</w:t>
      </w:r>
      <w:r w:rsidR="003154BC">
        <w:t>'</w:t>
      </w:r>
      <w:r w:rsidRPr="00452F44">
        <w:t>une séquence alternée B</w:t>
      </w:r>
      <w:r w:rsidRPr="00452F44">
        <w:noBreakHyphen/>
        <w:t>Y ou Y</w:t>
      </w:r>
      <w:r w:rsidRPr="00452F44">
        <w:noBreakHyphen/>
        <w:t>B) d</w:t>
      </w:r>
      <w:r w:rsidR="003154BC">
        <w:t>'</w:t>
      </w:r>
      <w:r w:rsidRPr="00452F44">
        <w:t>une durée de:</w:t>
      </w:r>
    </w:p>
    <w:p w:rsidR="00650904" w:rsidRPr="00452F44" w:rsidRDefault="00650904" w:rsidP="00176CDF">
      <w:pPr>
        <w:pStyle w:val="Heading3"/>
      </w:pPr>
      <w:bookmarkStart w:id="8" w:name="_Toc391716486"/>
      <w:r w:rsidRPr="00452F44">
        <w:t>3.4.1</w:t>
      </w:r>
      <w:r w:rsidRPr="00452F44">
        <w:tab/>
        <w:t>200 bits</w:t>
      </w:r>
      <w:bookmarkEnd w:id="8"/>
    </w:p>
    <w:p w:rsidR="00650904" w:rsidRPr="00452F44" w:rsidRDefault="00650904" w:rsidP="00176CDF">
      <w:r w:rsidRPr="00452F44">
        <w:t>En ondes décamétriques et en ondes hectométriques, pour:</w:t>
      </w:r>
    </w:p>
    <w:p w:rsidR="00650904" w:rsidRPr="00452F44" w:rsidRDefault="00650904" w:rsidP="00176CDF">
      <w:pPr>
        <w:pStyle w:val="enumlev1"/>
      </w:pPr>
      <w:r w:rsidRPr="00452F44">
        <w:t>–</w:t>
      </w:r>
      <w:r w:rsidRPr="00452F44">
        <w:tab/>
        <w:t>alertes de détresse;</w:t>
      </w:r>
    </w:p>
    <w:p w:rsidR="00650904" w:rsidRPr="00452F44" w:rsidRDefault="00650904" w:rsidP="00176CDF">
      <w:pPr>
        <w:pStyle w:val="enumlev1"/>
      </w:pPr>
      <w:r w:rsidRPr="00452F44">
        <w:t>–</w:t>
      </w:r>
      <w:r w:rsidRPr="00452F44">
        <w:tab/>
        <w:t>accusés de réception;</w:t>
      </w:r>
    </w:p>
    <w:p w:rsidR="00650904" w:rsidRPr="00452F44" w:rsidRDefault="00650904" w:rsidP="00176CDF">
      <w:pPr>
        <w:pStyle w:val="enumlev1"/>
      </w:pPr>
      <w:r w:rsidRPr="00452F44">
        <w:t>–</w:t>
      </w:r>
      <w:r w:rsidRPr="00452F44">
        <w:tab/>
        <w:t>relais d</w:t>
      </w:r>
      <w:r w:rsidR="003154BC">
        <w:t>'</w:t>
      </w:r>
      <w:r w:rsidRPr="00452F44">
        <w:t>alertes de détresse concernant une zone géographique;</w:t>
      </w:r>
    </w:p>
    <w:p w:rsidR="00650904" w:rsidRPr="00452F44" w:rsidRDefault="00650904" w:rsidP="00176CDF">
      <w:pPr>
        <w:pStyle w:val="enumlev1"/>
      </w:pPr>
      <w:r w:rsidRPr="00452F44">
        <w:t>–</w:t>
      </w:r>
      <w:r w:rsidRPr="00452F44">
        <w:tab/>
        <w:t>accusés de réception de relais d</w:t>
      </w:r>
      <w:r w:rsidR="003154BC">
        <w:t>'</w:t>
      </w:r>
      <w:r w:rsidRPr="00452F44">
        <w:t>alerte de détresse adressés à tous les navires;</w:t>
      </w:r>
    </w:p>
    <w:p w:rsidR="00650904" w:rsidRPr="00452F44" w:rsidRDefault="00650904" w:rsidP="00176CDF">
      <w:pPr>
        <w:pStyle w:val="enumlev1"/>
      </w:pPr>
      <w:r w:rsidRPr="00452F44">
        <w:t>–</w:t>
      </w:r>
      <w:r w:rsidRPr="00452F44">
        <w:tab/>
        <w:t>tous appels adressés à une station de navire autres que spécifiés au § 3.4.2.</w:t>
      </w:r>
    </w:p>
    <w:p w:rsidR="00650904" w:rsidRPr="00452F44" w:rsidRDefault="00650904" w:rsidP="00176CDF">
      <w:pPr>
        <w:pStyle w:val="Heading3"/>
      </w:pPr>
      <w:bookmarkStart w:id="9" w:name="_Toc391716487"/>
      <w:r w:rsidRPr="00452F44">
        <w:t>3.4.2</w:t>
      </w:r>
      <w:r w:rsidRPr="00452F44">
        <w:tab/>
        <w:t>20 bits</w:t>
      </w:r>
      <w:bookmarkEnd w:id="9"/>
    </w:p>
    <w:p w:rsidR="00650904" w:rsidRPr="00452F44" w:rsidRDefault="00650904" w:rsidP="00176CDF">
      <w:r w:rsidRPr="00452F44">
        <w:t>En ondes décamétriques et en ondes hectométriques, pour:</w:t>
      </w:r>
    </w:p>
    <w:p w:rsidR="00650904" w:rsidRPr="00452F44" w:rsidRDefault="00650904" w:rsidP="00176CDF">
      <w:pPr>
        <w:pStyle w:val="enumlev1"/>
      </w:pPr>
      <w:r w:rsidRPr="00452F44">
        <w:t>–</w:t>
      </w:r>
      <w:r w:rsidRPr="00452F44">
        <w:tab/>
        <w:t>tous les accusés de réception d</w:t>
      </w:r>
      <w:r w:rsidR="003154BC">
        <w:t>'</w:t>
      </w:r>
      <w:r w:rsidRPr="00452F44">
        <w:t>appels individuels comportan</w:t>
      </w:r>
      <w:r w:rsidR="00176CDF">
        <w:t>t les spécificateurs de formats </w:t>
      </w:r>
      <w:r w:rsidRPr="00452F44">
        <w:t>120 et 123;</w:t>
      </w:r>
    </w:p>
    <w:p w:rsidR="00650904" w:rsidRPr="00452F44" w:rsidRDefault="00650904" w:rsidP="00176CDF">
      <w:pPr>
        <w:pStyle w:val="enumlev1"/>
      </w:pPr>
      <w:r w:rsidRPr="00452F44">
        <w:t>–</w:t>
      </w:r>
      <w:r w:rsidRPr="00452F44">
        <w:tab/>
        <w:t>tous les appels aux stations côtières.</w:t>
      </w:r>
    </w:p>
    <w:p w:rsidR="00650904" w:rsidRPr="00452F44" w:rsidRDefault="00650904" w:rsidP="00176CDF">
      <w:r w:rsidRPr="00452F44">
        <w:t>En ondes métriques pour tous les appels.</w:t>
      </w:r>
    </w:p>
    <w:p w:rsidR="00650904" w:rsidRPr="00452F44" w:rsidRDefault="00650904" w:rsidP="00176CDF">
      <w:pPr>
        <w:pStyle w:val="Heading1"/>
      </w:pPr>
      <w:bookmarkStart w:id="10" w:name="_Toc391716488"/>
      <w:r w:rsidRPr="00452F44">
        <w:t>4</w:t>
      </w:r>
      <w:r w:rsidRPr="00452F44">
        <w:tab/>
        <w:t>Spécificateur de format</w:t>
      </w:r>
      <w:bookmarkEnd w:id="10"/>
    </w:p>
    <w:p w:rsidR="00650904" w:rsidRPr="00452F44" w:rsidRDefault="00650904" w:rsidP="00176CDF">
      <w:r w:rsidRPr="00452F44">
        <w:rPr>
          <w:b/>
        </w:rPr>
        <w:t>4.1</w:t>
      </w:r>
      <w:r w:rsidRPr="00452F44">
        <w:tab/>
        <w:t>Les caractères du spécificateur de format qui sont émis deux fois dans les positions DX et RX (voir la Fig</w:t>
      </w:r>
      <w:r>
        <w:t>.</w:t>
      </w:r>
      <w:r w:rsidRPr="00452F44">
        <w:t> 1) sont codés:</w:t>
      </w:r>
    </w:p>
    <w:p w:rsidR="00650904" w:rsidRPr="006B6A72" w:rsidRDefault="00650904" w:rsidP="00176CDF">
      <w:pPr>
        <w:pStyle w:val="enumlev1"/>
      </w:pPr>
      <w:r w:rsidRPr="006B6A72">
        <w:t>–</w:t>
      </w:r>
      <w:r w:rsidRPr="006B6A72">
        <w:tab/>
        <w:t>soit</w:t>
      </w:r>
      <w:r w:rsidRPr="006B6A72">
        <w:rPr>
          <w:sz w:val="19"/>
        </w:rPr>
        <w:t xml:space="preserve"> </w:t>
      </w:r>
      <w:r w:rsidRPr="006B6A72">
        <w:t>par</w:t>
      </w:r>
      <w:r w:rsidRPr="006B6A72">
        <w:rPr>
          <w:sz w:val="19"/>
        </w:rPr>
        <w:t xml:space="preserve"> </w:t>
      </w:r>
      <w:r w:rsidRPr="006B6A72">
        <w:t>le</w:t>
      </w:r>
      <w:r w:rsidRPr="006B6A72">
        <w:rPr>
          <w:sz w:val="19"/>
        </w:rPr>
        <w:t xml:space="preserve"> </w:t>
      </w:r>
      <w:r w:rsidRPr="006B6A72">
        <w:t>symbole</w:t>
      </w:r>
      <w:r w:rsidRPr="006B6A72">
        <w:rPr>
          <w:sz w:val="19"/>
        </w:rPr>
        <w:t xml:space="preserve"> </w:t>
      </w:r>
      <w:r w:rsidRPr="006B6A72">
        <w:t>N° 112</w:t>
      </w:r>
      <w:r w:rsidRPr="006B6A72">
        <w:rPr>
          <w:sz w:val="19"/>
        </w:rPr>
        <w:t xml:space="preserve"> </w:t>
      </w:r>
      <w:r w:rsidRPr="006B6A72">
        <w:t>pour</w:t>
      </w:r>
      <w:r w:rsidRPr="006B6A72">
        <w:rPr>
          <w:sz w:val="19"/>
        </w:rPr>
        <w:t xml:space="preserve"> </w:t>
      </w:r>
      <w:r w:rsidRPr="006B6A72">
        <w:t>une</w:t>
      </w:r>
      <w:r w:rsidRPr="006B6A72">
        <w:rPr>
          <w:sz w:val="19"/>
        </w:rPr>
        <w:t xml:space="preserve"> «</w:t>
      </w:r>
      <w:r w:rsidRPr="006B6A72">
        <w:t>alerte</w:t>
      </w:r>
      <w:r w:rsidRPr="006B6A72">
        <w:rPr>
          <w:sz w:val="19"/>
        </w:rPr>
        <w:t xml:space="preserve"> </w:t>
      </w:r>
      <w:r w:rsidRPr="006B6A72">
        <w:t>de</w:t>
      </w:r>
      <w:r w:rsidRPr="006B6A72">
        <w:rPr>
          <w:sz w:val="19"/>
        </w:rPr>
        <w:t xml:space="preserve"> </w:t>
      </w:r>
      <w:r w:rsidRPr="006B6A72">
        <w:t>détresse»,</w:t>
      </w:r>
    </w:p>
    <w:p w:rsidR="00650904" w:rsidRPr="006B6A72" w:rsidRDefault="00650904" w:rsidP="00176CDF">
      <w:pPr>
        <w:pStyle w:val="enumlev1"/>
      </w:pPr>
      <w:r w:rsidRPr="006B6A72">
        <w:t>–</w:t>
      </w:r>
      <w:r w:rsidRPr="006B6A72">
        <w:tab/>
        <w:t>soit par le symbole N° 116 pour un «appel à tous les navires»,</w:t>
      </w:r>
    </w:p>
    <w:p w:rsidR="00650904" w:rsidRPr="006B6A72" w:rsidRDefault="00650904" w:rsidP="00176CDF">
      <w:pPr>
        <w:pStyle w:val="enumlev1"/>
      </w:pPr>
      <w:r w:rsidRPr="006B6A72">
        <w:t>–</w:t>
      </w:r>
      <w:r w:rsidRPr="006B6A72">
        <w:tab/>
        <w:t>soit par le symbole N° 114 pour un appel sélectif destiné à un groupe de navires ayant un intérêt commun (par exemple, appartenant à un pays donné, ou à un même armateur, etc.),</w:t>
      </w:r>
    </w:p>
    <w:p w:rsidR="00650904" w:rsidRPr="006B6A72" w:rsidRDefault="00650904" w:rsidP="00176CDF">
      <w:pPr>
        <w:pStyle w:val="enumlev1"/>
      </w:pPr>
      <w:r w:rsidRPr="006B6A72">
        <w:t>–</w:t>
      </w:r>
      <w:r w:rsidRPr="006B6A72">
        <w:tab/>
        <w:t>soit par le symbole N° 120 pour un appel sélectif à une station individuelle déterminée,</w:t>
      </w:r>
    </w:p>
    <w:p w:rsidR="00650904" w:rsidRPr="006B6A72" w:rsidRDefault="00650904" w:rsidP="00176CDF">
      <w:pPr>
        <w:pStyle w:val="enumlev1"/>
      </w:pPr>
      <w:r w:rsidRPr="006B6A72">
        <w:t>–</w:t>
      </w:r>
      <w:r w:rsidRPr="006B6A72">
        <w:tab/>
        <w:t>soit par le symbole N° 102, pour un appel sélectif destiné à un groupe de navires se trouvant dans une zone géographique déterminée,</w:t>
      </w:r>
    </w:p>
    <w:p w:rsidR="00650904" w:rsidRPr="00452F44" w:rsidRDefault="00650904" w:rsidP="00176CDF">
      <w:pPr>
        <w:pStyle w:val="enumlev1"/>
      </w:pPr>
      <w:r w:rsidRPr="006B6A72">
        <w:t>–</w:t>
      </w:r>
      <w:r w:rsidRPr="00452F44">
        <w:tab/>
        <w:t>soit par le symbole N° 123 pour un appel sélectif à une station individuelle déterminée utilisant le service semi</w:t>
      </w:r>
      <w:r w:rsidRPr="00452F44">
        <w:noBreakHyphen/>
        <w:t>automatique/automatique.</w:t>
      </w:r>
    </w:p>
    <w:p w:rsidR="00650904" w:rsidRPr="00452F44" w:rsidRDefault="00650904" w:rsidP="00176CDF">
      <w:r w:rsidRPr="00452F44">
        <w:rPr>
          <w:b/>
        </w:rPr>
        <w:t>4.2</w:t>
      </w:r>
      <w:r w:rsidRPr="00452F44">
        <w:tab/>
        <w:t>Dans les «alertes de détresse» et les «appels à tous les navires», on considère que les décodeurs de récepteur doivent décoder deux fois le caractère de spécification de format pour éliminer effectivement les alertes intempestives. Dans les autres appels, les caractères d</w:t>
      </w:r>
      <w:r w:rsidR="003154BC">
        <w:t>'</w:t>
      </w:r>
      <w:r w:rsidRPr="00452F44">
        <w:t>adresse assurent une protection supplémentaire contre les alertes intempestives et une seule détection du caractère de spécification de format est par conséquent tenue pour satisfaisante (voir le Tableau A1</w:t>
      </w:r>
      <w:r>
        <w:noBreakHyphen/>
      </w:r>
      <w:r w:rsidRPr="00452F44">
        <w:t>3).</w:t>
      </w:r>
    </w:p>
    <w:p w:rsidR="00650904" w:rsidRPr="00452F44" w:rsidRDefault="00650904" w:rsidP="00176CDF">
      <w:pPr>
        <w:pStyle w:val="Heading1"/>
      </w:pPr>
      <w:bookmarkStart w:id="11" w:name="_Toc391716489"/>
      <w:r w:rsidRPr="00452F44">
        <w:t>5</w:t>
      </w:r>
      <w:r w:rsidRPr="00452F44">
        <w:tab/>
        <w:t>Adresse</w:t>
      </w:r>
      <w:bookmarkEnd w:id="11"/>
    </w:p>
    <w:p w:rsidR="00650904" w:rsidRPr="00452F44" w:rsidRDefault="00650904" w:rsidP="00176CDF">
      <w:r w:rsidRPr="00452F44">
        <w:rPr>
          <w:b/>
        </w:rPr>
        <w:t>5.1</w:t>
      </w:r>
      <w:r w:rsidRPr="00452F44">
        <w:tab/>
        <w:t>Il n</w:t>
      </w:r>
      <w:r w:rsidR="003154BC">
        <w:t>'</w:t>
      </w:r>
      <w:r w:rsidRPr="00452F44">
        <w:t>y a pas d</w:t>
      </w:r>
      <w:r w:rsidR="003154BC">
        <w:t>'</w:t>
      </w:r>
      <w:r w:rsidRPr="00452F44">
        <w:t>adresse dans les «alertes de détresse» et les «appels à tous les navires», car ces appels s</w:t>
      </w:r>
      <w:r w:rsidR="003154BC">
        <w:t>'</w:t>
      </w:r>
      <w:r w:rsidRPr="00452F44">
        <w:t>adressent implicitement à toutes les stations (stations de navire et stations côtières).</w:t>
      </w:r>
    </w:p>
    <w:p w:rsidR="00650904" w:rsidRPr="00452F44" w:rsidRDefault="00650904" w:rsidP="00176CDF">
      <w:r w:rsidRPr="00452F44">
        <w:rPr>
          <w:b/>
        </w:rPr>
        <w:t>5.2</w:t>
      </w:r>
      <w:r w:rsidRPr="00452F44">
        <w:tab/>
        <w:t>Pour un appel sélectif s</w:t>
      </w:r>
      <w:r w:rsidR="003154BC">
        <w:t>'</w:t>
      </w:r>
      <w:r w:rsidRPr="00452F44">
        <w:t>adressant à un navire déterminé ou à une station côtière ou à un groupe de stations ayant un intérêt commun, l</w:t>
      </w:r>
      <w:r w:rsidR="003154BC">
        <w:t>'</w:t>
      </w:r>
      <w:r w:rsidRPr="00452F44">
        <w:t>adresse se compose des caractères correspondant à l</w:t>
      </w:r>
      <w:r w:rsidR="003154BC">
        <w:t>'</w:t>
      </w:r>
      <w:r w:rsidRPr="00452F44">
        <w:t>identité maritime de la station, telle que définie dans la Recommandation UIT</w:t>
      </w:r>
      <w:r w:rsidRPr="00452F44">
        <w:noBreakHyphen/>
        <w:t>R M.585, la séquence étant composée de caractères codés selon le Tableau A1-2 (voir la Note 1).</w:t>
      </w:r>
    </w:p>
    <w:p w:rsidR="00650904" w:rsidRPr="00452F44" w:rsidRDefault="00650904" w:rsidP="00176CDF">
      <w:pPr>
        <w:pStyle w:val="Note"/>
      </w:pPr>
      <w:r w:rsidRPr="00452F44">
        <w:t xml:space="preserve">NOTE 1 – Selon </w:t>
      </w:r>
      <w:r w:rsidR="001E3970">
        <w:t xml:space="preserve">la Recommandation UIT-R M.585 et </w:t>
      </w:r>
      <w:r w:rsidRPr="00452F44">
        <w:t>l</w:t>
      </w:r>
      <w:r w:rsidR="003154BC">
        <w:t>'</w:t>
      </w:r>
      <w:r w:rsidRPr="00452F44">
        <w:t xml:space="preserve">Article </w:t>
      </w:r>
      <w:r w:rsidRPr="001E3970">
        <w:rPr>
          <w:b/>
          <w:bCs/>
        </w:rPr>
        <w:t>19</w:t>
      </w:r>
      <w:r w:rsidRPr="00452F44">
        <w:t xml:space="preserve"> du RR, les identités dans le service mobile maritime sont constituées d</w:t>
      </w:r>
      <w:r w:rsidR="003154BC">
        <w:t>'</w:t>
      </w:r>
      <w:r w:rsidRPr="00452F44">
        <w:t>une série de neuf chiffres, dont trois chiffres d</w:t>
      </w:r>
      <w:r w:rsidR="003154BC">
        <w:t>'</w:t>
      </w:r>
      <w:r w:rsidRPr="00452F44">
        <w:t>identification maritime (MID) et six autres chiffres.</w:t>
      </w:r>
    </w:p>
    <w:p w:rsidR="00650904" w:rsidRPr="00452F44" w:rsidRDefault="00650904" w:rsidP="00176CDF">
      <w:pPr>
        <w:pStyle w:val="Note"/>
      </w:pPr>
      <w:r w:rsidRPr="00452F44">
        <w:t>Ces identités sont incluses dans les parties «adresse» et «auto-identification» de la séquence d</w:t>
      </w:r>
      <w:r w:rsidR="003154BC">
        <w:t>'</w:t>
      </w:r>
      <w:r w:rsidRPr="00452F44">
        <w:t>appel et sont transmises sous forme de cinq caractères C</w:t>
      </w:r>
      <w:r w:rsidRPr="00452F44">
        <w:rPr>
          <w:vertAlign w:val="subscript"/>
        </w:rPr>
        <w:t>5</w:t>
      </w:r>
      <w:r w:rsidRPr="00452F44">
        <w:t>C</w:t>
      </w:r>
      <w:r w:rsidRPr="00452F44">
        <w:rPr>
          <w:vertAlign w:val="subscript"/>
        </w:rPr>
        <w:t>4</w:t>
      </w:r>
      <w:r w:rsidRPr="00452F44">
        <w:t>C</w:t>
      </w:r>
      <w:r w:rsidRPr="00452F44">
        <w:rPr>
          <w:vertAlign w:val="subscript"/>
        </w:rPr>
        <w:t>3</w:t>
      </w:r>
      <w:r w:rsidRPr="00452F44">
        <w:t>C</w:t>
      </w:r>
      <w:r w:rsidRPr="00452F44">
        <w:rPr>
          <w:vertAlign w:val="subscript"/>
        </w:rPr>
        <w:t>2</w:t>
      </w:r>
      <w:r w:rsidRPr="00452F44">
        <w:t>C</w:t>
      </w:r>
      <w:r w:rsidRPr="00452F44">
        <w:rPr>
          <w:vertAlign w:val="subscript"/>
        </w:rPr>
        <w:t>1</w:t>
      </w:r>
      <w:r w:rsidRPr="00452F44">
        <w:t>, comprenant les dix chiffres de:</w:t>
      </w:r>
    </w:p>
    <w:p w:rsidR="00650904" w:rsidRPr="001F1659" w:rsidRDefault="00650904" w:rsidP="00176CDF">
      <w:pPr>
        <w:pStyle w:val="Equation"/>
        <w:rPr>
          <w:lang w:val="fr-CH"/>
        </w:rPr>
      </w:pPr>
      <w:r w:rsidRPr="00896386">
        <w:rPr>
          <w:lang w:val="fr-CH"/>
        </w:rPr>
        <w:tab/>
      </w:r>
      <w:r w:rsidRPr="00896386">
        <w:rPr>
          <w:lang w:val="fr-CH"/>
        </w:rPr>
        <w:tab/>
      </w:r>
      <w:r w:rsidRPr="001F1659">
        <w:rPr>
          <w:lang w:val="fr-CH"/>
        </w:rPr>
        <w:t>(X</w:t>
      </w:r>
      <w:r w:rsidRPr="001F1659">
        <w:rPr>
          <w:vertAlign w:val="subscript"/>
          <w:lang w:val="fr-CH"/>
        </w:rPr>
        <w:t>1</w:t>
      </w:r>
      <w:r w:rsidRPr="001F1659">
        <w:rPr>
          <w:lang w:val="fr-CH"/>
        </w:rPr>
        <w:t>, X</w:t>
      </w:r>
      <w:r w:rsidRPr="001F1659">
        <w:rPr>
          <w:vertAlign w:val="subscript"/>
          <w:lang w:val="fr-CH"/>
        </w:rPr>
        <w:t>2</w:t>
      </w:r>
      <w:r w:rsidRPr="001F1659">
        <w:rPr>
          <w:lang w:val="fr-CH"/>
        </w:rPr>
        <w:t>) (X</w:t>
      </w:r>
      <w:r w:rsidRPr="001F1659">
        <w:rPr>
          <w:vertAlign w:val="subscript"/>
          <w:lang w:val="fr-CH"/>
        </w:rPr>
        <w:t>3</w:t>
      </w:r>
      <w:r w:rsidRPr="001F1659">
        <w:rPr>
          <w:lang w:val="fr-CH"/>
        </w:rPr>
        <w:t>, X</w:t>
      </w:r>
      <w:r w:rsidRPr="001F1659">
        <w:rPr>
          <w:vertAlign w:val="subscript"/>
          <w:lang w:val="fr-CH"/>
        </w:rPr>
        <w:t>4</w:t>
      </w:r>
      <w:r w:rsidRPr="001F1659">
        <w:rPr>
          <w:lang w:val="fr-CH"/>
        </w:rPr>
        <w:t>) (X</w:t>
      </w:r>
      <w:r w:rsidRPr="001F1659">
        <w:rPr>
          <w:vertAlign w:val="subscript"/>
          <w:lang w:val="fr-CH"/>
        </w:rPr>
        <w:t>5</w:t>
      </w:r>
      <w:r w:rsidRPr="001F1659">
        <w:rPr>
          <w:lang w:val="fr-CH"/>
        </w:rPr>
        <w:t>, X</w:t>
      </w:r>
      <w:r w:rsidRPr="001F1659">
        <w:rPr>
          <w:vertAlign w:val="subscript"/>
          <w:lang w:val="fr-CH"/>
        </w:rPr>
        <w:t>6</w:t>
      </w:r>
      <w:r w:rsidRPr="001F1659">
        <w:rPr>
          <w:lang w:val="fr-CH"/>
        </w:rPr>
        <w:t>) (X</w:t>
      </w:r>
      <w:r w:rsidRPr="001F1659">
        <w:rPr>
          <w:vertAlign w:val="subscript"/>
          <w:lang w:val="fr-CH"/>
        </w:rPr>
        <w:t>7</w:t>
      </w:r>
      <w:r w:rsidRPr="001F1659">
        <w:rPr>
          <w:lang w:val="fr-CH"/>
        </w:rPr>
        <w:t>, X</w:t>
      </w:r>
      <w:r w:rsidRPr="001F1659">
        <w:rPr>
          <w:vertAlign w:val="subscript"/>
          <w:lang w:val="fr-CH"/>
        </w:rPr>
        <w:t>8</w:t>
      </w:r>
      <w:r w:rsidRPr="001F1659">
        <w:rPr>
          <w:lang w:val="fr-CH"/>
        </w:rPr>
        <w:t>) et (X</w:t>
      </w:r>
      <w:r w:rsidRPr="001F1659">
        <w:rPr>
          <w:vertAlign w:val="subscript"/>
          <w:lang w:val="fr-CH"/>
        </w:rPr>
        <w:t>9</w:t>
      </w:r>
      <w:r w:rsidRPr="001F1659">
        <w:rPr>
          <w:lang w:val="fr-CH"/>
        </w:rPr>
        <w:t>, X</w:t>
      </w:r>
      <w:r w:rsidRPr="001F1659">
        <w:rPr>
          <w:vertAlign w:val="subscript"/>
          <w:lang w:val="fr-CH"/>
        </w:rPr>
        <w:t>10</w:t>
      </w:r>
      <w:r w:rsidRPr="001F1659">
        <w:rPr>
          <w:lang w:val="fr-CH"/>
        </w:rPr>
        <w:t>)</w:t>
      </w:r>
    </w:p>
    <w:p w:rsidR="00650904" w:rsidRPr="00452F44" w:rsidRDefault="00650904" w:rsidP="00176CDF">
      <w:pPr>
        <w:pStyle w:val="Note"/>
      </w:pPr>
      <w:r w:rsidRPr="00452F44">
        <w:t>respectivement; le chiffre X</w:t>
      </w:r>
      <w:r w:rsidRPr="00452F44">
        <w:rPr>
          <w:vertAlign w:val="subscript"/>
        </w:rPr>
        <w:t>10</w:t>
      </w:r>
      <w:r w:rsidRPr="00452F44">
        <w:t xml:space="preserve"> est toujours le chiffre 0, à moins que l</w:t>
      </w:r>
      <w:r w:rsidR="003154BC">
        <w:t>'</w:t>
      </w:r>
      <w:r w:rsidRPr="00452F44">
        <w:t>équipement soit conçu conformément à la Recommandation UIT</w:t>
      </w:r>
      <w:r w:rsidRPr="00452F44">
        <w:noBreakHyphen/>
        <w:t>R M.1080.</w:t>
      </w:r>
    </w:p>
    <w:p w:rsidR="00650904" w:rsidRPr="00452F44" w:rsidRDefault="00650904" w:rsidP="00176CDF">
      <w:pPr>
        <w:pStyle w:val="Note"/>
      </w:pPr>
      <w:r w:rsidRPr="00452F44">
        <w:rPr>
          <w:i/>
          <w:iCs/>
        </w:rPr>
        <w:t>Exemple</w:t>
      </w:r>
      <w:r w:rsidRPr="00452F44">
        <w:t>:</w:t>
      </w:r>
    </w:p>
    <w:p w:rsidR="00650904" w:rsidRDefault="00650904" w:rsidP="00176CDF">
      <w:pPr>
        <w:pStyle w:val="Note"/>
      </w:pPr>
      <w:r w:rsidRPr="00452F44">
        <w:t>L</w:t>
      </w:r>
      <w:r w:rsidR="003154BC">
        <w:t>'</w:t>
      </w:r>
      <w:r w:rsidRPr="00452F44">
        <w:t>identité de station de navire MID X</w:t>
      </w:r>
      <w:r w:rsidRPr="00452F44">
        <w:rPr>
          <w:vertAlign w:val="subscript"/>
        </w:rPr>
        <w:t>4</w:t>
      </w:r>
      <w:r w:rsidRPr="00452F44">
        <w:t xml:space="preserve"> X</w:t>
      </w:r>
      <w:r w:rsidRPr="00452F44">
        <w:rPr>
          <w:vertAlign w:val="subscript"/>
        </w:rPr>
        <w:t>5</w:t>
      </w:r>
      <w:r w:rsidRPr="00452F44">
        <w:t xml:space="preserve"> X</w:t>
      </w:r>
      <w:r w:rsidRPr="00452F44">
        <w:rPr>
          <w:vertAlign w:val="subscript"/>
        </w:rPr>
        <w:t>6</w:t>
      </w:r>
      <w:r w:rsidRPr="00452F44">
        <w:t xml:space="preserve"> X</w:t>
      </w:r>
      <w:r w:rsidRPr="00452F44">
        <w:rPr>
          <w:vertAlign w:val="subscript"/>
        </w:rPr>
        <w:t>7</w:t>
      </w:r>
      <w:r w:rsidRPr="00452F44">
        <w:t xml:space="preserve"> X</w:t>
      </w:r>
      <w:r w:rsidRPr="00452F44">
        <w:rPr>
          <w:vertAlign w:val="subscript"/>
        </w:rPr>
        <w:t>8</w:t>
      </w:r>
      <w:r w:rsidRPr="00452F44">
        <w:t xml:space="preserve"> X</w:t>
      </w:r>
      <w:r w:rsidRPr="00452F44">
        <w:rPr>
          <w:vertAlign w:val="subscript"/>
        </w:rPr>
        <w:t>9</w:t>
      </w:r>
      <w:r w:rsidRPr="00452F44">
        <w:t xml:space="preserve"> est transmise par l</w:t>
      </w:r>
      <w:r w:rsidR="003154BC">
        <w:t>'</w:t>
      </w:r>
      <w:r w:rsidRPr="00452F44">
        <w:t>équipement ASN sous forme:</w:t>
      </w:r>
    </w:p>
    <w:p w:rsidR="00650904" w:rsidRPr="00896386" w:rsidRDefault="00650904" w:rsidP="00176CDF">
      <w:pPr>
        <w:pStyle w:val="Blanc"/>
        <w:rPr>
          <w:lang w:val="fr-CH"/>
        </w:rPr>
      </w:pPr>
    </w:p>
    <w:p w:rsidR="00650904" w:rsidRDefault="00650904" w:rsidP="00176CDF">
      <w:pPr>
        <w:pStyle w:val="Equation"/>
        <w:rPr>
          <w:lang w:val="fr-CH"/>
        </w:rPr>
      </w:pPr>
      <w:r w:rsidRPr="00896386">
        <w:rPr>
          <w:lang w:val="fr-CH"/>
        </w:rPr>
        <w:tab/>
      </w:r>
      <w:r w:rsidRPr="00896386">
        <w:rPr>
          <w:lang w:val="fr-CH"/>
        </w:rPr>
        <w:tab/>
      </w:r>
      <w:r w:rsidRPr="001F1659">
        <w:rPr>
          <w:lang w:val="fr-CH"/>
        </w:rPr>
        <w:t>(M, I) (D, X</w:t>
      </w:r>
      <w:r w:rsidRPr="001F1659">
        <w:rPr>
          <w:vertAlign w:val="subscript"/>
          <w:lang w:val="fr-CH"/>
        </w:rPr>
        <w:t>4</w:t>
      </w:r>
      <w:r w:rsidRPr="001F1659">
        <w:rPr>
          <w:lang w:val="fr-CH"/>
        </w:rPr>
        <w:t>) (X</w:t>
      </w:r>
      <w:r w:rsidRPr="001F1659">
        <w:rPr>
          <w:vertAlign w:val="subscript"/>
          <w:lang w:val="fr-CH"/>
        </w:rPr>
        <w:t>5</w:t>
      </w:r>
      <w:r w:rsidRPr="001F1659">
        <w:rPr>
          <w:lang w:val="fr-CH"/>
        </w:rPr>
        <w:t>, X</w:t>
      </w:r>
      <w:r w:rsidRPr="001F1659">
        <w:rPr>
          <w:vertAlign w:val="subscript"/>
          <w:lang w:val="fr-CH"/>
        </w:rPr>
        <w:t>6</w:t>
      </w:r>
      <w:r w:rsidRPr="001F1659">
        <w:rPr>
          <w:lang w:val="fr-CH"/>
        </w:rPr>
        <w:t>) (X</w:t>
      </w:r>
      <w:r w:rsidRPr="001F1659">
        <w:rPr>
          <w:vertAlign w:val="subscript"/>
          <w:lang w:val="fr-CH"/>
        </w:rPr>
        <w:t>7</w:t>
      </w:r>
      <w:r w:rsidRPr="001F1659">
        <w:rPr>
          <w:lang w:val="fr-CH"/>
        </w:rPr>
        <w:t>, X</w:t>
      </w:r>
      <w:r w:rsidRPr="001F1659">
        <w:rPr>
          <w:vertAlign w:val="subscript"/>
          <w:lang w:val="fr-CH"/>
        </w:rPr>
        <w:t>8</w:t>
      </w:r>
      <w:r w:rsidRPr="001F1659">
        <w:rPr>
          <w:lang w:val="fr-CH"/>
        </w:rPr>
        <w:t>) (X</w:t>
      </w:r>
      <w:r w:rsidRPr="001F1659">
        <w:rPr>
          <w:vertAlign w:val="subscript"/>
          <w:lang w:val="fr-CH"/>
        </w:rPr>
        <w:t>9</w:t>
      </w:r>
      <w:r w:rsidRPr="001F1659">
        <w:rPr>
          <w:lang w:val="fr-CH"/>
        </w:rPr>
        <w:t>, 0)</w:t>
      </w:r>
    </w:p>
    <w:p w:rsidR="00650904" w:rsidRPr="00896386" w:rsidRDefault="00650904" w:rsidP="00176CDF">
      <w:pPr>
        <w:pStyle w:val="Blanc"/>
        <w:rPr>
          <w:lang w:val="fr-CH"/>
        </w:rPr>
      </w:pPr>
    </w:p>
    <w:p w:rsidR="00650904" w:rsidRPr="00452F44" w:rsidRDefault="00650904" w:rsidP="00176CDF">
      <w:r w:rsidRPr="00452F44">
        <w:rPr>
          <w:b/>
        </w:rPr>
        <w:t>5.3</w:t>
      </w:r>
      <w:r w:rsidRPr="00452F44">
        <w:tab/>
        <w:t>Pour un appel sélectif s</w:t>
      </w:r>
      <w:r w:rsidR="003154BC">
        <w:t>'</w:t>
      </w:r>
      <w:r w:rsidRPr="00452F44">
        <w:t>adressant à un groupe de navires se trouvant dans une zone géographique déterminée, une adresse numérique indiquant des coordonnées géographiques, qui est composée de 10 chiffres (c</w:t>
      </w:r>
      <w:r w:rsidR="003154BC">
        <w:t>'</w:t>
      </w:r>
      <w:r w:rsidRPr="00452F44">
        <w:t>est-à-dire 5 caractères) est construite de la façon suivante (voir la Fig</w:t>
      </w:r>
      <w:r w:rsidR="006B6A72">
        <w:t>.</w:t>
      </w:r>
      <w:r w:rsidRPr="00452F44">
        <w:t> 6 et la Note</w:t>
      </w:r>
      <w:r w:rsidR="00176CDF">
        <w:t> 1):</w:t>
      </w:r>
    </w:p>
    <w:p w:rsidR="00650904" w:rsidRPr="00452F44" w:rsidRDefault="00650904" w:rsidP="00176CDF">
      <w:pPr>
        <w:pStyle w:val="Note"/>
      </w:pPr>
      <w:r w:rsidRPr="00452F44">
        <w:t>NOTE 1 – Pour respecter la méthode communément appliquée, l</w:t>
      </w:r>
      <w:r w:rsidR="003154BC">
        <w:t>'</w:t>
      </w:r>
      <w:r w:rsidRPr="00452F44">
        <w:t>ordre d</w:t>
      </w:r>
      <w:r w:rsidR="003154BC">
        <w:t>'</w:t>
      </w:r>
      <w:r w:rsidRPr="00452F44">
        <w:t>entrée et de lecture des coordonnées géographiques est le suivant: d</w:t>
      </w:r>
      <w:r w:rsidR="003154BC">
        <w:t>'</w:t>
      </w:r>
      <w:r w:rsidRPr="00452F44">
        <w:t>abord la latitude puis la longitude.</w:t>
      </w:r>
    </w:p>
    <w:p w:rsidR="00650904" w:rsidRPr="00452F44" w:rsidRDefault="00650904" w:rsidP="00176CDF">
      <w:pPr>
        <w:pStyle w:val="enumlev1"/>
      </w:pPr>
      <w:r w:rsidRPr="00452F44">
        <w:t>1</w:t>
      </w:r>
      <w:r w:rsidR="00176CDF">
        <w:t>)</w:t>
      </w:r>
      <w:r w:rsidRPr="00452F44">
        <w:tab/>
        <w:t>La zone géographique est un rectangle en projection de Mercator.</w:t>
      </w:r>
    </w:p>
    <w:p w:rsidR="00650904" w:rsidRPr="00452F44" w:rsidRDefault="00650904" w:rsidP="00176CDF">
      <w:pPr>
        <w:pStyle w:val="enumlev1"/>
      </w:pPr>
      <w:r w:rsidRPr="00452F44">
        <w:t>2</w:t>
      </w:r>
      <w:r w:rsidR="00176CDF">
        <w:t>)</w:t>
      </w:r>
      <w:r w:rsidRPr="00452F44">
        <w:tab/>
        <w:t>Le point de référence de la zone est le sommet situé en haut et à gauche du rectangle (c</w:t>
      </w:r>
      <w:r w:rsidR="003154BC">
        <w:t>'</w:t>
      </w:r>
      <w:r w:rsidRPr="00452F44">
        <w:t>est</w:t>
      </w:r>
      <w:r w:rsidR="006B6A72">
        <w:noBreakHyphen/>
      </w:r>
      <w:r w:rsidRPr="00452F44">
        <w:t>à</w:t>
      </w:r>
      <w:r w:rsidR="006B6A72">
        <w:noBreakHyphen/>
      </w:r>
      <w:r w:rsidRPr="00452F44">
        <w:t>dire nord-ouest).</w:t>
      </w:r>
    </w:p>
    <w:p w:rsidR="00650904" w:rsidRPr="00452F44" w:rsidRDefault="00650904" w:rsidP="00176CDF">
      <w:pPr>
        <w:pStyle w:val="enumlev1"/>
        <w:keepNext/>
        <w:keepLines/>
      </w:pPr>
      <w:r w:rsidRPr="00452F44">
        <w:t>3</w:t>
      </w:r>
      <w:r w:rsidR="00176CDF">
        <w:t>)</w:t>
      </w:r>
      <w:r w:rsidRPr="00452F44">
        <w:tab/>
        <w:t>Le premier chiffre indique de la façon suivante le secteur d</w:t>
      </w:r>
      <w:r w:rsidR="003154BC">
        <w:t>'</w:t>
      </w:r>
      <w:r w:rsidRPr="00452F44">
        <w:t>azimut dans lequel le point de référence est situé:</w:t>
      </w:r>
    </w:p>
    <w:p w:rsidR="00650904" w:rsidRPr="00452F44" w:rsidRDefault="00650904" w:rsidP="00176CDF">
      <w:pPr>
        <w:pStyle w:val="enumlev2"/>
        <w:keepNext/>
        <w:keepLines/>
      </w:pPr>
      <w:r w:rsidRPr="00452F44">
        <w:t>–</w:t>
      </w:r>
      <w:r w:rsidRPr="00452F44">
        <w:tab/>
        <w:t>le quadrant NE est indiqué par le chiffre «0»</w:t>
      </w:r>
      <w:r>
        <w:t>;</w:t>
      </w:r>
    </w:p>
    <w:p w:rsidR="00650904" w:rsidRPr="00452F44" w:rsidRDefault="00650904" w:rsidP="00176CDF">
      <w:pPr>
        <w:pStyle w:val="enumlev2"/>
      </w:pPr>
      <w:r w:rsidRPr="00452F44">
        <w:t>–</w:t>
      </w:r>
      <w:r w:rsidRPr="00452F44">
        <w:tab/>
        <w:t>le quadrant NO est indiqué par le chiffre «1»</w:t>
      </w:r>
      <w:r>
        <w:t>;</w:t>
      </w:r>
    </w:p>
    <w:p w:rsidR="00650904" w:rsidRPr="00452F44" w:rsidRDefault="00650904" w:rsidP="00176CDF">
      <w:pPr>
        <w:pStyle w:val="enumlev2"/>
      </w:pPr>
      <w:r w:rsidRPr="00452F44">
        <w:t>–</w:t>
      </w:r>
      <w:r w:rsidRPr="00452F44">
        <w:tab/>
        <w:t>le quadrant SE est indiqué par le chiffre «2»</w:t>
      </w:r>
      <w:r>
        <w:t>;</w:t>
      </w:r>
    </w:p>
    <w:p w:rsidR="00650904" w:rsidRPr="00452F44" w:rsidRDefault="00650904" w:rsidP="00176CDF">
      <w:pPr>
        <w:pStyle w:val="enumlev2"/>
      </w:pPr>
      <w:r w:rsidRPr="00452F44">
        <w:t>–</w:t>
      </w:r>
      <w:r w:rsidRPr="00452F44">
        <w:tab/>
        <w:t>le quadrant SO est indiqué par le chiffre «3».</w:t>
      </w:r>
    </w:p>
    <w:p w:rsidR="00650904" w:rsidRPr="00452F44" w:rsidRDefault="00650904" w:rsidP="00176CDF">
      <w:pPr>
        <w:pStyle w:val="enumlev1"/>
      </w:pPr>
      <w:r w:rsidRPr="00452F44">
        <w:t>4</w:t>
      </w:r>
      <w:r w:rsidR="00176CDF">
        <w:t>)</w:t>
      </w:r>
      <w:r w:rsidRPr="00452F44">
        <w:tab/>
        <w:t>Les deuxième et troisième chiffres indiquent la latitude du point de référence en dizaines et unités de degrés.</w:t>
      </w:r>
    </w:p>
    <w:p w:rsidR="00650904" w:rsidRPr="00452F44" w:rsidRDefault="00650904" w:rsidP="00176CDF">
      <w:pPr>
        <w:pStyle w:val="enumlev1"/>
      </w:pPr>
      <w:r w:rsidRPr="00452F44">
        <w:t>5</w:t>
      </w:r>
      <w:r w:rsidR="00176CDF">
        <w:t>)</w:t>
      </w:r>
      <w:r w:rsidRPr="00452F44">
        <w:tab/>
        <w:t>Les quatrième, cinquième et sixième chiffres indiquent la longitude du point de référence en centaines, dizaines et unités de degrés.</w:t>
      </w:r>
    </w:p>
    <w:p w:rsidR="00650904" w:rsidRPr="00452F44" w:rsidRDefault="00650904" w:rsidP="00176CDF">
      <w:pPr>
        <w:pStyle w:val="enumlev1"/>
      </w:pPr>
      <w:r w:rsidRPr="00452F44">
        <w:t>6</w:t>
      </w:r>
      <w:r w:rsidR="00176CDF">
        <w:t>)</w:t>
      </w:r>
      <w:r w:rsidRPr="00452F44">
        <w:tab/>
        <w:t>Les septième et huitième chiffres indiquent le côté vertical (c</w:t>
      </w:r>
      <w:r w:rsidR="003154BC">
        <w:t>'</w:t>
      </w:r>
      <w:r w:rsidRPr="00452F44">
        <w:t xml:space="preserve">est-à-dire nord vers sud) du rectangle, </w:t>
      </w:r>
      <w:r w:rsidRPr="00452F44">
        <w:sym w:font="Symbol" w:char="F044"/>
      </w:r>
      <w:r w:rsidRPr="00452F44">
        <w:sym w:font="Symbol" w:char="F06A"/>
      </w:r>
      <w:r w:rsidRPr="00452F44">
        <w:t>, en dizaines et unités de degrés.</w:t>
      </w:r>
    </w:p>
    <w:p w:rsidR="00650904" w:rsidRPr="00452F44" w:rsidRDefault="00650904" w:rsidP="00176CDF">
      <w:pPr>
        <w:pStyle w:val="enumlev1"/>
      </w:pPr>
      <w:r w:rsidRPr="00452F44">
        <w:t>7</w:t>
      </w:r>
      <w:r w:rsidR="00176CDF">
        <w:t>)</w:t>
      </w:r>
      <w:r w:rsidRPr="00452F44">
        <w:tab/>
        <w:t>Les neuvième et dixième chiffres indiquent le côté horizontal (c</w:t>
      </w:r>
      <w:r w:rsidR="003154BC">
        <w:t>'</w:t>
      </w:r>
      <w:r w:rsidRPr="00452F44">
        <w:t xml:space="preserve">est-à-dire ouest vers est) du rectangle, </w:t>
      </w:r>
      <w:r w:rsidRPr="00452F44">
        <w:sym w:font="Symbol" w:char="F044"/>
      </w:r>
      <w:r w:rsidRPr="00452F44">
        <w:sym w:font="Symbol" w:char="F06C"/>
      </w:r>
      <w:r w:rsidRPr="00452F44">
        <w:t>, en dizaines et unités de degrés.</w:t>
      </w:r>
    </w:p>
    <w:p w:rsidR="00650904" w:rsidRPr="00452F44" w:rsidRDefault="00650904" w:rsidP="00176CDF">
      <w:pPr>
        <w:pStyle w:val="Heading1"/>
      </w:pPr>
      <w:bookmarkStart w:id="12" w:name="_Toc391716490"/>
      <w:r w:rsidRPr="00452F44">
        <w:t>6</w:t>
      </w:r>
      <w:r w:rsidRPr="00452F44">
        <w:tab/>
        <w:t>Catégorie</w:t>
      </w:r>
      <w:bookmarkEnd w:id="12"/>
    </w:p>
    <w:p w:rsidR="00650904" w:rsidRPr="00452F44" w:rsidRDefault="00650904" w:rsidP="00176CDF">
      <w:r w:rsidRPr="00452F44">
        <w:t>L</w:t>
      </w:r>
      <w:r w:rsidR="003154BC">
        <w:t>'</w:t>
      </w:r>
      <w:r w:rsidRPr="00452F44">
        <w:t>information de «catégorie» est codée comme il est indiqué au Tableau A1-3; elle définit le degré de priorité de la séquence d</w:t>
      </w:r>
      <w:r w:rsidR="003154BC">
        <w:t>'</w:t>
      </w:r>
      <w:r w:rsidRPr="00452F44">
        <w:t>appel.</w:t>
      </w:r>
    </w:p>
    <w:p w:rsidR="00650904" w:rsidRPr="00452F44" w:rsidRDefault="00650904" w:rsidP="00176CDF">
      <w:r w:rsidRPr="00452F44">
        <w:rPr>
          <w:b/>
        </w:rPr>
        <w:t>6.1</w:t>
      </w:r>
      <w:r w:rsidRPr="00452F44">
        <w:tab/>
        <w:t>Pour une «alerte de détresse», la priorité est définie par le spécificateur de format et aucune information de catégorie n</w:t>
      </w:r>
      <w:r w:rsidR="003154BC">
        <w:t>'</w:t>
      </w:r>
      <w:r w:rsidRPr="00452F44">
        <w:t>est contenue dans la séquence d</w:t>
      </w:r>
      <w:r w:rsidR="003154BC">
        <w:t>'</w:t>
      </w:r>
      <w:r w:rsidRPr="00452F44">
        <w:t>appel.</w:t>
      </w:r>
    </w:p>
    <w:p w:rsidR="00650904" w:rsidRPr="00452F44" w:rsidRDefault="00650904" w:rsidP="00176CDF">
      <w:r w:rsidRPr="00452F44">
        <w:t>Pour les relais d</w:t>
      </w:r>
      <w:r w:rsidR="003154BC">
        <w:t>'</w:t>
      </w:r>
      <w:r w:rsidRPr="00452F44">
        <w:t>alerte de détresse, les accusés de réception de relais d</w:t>
      </w:r>
      <w:r w:rsidR="003154BC">
        <w:t>'</w:t>
      </w:r>
      <w:r w:rsidRPr="00452F44">
        <w:t>alerte de détresse et les accusés de réception d</w:t>
      </w:r>
      <w:r w:rsidR="003154BC">
        <w:t>'</w:t>
      </w:r>
      <w:r w:rsidRPr="00452F44">
        <w:t>alerte de détresse, la catégorie est «détresse».</w:t>
      </w:r>
    </w:p>
    <w:p w:rsidR="00650904" w:rsidRPr="00452F44" w:rsidRDefault="00650904" w:rsidP="00176CDF">
      <w:r w:rsidRPr="00452F44">
        <w:rPr>
          <w:b/>
        </w:rPr>
        <w:t>6.2</w:t>
      </w:r>
      <w:r w:rsidRPr="00452F44">
        <w:tab/>
        <w:t>Pour les appels relatifs à la sécurité, l</w:t>
      </w:r>
      <w:r w:rsidR="003154BC">
        <w:t>'</w:t>
      </w:r>
      <w:r w:rsidRPr="00452F44">
        <w:t>information «catégorie» indique:</w:t>
      </w:r>
    </w:p>
    <w:p w:rsidR="00650904" w:rsidRPr="00452F44" w:rsidRDefault="00650904" w:rsidP="00176CDF">
      <w:pPr>
        <w:pStyle w:val="enumlev1"/>
      </w:pPr>
      <w:r w:rsidRPr="00D94016">
        <w:t>–</w:t>
      </w:r>
      <w:r w:rsidRPr="00452F44">
        <w:tab/>
        <w:t>urgence; ou</w:t>
      </w:r>
    </w:p>
    <w:p w:rsidR="00650904" w:rsidRPr="00452F44" w:rsidRDefault="00650904" w:rsidP="00176CDF">
      <w:pPr>
        <w:pStyle w:val="enumlev1"/>
      </w:pPr>
      <w:r w:rsidRPr="00D94016">
        <w:t>–</w:t>
      </w:r>
      <w:r w:rsidRPr="00452F44">
        <w:tab/>
        <w:t>sécurité.</w:t>
      </w:r>
    </w:p>
    <w:p w:rsidR="00650904" w:rsidRPr="00452F44" w:rsidRDefault="00650904" w:rsidP="00176CDF">
      <w:r w:rsidRPr="00452F44">
        <w:rPr>
          <w:b/>
        </w:rPr>
        <w:t>6.3</w:t>
      </w:r>
      <w:r w:rsidRPr="00452F44">
        <w:tab/>
        <w:t>Pour les autres appels, l</w:t>
      </w:r>
      <w:r w:rsidR="003154BC">
        <w:t>'</w:t>
      </w:r>
      <w:r w:rsidRPr="00452F44">
        <w:t>information «catégorie» indique:</w:t>
      </w:r>
    </w:p>
    <w:p w:rsidR="00650904" w:rsidRPr="00452F44" w:rsidRDefault="00650904" w:rsidP="00176CDF">
      <w:pPr>
        <w:pStyle w:val="enumlev1"/>
      </w:pPr>
      <w:r w:rsidRPr="00D94016">
        <w:t>–</w:t>
      </w:r>
      <w:r w:rsidRPr="00452F44">
        <w:tab/>
        <w:t>routine.</w:t>
      </w:r>
    </w:p>
    <w:p w:rsidR="00650904" w:rsidRPr="00452F44" w:rsidRDefault="00650904" w:rsidP="00176CDF">
      <w:pPr>
        <w:pStyle w:val="Heading1"/>
      </w:pPr>
      <w:bookmarkStart w:id="13" w:name="_Toc391716491"/>
      <w:r w:rsidRPr="00452F44">
        <w:t>7</w:t>
      </w:r>
      <w:r w:rsidRPr="00452F44">
        <w:tab/>
        <w:t>Auto-identification</w:t>
      </w:r>
      <w:bookmarkEnd w:id="13"/>
    </w:p>
    <w:p w:rsidR="00650904" w:rsidRPr="00452F44" w:rsidRDefault="00650904" w:rsidP="00176CDF">
      <w:r w:rsidRPr="00452F44">
        <w:rPr>
          <w:b/>
        </w:rPr>
        <w:t>7.1</w:t>
      </w:r>
      <w:r w:rsidRPr="00452F44">
        <w:tab/>
        <w:t>L</w:t>
      </w:r>
      <w:r w:rsidR="003154BC">
        <w:t>'</w:t>
      </w:r>
      <w:r w:rsidRPr="00452F44">
        <w:t>identité maritime, telle qu</w:t>
      </w:r>
      <w:r w:rsidR="003154BC">
        <w:t>'</w:t>
      </w:r>
      <w:r w:rsidRPr="00452F44">
        <w:t>elle est définie dans la Recommandation UIT</w:t>
      </w:r>
      <w:r w:rsidRPr="00452F44">
        <w:noBreakHyphen/>
        <w:t>R M.585, et codée comme indiqué au § 5.2 et à sa Note 1, est utilisée pour l</w:t>
      </w:r>
      <w:r w:rsidR="003154BC">
        <w:t>'</w:t>
      </w:r>
      <w:r w:rsidRPr="00452F44">
        <w:t>auto-identification.</w:t>
      </w:r>
    </w:p>
    <w:p w:rsidR="00650904" w:rsidRPr="00452F44" w:rsidRDefault="00650904" w:rsidP="00176CDF">
      <w:pPr>
        <w:pStyle w:val="Heading1"/>
        <w:spacing w:before="240"/>
      </w:pPr>
      <w:bookmarkStart w:id="14" w:name="_Toc391716492"/>
      <w:r w:rsidRPr="00452F44">
        <w:t>8</w:t>
      </w:r>
      <w:r w:rsidRPr="00452F44">
        <w:tab/>
        <w:t>Messages</w:t>
      </w:r>
      <w:bookmarkEnd w:id="14"/>
    </w:p>
    <w:p w:rsidR="00650904" w:rsidRPr="00452F44" w:rsidRDefault="00650904" w:rsidP="00176CDF">
      <w:r w:rsidRPr="00452F44">
        <w:t>Les messages compris dans une séquence d</w:t>
      </w:r>
      <w:r w:rsidR="003154BC">
        <w:t>'</w:t>
      </w:r>
      <w:r w:rsidRPr="00452F44">
        <w:t>appel comportent les éléments de message suivants, énumérés dans l</w:t>
      </w:r>
      <w:r w:rsidR="003154BC">
        <w:t>'</w:t>
      </w:r>
      <w:r w:rsidRPr="00452F44">
        <w:t>ordre d</w:t>
      </w:r>
      <w:r w:rsidR="003154BC">
        <w:t>'</w:t>
      </w:r>
      <w:r w:rsidRPr="00452F44">
        <w:t>apparition dans chaque message. Tous les formats de message sont définis explicitement aux Tableaux A1-4.1 à A1-4.11.</w:t>
      </w:r>
    </w:p>
    <w:p w:rsidR="00650904" w:rsidRPr="00452F44" w:rsidRDefault="00650904" w:rsidP="00176CDF">
      <w:r w:rsidRPr="00452F44">
        <w:rPr>
          <w:b/>
        </w:rPr>
        <w:t>8.1</w:t>
      </w:r>
      <w:r w:rsidRPr="00452F44">
        <w:tab/>
        <w:t>Dans une «alerte de détresse» (voir le Tableau A1-4.1), l</w:t>
      </w:r>
      <w:r w:rsidR="003154BC">
        <w:t>'</w:t>
      </w:r>
      <w:r w:rsidRPr="00452F44">
        <w:t>information de détresse est contenue dans quatre messages qui se présentent dans l</w:t>
      </w:r>
      <w:r w:rsidR="003154BC">
        <w:t>'</w:t>
      </w:r>
      <w:r w:rsidRPr="00452F44">
        <w:t>ordre suivant:</w:t>
      </w:r>
    </w:p>
    <w:p w:rsidR="00650904" w:rsidRPr="00452F44" w:rsidRDefault="00650904" w:rsidP="00176CDF">
      <w:pPr>
        <w:pStyle w:val="Heading3"/>
      </w:pPr>
      <w:r w:rsidRPr="00452F44">
        <w:t>8.1.1</w:t>
      </w:r>
      <w:r w:rsidRPr="00452F44">
        <w:tab/>
        <w:t>Message 1</w:t>
      </w:r>
    </w:p>
    <w:p w:rsidR="00650904" w:rsidRPr="00452F44" w:rsidRDefault="00650904" w:rsidP="00176CDF">
      <w:r w:rsidRPr="00452F44">
        <w:t>Le message 1 est le message «nature de la détresse», codé comme indiqué au Tableau A1-3, c</w:t>
      </w:r>
      <w:r w:rsidR="003154BC">
        <w:t>'</w:t>
      </w:r>
      <w:r w:rsidRPr="00452F44">
        <w:t>est</w:t>
      </w:r>
      <w:r>
        <w:noBreakHyphen/>
      </w:r>
      <w:r w:rsidRPr="00452F44">
        <w:t>à</w:t>
      </w:r>
      <w:r>
        <w:noBreakHyphen/>
      </w:r>
      <w:r w:rsidRPr="00452F44">
        <w:t>dire:</w:t>
      </w:r>
    </w:p>
    <w:p w:rsidR="00650904" w:rsidRPr="00452F44" w:rsidRDefault="00650904" w:rsidP="006B6A72">
      <w:pPr>
        <w:pStyle w:val="enumlev1"/>
        <w:tabs>
          <w:tab w:val="clear" w:pos="1191"/>
          <w:tab w:val="left" w:pos="1418"/>
        </w:tabs>
      </w:pPr>
      <w:r w:rsidRPr="00D94016">
        <w:t>–</w:t>
      </w:r>
      <w:r w:rsidRPr="00452F44">
        <w:tab/>
      </w:r>
      <w:r w:rsidRPr="00452F44">
        <w:rPr>
          <w:bCs/>
        </w:rPr>
        <w:t>100</w:t>
      </w:r>
      <w:r w:rsidRPr="00452F44">
        <w:rPr>
          <w:bCs/>
        </w:rPr>
        <w:tab/>
      </w:r>
      <w:r w:rsidRPr="00452F44">
        <w:t>incendie, explosion;</w:t>
      </w:r>
    </w:p>
    <w:p w:rsidR="00650904" w:rsidRPr="00452F44" w:rsidRDefault="00650904" w:rsidP="006B6A72">
      <w:pPr>
        <w:pStyle w:val="enumlev1"/>
        <w:tabs>
          <w:tab w:val="clear" w:pos="1191"/>
          <w:tab w:val="left" w:pos="1418"/>
        </w:tabs>
      </w:pPr>
      <w:r w:rsidRPr="00D94016">
        <w:t>–</w:t>
      </w:r>
      <w:r w:rsidRPr="00452F44">
        <w:tab/>
        <w:t>101</w:t>
      </w:r>
      <w:r w:rsidRPr="00452F44">
        <w:tab/>
        <w:t>voie d</w:t>
      </w:r>
      <w:r w:rsidR="003154BC">
        <w:t>'</w:t>
      </w:r>
      <w:r w:rsidRPr="00452F44">
        <w:t>eau;</w:t>
      </w:r>
    </w:p>
    <w:p w:rsidR="00650904" w:rsidRPr="00452F44" w:rsidRDefault="00650904" w:rsidP="006B6A72">
      <w:pPr>
        <w:pStyle w:val="enumlev1"/>
        <w:tabs>
          <w:tab w:val="clear" w:pos="1191"/>
          <w:tab w:val="left" w:pos="1418"/>
        </w:tabs>
      </w:pPr>
      <w:r w:rsidRPr="00D94016">
        <w:t>–</w:t>
      </w:r>
      <w:r w:rsidRPr="00452F44">
        <w:tab/>
        <w:t>102</w:t>
      </w:r>
      <w:r w:rsidRPr="00452F44">
        <w:tab/>
        <w:t>abordage;</w:t>
      </w:r>
    </w:p>
    <w:p w:rsidR="00650904" w:rsidRPr="00452F44" w:rsidRDefault="00650904" w:rsidP="006B6A72">
      <w:pPr>
        <w:pStyle w:val="enumlev1"/>
        <w:tabs>
          <w:tab w:val="clear" w:pos="1191"/>
          <w:tab w:val="left" w:pos="1418"/>
        </w:tabs>
      </w:pPr>
      <w:r w:rsidRPr="00D94016">
        <w:t>–</w:t>
      </w:r>
      <w:r w:rsidRPr="00452F44">
        <w:tab/>
        <w:t>103</w:t>
      </w:r>
      <w:r w:rsidRPr="00452F44">
        <w:tab/>
        <w:t>échouement;</w:t>
      </w:r>
    </w:p>
    <w:p w:rsidR="00650904" w:rsidRPr="00452F44" w:rsidRDefault="00650904" w:rsidP="006B6A72">
      <w:pPr>
        <w:pStyle w:val="enumlev1"/>
        <w:tabs>
          <w:tab w:val="clear" w:pos="1191"/>
          <w:tab w:val="left" w:pos="1418"/>
        </w:tabs>
      </w:pPr>
      <w:r w:rsidRPr="00D94016">
        <w:t>–</w:t>
      </w:r>
      <w:r w:rsidRPr="00452F44">
        <w:tab/>
        <w:t>104</w:t>
      </w:r>
      <w:r w:rsidRPr="00452F44">
        <w:tab/>
        <w:t>gîte, danger de chavirement;</w:t>
      </w:r>
    </w:p>
    <w:p w:rsidR="00650904" w:rsidRPr="00452F44" w:rsidRDefault="00650904" w:rsidP="006B6A72">
      <w:pPr>
        <w:pStyle w:val="enumlev1"/>
        <w:tabs>
          <w:tab w:val="clear" w:pos="1191"/>
          <w:tab w:val="left" w:pos="1418"/>
        </w:tabs>
      </w:pPr>
      <w:r w:rsidRPr="00D94016">
        <w:t>–</w:t>
      </w:r>
      <w:r w:rsidRPr="00452F44">
        <w:tab/>
        <w:t>105</w:t>
      </w:r>
      <w:r w:rsidRPr="00452F44">
        <w:tab/>
        <w:t>navire coule;</w:t>
      </w:r>
    </w:p>
    <w:p w:rsidR="00650904" w:rsidRPr="00452F44" w:rsidRDefault="00650904" w:rsidP="006B6A72">
      <w:pPr>
        <w:pStyle w:val="enumlev1"/>
        <w:tabs>
          <w:tab w:val="clear" w:pos="1191"/>
          <w:tab w:val="left" w:pos="1418"/>
        </w:tabs>
      </w:pPr>
      <w:r w:rsidRPr="00D94016">
        <w:t>–</w:t>
      </w:r>
      <w:r w:rsidRPr="00452F44">
        <w:tab/>
        <w:t>106</w:t>
      </w:r>
      <w:r w:rsidRPr="00452F44">
        <w:tab/>
        <w:t>navire désemparé et à la dérive;</w:t>
      </w:r>
    </w:p>
    <w:p w:rsidR="00650904" w:rsidRPr="00452F44" w:rsidRDefault="00650904" w:rsidP="006B6A72">
      <w:pPr>
        <w:pStyle w:val="enumlev1"/>
        <w:tabs>
          <w:tab w:val="clear" w:pos="1191"/>
          <w:tab w:val="left" w:pos="1418"/>
        </w:tabs>
      </w:pPr>
      <w:r w:rsidRPr="00D94016">
        <w:t>–</w:t>
      </w:r>
      <w:r w:rsidRPr="00452F44">
        <w:tab/>
        <w:t>107</w:t>
      </w:r>
      <w:r w:rsidRPr="00452F44">
        <w:tab/>
        <w:t>détresse non spécifiée;</w:t>
      </w:r>
    </w:p>
    <w:p w:rsidR="00650904" w:rsidRPr="00452F44" w:rsidRDefault="00650904" w:rsidP="006B6A72">
      <w:pPr>
        <w:pStyle w:val="enumlev1"/>
        <w:tabs>
          <w:tab w:val="clear" w:pos="1191"/>
          <w:tab w:val="left" w:pos="1418"/>
        </w:tabs>
      </w:pPr>
      <w:r w:rsidRPr="00D94016">
        <w:t>–</w:t>
      </w:r>
      <w:r w:rsidRPr="00452F44">
        <w:tab/>
        <w:t>108</w:t>
      </w:r>
      <w:r w:rsidRPr="00452F44">
        <w:tab/>
        <w:t>abandon de navire;</w:t>
      </w:r>
    </w:p>
    <w:p w:rsidR="00650904" w:rsidRPr="00452F44" w:rsidRDefault="00650904" w:rsidP="006B6A72">
      <w:pPr>
        <w:pStyle w:val="enumlev1"/>
        <w:tabs>
          <w:tab w:val="clear" w:pos="1191"/>
          <w:tab w:val="left" w:pos="1418"/>
        </w:tabs>
      </w:pPr>
      <w:r w:rsidRPr="00D94016">
        <w:t>–</w:t>
      </w:r>
      <w:r w:rsidRPr="00452F44">
        <w:rPr>
          <w:b/>
        </w:rPr>
        <w:tab/>
      </w:r>
      <w:r w:rsidRPr="00452F44">
        <w:rPr>
          <w:bCs/>
        </w:rPr>
        <w:t>109</w:t>
      </w:r>
      <w:r w:rsidRPr="00452F44">
        <w:rPr>
          <w:bCs/>
        </w:rPr>
        <w:tab/>
      </w:r>
      <w:r w:rsidRPr="00452F44">
        <w:t>acte de piraterie/agression et vol à main armée;</w:t>
      </w:r>
    </w:p>
    <w:p w:rsidR="00650904" w:rsidRPr="00452F44" w:rsidRDefault="00650904" w:rsidP="006B6A72">
      <w:pPr>
        <w:pStyle w:val="enumlev1"/>
        <w:tabs>
          <w:tab w:val="clear" w:pos="1191"/>
          <w:tab w:val="left" w:pos="1418"/>
        </w:tabs>
      </w:pPr>
      <w:r w:rsidRPr="00D94016">
        <w:t>–</w:t>
      </w:r>
      <w:r w:rsidRPr="00452F44">
        <w:rPr>
          <w:b/>
        </w:rPr>
        <w:tab/>
      </w:r>
      <w:r w:rsidRPr="00452F44">
        <w:rPr>
          <w:bCs/>
        </w:rPr>
        <w:t>110</w:t>
      </w:r>
      <w:r w:rsidRPr="00452F44">
        <w:rPr>
          <w:bCs/>
        </w:rPr>
        <w:tab/>
      </w:r>
      <w:r w:rsidRPr="00452F44">
        <w:t>homme à la mer;</w:t>
      </w:r>
    </w:p>
    <w:p w:rsidR="00650904" w:rsidRPr="00452F44" w:rsidRDefault="00650904" w:rsidP="006B6A72">
      <w:pPr>
        <w:pStyle w:val="enumlev1"/>
        <w:tabs>
          <w:tab w:val="clear" w:pos="1191"/>
          <w:tab w:val="left" w:pos="1418"/>
        </w:tabs>
      </w:pPr>
      <w:r w:rsidRPr="00D94016">
        <w:t>–</w:t>
      </w:r>
      <w:r w:rsidRPr="00452F44">
        <w:rPr>
          <w:b/>
        </w:rPr>
        <w:tab/>
      </w:r>
      <w:r w:rsidRPr="00452F44">
        <w:rPr>
          <w:bCs/>
        </w:rPr>
        <w:t>11</w:t>
      </w:r>
      <w:r w:rsidR="00BD3423">
        <w:rPr>
          <w:bCs/>
        </w:rPr>
        <w:t>2</w:t>
      </w:r>
      <w:r w:rsidRPr="00452F44">
        <w:rPr>
          <w:bCs/>
        </w:rPr>
        <w:tab/>
      </w:r>
      <w:r w:rsidRPr="00452F44">
        <w:t>émission d</w:t>
      </w:r>
      <w:r w:rsidR="003154BC">
        <w:t>'</w:t>
      </w:r>
      <w:r w:rsidRPr="00452F44">
        <w:t>une radiobalise de localisation des sinistres (RLS)</w:t>
      </w:r>
      <w:r w:rsidR="00BD3423">
        <w:t xml:space="preserve"> en ondes métriques</w:t>
      </w:r>
      <w:r w:rsidRPr="00452F44">
        <w:t>.</w:t>
      </w:r>
    </w:p>
    <w:p w:rsidR="00650904" w:rsidRPr="00452F44" w:rsidRDefault="00650904" w:rsidP="00176CDF">
      <w:pPr>
        <w:pStyle w:val="Heading3"/>
      </w:pPr>
      <w:r w:rsidRPr="00452F44">
        <w:t>8.1.2</w:t>
      </w:r>
      <w:r w:rsidRPr="00452F44">
        <w:tab/>
        <w:t>Message 2</w:t>
      </w:r>
    </w:p>
    <w:p w:rsidR="00650904" w:rsidRPr="00452F44" w:rsidRDefault="00650904" w:rsidP="00176CDF">
      <w:r w:rsidRPr="00452F44">
        <w:t>Le message 2 est le message «coordonnées du lieu de détresse», composé de dix chiffres indiquant l</w:t>
      </w:r>
      <w:r w:rsidR="003154BC">
        <w:t>'</w:t>
      </w:r>
      <w:r w:rsidRPr="00452F44">
        <w:t>emplacement du navire en détresse, codés selon les principes décrits dans le Tableau A1-2, les chiffres étant groupés par deux en commençant par le premier et le deuxième (voir la Note 1 du § 5.3).</w:t>
      </w:r>
    </w:p>
    <w:p w:rsidR="00650904" w:rsidRPr="00452F44" w:rsidRDefault="00650904" w:rsidP="00176CDF">
      <w:pPr>
        <w:pStyle w:val="enumlev1"/>
      </w:pPr>
      <w:r w:rsidRPr="00BC3136">
        <w:t>–</w:t>
      </w:r>
      <w:r w:rsidRPr="00452F44">
        <w:tab/>
        <w:t>Le premier chiffre indique le quadrant géographique dans lequel se trouve le lieu de l</w:t>
      </w:r>
      <w:r w:rsidR="003154BC">
        <w:t>'</w:t>
      </w:r>
      <w:r w:rsidRPr="00452F44">
        <w:t>incident, à savoir:</w:t>
      </w:r>
    </w:p>
    <w:p w:rsidR="00650904" w:rsidRPr="00452F44" w:rsidRDefault="00650904" w:rsidP="00176CDF">
      <w:pPr>
        <w:pStyle w:val="enumlev2"/>
      </w:pPr>
      <w:r w:rsidRPr="00BC3136">
        <w:t>–</w:t>
      </w:r>
      <w:r w:rsidRPr="00452F44">
        <w:tab/>
        <w:t>le quadrant NE est indiqué par le chiffre «0»;</w:t>
      </w:r>
    </w:p>
    <w:p w:rsidR="00650904" w:rsidRPr="00452F44" w:rsidRDefault="00650904" w:rsidP="00176CDF">
      <w:pPr>
        <w:pStyle w:val="enumlev2"/>
      </w:pPr>
      <w:r w:rsidRPr="00BC3136">
        <w:t>–</w:t>
      </w:r>
      <w:r w:rsidRPr="00452F44">
        <w:tab/>
        <w:t>le quadrant NO est indiqué par le chiffre «1»;</w:t>
      </w:r>
    </w:p>
    <w:p w:rsidR="00650904" w:rsidRPr="00452F44" w:rsidRDefault="00650904" w:rsidP="00176CDF">
      <w:pPr>
        <w:pStyle w:val="enumlev2"/>
      </w:pPr>
      <w:r w:rsidRPr="00BC3136">
        <w:t>–</w:t>
      </w:r>
      <w:r w:rsidRPr="00452F44">
        <w:tab/>
        <w:t>le quadrant SE est indiqué par le chiffre «2»;</w:t>
      </w:r>
    </w:p>
    <w:p w:rsidR="00650904" w:rsidRPr="00452F44" w:rsidRDefault="00650904" w:rsidP="00176CDF">
      <w:pPr>
        <w:pStyle w:val="enumlev2"/>
      </w:pPr>
      <w:r w:rsidRPr="00BC3136">
        <w:t>–</w:t>
      </w:r>
      <w:r w:rsidRPr="00452F44">
        <w:tab/>
        <w:t>le quadrant SO est indiqué par le chiffre «3».</w:t>
      </w:r>
    </w:p>
    <w:p w:rsidR="00650904" w:rsidRPr="00BC3136" w:rsidRDefault="00650904" w:rsidP="00176CDF">
      <w:pPr>
        <w:pStyle w:val="enumlev1"/>
      </w:pPr>
      <w:r w:rsidRPr="00BC3136">
        <w:t>–</w:t>
      </w:r>
      <w:r w:rsidRPr="00BC3136">
        <w:tab/>
        <w:t>Les quatre chiffres qui suivent indiquent la latitude en degrés et minutes.</w:t>
      </w:r>
    </w:p>
    <w:p w:rsidR="00650904" w:rsidRPr="00BC3136" w:rsidRDefault="00650904" w:rsidP="00176CDF">
      <w:pPr>
        <w:pStyle w:val="enumlev1"/>
      </w:pPr>
      <w:r w:rsidRPr="00BC3136">
        <w:t>–</w:t>
      </w:r>
      <w:r w:rsidRPr="00BC3136">
        <w:tab/>
        <w:t>Les cinq chiffres qui suivent indiquent la longitude en degrés et minutes.</w:t>
      </w:r>
    </w:p>
    <w:p w:rsidR="00650904" w:rsidRPr="00452F44" w:rsidRDefault="00650904" w:rsidP="00176CDF">
      <w:pPr>
        <w:pStyle w:val="enumlev1"/>
      </w:pPr>
      <w:r w:rsidRPr="00BC3136">
        <w:t>–</w:t>
      </w:r>
      <w:r w:rsidRPr="00BC3136">
        <w:tab/>
        <w:t>Si les «coordonnées du lieu de détresse» ne peuvent pas être incluses dans le message ou si</w:t>
      </w:r>
      <w:r w:rsidRPr="00452F44">
        <w:t xml:space="preserve"> les informations sur la position n</w:t>
      </w:r>
      <w:r w:rsidR="003154BC">
        <w:t>'</w:t>
      </w:r>
      <w:r w:rsidRPr="00452F44">
        <w:t>ont pas de mises à jour pendant 23½ h, les 10 chiffres qui suivent la nature de la détresse doivent être émis automatiquement sous la forme du chiffre 9 répété 10 fois.</w:t>
      </w:r>
    </w:p>
    <w:p w:rsidR="00650904" w:rsidRPr="00452F44" w:rsidRDefault="00650904" w:rsidP="00176CDF">
      <w:pPr>
        <w:pStyle w:val="Heading3"/>
      </w:pPr>
      <w:r w:rsidRPr="00452F44">
        <w:t>8.1.3</w:t>
      </w:r>
      <w:r w:rsidRPr="00452F44">
        <w:tab/>
        <w:t>Message 3</w:t>
      </w:r>
    </w:p>
    <w:p w:rsidR="00650904" w:rsidRPr="00452F44" w:rsidRDefault="00650904" w:rsidP="00176CDF">
      <w:r w:rsidRPr="00452F44">
        <w:t>Le message 3 est l</w:t>
      </w:r>
      <w:r w:rsidR="003154BC">
        <w:t>'</w:t>
      </w:r>
      <w:r w:rsidRPr="00452F44">
        <w:t>indication horaire en temps universel coordonné (UTC) précisant l</w:t>
      </w:r>
      <w:r w:rsidR="003154BC">
        <w:t>'</w:t>
      </w:r>
      <w:r w:rsidRPr="00452F44">
        <w:t>heure à laquelle les coordonnées étaient valides. Il se compose de quatre chiffres codés selon les principes décrits dans le Tableau A1-2, les chiffres étant groupés par deux en commençant par le premier et le deuxième.</w:t>
      </w:r>
    </w:p>
    <w:p w:rsidR="00650904" w:rsidRPr="00BC3136" w:rsidRDefault="00650904" w:rsidP="00176CDF">
      <w:pPr>
        <w:pStyle w:val="enumlev1"/>
      </w:pPr>
      <w:r w:rsidRPr="00BC3136">
        <w:t>–</w:t>
      </w:r>
      <w:r w:rsidRPr="00BC3136">
        <w:tab/>
        <w:t>Les deux premiers chiffres sont une indication de l</w:t>
      </w:r>
      <w:r w:rsidR="003154BC" w:rsidRPr="00BC3136">
        <w:t>'</w:t>
      </w:r>
      <w:r w:rsidRPr="00BC3136">
        <w:t>heure.</w:t>
      </w:r>
    </w:p>
    <w:p w:rsidR="00650904" w:rsidRPr="00BC3136" w:rsidRDefault="00650904" w:rsidP="00176CDF">
      <w:pPr>
        <w:pStyle w:val="enumlev1"/>
      </w:pPr>
      <w:r w:rsidRPr="00BC3136">
        <w:t>–</w:t>
      </w:r>
      <w:r w:rsidRPr="00BC3136">
        <w:tab/>
        <w:t>Les troisième et quatrième chiffres indiquent des minutes.</w:t>
      </w:r>
    </w:p>
    <w:p w:rsidR="00650904" w:rsidRPr="00452F44" w:rsidRDefault="00650904" w:rsidP="00176CDF">
      <w:pPr>
        <w:pStyle w:val="enumlev1"/>
      </w:pPr>
      <w:r w:rsidRPr="00BC3136">
        <w:t>–</w:t>
      </w:r>
      <w:r w:rsidRPr="00452F44">
        <w:tab/>
        <w:t>Si l</w:t>
      </w:r>
      <w:r w:rsidR="003154BC">
        <w:t>'</w:t>
      </w:r>
      <w:r w:rsidRPr="00452F44">
        <w:t>indication horaire ne peut être transmise dans ces quatre chiffres, elle doit l</w:t>
      </w:r>
      <w:r w:rsidR="003154BC">
        <w:t>'</w:t>
      </w:r>
      <w:r w:rsidRPr="00452F44">
        <w:t>être automatiquement sous la forme «8 8 8 8».</w:t>
      </w:r>
    </w:p>
    <w:p w:rsidR="00650904" w:rsidRPr="00452F44" w:rsidRDefault="00650904" w:rsidP="00176CDF">
      <w:pPr>
        <w:pStyle w:val="Heading3"/>
      </w:pPr>
      <w:r w:rsidRPr="00452F44">
        <w:t>8.1.4</w:t>
      </w:r>
      <w:r w:rsidRPr="00452F44">
        <w:tab/>
        <w:t>Message 4</w:t>
      </w:r>
    </w:p>
    <w:p w:rsidR="00650904" w:rsidRPr="00452F44" w:rsidRDefault="00650904" w:rsidP="00176CDF">
      <w:pPr>
        <w:keepNext/>
        <w:keepLines/>
      </w:pPr>
      <w:r w:rsidRPr="00452F44">
        <w:t>Le message 4 est un caractère unique indiquant le type de communication (téléphone ou téléimprimeur à correction d</w:t>
      </w:r>
      <w:r w:rsidR="003154BC">
        <w:t>'</w:t>
      </w:r>
      <w:r w:rsidRPr="00452F44">
        <w:t>erreur directe (CED)) que la station en détresse préfère pour les échanges ultérieurs du trafic de détresse. Ce caractère est codé comme l</w:t>
      </w:r>
      <w:r w:rsidR="003154BC">
        <w:t>'</w:t>
      </w:r>
      <w:r w:rsidRPr="00452F44">
        <w:t>indique le Tableau A1-3 (première télécommande).</w:t>
      </w:r>
    </w:p>
    <w:p w:rsidR="00650904" w:rsidRPr="00452F44" w:rsidRDefault="00650904" w:rsidP="00176CDF">
      <w:pPr>
        <w:pStyle w:val="Heading2"/>
      </w:pPr>
      <w:r w:rsidRPr="00452F44">
        <w:t>8.2</w:t>
      </w:r>
      <w:r w:rsidRPr="00452F44">
        <w:tab/>
        <w:t>Relais d</w:t>
      </w:r>
      <w:r w:rsidR="003154BC">
        <w:t>'</w:t>
      </w:r>
      <w:r w:rsidRPr="00452F44">
        <w:t>alerte de détresse, accusé de réception de relais d</w:t>
      </w:r>
      <w:r w:rsidR="003154BC">
        <w:t>'</w:t>
      </w:r>
      <w:r w:rsidRPr="00452F44">
        <w:t>alerte de détresse, accusé de réception de détresse</w:t>
      </w:r>
    </w:p>
    <w:p w:rsidR="00650904" w:rsidRPr="00452F44" w:rsidRDefault="00650904" w:rsidP="00176CDF">
      <w:r w:rsidRPr="00452F44">
        <w:t>Pour un relais d</w:t>
      </w:r>
      <w:r w:rsidR="003154BC">
        <w:t>'</w:t>
      </w:r>
      <w:r w:rsidRPr="00452F44">
        <w:t>alerte de détresse, un accusé de réception de relais d</w:t>
      </w:r>
      <w:r w:rsidR="003154BC">
        <w:t>'</w:t>
      </w:r>
      <w:r w:rsidRPr="00452F44">
        <w:t>alerte de détresse, un accusé de réception de détresse (voir les Tableaux A1-4.2, A1-4.3 et A1-4.4), l</w:t>
      </w:r>
      <w:r w:rsidR="003154BC">
        <w:t>'</w:t>
      </w:r>
      <w:r w:rsidRPr="00452F44">
        <w:t>information de détresse est contenue dans cinq messages, dans l</w:t>
      </w:r>
      <w:r w:rsidR="003154BC">
        <w:t>'</w:t>
      </w:r>
      <w:r w:rsidRPr="00452F44">
        <w:t>ordre suivant:</w:t>
      </w:r>
    </w:p>
    <w:p w:rsidR="00650904" w:rsidRPr="00452F44" w:rsidRDefault="00650904" w:rsidP="00176CDF">
      <w:pPr>
        <w:pStyle w:val="Heading3"/>
      </w:pPr>
      <w:r w:rsidRPr="00452F44">
        <w:t>8.2.1</w:t>
      </w:r>
      <w:r w:rsidRPr="00452F44">
        <w:tab/>
        <w:t>Message 0</w:t>
      </w:r>
    </w:p>
    <w:p w:rsidR="00650904" w:rsidRPr="00452F44" w:rsidRDefault="00650904" w:rsidP="00176CDF">
      <w:r w:rsidRPr="00452F44">
        <w:t>Le message 0 est l</w:t>
      </w:r>
      <w:r w:rsidR="003154BC">
        <w:t>'</w:t>
      </w:r>
      <w:r w:rsidRPr="00452F44">
        <w:t>identité maritime de l</w:t>
      </w:r>
      <w:r w:rsidR="003154BC">
        <w:t>'</w:t>
      </w:r>
      <w:r w:rsidRPr="00452F44">
        <w:t>unité en détresse, telle que définie dans la Recommandation UIT</w:t>
      </w:r>
      <w:r w:rsidRPr="00452F44">
        <w:noBreakHyphen/>
        <w:t>R M.585.</w:t>
      </w:r>
    </w:p>
    <w:p w:rsidR="00650904" w:rsidRPr="00452F44" w:rsidRDefault="00650904" w:rsidP="00176CDF">
      <w:pPr>
        <w:pStyle w:val="Heading3"/>
      </w:pPr>
      <w:r w:rsidRPr="00452F44">
        <w:t>8.2.2</w:t>
      </w:r>
      <w:r w:rsidRPr="00452F44">
        <w:tab/>
        <w:t>Message 1</w:t>
      </w:r>
    </w:p>
    <w:p w:rsidR="00650904" w:rsidRPr="00452F44" w:rsidRDefault="00650904" w:rsidP="00176CDF">
      <w:r w:rsidRPr="00452F44">
        <w:t>Le message 1 est le message «nature de la détresse», codé comme indiqué au Tableau A1-3, c</w:t>
      </w:r>
      <w:r w:rsidR="003154BC">
        <w:t>'</w:t>
      </w:r>
      <w:r w:rsidRPr="00452F44">
        <w:t>est</w:t>
      </w:r>
      <w:r w:rsidRPr="00452F44">
        <w:noBreakHyphen/>
        <w:t>à</w:t>
      </w:r>
      <w:r w:rsidRPr="00452F44">
        <w:noBreakHyphen/>
        <w:t>dire:</w:t>
      </w:r>
    </w:p>
    <w:p w:rsidR="00650904" w:rsidRPr="00BC3136" w:rsidRDefault="00650904" w:rsidP="006B6A72">
      <w:pPr>
        <w:pStyle w:val="enumlev1"/>
        <w:tabs>
          <w:tab w:val="clear" w:pos="1191"/>
          <w:tab w:val="left" w:pos="1418"/>
        </w:tabs>
      </w:pPr>
      <w:r w:rsidRPr="00BC3136">
        <w:rPr>
          <w:bCs/>
        </w:rPr>
        <w:t>–</w:t>
      </w:r>
      <w:r w:rsidRPr="00BC3136">
        <w:tab/>
        <w:t>100</w:t>
      </w:r>
      <w:r w:rsidRPr="00BC3136">
        <w:tab/>
        <w:t>incendie, explosion;</w:t>
      </w:r>
    </w:p>
    <w:p w:rsidR="00650904" w:rsidRPr="00BC3136" w:rsidRDefault="00650904" w:rsidP="006B6A72">
      <w:pPr>
        <w:pStyle w:val="enumlev1"/>
        <w:tabs>
          <w:tab w:val="clear" w:pos="1191"/>
          <w:tab w:val="left" w:pos="1418"/>
        </w:tabs>
      </w:pPr>
      <w:r w:rsidRPr="00BC3136">
        <w:rPr>
          <w:bCs/>
        </w:rPr>
        <w:t>–</w:t>
      </w:r>
      <w:r w:rsidRPr="00BC3136">
        <w:tab/>
        <w:t>101</w:t>
      </w:r>
      <w:r w:rsidRPr="00BC3136">
        <w:tab/>
        <w:t>voie d</w:t>
      </w:r>
      <w:r w:rsidR="003154BC" w:rsidRPr="00BC3136">
        <w:t>'</w:t>
      </w:r>
      <w:r w:rsidRPr="00BC3136">
        <w:t>eau;</w:t>
      </w:r>
    </w:p>
    <w:p w:rsidR="00650904" w:rsidRPr="00BC3136" w:rsidRDefault="00650904" w:rsidP="006B6A72">
      <w:pPr>
        <w:pStyle w:val="enumlev1"/>
        <w:tabs>
          <w:tab w:val="clear" w:pos="1191"/>
          <w:tab w:val="left" w:pos="1418"/>
        </w:tabs>
      </w:pPr>
      <w:r w:rsidRPr="00BC3136">
        <w:rPr>
          <w:bCs/>
        </w:rPr>
        <w:t>–</w:t>
      </w:r>
      <w:r w:rsidRPr="00BC3136">
        <w:tab/>
        <w:t>102</w:t>
      </w:r>
      <w:r w:rsidRPr="00BC3136">
        <w:tab/>
        <w:t>abordage;</w:t>
      </w:r>
    </w:p>
    <w:p w:rsidR="00650904" w:rsidRPr="00BC3136" w:rsidRDefault="00650904" w:rsidP="006B6A72">
      <w:pPr>
        <w:pStyle w:val="enumlev1"/>
        <w:tabs>
          <w:tab w:val="clear" w:pos="1191"/>
          <w:tab w:val="left" w:pos="1418"/>
        </w:tabs>
      </w:pPr>
      <w:r w:rsidRPr="00BC3136">
        <w:rPr>
          <w:bCs/>
        </w:rPr>
        <w:t>–</w:t>
      </w:r>
      <w:r w:rsidRPr="00BC3136">
        <w:tab/>
        <w:t>103</w:t>
      </w:r>
      <w:r w:rsidRPr="00BC3136">
        <w:tab/>
        <w:t>échouement;</w:t>
      </w:r>
    </w:p>
    <w:p w:rsidR="00650904" w:rsidRPr="00BC3136" w:rsidRDefault="00650904" w:rsidP="006B6A72">
      <w:pPr>
        <w:pStyle w:val="enumlev1"/>
        <w:tabs>
          <w:tab w:val="clear" w:pos="1191"/>
          <w:tab w:val="left" w:pos="1418"/>
        </w:tabs>
      </w:pPr>
      <w:r w:rsidRPr="00BC3136">
        <w:rPr>
          <w:bCs/>
        </w:rPr>
        <w:t>–</w:t>
      </w:r>
      <w:r w:rsidRPr="00BC3136">
        <w:tab/>
        <w:t>104</w:t>
      </w:r>
      <w:r w:rsidRPr="00BC3136">
        <w:tab/>
        <w:t>gîte, danger de chavirement;</w:t>
      </w:r>
    </w:p>
    <w:p w:rsidR="00650904" w:rsidRPr="00BC3136" w:rsidRDefault="00650904" w:rsidP="006B6A72">
      <w:pPr>
        <w:pStyle w:val="enumlev1"/>
        <w:tabs>
          <w:tab w:val="clear" w:pos="1191"/>
          <w:tab w:val="left" w:pos="1418"/>
        </w:tabs>
      </w:pPr>
      <w:r w:rsidRPr="00BC3136">
        <w:rPr>
          <w:bCs/>
        </w:rPr>
        <w:t>–</w:t>
      </w:r>
      <w:r w:rsidRPr="00BC3136">
        <w:tab/>
        <w:t>105</w:t>
      </w:r>
      <w:r w:rsidRPr="00BC3136">
        <w:tab/>
        <w:t>navire coule;</w:t>
      </w:r>
    </w:p>
    <w:p w:rsidR="00650904" w:rsidRPr="00BC3136" w:rsidRDefault="00650904" w:rsidP="006B6A72">
      <w:pPr>
        <w:pStyle w:val="enumlev1"/>
        <w:tabs>
          <w:tab w:val="clear" w:pos="1191"/>
          <w:tab w:val="left" w:pos="1418"/>
        </w:tabs>
      </w:pPr>
      <w:r w:rsidRPr="00BC3136">
        <w:rPr>
          <w:bCs/>
        </w:rPr>
        <w:t>–</w:t>
      </w:r>
      <w:r w:rsidRPr="00BC3136">
        <w:tab/>
        <w:t>106</w:t>
      </w:r>
      <w:r w:rsidRPr="00BC3136">
        <w:tab/>
        <w:t>navire désemparé et à la dérive;</w:t>
      </w:r>
    </w:p>
    <w:p w:rsidR="00650904" w:rsidRPr="00BC3136" w:rsidRDefault="00650904" w:rsidP="006B6A72">
      <w:pPr>
        <w:pStyle w:val="enumlev1"/>
        <w:tabs>
          <w:tab w:val="clear" w:pos="1191"/>
          <w:tab w:val="left" w:pos="1418"/>
        </w:tabs>
      </w:pPr>
      <w:r w:rsidRPr="00BC3136">
        <w:rPr>
          <w:bCs/>
        </w:rPr>
        <w:t>–</w:t>
      </w:r>
      <w:r w:rsidRPr="00BC3136">
        <w:tab/>
        <w:t>107</w:t>
      </w:r>
      <w:r w:rsidRPr="00BC3136">
        <w:tab/>
        <w:t>détresse non spécifiée;</w:t>
      </w:r>
    </w:p>
    <w:p w:rsidR="00650904" w:rsidRPr="00BC3136" w:rsidRDefault="00650904" w:rsidP="006B6A72">
      <w:pPr>
        <w:pStyle w:val="enumlev1"/>
        <w:tabs>
          <w:tab w:val="clear" w:pos="1191"/>
          <w:tab w:val="left" w:pos="1418"/>
        </w:tabs>
      </w:pPr>
      <w:r w:rsidRPr="00BC3136">
        <w:rPr>
          <w:bCs/>
        </w:rPr>
        <w:t>–</w:t>
      </w:r>
      <w:r w:rsidRPr="00BC3136">
        <w:tab/>
        <w:t>108</w:t>
      </w:r>
      <w:r w:rsidRPr="00BC3136">
        <w:tab/>
        <w:t>abandon de navire;</w:t>
      </w:r>
    </w:p>
    <w:p w:rsidR="00650904" w:rsidRPr="00BC3136" w:rsidRDefault="00650904" w:rsidP="006B6A72">
      <w:pPr>
        <w:pStyle w:val="enumlev1"/>
        <w:tabs>
          <w:tab w:val="clear" w:pos="1191"/>
          <w:tab w:val="left" w:pos="1418"/>
        </w:tabs>
      </w:pPr>
      <w:r w:rsidRPr="00BC3136">
        <w:rPr>
          <w:bCs/>
        </w:rPr>
        <w:t>–</w:t>
      </w:r>
      <w:r w:rsidRPr="00BC3136">
        <w:tab/>
        <w:t>109</w:t>
      </w:r>
      <w:r w:rsidRPr="00BC3136">
        <w:tab/>
        <w:t>acte de piraterie (agression et vol à main armée);</w:t>
      </w:r>
    </w:p>
    <w:p w:rsidR="00650904" w:rsidRPr="00BC3136" w:rsidRDefault="00650904" w:rsidP="006B6A72">
      <w:pPr>
        <w:pStyle w:val="enumlev1"/>
        <w:tabs>
          <w:tab w:val="clear" w:pos="1191"/>
          <w:tab w:val="left" w:pos="1418"/>
        </w:tabs>
      </w:pPr>
      <w:r w:rsidRPr="00BC3136">
        <w:rPr>
          <w:bCs/>
        </w:rPr>
        <w:t>–</w:t>
      </w:r>
      <w:r w:rsidRPr="00BC3136">
        <w:rPr>
          <w:bCs/>
        </w:rPr>
        <w:tab/>
      </w:r>
      <w:r w:rsidRPr="00BC3136">
        <w:t>110</w:t>
      </w:r>
      <w:r w:rsidRPr="00BC3136">
        <w:tab/>
        <w:t>homme à la mer;</w:t>
      </w:r>
    </w:p>
    <w:p w:rsidR="00650904" w:rsidRPr="00452F44" w:rsidRDefault="00650904" w:rsidP="006B6A72">
      <w:pPr>
        <w:pStyle w:val="enumlev1"/>
        <w:tabs>
          <w:tab w:val="clear" w:pos="1191"/>
          <w:tab w:val="left" w:pos="1418"/>
        </w:tabs>
      </w:pPr>
      <w:r w:rsidRPr="00BC3136">
        <w:rPr>
          <w:bCs/>
        </w:rPr>
        <w:t>–</w:t>
      </w:r>
      <w:r w:rsidRPr="00BC3136">
        <w:rPr>
          <w:bCs/>
        </w:rPr>
        <w:tab/>
      </w:r>
      <w:r w:rsidRPr="00452F44">
        <w:t>11</w:t>
      </w:r>
      <w:r w:rsidR="00210A0F">
        <w:t>2</w:t>
      </w:r>
      <w:r w:rsidRPr="00452F44">
        <w:tab/>
        <w:t>émission d</w:t>
      </w:r>
      <w:r w:rsidR="003154BC">
        <w:t>'</w:t>
      </w:r>
      <w:r w:rsidRPr="00452F44">
        <w:t>une radiobalise de localisation des sinistres (RLS)</w:t>
      </w:r>
      <w:r w:rsidR="00210A0F">
        <w:t xml:space="preserve"> en ondes métriques</w:t>
      </w:r>
      <w:r w:rsidRPr="00452F44">
        <w:t>.</w:t>
      </w:r>
    </w:p>
    <w:p w:rsidR="00650904" w:rsidRPr="00452F44" w:rsidRDefault="00650904" w:rsidP="00176CDF">
      <w:pPr>
        <w:pStyle w:val="Heading3"/>
      </w:pPr>
      <w:r w:rsidRPr="00452F44">
        <w:t>8.2.3</w:t>
      </w:r>
      <w:r w:rsidRPr="00452F44">
        <w:tab/>
        <w:t>Message 2</w:t>
      </w:r>
    </w:p>
    <w:p w:rsidR="00650904" w:rsidRPr="00452F44" w:rsidRDefault="00650904" w:rsidP="00176CDF">
      <w:r w:rsidRPr="00452F44">
        <w:t>Le message 2 est le message «coordonnées du lieu de détresse», composés de dix chiffres indiquant l</w:t>
      </w:r>
      <w:r w:rsidR="003154BC">
        <w:t>'</w:t>
      </w:r>
      <w:r w:rsidRPr="00452F44">
        <w:t>emplacement du navire en détresse, codé selon les principes décrits dans le Tableau A1</w:t>
      </w:r>
      <w:r w:rsidRPr="00452F44">
        <w:noBreakHyphen/>
        <w:t>2, les chiffres étant groupés par deux en commençant par le premier et le deuxième (voir la Note 1 du § 5.3):</w:t>
      </w:r>
    </w:p>
    <w:p w:rsidR="00650904" w:rsidRPr="00BC3136" w:rsidRDefault="00650904" w:rsidP="00176CDF">
      <w:pPr>
        <w:pStyle w:val="enumlev1"/>
      </w:pPr>
      <w:r w:rsidRPr="00BC3136">
        <w:t>–</w:t>
      </w:r>
      <w:r w:rsidRPr="00BC3136">
        <w:tab/>
        <w:t>Le premier chiffre indique le quadrant géographique dans lequel se trouve le lieu de l</w:t>
      </w:r>
      <w:r w:rsidR="003154BC" w:rsidRPr="00BC3136">
        <w:t>'</w:t>
      </w:r>
      <w:r w:rsidRPr="00BC3136">
        <w:t>incident, à savoir:</w:t>
      </w:r>
    </w:p>
    <w:p w:rsidR="00650904" w:rsidRPr="00BC3136" w:rsidRDefault="00650904" w:rsidP="00176CDF">
      <w:pPr>
        <w:pStyle w:val="enumlev2"/>
      </w:pPr>
      <w:r w:rsidRPr="00BC3136">
        <w:t>–</w:t>
      </w:r>
      <w:r w:rsidRPr="00BC3136">
        <w:tab/>
        <w:t>le quadrant NE est indiqué par le chiffre «0»;</w:t>
      </w:r>
    </w:p>
    <w:p w:rsidR="00650904" w:rsidRPr="00BC3136" w:rsidRDefault="00650904" w:rsidP="00176CDF">
      <w:pPr>
        <w:pStyle w:val="enumlev2"/>
      </w:pPr>
      <w:r w:rsidRPr="00BC3136">
        <w:t>–</w:t>
      </w:r>
      <w:r w:rsidRPr="00BC3136">
        <w:tab/>
        <w:t>le quadrant NO est indiqué par le chiffre «1»;</w:t>
      </w:r>
    </w:p>
    <w:p w:rsidR="00650904" w:rsidRPr="00BC3136" w:rsidRDefault="00650904" w:rsidP="00176CDF">
      <w:pPr>
        <w:pStyle w:val="enumlev2"/>
      </w:pPr>
      <w:r w:rsidRPr="00BC3136">
        <w:t>–</w:t>
      </w:r>
      <w:r w:rsidRPr="00BC3136">
        <w:tab/>
        <w:t>le quadrant SE est indiqué par le chiffre «2»;</w:t>
      </w:r>
    </w:p>
    <w:p w:rsidR="00650904" w:rsidRPr="00BC3136" w:rsidRDefault="00650904" w:rsidP="00176CDF">
      <w:pPr>
        <w:pStyle w:val="enumlev2"/>
      </w:pPr>
      <w:r w:rsidRPr="00BC3136">
        <w:t>–</w:t>
      </w:r>
      <w:r w:rsidRPr="00BC3136">
        <w:tab/>
        <w:t>le quadrant SO est indiqué par le chiffre «3».</w:t>
      </w:r>
    </w:p>
    <w:p w:rsidR="00650904" w:rsidRPr="00BC3136" w:rsidRDefault="00650904" w:rsidP="00176CDF">
      <w:pPr>
        <w:pStyle w:val="enumlev1"/>
      </w:pPr>
      <w:r w:rsidRPr="00BC3136">
        <w:t>–</w:t>
      </w:r>
      <w:r w:rsidRPr="00BC3136">
        <w:tab/>
        <w:t>Les quatre chiffres qui suivent indiquent la latitude en degrés et minutes.</w:t>
      </w:r>
    </w:p>
    <w:p w:rsidR="00650904" w:rsidRPr="00452F44" w:rsidRDefault="00650904" w:rsidP="00176CDF">
      <w:pPr>
        <w:pStyle w:val="enumlev1"/>
      </w:pPr>
      <w:r w:rsidRPr="00BC3136">
        <w:t>–</w:t>
      </w:r>
      <w:r w:rsidRPr="00BC3136">
        <w:tab/>
      </w:r>
      <w:r w:rsidRPr="00452F44">
        <w:t>Les cinq chiffres qui suivent indiquent la longitude en degrés et minutes.</w:t>
      </w:r>
    </w:p>
    <w:p w:rsidR="00650904" w:rsidRPr="00452F44" w:rsidRDefault="00650904" w:rsidP="00176CDF">
      <w:r w:rsidRPr="00452F44">
        <w:t>Si les «coordonnées du lieu de détresse» ne peuvent pas être incluses dans le message ou si les informations sur la position n</w:t>
      </w:r>
      <w:r w:rsidR="003154BC">
        <w:t>'</w:t>
      </w:r>
      <w:r w:rsidRPr="00452F44">
        <w:t>ont pas de mises à jour pendant 23½ h, les 10 chiffres qui suivent la nature de la détresse doivent être émis automatiquement sous la forme du chiffre 9 répété 10 fois.</w:t>
      </w:r>
    </w:p>
    <w:p w:rsidR="00650904" w:rsidRPr="00452F44" w:rsidRDefault="00650904" w:rsidP="00176CDF">
      <w:pPr>
        <w:pStyle w:val="Heading3"/>
      </w:pPr>
      <w:r w:rsidRPr="00452F44">
        <w:t>8.2.4</w:t>
      </w:r>
      <w:r w:rsidRPr="00452F44">
        <w:tab/>
        <w:t>Message 3</w:t>
      </w:r>
    </w:p>
    <w:p w:rsidR="00650904" w:rsidRPr="00452F44" w:rsidRDefault="00650904" w:rsidP="00176CDF">
      <w:r w:rsidRPr="00452F44">
        <w:t>Le message 3 est l</w:t>
      </w:r>
      <w:r w:rsidR="003154BC">
        <w:t>'</w:t>
      </w:r>
      <w:r w:rsidRPr="00452F44">
        <w:t>indication horaire (UTC) précisant l</w:t>
      </w:r>
      <w:r w:rsidR="003154BC">
        <w:t>'</w:t>
      </w:r>
      <w:r w:rsidRPr="00452F44">
        <w:t>heure à laquelle les coordonnées étaient valides. Il se compose de quatre chiffres codés selon les principes décrits dans le Tableau A1-2, les chiffres étant groupés par deux en commençant par le premier et le deuxième.</w:t>
      </w:r>
    </w:p>
    <w:p w:rsidR="00650904" w:rsidRPr="00BC3136" w:rsidRDefault="00650904" w:rsidP="00176CDF">
      <w:pPr>
        <w:pStyle w:val="enumlev1"/>
      </w:pPr>
      <w:r w:rsidRPr="00BC3136">
        <w:t>–</w:t>
      </w:r>
      <w:r w:rsidRPr="00BC3136">
        <w:tab/>
        <w:t>Les deux premiers chiffres sont une indication de l</w:t>
      </w:r>
      <w:r w:rsidR="003154BC" w:rsidRPr="00BC3136">
        <w:t>'</w:t>
      </w:r>
      <w:r w:rsidRPr="00BC3136">
        <w:t>heure.</w:t>
      </w:r>
    </w:p>
    <w:p w:rsidR="00650904" w:rsidRPr="00BC3136" w:rsidRDefault="00650904" w:rsidP="00176CDF">
      <w:pPr>
        <w:pStyle w:val="enumlev1"/>
      </w:pPr>
      <w:r w:rsidRPr="00BC3136">
        <w:t>–</w:t>
      </w:r>
      <w:r w:rsidRPr="00BC3136">
        <w:tab/>
        <w:t>Les troisième et quatrième chiffres indiquent des minutes.</w:t>
      </w:r>
    </w:p>
    <w:p w:rsidR="00650904" w:rsidRPr="00452F44" w:rsidRDefault="00650904" w:rsidP="00176CDF">
      <w:pPr>
        <w:pStyle w:val="enumlev1"/>
      </w:pPr>
      <w:r w:rsidRPr="00BC3136">
        <w:t>–</w:t>
      </w:r>
      <w:r w:rsidRPr="00452F44">
        <w:tab/>
        <w:t>Si l</w:t>
      </w:r>
      <w:r w:rsidR="003154BC">
        <w:t>'</w:t>
      </w:r>
      <w:r w:rsidRPr="00452F44">
        <w:t>indication horaire ne peut être transmise dans ces quatre chiffres, elle doit l</w:t>
      </w:r>
      <w:r w:rsidR="003154BC">
        <w:t>'</w:t>
      </w:r>
      <w:r w:rsidRPr="00452F44">
        <w:t>être auto</w:t>
      </w:r>
      <w:r w:rsidRPr="00452F44">
        <w:softHyphen/>
        <w:t>matiquement sous la forme «8 8 8 8».</w:t>
      </w:r>
    </w:p>
    <w:p w:rsidR="00650904" w:rsidRPr="00452F44" w:rsidRDefault="00650904" w:rsidP="00176CDF">
      <w:pPr>
        <w:pStyle w:val="Heading3"/>
      </w:pPr>
      <w:r w:rsidRPr="00452F44">
        <w:t>8.2.5</w:t>
      </w:r>
      <w:r w:rsidRPr="00452F44">
        <w:tab/>
        <w:t>Message 4</w:t>
      </w:r>
    </w:p>
    <w:p w:rsidR="00650904" w:rsidRPr="00452F44" w:rsidRDefault="00650904" w:rsidP="00176CDF">
      <w:r w:rsidRPr="00452F44">
        <w:t>Le message 4 est un caractère unique indiquant le type de communication (téléphone ou téléimprimeur à CED) que la station en détresse préfère pour les échanges ultérieurs du trafic de détresse. Ce caractère est codé comme l</w:t>
      </w:r>
      <w:r w:rsidR="003154BC">
        <w:t>'</w:t>
      </w:r>
      <w:r w:rsidRPr="00452F44">
        <w:t>indique le Tableau A1-3 (première télécommande).</w:t>
      </w:r>
    </w:p>
    <w:p w:rsidR="00650904" w:rsidRPr="00452F44" w:rsidRDefault="00650904" w:rsidP="00176CDF">
      <w:pPr>
        <w:pStyle w:val="Heading2"/>
      </w:pPr>
      <w:r w:rsidRPr="00452F44">
        <w:t>8.3</w:t>
      </w:r>
      <w:r w:rsidRPr="00452F44">
        <w:tab/>
        <w:t>Autres types d</w:t>
      </w:r>
      <w:r w:rsidR="003154BC">
        <w:t>'</w:t>
      </w:r>
      <w:r w:rsidRPr="00452F44">
        <w:t>appel</w:t>
      </w:r>
    </w:p>
    <w:p w:rsidR="00650904" w:rsidRPr="00452F44" w:rsidRDefault="00650904" w:rsidP="00176CDF">
      <w:r w:rsidRPr="00452F44">
        <w:t>Pour les autres types d</w:t>
      </w:r>
      <w:r w:rsidR="003154BC">
        <w:t>'</w:t>
      </w:r>
      <w:r w:rsidRPr="00452F44">
        <w:t>appels (voir les Tableaux A1-4.5 à A1-4.</w:t>
      </w:r>
      <w:r w:rsidR="00014280">
        <w:t>11 et les Fig.</w:t>
      </w:r>
      <w:r w:rsidRPr="00452F44">
        <w:t> 2 et 3), les messages sont inclus dans l</w:t>
      </w:r>
      <w:r w:rsidR="003154BC">
        <w:t>'</w:t>
      </w:r>
      <w:r w:rsidRPr="00452F44">
        <w:t>ordre suivant:</w:t>
      </w:r>
    </w:p>
    <w:p w:rsidR="00650904" w:rsidRPr="00452F44" w:rsidRDefault="00650904" w:rsidP="00176CDF">
      <w:pPr>
        <w:pStyle w:val="Heading3"/>
      </w:pPr>
      <w:r w:rsidRPr="00452F44">
        <w:t>8.3.1</w:t>
      </w:r>
      <w:r w:rsidRPr="00452F44">
        <w:tab/>
        <w:t>Message 1</w:t>
      </w:r>
    </w:p>
    <w:p w:rsidR="00650904" w:rsidRPr="00452F44" w:rsidRDefault="00650904" w:rsidP="00176CDF">
      <w:r w:rsidRPr="00452F44">
        <w:t>Le message 1 est l</w:t>
      </w:r>
      <w:r w:rsidR="003154BC">
        <w:t>'</w:t>
      </w:r>
      <w:r w:rsidRPr="00452F44">
        <w:t>information «télécommande» et comprend deux caractères (premier caractère et deuxième caractère de télécommande) codés comme indiqué dans le Tableau A1-3:</w:t>
      </w:r>
    </w:p>
    <w:p w:rsidR="00650904" w:rsidRPr="00BC3136" w:rsidRDefault="00650904" w:rsidP="00176CDF">
      <w:pPr>
        <w:pStyle w:val="enumlev1"/>
      </w:pPr>
      <w:r w:rsidRPr="00BC3136">
        <w:t>–</w:t>
      </w:r>
      <w:r w:rsidRPr="00BC3136">
        <w:tab/>
        <w:t>si aucun renseignement en plus de ceux acheminés par le premier caractère de télécommande n</w:t>
      </w:r>
      <w:r w:rsidR="003154BC" w:rsidRPr="00BC3136">
        <w:t>'</w:t>
      </w:r>
      <w:r w:rsidRPr="00BC3136">
        <w:t>est nécessaire, alors le deuxième caractère de télécommande aura le symbole N° 126 (pas de renseignement) (voir le Tableau A1-3);</w:t>
      </w:r>
    </w:p>
    <w:p w:rsidR="00650904" w:rsidRPr="00BC3136" w:rsidRDefault="00650904" w:rsidP="00176CDF">
      <w:pPr>
        <w:pStyle w:val="enumlev1"/>
      </w:pPr>
      <w:r w:rsidRPr="00BC3136">
        <w:t>–</w:t>
      </w:r>
      <w:r w:rsidRPr="00BC3136">
        <w:tab/>
        <w:t>si aucune information de télécommande n</w:t>
      </w:r>
      <w:r w:rsidR="003154BC" w:rsidRPr="00BC3136">
        <w:t>'</w:t>
      </w:r>
      <w:r w:rsidRPr="00BC3136">
        <w:t>est utilisée, le symbole N° 126 est émis deux fois;</w:t>
      </w:r>
    </w:p>
    <w:p w:rsidR="00650904" w:rsidRPr="00452F44" w:rsidRDefault="00650904" w:rsidP="00176CDF">
      <w:pPr>
        <w:pStyle w:val="enumlev1"/>
      </w:pPr>
      <w:r w:rsidRPr="00BC3136">
        <w:t>–</w:t>
      </w:r>
      <w:r w:rsidRPr="00452F44">
        <w:tab/>
        <w:t>si l</w:t>
      </w:r>
      <w:r w:rsidR="003154BC">
        <w:t>'</w:t>
      </w:r>
      <w:r w:rsidRPr="00452F44">
        <w:t>information de télécommande est «F3E/G3E duplex TP» (symbole 101) et qu</w:t>
      </w:r>
      <w:r w:rsidR="003154BC">
        <w:t>'</w:t>
      </w:r>
      <w:r w:rsidRPr="00452F44">
        <w:t>il est possible de donner suite, la télécommande 1 «F3E/G3E tous modes TP» (symbole 100) est utilisée dans l</w:t>
      </w:r>
      <w:r w:rsidR="003154BC">
        <w:t>'</w:t>
      </w:r>
      <w:r w:rsidRPr="00452F44">
        <w:t>accusé de réception.</w:t>
      </w:r>
    </w:p>
    <w:p w:rsidR="00650904" w:rsidRPr="00452F44" w:rsidRDefault="00650904" w:rsidP="00176CDF">
      <w:pPr>
        <w:pStyle w:val="Heading3"/>
      </w:pPr>
      <w:r w:rsidRPr="00452F44">
        <w:t>8.3.2</w:t>
      </w:r>
      <w:r w:rsidRPr="00452F44">
        <w:tab/>
        <w:t>Message 2</w:t>
      </w:r>
    </w:p>
    <w:p w:rsidR="00650904" w:rsidRPr="00452F44" w:rsidRDefault="00650904" w:rsidP="00176CDF">
      <w:r w:rsidRPr="00452F44">
        <w:t>Le message 2 peut contenir deux éléments «message de fréquence ou de voie», chacun comprenant en général trois caractères: «caractère 1», «caractère 2» et «caractère 3», indiquant la fréquence de trafic proposée (dans le mode F1B/J2B, il faut utiliser la fréquence assignée) par des multiples de 100</w:t>
      </w:r>
      <w:r w:rsidR="00BC3136">
        <w:t> </w:t>
      </w:r>
      <w:r w:rsidRPr="00452F44">
        <w:t>Hz ou le numéro de la voie (codés conformément au Tableau A1-5) ou la position du navire. Le premier élément de fréquence (champ Rx) dans l</w:t>
      </w:r>
      <w:r w:rsidR="003154BC">
        <w:t>'</w:t>
      </w:r>
      <w:r w:rsidRPr="00452F44">
        <w:t>appel indique la fréquence de réception de la station appelée et le deuxième élément de fréquence (champ Tx) indique la fréquence d</w:t>
      </w:r>
      <w:r w:rsidR="003154BC">
        <w:t>'</w:t>
      </w:r>
      <w:r w:rsidRPr="00452F44">
        <w:t>émission de la station appelée. Pour les accusés de réception, les champs Rx et Tx indiquent respectivement la fréquence de réception et d</w:t>
      </w:r>
      <w:r w:rsidR="003154BC">
        <w:t>'</w:t>
      </w:r>
      <w:r w:rsidRPr="00452F44">
        <w:t>émission de la station qui accuse réception (voir également la Fig</w:t>
      </w:r>
      <w:r>
        <w:t>.</w:t>
      </w:r>
      <w:r w:rsidRPr="00452F44">
        <w:t> 2 et la Note 1).</w:t>
      </w:r>
    </w:p>
    <w:p w:rsidR="00650904" w:rsidRPr="00452F44" w:rsidRDefault="00650904" w:rsidP="00176CDF">
      <w:pPr>
        <w:pStyle w:val="Note"/>
      </w:pPr>
      <w:r w:rsidRPr="00452F44">
        <w:t>NOTE 1 – Si un seul élément de message de voie ou de fréquence est utilisé, cet élément indique la voie ou la fréquence de réception de la station appelée, ou une voie à deux fréquences (appariées). Un deuxième élément de message de voie ou de fréquence peut être utilisé pour désigner la voie ou la fréquence d</w:t>
      </w:r>
      <w:r w:rsidR="003154BC">
        <w:t>'</w:t>
      </w:r>
      <w:r w:rsidRPr="00452F44">
        <w:t>émission de la station appelée. Si la station appelante indique seulement la fréquence de réception de la station appelée (pour les émissions en mode diffusion), le symbole N° 126 doit être émis, répété trois fois (voir la Note 2), au lieu de l</w:t>
      </w:r>
      <w:r w:rsidR="003154BC">
        <w:t>'</w:t>
      </w:r>
      <w:r w:rsidRPr="00452F44">
        <w:t>élément de message de voie ou de fréquence d</w:t>
      </w:r>
      <w:r w:rsidR="003154BC">
        <w:t>'</w:t>
      </w:r>
      <w:r w:rsidRPr="00452F44">
        <w:t>émission de la station appelée. Si aucun élément de message de voie ou de fréquence n</w:t>
      </w:r>
      <w:r w:rsidR="003154BC">
        <w:t>'</w:t>
      </w:r>
      <w:r w:rsidRPr="00452F44">
        <w:t>est utilisé, le symbole N° 126 est émis six fois. Pour les appels utilisant le service semi-automatique/automatique en ondes métriques (voir le Tableau A1-4.10.1), un seul élément de message de voie ou de fréquence indiquant le numéro de la paire de fréquences est émis. En l</w:t>
      </w:r>
      <w:r w:rsidR="003154BC">
        <w:t>'</w:t>
      </w:r>
      <w:r w:rsidRPr="00452F44">
        <w:t>absence de cet élément, le symbole N° 126 doit être émis trois fois.</w:t>
      </w:r>
    </w:p>
    <w:p w:rsidR="00650904" w:rsidRPr="00452F44" w:rsidRDefault="00650904" w:rsidP="00176CDF">
      <w:pPr>
        <w:pStyle w:val="Note"/>
      </w:pPr>
      <w:r w:rsidRPr="00452F44">
        <w:t>NOTE 2 – Dans le mode F1B/J2B (FEC ou ARQ), lors de l</w:t>
      </w:r>
      <w:r w:rsidR="003154BC">
        <w:t>'</w:t>
      </w:r>
      <w:r w:rsidRPr="00452F44">
        <w:t>utilisation d</w:t>
      </w:r>
      <w:r w:rsidR="003154BC">
        <w:t>'</w:t>
      </w:r>
      <w:r w:rsidRPr="00452F44">
        <w:t>une fréquence à sept chiffres comme fréquence de travail, le message 2 peut contenir deux éléments de message de fréquence, comme indiqué plus haut, mais chacun comprend alors quatre caractères: «caractère 0», «caractère 1», «caractère 2» et «caractère 3», qui sont des multiples de 10 Hz (codés conformément au Tableau A1-5). En outre, si la station appelante indique seulement la fréquence de réception à sept chiffres de la station appelée (pour les émissions en mode diffusion), le symbole N° 126 doit être émis, répété quatre fois, au lieu de l</w:t>
      </w:r>
      <w:r w:rsidR="003154BC">
        <w:t>'</w:t>
      </w:r>
      <w:r w:rsidRPr="00452F44">
        <w:t>élément de message de fréquence d</w:t>
      </w:r>
      <w:r w:rsidR="003154BC">
        <w:t>'</w:t>
      </w:r>
      <w:r w:rsidRPr="00452F44">
        <w:t>émission de la station appelée.</w:t>
      </w:r>
    </w:p>
    <w:p w:rsidR="00650904" w:rsidRPr="00452F44" w:rsidRDefault="00650904" w:rsidP="00176CDF">
      <w:pPr>
        <w:pStyle w:val="Heading4"/>
      </w:pPr>
      <w:bookmarkStart w:id="15" w:name="_Toc391716493"/>
      <w:r w:rsidRPr="00452F44">
        <w:t>8.3.2.1</w:t>
      </w:r>
      <w:r w:rsidRPr="00452F44">
        <w:tab/>
        <w:t>Information de fréquence</w:t>
      </w:r>
      <w:bookmarkEnd w:id="15"/>
    </w:p>
    <w:p w:rsidR="00650904" w:rsidRPr="00452F44" w:rsidRDefault="00650904" w:rsidP="00176CDF">
      <w:r w:rsidRPr="00452F44">
        <w:t>La fréquence (dans le mode F1B/J2B, il faut utiliser la fréquence assignée) utilisée, indiquée par des multiples de 100 Hz ou de 10 Hz (voir la N</w:t>
      </w:r>
      <w:r w:rsidR="00BC3136" w:rsidRPr="00452F44">
        <w:t>ote</w:t>
      </w:r>
      <w:r w:rsidRPr="00452F44">
        <w:t xml:space="preserve"> 2 ci-dessus), ne peut être ainsi exprimée que lorsque la fréquence est inférieure à 30 MHz. Les trois caractères permettent de représenter les six chiffres décimaux requis. Le caractère 1 représente les unités (U) et les dizaines (T) du multiple de 100 Hz, le caractère 2 les centaines (H) et les milliers (M), le caractère 3 les dizaines de milliers (TM) et les centaines de milliers (HM) du multiple de 100 Hz. Pour les appels ASN en ondes décamétriques/hectométriques, on utilisera le mode de sélection de fréquence ou le mode de sélection de voie pour assurer l</w:t>
      </w:r>
      <w:r w:rsidR="003154BC">
        <w:t>'</w:t>
      </w:r>
      <w:r w:rsidRPr="00452F44">
        <w:t>interopérabilité internationale. En outre, lors de l</w:t>
      </w:r>
      <w:r w:rsidR="003154BC">
        <w:t>'</w:t>
      </w:r>
      <w:r w:rsidRPr="00452F44">
        <w:t>utilisation d</w:t>
      </w:r>
      <w:r w:rsidR="003154BC">
        <w:t>'</w:t>
      </w:r>
      <w:r w:rsidRPr="00452F44">
        <w:t>une fréquence à sept chiffres, les quatre caractères fournissent les sept chiffres décimaux requis. Le caractère 0 représente les unités (U1) et les dizaines (T1) de 10 Hz, le caractère 1 les unités (U) et les dizaines (T) de 1 kHz, le caractère 2 les centaines (H) et les milliers (M) et le caractère 3 les dizaines de milliers (TM) de 1 kHz. Il convient toutefois de noter que les informations fournies par ces quatre caractères concernent uniquement l</w:t>
      </w:r>
      <w:r w:rsidR="003154BC">
        <w:t>'</w:t>
      </w:r>
      <w:r w:rsidRPr="00452F44">
        <w:t>utilisation de fréquences à sept chiffres dans le mode F1B/J2B, c</w:t>
      </w:r>
      <w:r w:rsidR="003154BC">
        <w:t>'</w:t>
      </w:r>
      <w:r w:rsidRPr="00452F44">
        <w:t>est-à-dire qu</w:t>
      </w:r>
      <w:r w:rsidR="003154BC">
        <w:t>'</w:t>
      </w:r>
      <w:r w:rsidRPr="00452F44">
        <w:t>elles n</w:t>
      </w:r>
      <w:r w:rsidR="003154BC">
        <w:t>'</w:t>
      </w:r>
      <w:r w:rsidRPr="00452F44">
        <w:t>ont pas d</w:t>
      </w:r>
      <w:r w:rsidR="003154BC">
        <w:t>'</w:t>
      </w:r>
      <w:r w:rsidRPr="00452F44">
        <w:t>incidence sur les messages dans le mode J3E TP et dans le mode F1B/J2B lors de l</w:t>
      </w:r>
      <w:r w:rsidR="003154BC">
        <w:t>'</w:t>
      </w:r>
      <w:r w:rsidRPr="00452F44">
        <w:t>utilisation de fréquences à six chiffres, afin de garantir l</w:t>
      </w:r>
      <w:r w:rsidR="003154BC">
        <w:t>'</w:t>
      </w:r>
      <w:r w:rsidRPr="00452F44">
        <w:t>interopérabilité.</w:t>
      </w:r>
    </w:p>
    <w:p w:rsidR="00650904" w:rsidRPr="00452F44" w:rsidRDefault="00650904" w:rsidP="00176CDF">
      <w:pPr>
        <w:pStyle w:val="Heading4"/>
      </w:pPr>
      <w:bookmarkStart w:id="16" w:name="_Toc391716494"/>
      <w:r w:rsidRPr="00452F44">
        <w:t>8.3.2.2</w:t>
      </w:r>
      <w:r w:rsidRPr="00452F44">
        <w:tab/>
        <w:t>Information de voie</w:t>
      </w:r>
      <w:bookmarkEnd w:id="16"/>
    </w:p>
    <w:p w:rsidR="00650904" w:rsidRPr="00452F44" w:rsidRDefault="00650904" w:rsidP="00176CDF">
      <w:pPr>
        <w:pStyle w:val="Heading5"/>
      </w:pPr>
      <w:bookmarkStart w:id="17" w:name="_Toc391716495"/>
      <w:r w:rsidRPr="00452F44">
        <w:t>8.3.2.2.1</w:t>
      </w:r>
      <w:r w:rsidRPr="00452F44">
        <w:tab/>
        <w:t>Voies à ondes décamétriques ou hectométriques</w:t>
      </w:r>
      <w:bookmarkEnd w:id="17"/>
    </w:p>
    <w:p w:rsidR="00650904" w:rsidRPr="00452F44" w:rsidRDefault="00650904" w:rsidP="00176CDF">
      <w:r w:rsidRPr="00452F44">
        <w:t>Si le chiffre HM est 3, cela indique que le nombre représenté par les chiffres TM, M, H, T, U, T1 et U1 est le numéro de la voie de trafic à ondes décamétriques ou hectométriques (voies à une ou deux fréquences). Ce mode ne doit être utilisé que pour décoder les appels reçus, afin d</w:t>
      </w:r>
      <w:r w:rsidR="003154BC">
        <w:t>'</w:t>
      </w:r>
      <w:r w:rsidRPr="00452F44">
        <w:t>assurer l</w:t>
      </w:r>
      <w:r w:rsidR="003154BC">
        <w:t>'</w:t>
      </w:r>
      <w:r w:rsidRPr="00452F44">
        <w:t>interopérabilité avec les équipements plus anciens.</w:t>
      </w:r>
    </w:p>
    <w:p w:rsidR="00650904" w:rsidRPr="00452F44" w:rsidRDefault="00650904" w:rsidP="00176CDF">
      <w:pPr>
        <w:pStyle w:val="Heading5"/>
      </w:pPr>
      <w:bookmarkStart w:id="18" w:name="_Toc391716496"/>
      <w:r w:rsidRPr="00452F44">
        <w:t>8.3.2.2.2</w:t>
      </w:r>
      <w:r w:rsidRPr="00452F44">
        <w:tab/>
        <w:t>Voies à ondes métriques</w:t>
      </w:r>
      <w:bookmarkEnd w:id="18"/>
    </w:p>
    <w:p w:rsidR="00650904" w:rsidRPr="00452F44" w:rsidRDefault="00650904" w:rsidP="00176CDF">
      <w:r w:rsidRPr="00452F44">
        <w:t>Si le chiffre HM est 9, cela indique que le nombre représenté par les valeurs des chiffres M, H, T et U est le numéro de la voie de trafic à ondes métriques. Si le chiffre M est 1, cela indique que la fréquence d</w:t>
      </w:r>
      <w:r w:rsidR="003154BC">
        <w:t>'</w:t>
      </w:r>
      <w:r w:rsidRPr="00452F44">
        <w:t>émission des stations de navire est utilisée en simplex pour les stations de navire et les stations côtières. Si le chiffre M est 2, cela indique que la fréquence d</w:t>
      </w:r>
      <w:r w:rsidR="003154BC">
        <w:t>'</w:t>
      </w:r>
      <w:r w:rsidRPr="00452F44">
        <w:t>émission des stations côtières est utilisée en simplex pour les stations de navire et les stations côtières.</w:t>
      </w:r>
    </w:p>
    <w:p w:rsidR="00650904" w:rsidRPr="00452F44" w:rsidRDefault="00650904" w:rsidP="00176CDF">
      <w:pPr>
        <w:pStyle w:val="Heading4"/>
      </w:pPr>
      <w:bookmarkStart w:id="19" w:name="_Toc391716497"/>
      <w:r w:rsidRPr="00452F44">
        <w:t>8.3.2.3</w:t>
      </w:r>
      <w:r w:rsidRPr="00452F44">
        <w:tab/>
        <w:t>Informations sur la position du navire</w:t>
      </w:r>
      <w:bookmarkEnd w:id="19"/>
    </w:p>
    <w:p w:rsidR="00650904" w:rsidRPr="00452F44" w:rsidRDefault="00650904" w:rsidP="00176CDF">
      <w:r w:rsidRPr="00452F44">
        <w:rPr>
          <w:bCs/>
        </w:rPr>
        <w:t xml:space="preserve">Pour les appels en ondes décamétriques ou hectométriques, </w:t>
      </w:r>
      <w:r w:rsidRPr="00452F44">
        <w:t>le message 2 peut contenir la position du navire qui comprend le chiffre 5 répété deux fois et dix chiffres (cinq caractères) indiquant la position, codés conformément aux dispositions du § 8.1.2 (voir le Tableau A1-6).</w:t>
      </w:r>
    </w:p>
    <w:p w:rsidR="00650904" w:rsidRPr="00452F44" w:rsidRDefault="00650904" w:rsidP="00176CDF">
      <w:r w:rsidRPr="00452F44">
        <w:t>Pour les demandes de position, le message 2 est composé de six symboles «pas d</w:t>
      </w:r>
      <w:r w:rsidR="003154BC">
        <w:t>'</w:t>
      </w:r>
      <w:r w:rsidRPr="00452F44">
        <w:t>information» (symbole N° 126).</w:t>
      </w:r>
    </w:p>
    <w:p w:rsidR="00650904" w:rsidRPr="00452F44" w:rsidRDefault="00650904" w:rsidP="00176CDF">
      <w:r w:rsidRPr="00452F44">
        <w:t>Dans les accusés de réception d</w:t>
      </w:r>
      <w:r w:rsidR="003154BC">
        <w:t>'</w:t>
      </w:r>
      <w:r w:rsidRPr="00452F44">
        <w:t>un appel demandant la position du navire (voir la Figure 3d)), le message 2 se compose de douze chiffres (six symboles), dont le premier doit être codé conformément au § 8.1.2, suivi d</w:t>
      </w:r>
      <w:r w:rsidR="003154BC">
        <w:t>'</w:t>
      </w:r>
      <w:r w:rsidRPr="00452F44">
        <w:t>un symbole N° 126.</w:t>
      </w:r>
    </w:p>
    <w:p w:rsidR="00650904" w:rsidRPr="00452F44" w:rsidRDefault="00650904" w:rsidP="00176CDF">
      <w:pPr>
        <w:pStyle w:val="Heading3"/>
      </w:pPr>
      <w:r w:rsidRPr="00452F44">
        <w:t>8.3.3</w:t>
      </w:r>
      <w:r w:rsidRPr="00452F44">
        <w:tab/>
        <w:t>Message 3</w:t>
      </w:r>
    </w:p>
    <w:p w:rsidR="00650904" w:rsidRPr="00452F44" w:rsidRDefault="00650904" w:rsidP="00176CDF">
      <w:r w:rsidRPr="00452F44">
        <w:t>Dans ce cas, le message 3 suit le message 2. Il contient l</w:t>
      </w:r>
      <w:r w:rsidR="003154BC">
        <w:t>'</w:t>
      </w:r>
      <w:r w:rsidRPr="00452F44">
        <w:t>heure (UTC) à laquelle les coordonnées étaient valides, codée comme indiqué au § 8.1.3.</w:t>
      </w:r>
    </w:p>
    <w:p w:rsidR="00650904" w:rsidRPr="00452F44" w:rsidRDefault="00650904" w:rsidP="00176CDF">
      <w:r w:rsidRPr="00452F44">
        <w:t>Le message 3 suit le message 2 lorsqu</w:t>
      </w:r>
      <w:r w:rsidR="003154BC">
        <w:t>'</w:t>
      </w:r>
      <w:r w:rsidRPr="00452F44">
        <w:t>on utilise le système ASN pour les appels provenant de stations de navire nécessitant une connexion semi-automatique ou automatique (voir les Tableaux A1-4.10.1 et A1-4.10.2) et contient le numéro du RTPC (par exemple, le numéro téléphonique). En pareil cas, le spécificateur de format utilisé est le symbole N° 123.</w:t>
      </w:r>
    </w:p>
    <w:p w:rsidR="00650904" w:rsidRPr="00452F44" w:rsidRDefault="00650904" w:rsidP="00176CDF">
      <w:r w:rsidRPr="00452F44">
        <w:t>Ce numéro est codé par un maximum de 9 symboles, comme indiqué dans le Tableau A1-2, mais le premier caractère émis sera le symbole N° 105 ou N° 106 afin d</w:t>
      </w:r>
      <w:r w:rsidR="003154BC">
        <w:t>'</w:t>
      </w:r>
      <w:r w:rsidRPr="00452F44">
        <w:t>indiquer si le numéro du RTPC</w:t>
      </w:r>
      <w:r w:rsidRPr="00452F44">
        <w:rPr>
          <w:sz w:val="23"/>
        </w:rPr>
        <w:t xml:space="preserve"> </w:t>
      </w:r>
      <w:r w:rsidRPr="00452F44">
        <w:t>comporte</w:t>
      </w:r>
      <w:r w:rsidRPr="00452F44">
        <w:rPr>
          <w:sz w:val="23"/>
        </w:rPr>
        <w:t xml:space="preserve"> </w:t>
      </w:r>
      <w:r w:rsidRPr="00452F44">
        <w:t>un</w:t>
      </w:r>
      <w:r w:rsidRPr="00452F44">
        <w:rPr>
          <w:sz w:val="23"/>
        </w:rPr>
        <w:t xml:space="preserve"> </w:t>
      </w:r>
      <w:r w:rsidRPr="00452F44">
        <w:t>nombre</w:t>
      </w:r>
      <w:r w:rsidRPr="00452F44">
        <w:rPr>
          <w:sz w:val="23"/>
        </w:rPr>
        <w:t xml:space="preserve"> </w:t>
      </w:r>
      <w:r w:rsidRPr="00452F44">
        <w:t>impair</w:t>
      </w:r>
      <w:r w:rsidRPr="00452F44">
        <w:rPr>
          <w:sz w:val="23"/>
        </w:rPr>
        <w:t xml:space="preserve"> </w:t>
      </w:r>
      <w:r w:rsidRPr="00452F44">
        <w:t>ou</w:t>
      </w:r>
      <w:r w:rsidRPr="00452F44">
        <w:rPr>
          <w:sz w:val="23"/>
        </w:rPr>
        <w:t xml:space="preserve"> </w:t>
      </w:r>
      <w:r w:rsidRPr="00452F44">
        <w:t>pair</w:t>
      </w:r>
      <w:r w:rsidRPr="00452F44">
        <w:rPr>
          <w:sz w:val="23"/>
        </w:rPr>
        <w:t xml:space="preserve"> </w:t>
      </w:r>
      <w:r w:rsidRPr="00452F44">
        <w:t>de</w:t>
      </w:r>
      <w:r w:rsidRPr="00452F44">
        <w:rPr>
          <w:sz w:val="23"/>
        </w:rPr>
        <w:t xml:space="preserve"> </w:t>
      </w:r>
      <w:r w:rsidRPr="00452F44">
        <w:t>chiffres</w:t>
      </w:r>
      <w:r w:rsidRPr="00452F44">
        <w:rPr>
          <w:sz w:val="23"/>
        </w:rPr>
        <w:t xml:space="preserve"> </w:t>
      </w:r>
      <w:r w:rsidRPr="00452F44">
        <w:t>significatifs. Par</w:t>
      </w:r>
      <w:r w:rsidRPr="00452F44">
        <w:rPr>
          <w:sz w:val="23"/>
        </w:rPr>
        <w:t xml:space="preserve"> </w:t>
      </w:r>
      <w:r w:rsidRPr="00452F44">
        <w:t>exemple,</w:t>
      </w:r>
      <w:r w:rsidRPr="00452F44">
        <w:rPr>
          <w:sz w:val="23"/>
        </w:rPr>
        <w:t xml:space="preserve"> </w:t>
      </w:r>
      <w:r w:rsidRPr="00452F44">
        <w:t>le numéro</w:t>
      </w:r>
      <w:r w:rsidRPr="00452F44">
        <w:rPr>
          <w:sz w:val="23"/>
        </w:rPr>
        <w:t> </w:t>
      </w:r>
      <w:r w:rsidRPr="00452F44">
        <w:t>0012345 devrait être codé par les numéros de symbole 105 00 01 23 45, alors que le numéro 00123456 devrait être codé par les numéros de symbole 106 00 12 34 56.</w:t>
      </w:r>
    </w:p>
    <w:p w:rsidR="00650904" w:rsidRPr="00452F44" w:rsidRDefault="00650904" w:rsidP="00176CDF">
      <w:pPr>
        <w:pStyle w:val="Heading2"/>
      </w:pPr>
      <w:r w:rsidRPr="00452F44">
        <w:t>8.4</w:t>
      </w:r>
      <w:r w:rsidRPr="00452F44">
        <w:tab/>
        <w:t>Relais d</w:t>
      </w:r>
      <w:r w:rsidR="003154BC">
        <w:t>'</w:t>
      </w:r>
      <w:r w:rsidRPr="00452F44">
        <w:t>alerte de détresse</w:t>
      </w:r>
    </w:p>
    <w:p w:rsidR="00650904" w:rsidRPr="00452F44" w:rsidRDefault="00650904" w:rsidP="00176CDF">
      <w:r w:rsidRPr="00452F44">
        <w:t>Pour les appels de «relais d</w:t>
      </w:r>
      <w:r w:rsidR="003154BC">
        <w:t>'</w:t>
      </w:r>
      <w:r w:rsidRPr="00452F44">
        <w:t>alerte de détresse» y compris les alertes station côtière-navire, «accusé de réception de relais d</w:t>
      </w:r>
      <w:r w:rsidR="003154BC">
        <w:t>'</w:t>
      </w:r>
      <w:r w:rsidRPr="00452F44">
        <w:t>alerte de détresse» et «accusé de réception de détresse», les formats de message sont indiqués respectivement dans les Tableaux A1-4.3, A1-4.4 et A1-4.2.</w:t>
      </w:r>
    </w:p>
    <w:p w:rsidR="00650904" w:rsidRPr="00452F44" w:rsidRDefault="00650904" w:rsidP="00176CDF">
      <w:r w:rsidRPr="00452F44">
        <w:t>Pour les alertes de détresse envoyées pour le compte d</w:t>
      </w:r>
      <w:r w:rsidR="003154BC">
        <w:t>'</w:t>
      </w:r>
      <w:r w:rsidRPr="00452F44">
        <w:t>un autre navire qui n</w:t>
      </w:r>
      <w:r w:rsidR="003154BC">
        <w:t>'</w:t>
      </w:r>
      <w:r w:rsidRPr="00452F44">
        <w:t>est pas en mesure d</w:t>
      </w:r>
      <w:r w:rsidR="003154BC">
        <w:t>'</w:t>
      </w:r>
      <w:r w:rsidRPr="00452F44">
        <w:t>envoyer lui-même une alerte, et lorsque l</w:t>
      </w:r>
      <w:r w:rsidR="003154BC">
        <w:t>'</w:t>
      </w:r>
      <w:r w:rsidRPr="00452F44">
        <w:t>identité de la station en détresse n</w:t>
      </w:r>
      <w:r w:rsidR="003154BC">
        <w:t>'</w:t>
      </w:r>
      <w:r w:rsidRPr="00452F44">
        <w:t>est pas connue, l</w:t>
      </w:r>
      <w:r w:rsidR="003154BC">
        <w:t>'</w:t>
      </w:r>
      <w:r w:rsidRPr="00452F44">
        <w:t>appel de relais d</w:t>
      </w:r>
      <w:r w:rsidR="003154BC">
        <w:t>'</w:t>
      </w:r>
      <w:r w:rsidRPr="00452F44">
        <w:t>alerte de détresse doit contenir le symbole N° 126 émis 5 fois pour l</w:t>
      </w:r>
      <w:r w:rsidR="003154BC">
        <w:t>'</w:t>
      </w:r>
      <w:r w:rsidRPr="00452F44">
        <w:t>«identification de la station en détresse».</w:t>
      </w:r>
    </w:p>
    <w:p w:rsidR="00650904" w:rsidRPr="00452F44" w:rsidRDefault="00650904" w:rsidP="00176CDF">
      <w:pPr>
        <w:pStyle w:val="Heading2"/>
      </w:pPr>
      <w:r w:rsidRPr="00452F44">
        <w:t>8.5</w:t>
      </w:r>
      <w:r w:rsidRPr="00452F44">
        <w:tab/>
        <w:t>Appels d</w:t>
      </w:r>
      <w:r w:rsidR="003154BC">
        <w:t>'</w:t>
      </w:r>
      <w:r w:rsidRPr="00452F44">
        <w:t>essai</w:t>
      </w:r>
    </w:p>
    <w:p w:rsidR="00650904" w:rsidRPr="00452F44" w:rsidRDefault="00650904" w:rsidP="00176CDF">
      <w:r w:rsidRPr="00452F44">
        <w:t>Les appels d</w:t>
      </w:r>
      <w:r w:rsidR="003154BC">
        <w:t>'</w:t>
      </w:r>
      <w:r w:rsidRPr="00452F44">
        <w:t>essai sur les fréquences de détresse et de sécurité (voie 70, ondes métriques, décamétriques ou hectométriques) peuvent être effectués selon la séquence d</w:t>
      </w:r>
      <w:r w:rsidR="003154BC">
        <w:t>'</w:t>
      </w:r>
      <w:r w:rsidRPr="00452F44">
        <w:t>appels d</w:t>
      </w:r>
      <w:r w:rsidR="003154BC">
        <w:t>'</w:t>
      </w:r>
      <w:r w:rsidRPr="00452F44">
        <w:t>essai du Tableau A1-4.7.</w:t>
      </w:r>
    </w:p>
    <w:p w:rsidR="00650904" w:rsidRPr="00452F44" w:rsidRDefault="00650904" w:rsidP="00176CDF">
      <w:pPr>
        <w:pStyle w:val="Heading2"/>
      </w:pPr>
      <w:r w:rsidRPr="00452F44">
        <w:t>8.6</w:t>
      </w:r>
      <w:r w:rsidRPr="00452F44">
        <w:tab/>
        <w:t>Auto-annulation d</w:t>
      </w:r>
      <w:r w:rsidR="003154BC">
        <w:t>'</w:t>
      </w:r>
      <w:r w:rsidRPr="00452F44">
        <w:t>alerte de détresse</w:t>
      </w:r>
    </w:p>
    <w:p w:rsidR="00650904" w:rsidRPr="00452F44" w:rsidRDefault="00650904" w:rsidP="00176CDF">
      <w:r w:rsidRPr="00452F44">
        <w:t>Lorsque l</w:t>
      </w:r>
      <w:r w:rsidR="003154BC">
        <w:t>'</w:t>
      </w:r>
      <w:r w:rsidRPr="00452F44">
        <w:t>identité de l</w:t>
      </w:r>
      <w:r w:rsidR="003154BC">
        <w:t>'</w:t>
      </w:r>
      <w:r w:rsidRPr="00452F44">
        <w:t>émetteur d</w:t>
      </w:r>
      <w:r w:rsidR="003154BC">
        <w:t>'</w:t>
      </w:r>
      <w:r w:rsidRPr="00452F44">
        <w:t>un accusé de réception de détresse est la même que celle du navire en détresse, le message devrait être interprété comme une auto-annulation. Cette information devrait être affichée sur toutes les stations de réception.</w:t>
      </w:r>
    </w:p>
    <w:p w:rsidR="00650904" w:rsidRPr="00452F44" w:rsidRDefault="00650904" w:rsidP="00176CDF">
      <w:pPr>
        <w:pStyle w:val="Heading1"/>
      </w:pPr>
      <w:bookmarkStart w:id="20" w:name="_Toc391716498"/>
      <w:r w:rsidRPr="00452F44">
        <w:t>9</w:t>
      </w:r>
      <w:r w:rsidRPr="00452F44">
        <w:tab/>
        <w:t>Fin de séquence</w:t>
      </w:r>
      <w:bookmarkEnd w:id="20"/>
    </w:p>
    <w:p w:rsidR="00650904" w:rsidRPr="00452F44" w:rsidRDefault="00650904" w:rsidP="00176CDF">
      <w:r w:rsidRPr="00452F44">
        <w:t xml:space="preserve">Le caractère de «fin de séquence» (EOS, </w:t>
      </w:r>
      <w:r w:rsidRPr="00452F44">
        <w:rPr>
          <w:i/>
          <w:iCs/>
        </w:rPr>
        <w:t>end of sequence</w:t>
      </w:r>
      <w:r w:rsidRPr="00452F44">
        <w:t xml:space="preserve">) est émis </w:t>
      </w:r>
      <w:r>
        <w:t>trois</w:t>
      </w:r>
      <w:r w:rsidRPr="00452F44">
        <w:t xml:space="preserve"> fois dans la position DX et une seule fois dans la position RX (voir la Figure 1b)). Il s</w:t>
      </w:r>
      <w:r w:rsidR="003154BC">
        <w:t>'</w:t>
      </w:r>
      <w:r w:rsidRPr="00452F44">
        <w:t>agit de l</w:t>
      </w:r>
      <w:r w:rsidR="003154BC">
        <w:t>'</w:t>
      </w:r>
      <w:r w:rsidRPr="00452F44">
        <w:t>un des trois caractères uniques qui correspondent aux symboles N° 117, N° 122 et N° 127, comme suit:</w:t>
      </w:r>
    </w:p>
    <w:p w:rsidR="00650904" w:rsidRPr="00BC3136" w:rsidRDefault="00650904" w:rsidP="00176CDF">
      <w:pPr>
        <w:pStyle w:val="enumlev1"/>
      </w:pPr>
      <w:r w:rsidRPr="00BC3136">
        <w:t>–</w:t>
      </w:r>
      <w:r w:rsidRPr="00BC3136">
        <w:tab/>
        <w:t>symbole N° 117 si l</w:t>
      </w:r>
      <w:r w:rsidR="003154BC" w:rsidRPr="00BC3136">
        <w:t>'</w:t>
      </w:r>
      <w:r w:rsidRPr="00BC3136">
        <w:t>appel requiert un accusé de réception (accusé de réception RQ), seulement pour les appels individuels et automatiques/semi-automatiques;</w:t>
      </w:r>
    </w:p>
    <w:p w:rsidR="00650904" w:rsidRPr="00BC3136" w:rsidRDefault="00650904" w:rsidP="00176CDF">
      <w:pPr>
        <w:pStyle w:val="enumlev1"/>
      </w:pPr>
      <w:r w:rsidRPr="00BC3136">
        <w:t>–</w:t>
      </w:r>
      <w:r w:rsidRPr="00BC3136">
        <w:rPr>
          <w:i/>
        </w:rPr>
        <w:tab/>
      </w:r>
      <w:r w:rsidRPr="00BC3136">
        <w:t>symbole N° 122 si la séquence est une réponse à un appel qui requiert un accusé de réception (accusé de réception BQ), pour les appels individuels et automatiques/semi-automatiques et les accusés de réception de relais d</w:t>
      </w:r>
      <w:r w:rsidR="003154BC" w:rsidRPr="00BC3136">
        <w:t>'</w:t>
      </w:r>
      <w:r w:rsidRPr="00BC3136">
        <w:t>alerte de détresse;</w:t>
      </w:r>
    </w:p>
    <w:p w:rsidR="00650904" w:rsidRPr="00452F44" w:rsidRDefault="00650904" w:rsidP="00176CDF">
      <w:pPr>
        <w:pStyle w:val="enumlev1"/>
      </w:pPr>
      <w:r w:rsidRPr="00BC3136">
        <w:t>–</w:t>
      </w:r>
      <w:r w:rsidRPr="00452F44">
        <w:tab/>
        <w:t>symbole N° 127 pour les autres appels.</w:t>
      </w:r>
    </w:p>
    <w:p w:rsidR="00650904" w:rsidRPr="00452F44" w:rsidRDefault="00650904" w:rsidP="00176CDF">
      <w:pPr>
        <w:pStyle w:val="Heading1"/>
      </w:pPr>
      <w:bookmarkStart w:id="21" w:name="_Toc391716499"/>
      <w:r w:rsidRPr="00452F44">
        <w:t>10</w:t>
      </w:r>
      <w:r w:rsidRPr="00452F44">
        <w:tab/>
        <w:t>Caractère de contrôle d</w:t>
      </w:r>
      <w:r w:rsidR="003154BC">
        <w:t>'</w:t>
      </w:r>
      <w:r w:rsidRPr="00452F44">
        <w:t>erreur</w:t>
      </w:r>
      <w:bookmarkEnd w:id="21"/>
    </w:p>
    <w:p w:rsidR="00650904" w:rsidRPr="00452F44" w:rsidRDefault="00650904" w:rsidP="00176CDF">
      <w:r w:rsidRPr="00452F44">
        <w:rPr>
          <w:b/>
        </w:rPr>
        <w:t>10.1</w:t>
      </w:r>
      <w:r w:rsidRPr="00452F44">
        <w:tab/>
        <w:t>Le caractère de contrôle d</w:t>
      </w:r>
      <w:r w:rsidR="003154BC">
        <w:t>'</w:t>
      </w:r>
      <w:r w:rsidRPr="00452F44">
        <w:t xml:space="preserve">erreur (ECC, </w:t>
      </w:r>
      <w:r w:rsidRPr="00452F44">
        <w:rPr>
          <w:i/>
          <w:iCs/>
        </w:rPr>
        <w:t>error-check character</w:t>
      </w:r>
      <w:r w:rsidRPr="00452F44">
        <w:t>) est le dernier caractère émis et il sert à contrôler toute la séquence pour vérifier qu</w:t>
      </w:r>
      <w:r w:rsidR="003154BC">
        <w:t>'</w:t>
      </w:r>
      <w:r w:rsidRPr="00452F44">
        <w:t>il n</w:t>
      </w:r>
      <w:r w:rsidR="003154BC">
        <w:t>'</w:t>
      </w:r>
      <w:r w:rsidRPr="00452F44">
        <w:t>y a pas d</w:t>
      </w:r>
      <w:r w:rsidR="003154BC">
        <w:t>'</w:t>
      </w:r>
      <w:r w:rsidRPr="00452F44">
        <w:t>erreurs non décelées par le code à dix bits avec détection d</w:t>
      </w:r>
      <w:r w:rsidR="003154BC">
        <w:t>'</w:t>
      </w:r>
      <w:r w:rsidRPr="00452F44">
        <w:t>erreur, ainsi que la diversité de temps utilisée.</w:t>
      </w:r>
    </w:p>
    <w:p w:rsidR="00650904" w:rsidRPr="00452F44" w:rsidRDefault="00650904" w:rsidP="00176CDF">
      <w:pPr>
        <w:keepNext/>
        <w:keepLines/>
      </w:pPr>
      <w:r w:rsidRPr="00452F44">
        <w:rPr>
          <w:b/>
        </w:rPr>
        <w:t>10.2</w:t>
      </w:r>
      <w:r w:rsidRPr="00452F44">
        <w:tab/>
        <w:t>Les sept bits d</w:t>
      </w:r>
      <w:r w:rsidR="003154BC">
        <w:t>'</w:t>
      </w:r>
      <w:r w:rsidRPr="00452F44">
        <w:t>information de l</w:t>
      </w:r>
      <w:r w:rsidR="003154BC">
        <w:t>'</w:t>
      </w:r>
      <w:r w:rsidRPr="00452F44">
        <w:t>ECC doivent être égaux au bit le moins significatif des sommes modulo 2 des bits correspondants de tous les caractères d</w:t>
      </w:r>
      <w:r w:rsidR="003154BC">
        <w:t>'</w:t>
      </w:r>
      <w:r w:rsidRPr="00452F44">
        <w:t>information (c</w:t>
      </w:r>
      <w:r w:rsidR="003154BC">
        <w:t>'</w:t>
      </w:r>
      <w:r w:rsidRPr="00452F44">
        <w:t>est-à-dire de même parité verticale). Le spécificateur de format et les caractères EOS sont considérés comme des caractères d</w:t>
      </w:r>
      <w:r w:rsidR="003154BC">
        <w:t>'</w:t>
      </w:r>
      <w:r w:rsidRPr="00452F44">
        <w:t>information. Les caractères de mise en phase et les caractères de retransmission (RX) ne doivent pas être considérés comme des caractères d</w:t>
      </w:r>
      <w:r w:rsidR="003154BC">
        <w:t>'</w:t>
      </w:r>
      <w:r w:rsidRPr="00452F44">
        <w:t>information. Un seul caractère spécificateur de format et un seul caractère EOS doivent être utilisés dans la constitution de l</w:t>
      </w:r>
      <w:r w:rsidR="003154BC">
        <w:t>'</w:t>
      </w:r>
      <w:r w:rsidRPr="00452F44">
        <w:t>ECC. L</w:t>
      </w:r>
      <w:r w:rsidR="003154BC">
        <w:t>'</w:t>
      </w:r>
      <w:r w:rsidRPr="00452F44">
        <w:t>ECC sera également envoyé dans les positions DX et RX.</w:t>
      </w:r>
    </w:p>
    <w:p w:rsidR="00650904" w:rsidRPr="00452F44" w:rsidRDefault="00650904" w:rsidP="00176CDF">
      <w:r w:rsidRPr="00452F44">
        <w:rPr>
          <w:b/>
        </w:rPr>
        <w:t>10.3</w:t>
      </w:r>
      <w:r w:rsidRPr="00452F44">
        <w:tab/>
        <w:t>Les transmissions automatiques d</w:t>
      </w:r>
      <w:r w:rsidR="003154BC">
        <w:t>'</w:t>
      </w:r>
      <w:r w:rsidRPr="00452F44">
        <w:t>accusés de réception ne peuvent commencer que lorsque l</w:t>
      </w:r>
      <w:r w:rsidR="003154BC">
        <w:t>'</w:t>
      </w:r>
      <w:r w:rsidRPr="00452F44">
        <w:t>ECC a été reçu et décodé correctement. Un ECC reçu qui ne correspond pas aux caractères calculés à partir des caractères d</w:t>
      </w:r>
      <w:r w:rsidR="003154BC">
        <w:t>'</w:t>
      </w:r>
      <w:r w:rsidRPr="00452F44">
        <w:t>information reçus peut être ignoré lorsque ce défaut de correspondance tient à une erreur détectée dans le code de détection d</w:t>
      </w:r>
      <w:r w:rsidR="003154BC">
        <w:t>'</w:t>
      </w:r>
      <w:r w:rsidRPr="00452F44">
        <w:t>erreur à dix unités des caractères d</w:t>
      </w:r>
      <w:r w:rsidR="003154BC">
        <w:t>'</w:t>
      </w:r>
      <w:r w:rsidRPr="00452F44">
        <w:t>information et que cette erreur peut être corrigée par utilisation du code de diversité de temps.</w:t>
      </w:r>
    </w:p>
    <w:p w:rsidR="00650904" w:rsidRPr="00452F44" w:rsidRDefault="00650904" w:rsidP="00176CDF">
      <w:r w:rsidRPr="00452F44">
        <w:rPr>
          <w:b/>
          <w:bCs/>
        </w:rPr>
        <w:t>10.4</w:t>
      </w:r>
      <w:r w:rsidRPr="00452F44">
        <w:rPr>
          <w:b/>
          <w:bCs/>
        </w:rPr>
        <w:tab/>
      </w:r>
      <w:r w:rsidRPr="00452F44">
        <w:t>Le décodeur du récepteur doit permettre une utilisation maximale du signal reçu, notamment l</w:t>
      </w:r>
      <w:r w:rsidR="003154BC">
        <w:t>'</w:t>
      </w:r>
      <w:r w:rsidRPr="00452F44">
        <w:t>utilisation du caractère de correction d</w:t>
      </w:r>
      <w:r w:rsidR="003154BC">
        <w:t>'</w:t>
      </w:r>
      <w:r w:rsidRPr="00452F44">
        <w:t>erreur.</w:t>
      </w:r>
    </w:p>
    <w:p w:rsidR="00650904" w:rsidRPr="00452F44" w:rsidRDefault="00650904" w:rsidP="00176CDF">
      <w:pPr>
        <w:pStyle w:val="Heading1"/>
      </w:pPr>
      <w:bookmarkStart w:id="22" w:name="_Toc391716500"/>
      <w:r w:rsidRPr="00452F44">
        <w:t>11</w:t>
      </w:r>
      <w:r w:rsidRPr="00452F44">
        <w:tab/>
        <w:t>Tentative d</w:t>
      </w:r>
      <w:r w:rsidR="003154BC">
        <w:t>'</w:t>
      </w:r>
      <w:r w:rsidRPr="00452F44">
        <w:t>alerte de détresse</w:t>
      </w:r>
      <w:bookmarkEnd w:id="22"/>
    </w:p>
    <w:p w:rsidR="00650904" w:rsidRPr="00452F44" w:rsidRDefault="00650904" w:rsidP="00176CDF">
      <w:r w:rsidRPr="00452F44">
        <w:rPr>
          <w:b/>
        </w:rPr>
        <w:t>11.1</w:t>
      </w:r>
      <w:r w:rsidRPr="00452F44">
        <w:tab/>
        <w:t>Les alertes de détresse peuvent être émises sur une seule fréquence ou sur plusieurs fréquences et précédées d</w:t>
      </w:r>
      <w:r w:rsidR="003154BC">
        <w:t>'</w:t>
      </w:r>
      <w:r w:rsidRPr="00452F44">
        <w:t>une suite de points. Les équipements à ondes métriques/décamétriques doivent être capables de traiter les tentatives d</w:t>
      </w:r>
      <w:r w:rsidR="003154BC">
        <w:t>'</w:t>
      </w:r>
      <w:r w:rsidRPr="00452F44">
        <w:t>appel sur une fréquence ou sur plusieurs fréquences. Lorsqu</w:t>
      </w:r>
      <w:r w:rsidR="003154BC">
        <w:t>'</w:t>
      </w:r>
      <w:r w:rsidRPr="00452F44">
        <w:t>une tentative d</w:t>
      </w:r>
      <w:r w:rsidR="003154BC">
        <w:t>'</w:t>
      </w:r>
      <w:r w:rsidRPr="00452F44">
        <w:t>appel de détresse contient plusieurs alertes de détresse consécutives sur la même fréquence (voir la Recommandation UIT-R M.541), ces alertes consécutives doivent être émises sans intervalle entre la fin d</w:t>
      </w:r>
      <w:r w:rsidR="003154BC">
        <w:t>'</w:t>
      </w:r>
      <w:r w:rsidRPr="00452F44">
        <w:t>un appel et le début de la suite de points de l</w:t>
      </w:r>
      <w:r w:rsidR="003154BC">
        <w:t>'</w:t>
      </w:r>
      <w:r w:rsidRPr="00452F44">
        <w:t>appel suivant pour permettre le maintien de la synchronisation des bits (voir la Fig</w:t>
      </w:r>
      <w:r>
        <w:t>.</w:t>
      </w:r>
      <w:r w:rsidRPr="00452F44">
        <w:t> 1c)). Les tentatives d</w:t>
      </w:r>
      <w:r w:rsidR="003154BC">
        <w:t>'</w:t>
      </w:r>
      <w:r w:rsidRPr="00452F44">
        <w:t>appel sur plusieurs fréquences doivent toujours comprendre au moins les 8 MHz de largeur de bande pour les appels ASN de détresse et de sécurité en ondes hectométriques et décamétriques.</w:t>
      </w:r>
    </w:p>
    <w:p w:rsidR="00650904" w:rsidRPr="00452F44" w:rsidRDefault="00650904" w:rsidP="00176CDF">
      <w:bookmarkStart w:id="23" w:name="_Toc391716501"/>
      <w:r w:rsidRPr="00452F44">
        <w:rPr>
          <w:b/>
        </w:rPr>
        <w:t>11.2</w:t>
      </w:r>
      <w:r w:rsidRPr="00452F44">
        <w:tab/>
        <w:t>Une alerte de détresse ne doit être lancée qu</w:t>
      </w:r>
      <w:r w:rsidR="003154BC">
        <w:t>'</w:t>
      </w:r>
      <w:r w:rsidRPr="00452F44">
        <w:t>au moyen d</w:t>
      </w:r>
      <w:r w:rsidR="003154BC">
        <w:t>'</w:t>
      </w:r>
      <w:r w:rsidRPr="00452F44">
        <w:t>un bouton de détresse spécial qui doit être clairement identifié et protégé de toute manipulation intempestive. Dans le cas d</w:t>
      </w:r>
      <w:r w:rsidR="003154BC">
        <w:t>'</w:t>
      </w:r>
      <w:r w:rsidRPr="00452F44">
        <w:t>une station fixe, la protection devrait être un volet ou rabat à ressort. Dans le cas d</w:t>
      </w:r>
      <w:r w:rsidR="003154BC">
        <w:t>'</w:t>
      </w:r>
      <w:r w:rsidRPr="00452F44">
        <w:t>un équipement portatif en ondes métriques, la protection devrait être un volet ou rabat qui se referme rapidement de lui</w:t>
      </w:r>
      <w:r w:rsidRPr="00452F44">
        <w:noBreakHyphen/>
        <w:t>même en l</w:t>
      </w:r>
      <w:r w:rsidR="003154BC">
        <w:t>'</w:t>
      </w:r>
      <w:r w:rsidRPr="00452F44">
        <w:t>absence d</w:t>
      </w:r>
      <w:r w:rsidR="003154BC">
        <w:t>'</w:t>
      </w:r>
      <w:r w:rsidRPr="00452F44">
        <w:t>un utilisateur. Le lancement d</w:t>
      </w:r>
      <w:r w:rsidR="003154BC">
        <w:t>'</w:t>
      </w:r>
      <w:r w:rsidRPr="00452F44">
        <w:t>une alerte de détresse doit requérir au moins deux actions indépendantes.</w:t>
      </w:r>
    </w:p>
    <w:p w:rsidR="00650904" w:rsidRPr="00452F44" w:rsidRDefault="00650904" w:rsidP="00176CDF">
      <w:r w:rsidRPr="00452F44">
        <w:rPr>
          <w:b/>
        </w:rPr>
        <w:t>11.3</w:t>
      </w:r>
      <w:r w:rsidRPr="00452F44">
        <w:tab/>
        <w:t>Les appels dont le spécificateur de format est «détresse» ou dont la catégorie est «détresse», «urgence» et «sécurité» ne doivent être déclenchés que manuellement. Cette règle s</w:t>
      </w:r>
      <w:r w:rsidR="003154BC">
        <w:t>'</w:t>
      </w:r>
      <w:r w:rsidRPr="00452F44">
        <w:t>applique également aux navires sur lesquels un fonctionnement automatique de l</w:t>
      </w:r>
      <w:r w:rsidR="003154BC">
        <w:t>'</w:t>
      </w:r>
      <w:r w:rsidRPr="00452F44">
        <w:t>équipement ASN est prévu. Pour des informations sur la répétition automatique des alertes de détresse, voir la Recommandation UIT-R M.541.</w:t>
      </w:r>
    </w:p>
    <w:p w:rsidR="00650904" w:rsidRPr="00452F44" w:rsidRDefault="00650904" w:rsidP="00176CDF">
      <w:r w:rsidRPr="00452F44">
        <w:rPr>
          <w:b/>
          <w:bCs/>
        </w:rPr>
        <w:t>11.4</w:t>
      </w:r>
      <w:r w:rsidRPr="00452F44">
        <w:rPr>
          <w:b/>
          <w:bCs/>
        </w:rPr>
        <w:tab/>
      </w:r>
      <w:r w:rsidRPr="00452F44">
        <w:t>Immédiatement après une alerte de détresse, un message d</w:t>
      </w:r>
      <w:r w:rsidR="003154BC">
        <w:t>'</w:t>
      </w:r>
      <w:r w:rsidRPr="00452F44">
        <w:t>extension ASN comprenant des informations de position plus précises, conformément à la Recommandation UIT</w:t>
      </w:r>
      <w:r w:rsidRPr="00452F44">
        <w:noBreakHyphen/>
        <w:t>R M.821, doit être émis comme suit.</w:t>
      </w:r>
    </w:p>
    <w:p w:rsidR="00650904" w:rsidRPr="00452F44" w:rsidRDefault="00650904" w:rsidP="00176CDF">
      <w:r w:rsidRPr="00452F44">
        <w:t>Pour une tentative d</w:t>
      </w:r>
      <w:r w:rsidR="003154BC">
        <w:t>'</w:t>
      </w:r>
      <w:r w:rsidRPr="00452F44">
        <w:t>alerte de détresse sur une seule fréquence, ce message d</w:t>
      </w:r>
      <w:r w:rsidR="003154BC">
        <w:t>'</w:t>
      </w:r>
      <w:r w:rsidRPr="00452F44">
        <w:t>extension doit être émis immédiatement après la dernière des cinq alertes de détresse consécutives.</w:t>
      </w:r>
    </w:p>
    <w:p w:rsidR="00650904" w:rsidRPr="00452F44" w:rsidRDefault="00650904" w:rsidP="00176CDF">
      <w:r w:rsidRPr="00452F44">
        <w:t>Dans le cas d</w:t>
      </w:r>
      <w:r w:rsidR="003154BC">
        <w:t>'</w:t>
      </w:r>
      <w:r w:rsidRPr="00452F44">
        <w:t>une tentative d</w:t>
      </w:r>
      <w:r w:rsidR="003154BC">
        <w:t>'</w:t>
      </w:r>
      <w:r w:rsidRPr="00452F44">
        <w:t>alerte de détresse émise sur plusieurs fréquences, le message d</w:t>
      </w:r>
      <w:r w:rsidR="003154BC">
        <w:t>'</w:t>
      </w:r>
      <w:r w:rsidRPr="00452F44">
        <w:t>extension doit être émis immédiatement après chaque alerte de détresse.</w:t>
      </w:r>
    </w:p>
    <w:bookmarkEnd w:id="23"/>
    <w:p w:rsidR="00650904" w:rsidRPr="00452F44" w:rsidRDefault="00650904" w:rsidP="00176CDF">
      <w:pPr>
        <w:pStyle w:val="Heading1"/>
      </w:pPr>
      <w:r w:rsidRPr="00452F44">
        <w:t>12</w:t>
      </w:r>
      <w:r w:rsidRPr="00452F44">
        <w:tab/>
        <w:t>Equipement d</w:t>
      </w:r>
      <w:r w:rsidR="003154BC">
        <w:t>'</w:t>
      </w:r>
      <w:r w:rsidRPr="00452F44">
        <w:t>interface homme-machine à bord des navires</w:t>
      </w:r>
    </w:p>
    <w:p w:rsidR="00650904" w:rsidRPr="00452F44" w:rsidRDefault="00650904" w:rsidP="00176CDF">
      <w:pPr>
        <w:pStyle w:val="Heading2"/>
      </w:pPr>
      <w:r w:rsidRPr="00452F44">
        <w:t>12.1</w:t>
      </w:r>
      <w:r w:rsidRPr="00452F44">
        <w:tab/>
        <w:t xml:space="preserve">Alarme </w:t>
      </w:r>
      <w:r w:rsidR="00210A0F">
        <w:t xml:space="preserve">sonore </w:t>
      </w:r>
      <w:r w:rsidRPr="00452F44">
        <w:t>installée à bord</w:t>
      </w:r>
    </w:p>
    <w:p w:rsidR="00650904" w:rsidRPr="00452F44" w:rsidRDefault="00650904" w:rsidP="00176CDF">
      <w:r w:rsidRPr="00452F44">
        <w:t>Lorsque l</w:t>
      </w:r>
      <w:r w:rsidR="003154BC">
        <w:t>'</w:t>
      </w:r>
      <w:r w:rsidRPr="00452F44">
        <w:t xml:space="preserve">alarme </w:t>
      </w:r>
      <w:r w:rsidR="00210A0F">
        <w:t xml:space="preserve">sonore </w:t>
      </w:r>
      <w:r w:rsidRPr="00452F44">
        <w:t>est déclenchée, le signal doit tout d</w:t>
      </w:r>
      <w:r w:rsidR="003154BC">
        <w:t>'</w:t>
      </w:r>
      <w:r w:rsidRPr="00452F44">
        <w:t>abord être émis à faible volume, le volume augmentant progressivement si l</w:t>
      </w:r>
      <w:r w:rsidR="003154BC">
        <w:t>'</w:t>
      </w:r>
      <w:r w:rsidRPr="00452F44">
        <w:t>alarme n</w:t>
      </w:r>
      <w:r w:rsidR="003154BC">
        <w:t>'</w:t>
      </w:r>
      <w:r w:rsidRPr="00452F44">
        <w:t>est pas coupée par l</w:t>
      </w:r>
      <w:r w:rsidR="003154BC">
        <w:t>'</w:t>
      </w:r>
      <w:r w:rsidRPr="00452F44">
        <w:t>opérateur. Ainsi, l</w:t>
      </w:r>
      <w:r w:rsidR="003154BC">
        <w:t>'</w:t>
      </w:r>
      <w:r w:rsidRPr="00452F44">
        <w:t>opérateur peut accuser réception de l</w:t>
      </w:r>
      <w:r w:rsidR="003154BC">
        <w:t>'</w:t>
      </w:r>
      <w:r w:rsidRPr="00452F44">
        <w:t>alarme sans interrompre les communications en cours. L</w:t>
      </w:r>
      <w:r w:rsidR="003154BC">
        <w:t>'</w:t>
      </w:r>
      <w:r w:rsidRPr="00452F44">
        <w:t xml:space="preserve">opérateur devrait pouvoir désactiver toutes les alarmes sonores, excepté celles utilisées pour les appels des catégories détresse et urgence (voir </w:t>
      </w:r>
      <w:r w:rsidR="00BC3136">
        <w:t>le §</w:t>
      </w:r>
      <w:r w:rsidRPr="00452F44">
        <w:t xml:space="preserve"> 6). </w:t>
      </w:r>
    </w:p>
    <w:p w:rsidR="007021DB" w:rsidRPr="00562E61" w:rsidRDefault="007021DB" w:rsidP="00176CDF">
      <w:pPr>
        <w:rPr>
          <w:lang w:val="fr-CH"/>
        </w:rPr>
      </w:pPr>
      <w:r w:rsidRPr="00562E61">
        <w:rPr>
          <w:bCs/>
          <w:lang w:val="fr-CH"/>
        </w:rPr>
        <w:t xml:space="preserve">Pour les </w:t>
      </w:r>
      <w:r w:rsidRPr="00562E61">
        <w:rPr>
          <w:b/>
          <w:lang w:val="fr-CH"/>
        </w:rPr>
        <w:t>appels de détresse</w:t>
      </w:r>
      <w:r w:rsidRPr="00562E61">
        <w:rPr>
          <w:bCs/>
          <w:lang w:val="fr-CH"/>
        </w:rPr>
        <w:t>, l</w:t>
      </w:r>
      <w:r w:rsidR="003154BC">
        <w:rPr>
          <w:bCs/>
          <w:lang w:val="fr-CH"/>
        </w:rPr>
        <w:t>'</w:t>
      </w:r>
      <w:r w:rsidRPr="00562E61">
        <w:rPr>
          <w:lang w:val="fr-CH"/>
        </w:rPr>
        <w:t>alarme doit émettre alternativement et de façon répétée deux tonalités, l</w:t>
      </w:r>
      <w:r w:rsidR="003154BC">
        <w:rPr>
          <w:lang w:val="fr-CH"/>
        </w:rPr>
        <w:t>'</w:t>
      </w:r>
      <w:r w:rsidR="00BC3136">
        <w:rPr>
          <w:lang w:val="fr-CH"/>
        </w:rPr>
        <w:t>une à 2 </w:t>
      </w:r>
      <w:r w:rsidRPr="00562E61">
        <w:rPr>
          <w:lang w:val="fr-CH"/>
        </w:rPr>
        <w:t>200 Hz, l</w:t>
      </w:r>
      <w:r w:rsidR="003154BC">
        <w:rPr>
          <w:lang w:val="fr-CH"/>
        </w:rPr>
        <w:t>'</w:t>
      </w:r>
      <w:r w:rsidR="00BC3136">
        <w:rPr>
          <w:lang w:val="fr-CH"/>
        </w:rPr>
        <w:t>autre à 1 </w:t>
      </w:r>
      <w:r w:rsidRPr="00562E61">
        <w:rPr>
          <w:lang w:val="fr-CH"/>
        </w:rPr>
        <w:t xml:space="preserve">300 Hz, chacune pendant 250 ms (alarme à deux tonalités). Elle est </w:t>
      </w:r>
      <w:r w:rsidR="00DC7380">
        <w:t xml:space="preserve">déclenchée au moment de lancer la </w:t>
      </w:r>
      <w:r w:rsidR="00DC7380" w:rsidRPr="00452F44">
        <w:t xml:space="preserve">procédure automatisée </w:t>
      </w:r>
      <w:r w:rsidRPr="00562E61">
        <w:rPr>
          <w:lang w:val="fr-CH"/>
        </w:rPr>
        <w:t>suite à la réception d</w:t>
      </w:r>
      <w:r w:rsidR="003154BC">
        <w:rPr>
          <w:lang w:val="fr-CH"/>
        </w:rPr>
        <w:t>'</w:t>
      </w:r>
      <w:r w:rsidRPr="00562E61">
        <w:rPr>
          <w:lang w:val="fr-CH"/>
        </w:rPr>
        <w:t>un message ASN</w:t>
      </w:r>
      <w:r w:rsidR="008C0156" w:rsidRPr="00562E61">
        <w:rPr>
          <w:lang w:val="fr-CH"/>
        </w:rPr>
        <w:t xml:space="preserve"> de détresse</w:t>
      </w:r>
      <w:r w:rsidRPr="00562E61">
        <w:rPr>
          <w:lang w:val="fr-CH"/>
        </w:rPr>
        <w:t>. Il ne devrait pas être possible de modifier les caractéristiques de cette alarme.</w:t>
      </w:r>
    </w:p>
    <w:p w:rsidR="00C8350A" w:rsidRPr="00562E61" w:rsidRDefault="007021DB" w:rsidP="00176CDF">
      <w:pPr>
        <w:rPr>
          <w:lang w:val="fr-CH"/>
        </w:rPr>
      </w:pPr>
      <w:r w:rsidRPr="00562E61">
        <w:rPr>
          <w:bCs/>
          <w:lang w:val="fr-CH"/>
        </w:rPr>
        <w:t xml:space="preserve">Pour les </w:t>
      </w:r>
      <w:r w:rsidRPr="00562E61">
        <w:rPr>
          <w:b/>
          <w:lang w:val="fr-CH"/>
        </w:rPr>
        <w:t>appels d</w:t>
      </w:r>
      <w:r w:rsidR="003154BC">
        <w:rPr>
          <w:b/>
          <w:lang w:val="fr-CH"/>
        </w:rPr>
        <w:t>'</w:t>
      </w:r>
      <w:r w:rsidRPr="00562E61">
        <w:rPr>
          <w:b/>
          <w:lang w:val="fr-CH"/>
        </w:rPr>
        <w:t>urgence</w:t>
      </w:r>
      <w:r w:rsidRPr="00562E61">
        <w:rPr>
          <w:bCs/>
          <w:lang w:val="fr-CH"/>
        </w:rPr>
        <w:t>, l</w:t>
      </w:r>
      <w:r w:rsidR="003154BC">
        <w:rPr>
          <w:bCs/>
          <w:lang w:val="fr-CH"/>
        </w:rPr>
        <w:t>'</w:t>
      </w:r>
      <w:r w:rsidRPr="00562E61">
        <w:rPr>
          <w:lang w:val="fr-CH"/>
        </w:rPr>
        <w:t xml:space="preserve">alarme </w:t>
      </w:r>
      <w:r w:rsidR="00657BAA" w:rsidRPr="00562E61">
        <w:rPr>
          <w:lang w:val="fr-CH"/>
        </w:rPr>
        <w:t xml:space="preserve">doit émettre, de </w:t>
      </w:r>
      <w:r w:rsidR="00BC3136">
        <w:rPr>
          <w:lang w:val="fr-CH"/>
        </w:rPr>
        <w:t>façon répétée, une tonalité à 2 200 Hz pendant 250 </w:t>
      </w:r>
      <w:r w:rsidR="00657BAA" w:rsidRPr="00562E61">
        <w:rPr>
          <w:lang w:val="fr-CH"/>
        </w:rPr>
        <w:t>ms suivie d</w:t>
      </w:r>
      <w:r w:rsidR="003154BC">
        <w:rPr>
          <w:lang w:val="fr-CH"/>
        </w:rPr>
        <w:t>'</w:t>
      </w:r>
      <w:r w:rsidR="00657BAA" w:rsidRPr="00562E61">
        <w:rPr>
          <w:lang w:val="fr-CH"/>
        </w:rPr>
        <w:t xml:space="preserve">une période de silence de 250 ms. </w:t>
      </w:r>
      <w:r w:rsidR="00C8350A" w:rsidRPr="00562E61">
        <w:rPr>
          <w:lang w:val="fr-CH"/>
        </w:rPr>
        <w:t xml:space="preserve">Elle est </w:t>
      </w:r>
      <w:r w:rsidR="006D4E91">
        <w:t xml:space="preserve">déclenchée au moment de lancer la </w:t>
      </w:r>
      <w:r w:rsidR="006D4E91" w:rsidRPr="00452F44">
        <w:t xml:space="preserve">procédure automatisée </w:t>
      </w:r>
      <w:r w:rsidR="00C8350A" w:rsidRPr="00562E61">
        <w:rPr>
          <w:lang w:val="fr-CH"/>
        </w:rPr>
        <w:t>suite à la réception d</w:t>
      </w:r>
      <w:r w:rsidR="003154BC">
        <w:rPr>
          <w:lang w:val="fr-CH"/>
        </w:rPr>
        <w:t>'</w:t>
      </w:r>
      <w:r w:rsidR="00C8350A" w:rsidRPr="00562E61">
        <w:rPr>
          <w:lang w:val="fr-CH"/>
        </w:rPr>
        <w:t>un message ASN autre qu</w:t>
      </w:r>
      <w:r w:rsidR="003154BC">
        <w:rPr>
          <w:lang w:val="fr-CH"/>
        </w:rPr>
        <w:t>'</w:t>
      </w:r>
      <w:r w:rsidR="00C8350A" w:rsidRPr="00562E61">
        <w:rPr>
          <w:lang w:val="fr-CH"/>
        </w:rPr>
        <w:t>un message de détresse lorsque la catégorie du message ASN initial est «urgence». Il ne devrait pas être possible de modifier les caractéristiques de cette alarme.</w:t>
      </w:r>
    </w:p>
    <w:p w:rsidR="00650904" w:rsidRPr="00452F44" w:rsidRDefault="00650904" w:rsidP="00176CDF">
      <w:r w:rsidRPr="00452F44">
        <w:t>Pour les appels de détresse en ondes décamétriques et hectométriques, l</w:t>
      </w:r>
      <w:r w:rsidR="003154BC">
        <w:t>'</w:t>
      </w:r>
      <w:r w:rsidRPr="00452F44">
        <w:t>alarme ne doit être activée qu</w:t>
      </w:r>
      <w:r w:rsidR="003154BC">
        <w:t>'</w:t>
      </w:r>
      <w:r w:rsidRPr="00452F44">
        <w:t>à la réception d</w:t>
      </w:r>
      <w:r w:rsidR="003154BC">
        <w:t>'</w:t>
      </w:r>
      <w:r w:rsidRPr="00452F44">
        <w:t>une alerte de détresse, d</w:t>
      </w:r>
      <w:r w:rsidR="003154BC">
        <w:t>'</w:t>
      </w:r>
      <w:r w:rsidRPr="00452F44">
        <w:t>un accusé de réception de détresse ou d</w:t>
      </w:r>
      <w:r w:rsidR="003154BC">
        <w:t>'</w:t>
      </w:r>
      <w:r w:rsidRPr="00452F44">
        <w:t>un relais d</w:t>
      </w:r>
      <w:r w:rsidR="003154BC">
        <w:t>'</w:t>
      </w:r>
      <w:r w:rsidRPr="00452F44">
        <w:t>alerte de détresse et lorsque le navire en détresse est situé dans un rayon de 500 NM (926 km) par rapport au navire qui reçoit l</w:t>
      </w:r>
      <w:r w:rsidR="003154BC">
        <w:t>'</w:t>
      </w:r>
      <w:r w:rsidRPr="00452F44">
        <w:t>appel, ou encore si le navire en détresse se trouve à l</w:t>
      </w:r>
      <w:r w:rsidR="003154BC">
        <w:t>'</w:t>
      </w:r>
      <w:r w:rsidRPr="00452F44">
        <w:t>intérieur de l</w:t>
      </w:r>
      <w:r w:rsidR="003154BC">
        <w:t>'</w:t>
      </w:r>
      <w:r w:rsidRPr="00452F44">
        <w:t>un des cercles polaires (latitude supérieure à 70° N ou 70° S). L</w:t>
      </w:r>
      <w:r w:rsidR="003154BC">
        <w:t>'</w:t>
      </w:r>
      <w:r w:rsidRPr="00452F44">
        <w:t>alarme doit également être activée lorsque la distance entre le navire en détresse et le navire qui reçoit l</w:t>
      </w:r>
      <w:r w:rsidR="003154BC">
        <w:t>'</w:t>
      </w:r>
      <w:r w:rsidRPr="00452F44">
        <w:t xml:space="preserve">appel ne peut pas être déterminée. </w:t>
      </w:r>
    </w:p>
    <w:p w:rsidR="00650904" w:rsidRPr="00452F44" w:rsidRDefault="00650904" w:rsidP="00176CDF">
      <w:pPr>
        <w:pStyle w:val="Note"/>
      </w:pPr>
      <w:r w:rsidRPr="00452F44">
        <w:t>NOTE 1 – La mise hors service de l</w:t>
      </w:r>
      <w:r w:rsidR="003154BC">
        <w:t>'</w:t>
      </w:r>
      <w:r w:rsidRPr="00452F44">
        <w:t xml:space="preserve">alarme </w:t>
      </w:r>
      <w:r w:rsidR="00210A0F">
        <w:t xml:space="preserve">sonore </w:t>
      </w:r>
      <w:r w:rsidRPr="00452F44">
        <w:t>n</w:t>
      </w:r>
      <w:r w:rsidR="003154BC">
        <w:t>'</w:t>
      </w:r>
      <w:r w:rsidRPr="00452F44">
        <w:t>a pas d</w:t>
      </w:r>
      <w:r w:rsidR="003154BC">
        <w:t>'</w:t>
      </w:r>
      <w:r w:rsidRPr="00452F44">
        <w:t>effet sur le traitement de l</w:t>
      </w:r>
      <w:r w:rsidR="003154BC">
        <w:t>'</w:t>
      </w:r>
      <w:r w:rsidRPr="00452F44">
        <w:t>appel.</w:t>
      </w:r>
    </w:p>
    <w:p w:rsidR="00650904" w:rsidRPr="00452F44" w:rsidRDefault="00650904" w:rsidP="00176CDF">
      <w:r w:rsidRPr="00452F44">
        <w:t>A l</w:t>
      </w:r>
      <w:r w:rsidR="003154BC">
        <w:t>'</w:t>
      </w:r>
      <w:r w:rsidRPr="00452F44">
        <w:t>intérieur d</w:t>
      </w:r>
      <w:r w:rsidR="003154BC">
        <w:t>'</w:t>
      </w:r>
      <w:r w:rsidRPr="00452F44">
        <w:t>une zone géographique donnée, une alarme correspondant à la catégorie doit être activée lorsque la station qui reçoit l</w:t>
      </w:r>
      <w:r w:rsidR="003154BC">
        <w:t>'</w:t>
      </w:r>
      <w:r w:rsidRPr="00452F44">
        <w:t>appel se trouve dans la zone spécifiée dans l</w:t>
      </w:r>
      <w:r w:rsidR="003154BC">
        <w:t>'</w:t>
      </w:r>
      <w:r w:rsidRPr="00452F44">
        <w:t>appel ou lorsque la station de réception n</w:t>
      </w:r>
      <w:r w:rsidR="003154BC">
        <w:t>'</w:t>
      </w:r>
      <w:r w:rsidRPr="00452F44">
        <w:t>est pas connue. L</w:t>
      </w:r>
      <w:r w:rsidR="003154BC">
        <w:t>'</w:t>
      </w:r>
      <w:r w:rsidRPr="00452F44">
        <w:t>alarme ne doit pas être déclenchée lorsque des répétitions d</w:t>
      </w:r>
      <w:r w:rsidR="003154BC">
        <w:t>'</w:t>
      </w:r>
      <w:r w:rsidRPr="00452F44">
        <w:t>appels de relais d</w:t>
      </w:r>
      <w:r w:rsidR="003154BC">
        <w:t>'</w:t>
      </w:r>
      <w:r w:rsidRPr="00452F44">
        <w:t>alerte de détresse sont reçues dans un intervalle inférieur ou égal à une heure. Un appel de relais d</w:t>
      </w:r>
      <w:r w:rsidR="003154BC">
        <w:t>'</w:t>
      </w:r>
      <w:r w:rsidRPr="00452F44">
        <w:t>alerte de détresse répété est un appel dont le spécificateur de format concerne tous les navires ou l</w:t>
      </w:r>
      <w:r w:rsidR="003154BC">
        <w:t>'</w:t>
      </w:r>
      <w:r w:rsidRPr="00452F44">
        <w:t>ensemble de la région géographique considérée et comprend des informations de message identiques, selon la définition du § 8.1, ainsi qu</w:t>
      </w:r>
      <w:r w:rsidR="003154BC">
        <w:t>'</w:t>
      </w:r>
      <w:r w:rsidRPr="00452F44">
        <w:t xml:space="preserve">une </w:t>
      </w:r>
      <w:r w:rsidR="00210A0F" w:rsidRPr="00452F44">
        <w:t xml:space="preserve">identité du service mobile maritime </w:t>
      </w:r>
      <w:r w:rsidR="00210A0F">
        <w:t>(</w:t>
      </w:r>
      <w:r w:rsidRPr="00452F44">
        <w:t>MMSI</w:t>
      </w:r>
      <w:r w:rsidR="00210A0F">
        <w:t>)</w:t>
      </w:r>
      <w:r w:rsidRPr="00452F44">
        <w:t xml:space="preserve"> de détresse identique.</w:t>
      </w:r>
    </w:p>
    <w:p w:rsidR="00650904" w:rsidRPr="00452F44" w:rsidRDefault="00650904" w:rsidP="00176CDF">
      <w:pPr>
        <w:pStyle w:val="Heading2"/>
      </w:pPr>
      <w:r w:rsidRPr="00452F44">
        <w:t>12.2</w:t>
      </w:r>
      <w:r w:rsidRPr="00452F44">
        <w:tab/>
        <w:t>Temporisateur d</w:t>
      </w:r>
      <w:r w:rsidR="003154BC">
        <w:t>'</w:t>
      </w:r>
      <w:r w:rsidRPr="00452F44">
        <w:t>inactivité</w:t>
      </w:r>
    </w:p>
    <w:p w:rsidR="00650904" w:rsidRPr="00452F44" w:rsidRDefault="00650904" w:rsidP="00176CDF">
      <w:r w:rsidRPr="00452F44">
        <w:t>Dans des conditions de fonctionnement normales, l</w:t>
      </w:r>
      <w:r w:rsidR="003154BC">
        <w:t>'</w:t>
      </w:r>
      <w:r w:rsidRPr="00452F44">
        <w:t>équipement doit être doté d</w:t>
      </w:r>
      <w:r w:rsidR="003154BC">
        <w:t>'</w:t>
      </w:r>
      <w:r w:rsidRPr="00452F44">
        <w:t>un temporisateur d</w:t>
      </w:r>
      <w:r w:rsidR="003154BC">
        <w:t>'</w:t>
      </w:r>
      <w:r w:rsidRPr="00452F44">
        <w:t>inactivité remettant le système d</w:t>
      </w:r>
      <w:r w:rsidR="003154BC">
        <w:t>'</w:t>
      </w:r>
      <w:r w:rsidRPr="00452F44">
        <w:t>affichage ASN en mode par défaut ou en mode veille lorsque l</w:t>
      </w:r>
      <w:r w:rsidR="003154BC">
        <w:t>'</w:t>
      </w:r>
      <w:r w:rsidRPr="00452F44">
        <w:t>opérateur est dans un menu dans lequel la réception d</w:t>
      </w:r>
      <w:r w:rsidR="003154BC">
        <w:t>'</w:t>
      </w:r>
      <w:r w:rsidRPr="00452F44">
        <w:t>appel ASN est inactive et lorsqu</w:t>
      </w:r>
      <w:r w:rsidR="003154BC">
        <w:t>'</w:t>
      </w:r>
      <w:r w:rsidRPr="00452F44">
        <w:t>il ne procède à aucune sélection ou à aucune modification pendant 10 min.</w:t>
      </w:r>
    </w:p>
    <w:p w:rsidR="00650904" w:rsidRPr="00452F44" w:rsidRDefault="00650904" w:rsidP="00176CDF">
      <w:pPr>
        <w:pStyle w:val="Heading2"/>
      </w:pPr>
      <w:r w:rsidRPr="00452F44">
        <w:t>12.3</w:t>
      </w:r>
      <w:r w:rsidRPr="00452F44">
        <w:tab/>
        <w:t>Affichage</w:t>
      </w:r>
    </w:p>
    <w:p w:rsidR="00650904" w:rsidRPr="00452F44" w:rsidRDefault="00650904" w:rsidP="00176CDF">
      <w:pPr>
        <w:keepNext/>
        <w:keepLines/>
      </w:pPr>
      <w:r w:rsidRPr="00452F44">
        <w:t>La présentation des informations sur le système d</w:t>
      </w:r>
      <w:r w:rsidR="003154BC">
        <w:t>'</w:t>
      </w:r>
      <w:r w:rsidRPr="00452F44">
        <w:t>affichage devrait garantir leur lisibilité depuis les positions que les utilisateurs occupent habituellement lors de l</w:t>
      </w:r>
      <w:r w:rsidR="003154BC">
        <w:t>'</w:t>
      </w:r>
      <w:r w:rsidRPr="00452F44">
        <w:t>utilisation des équipements, et ce pour toutes les conditions de luminosité et toutes les exigences opérationnelles qui peuvent se rencontrer sur le pont d</w:t>
      </w:r>
      <w:r w:rsidR="003154BC">
        <w:t>'</w:t>
      </w:r>
      <w:r w:rsidRPr="00452F44">
        <w:t>un navire</w:t>
      </w:r>
      <w:r w:rsidRPr="00452F44">
        <w:rPr>
          <w:rStyle w:val="FootnoteReference"/>
        </w:rPr>
        <w:footnoteReference w:id="2"/>
      </w:r>
      <w:r w:rsidRPr="00452F44">
        <w:t>.</w:t>
      </w:r>
    </w:p>
    <w:p w:rsidR="00650904" w:rsidRPr="00452F44" w:rsidRDefault="00650904" w:rsidP="00176CDF">
      <w:r w:rsidRPr="00452F44">
        <w:t>Le système doit permettre d</w:t>
      </w:r>
      <w:r w:rsidR="003154BC">
        <w:t>'</w:t>
      </w:r>
      <w:r w:rsidRPr="00452F44">
        <w:t>afficher, en langage clair, les informations contenues dans l</w:t>
      </w:r>
      <w:r w:rsidR="003154BC">
        <w:t>'</w:t>
      </w:r>
      <w:r w:rsidRPr="00452F44">
        <w:t>appel reçu. Pour les équipements ASN de</w:t>
      </w:r>
      <w:r w:rsidR="001E3970">
        <w:t xml:space="preserve"> la classe</w:t>
      </w:r>
      <w:r w:rsidRPr="00452F44">
        <w:t xml:space="preserve"> A, le système d</w:t>
      </w:r>
      <w:r w:rsidR="003154BC">
        <w:t>'</w:t>
      </w:r>
      <w:r w:rsidRPr="00452F44">
        <w:t>affichage doit comporter un minimum de 160 caractères sur au moins deux lignes.</w:t>
      </w:r>
    </w:p>
    <w:p w:rsidR="00650904" w:rsidRPr="00452F44" w:rsidRDefault="00650904" w:rsidP="00176CDF">
      <w:pPr>
        <w:pStyle w:val="Heading2"/>
      </w:pPr>
      <w:r w:rsidRPr="00452F44">
        <w:t>12.4</w:t>
      </w:r>
      <w:r w:rsidRPr="00452F44">
        <w:tab/>
        <w:t>Identité du service mobile maritime</w:t>
      </w:r>
    </w:p>
    <w:p w:rsidR="00650904" w:rsidRPr="00452F44" w:rsidRDefault="00650904" w:rsidP="00176CDF">
      <w:r w:rsidRPr="00452F44">
        <w:t>L</w:t>
      </w:r>
      <w:r w:rsidR="003154BC">
        <w:t>'</w:t>
      </w:r>
      <w:r w:rsidRPr="00452F44">
        <w:t>équipement ASN ne doit émettre aucun appel ASN tant que la MMSI attribuée par l</w:t>
      </w:r>
      <w:r w:rsidR="003154BC">
        <w:t>'</w:t>
      </w:r>
      <w:r w:rsidRPr="00452F44">
        <w:t>administration pertinente n</w:t>
      </w:r>
      <w:r w:rsidR="003154BC">
        <w:t>'</w:t>
      </w:r>
      <w:r w:rsidRPr="00452F44">
        <w:t xml:space="preserve">a pas été configurée et mise en mémoire dans le système. Lorsque la MMSI a été mise en mémoire, </w:t>
      </w:r>
      <w:r w:rsidR="00C8350A">
        <w:t xml:space="preserve">seul un </w:t>
      </w:r>
      <w:r w:rsidRPr="00452F44">
        <w:t xml:space="preserve">utilisateur </w:t>
      </w:r>
      <w:r w:rsidR="00C8350A">
        <w:t xml:space="preserve">autorisé devrait </w:t>
      </w:r>
      <w:r w:rsidRPr="00452F44">
        <w:t>pouvoir la modifier</w:t>
      </w:r>
      <w:r w:rsidR="00C8350A">
        <w:t xml:space="preserve">, </w:t>
      </w:r>
      <w:r w:rsidR="008C6DD5">
        <w:t xml:space="preserve">en suivant les </w:t>
      </w:r>
      <w:r w:rsidRPr="00452F44">
        <w:t>instruction</w:t>
      </w:r>
      <w:r w:rsidR="008C6DD5">
        <w:t xml:space="preserve">s/en collaborant avec le </w:t>
      </w:r>
      <w:r w:rsidRPr="00452F44">
        <w:t>fabricant.</w:t>
      </w:r>
    </w:p>
    <w:p w:rsidR="00650904" w:rsidRPr="00452F44" w:rsidRDefault="00650904" w:rsidP="00176CDF">
      <w:r w:rsidRPr="00452F44">
        <w:t>L</w:t>
      </w:r>
      <w:r w:rsidR="003154BC">
        <w:t>'</w:t>
      </w:r>
      <w:r w:rsidRPr="00452F44">
        <w:t>équipement ASN doit afficher la MMSI du navire dès qu</w:t>
      </w:r>
      <w:r w:rsidR="003154BC">
        <w:t>'</w:t>
      </w:r>
      <w:r w:rsidRPr="00452F44">
        <w:t>il est mis en service, sauf lorsque la MMSI n</w:t>
      </w:r>
      <w:r w:rsidR="003154BC">
        <w:t>'</w:t>
      </w:r>
      <w:r w:rsidRPr="00452F44">
        <w:t>a pas été configurée. Lorsque la MMSI n</w:t>
      </w:r>
      <w:r w:rsidR="003154BC">
        <w:t>'</w:t>
      </w:r>
      <w:r w:rsidRPr="00452F44">
        <w:t>a pas été configurée, l</w:t>
      </w:r>
      <w:r w:rsidR="003154BC">
        <w:t>'</w:t>
      </w:r>
      <w:r w:rsidRPr="00452F44">
        <w:t>équipement doit afficher un signal signifiant qu</w:t>
      </w:r>
      <w:r w:rsidR="003154BC">
        <w:t>'</w:t>
      </w:r>
      <w:r w:rsidRPr="00452F44">
        <w:t>aucun appel ASN ne sera émis aussi longtemps que la MMSI n</w:t>
      </w:r>
      <w:r w:rsidR="003154BC">
        <w:t>'</w:t>
      </w:r>
      <w:r w:rsidRPr="00452F44">
        <w:t>aura pas été mise en mémoire. L</w:t>
      </w:r>
      <w:r w:rsidR="003154BC">
        <w:t>'</w:t>
      </w:r>
      <w:r w:rsidRPr="00452F44">
        <w:t>équipement doit conserver cet état jusqu</w:t>
      </w:r>
      <w:r w:rsidR="003154BC">
        <w:t>'</w:t>
      </w:r>
      <w:r w:rsidRPr="00452F44">
        <w:t>à ce que l</w:t>
      </w:r>
      <w:r w:rsidR="003154BC">
        <w:t>'</w:t>
      </w:r>
      <w:r w:rsidRPr="00452F44">
        <w:t>opérateur ait confirmé qu</w:t>
      </w:r>
      <w:r w:rsidR="003154BC">
        <w:t>'</w:t>
      </w:r>
      <w:r w:rsidRPr="00452F44">
        <w:t>il a pris connaissance de cette indication et qu</w:t>
      </w:r>
      <w:r w:rsidR="003154BC">
        <w:t>'</w:t>
      </w:r>
      <w:r w:rsidRPr="00452F44">
        <w:t>il a saisi la MMSI du navire.</w:t>
      </w:r>
    </w:p>
    <w:p w:rsidR="00650904" w:rsidRPr="00452F44" w:rsidRDefault="00650904" w:rsidP="00176CDF">
      <w:r w:rsidRPr="00452F44">
        <w:t>La MMSI doit être automatiquement affichée sur l</w:t>
      </w:r>
      <w:r w:rsidR="003154BC">
        <w:t>'</w:t>
      </w:r>
      <w:r w:rsidRPr="00452F44">
        <w:t>interface homme-machine lorsque l</w:t>
      </w:r>
      <w:r w:rsidR="003154BC">
        <w:t>'</w:t>
      </w:r>
      <w:r w:rsidRPr="00452F44">
        <w:t>équipement ASN est en service.</w:t>
      </w:r>
    </w:p>
    <w:p w:rsidR="00650904" w:rsidRPr="00452F44" w:rsidRDefault="00650904" w:rsidP="00176CDF">
      <w:pPr>
        <w:pStyle w:val="Heading2"/>
      </w:pPr>
      <w:r w:rsidRPr="00452F44">
        <w:t>12.5</w:t>
      </w:r>
      <w:r w:rsidRPr="00452F44">
        <w:tab/>
        <w:t>Fonction de commutation automatique de voies en ondes métriques</w:t>
      </w:r>
    </w:p>
    <w:p w:rsidR="00650904" w:rsidRPr="00452F44" w:rsidRDefault="00650904" w:rsidP="00176CDF">
      <w:r w:rsidRPr="00452F44">
        <w:t>La commutation automatique sur une autre voie de communication à la réception d</w:t>
      </w:r>
      <w:r w:rsidR="003154BC">
        <w:t>'</w:t>
      </w:r>
      <w:r w:rsidRPr="00452F44">
        <w:t>un appel ASN peut être mise en oeuvre sur les équipements en ondes métriques. Avant la commutation automatique sur la fréquence ou la voie proposée, l</w:t>
      </w:r>
      <w:r w:rsidR="003154BC">
        <w:t>'</w:t>
      </w:r>
      <w:r w:rsidRPr="00452F44">
        <w:t>utilisateur devrait accepter la modification, qui devrait être effectuée après l</w:t>
      </w:r>
      <w:r w:rsidR="003154BC">
        <w:t>'</w:t>
      </w:r>
      <w:r w:rsidRPr="00452F44">
        <w:t>accusé de réception.</w:t>
      </w:r>
    </w:p>
    <w:p w:rsidR="00650904" w:rsidRPr="00452F44" w:rsidRDefault="00650904" w:rsidP="00176CDF">
      <w:r w:rsidRPr="00452F44">
        <w:t>La commutation automatique sur une autre voie de communication à la réception d</w:t>
      </w:r>
      <w:r w:rsidR="003154BC">
        <w:t>'</w:t>
      </w:r>
      <w:r w:rsidRPr="00452F44">
        <w:t>un appel ASN peut dans certains cas perturber d</w:t>
      </w:r>
      <w:r w:rsidR="003154BC">
        <w:t>'</w:t>
      </w:r>
      <w:r w:rsidRPr="00452F44">
        <w:t>importantes communications en cours. Lorsque cette possibilité existe, il faut donc prévoir un moyen de désactiver cette fonction pour tous les appels autres que des appels individuels de station et de catégorie «détresse» ou «urgence». L</w:t>
      </w:r>
      <w:r w:rsidR="003154BC">
        <w:t>'</w:t>
      </w:r>
      <w:r w:rsidRPr="00452F44">
        <w:t>équipement ASN doit comporter une indication visuelle de la désactivation de la fonction de commutation automatique.</w:t>
      </w:r>
    </w:p>
    <w:p w:rsidR="00650904" w:rsidRPr="00452F44" w:rsidRDefault="00650904" w:rsidP="00176CDF">
      <w:pPr>
        <w:pStyle w:val="Heading2"/>
      </w:pPr>
      <w:r w:rsidRPr="00452F44">
        <w:t>12.6</w:t>
      </w:r>
      <w:r w:rsidRPr="00452F44">
        <w:tab/>
        <w:t>Interface de données</w:t>
      </w:r>
    </w:p>
    <w:p w:rsidR="00650904" w:rsidRPr="00452F44" w:rsidRDefault="00650904" w:rsidP="00176CDF">
      <w:r w:rsidRPr="00452F44">
        <w:t>L</w:t>
      </w:r>
      <w:r w:rsidR="003154BC">
        <w:t>'</w:t>
      </w:r>
      <w:r w:rsidRPr="00452F44">
        <w:t>équipement ASN doit être doté d</w:t>
      </w:r>
      <w:r w:rsidR="003154BC">
        <w:t>'</w:t>
      </w:r>
      <w:r w:rsidRPr="00452F44">
        <w:t>un système d</w:t>
      </w:r>
      <w:r w:rsidR="003154BC">
        <w:t>'</w:t>
      </w:r>
      <w:r w:rsidRPr="00452F44">
        <w:t>échange de données émanant d</w:t>
      </w:r>
      <w:r w:rsidR="003154BC">
        <w:t>'</w:t>
      </w:r>
      <w:r w:rsidRPr="00452F44">
        <w:t>équipements de navigation ou d</w:t>
      </w:r>
      <w:r w:rsidR="003154BC">
        <w:t>'</w:t>
      </w:r>
      <w:r w:rsidRPr="00452F44">
        <w:t>autres systèmes embarqués, ou encore d</w:t>
      </w:r>
      <w:r w:rsidR="003154BC">
        <w:t>'</w:t>
      </w:r>
      <w:r w:rsidRPr="00452F44">
        <w:t>équipements nécessaires conformément à la série de normes CEI 61162 pour la mise à jour automatique des données de position.</w:t>
      </w:r>
    </w:p>
    <w:p w:rsidR="00650904" w:rsidRPr="00452F44" w:rsidRDefault="00650904" w:rsidP="00176CDF">
      <w:pPr>
        <w:pStyle w:val="Heading2"/>
      </w:pPr>
      <w:r w:rsidRPr="00452F44">
        <w:t>12.7</w:t>
      </w:r>
      <w:r w:rsidRPr="00452F44">
        <w:tab/>
        <w:t>Actualisation de position</w:t>
      </w:r>
    </w:p>
    <w:p w:rsidR="00650904" w:rsidRPr="00452F44" w:rsidRDefault="00650904" w:rsidP="00176CDF">
      <w:r w:rsidRPr="00452F44">
        <w:t>L</w:t>
      </w:r>
      <w:r w:rsidR="003154BC">
        <w:t>'</w:t>
      </w:r>
      <w:r w:rsidRPr="00452F44">
        <w:t>équipement ASN doit accepter les informations de position CEI 61162 valides, y compris l</w:t>
      </w:r>
      <w:r w:rsidR="003154BC">
        <w:t>'</w:t>
      </w:r>
      <w:r w:rsidRPr="00452F44">
        <w:t>heure à laquelle la position a été déterminée, reçues d</w:t>
      </w:r>
      <w:r w:rsidR="003154BC">
        <w:t>'</w:t>
      </w:r>
      <w:r w:rsidRPr="00452F44">
        <w:t>une source extérieure utilisant l</w:t>
      </w:r>
      <w:r w:rsidR="003154BC">
        <w:t>'</w:t>
      </w:r>
      <w:r w:rsidRPr="00452F44">
        <w:t>interface de données décrite au § 12.6, pour l</w:t>
      </w:r>
      <w:r w:rsidR="003154BC">
        <w:t>'</w:t>
      </w:r>
      <w:r w:rsidRPr="00452F44">
        <w:t>actualisation automatique de la position du navire sur lequel cet équipement ASN est présent.</w:t>
      </w:r>
    </w:p>
    <w:p w:rsidR="00650904" w:rsidRPr="00452F44" w:rsidRDefault="00650904" w:rsidP="00176CDF">
      <w:r w:rsidRPr="00452F44">
        <w:t>En outre, un dispositif interne de localisation électronique devrait être intégré aux équipements ASN des classes D et E et peut être</w:t>
      </w:r>
      <w:r w:rsidR="001E3970">
        <w:t xml:space="preserve"> intégré aux équipements ASN de la</w:t>
      </w:r>
      <w:r w:rsidRPr="00452F44">
        <w:t xml:space="preserve"> classe A. Dans ce cas, l</w:t>
      </w:r>
      <w:r w:rsidR="003154BC">
        <w:t>'</w:t>
      </w:r>
      <w:r w:rsidRPr="00452F44">
        <w:t>équipement ASN doit passer automatiquement sur la source interne lorsque les informations de position CEI 61162 externes ne sont pas valides ou ne sont pas disponibles. Les antennes des dispositifs intégrés de localisation électronique devraient être installées à l</w:t>
      </w:r>
      <w:r w:rsidR="003154BC">
        <w:t>'</w:t>
      </w:r>
      <w:r w:rsidRPr="00452F44">
        <w:t>extérieur, de telle façon que la vue du ciel depuis leur emplacement soit dégagée.</w:t>
      </w:r>
    </w:p>
    <w:p w:rsidR="00650904" w:rsidRPr="00452F44" w:rsidRDefault="00650904" w:rsidP="00176CDF">
      <w:r w:rsidRPr="00452F44">
        <w:t>Si la fonction d</w:t>
      </w:r>
      <w:r w:rsidR="003154BC">
        <w:t>'</w:t>
      </w:r>
      <w:r w:rsidRPr="00452F44">
        <w:t>actualisation automatique de position n</w:t>
      </w:r>
      <w:r w:rsidR="003154BC">
        <w:t>'</w:t>
      </w:r>
      <w:r w:rsidRPr="00452F44">
        <w:t>est pas disponible, le système doit comporter un dispositif visuel et acoustique rappelant à l</w:t>
      </w:r>
      <w:r w:rsidR="003154BC">
        <w:t>'</w:t>
      </w:r>
      <w:r w:rsidRPr="00452F44">
        <w:t>opérateur que la position doit être manuellement actualisée: a) lorsqu</w:t>
      </w:r>
      <w:r w:rsidR="003154BC">
        <w:t>'</w:t>
      </w:r>
      <w:r w:rsidRPr="00452F44">
        <w:t>aucune information de position n</w:t>
      </w:r>
      <w:r w:rsidR="003154BC">
        <w:t>'</w:t>
      </w:r>
      <w:r w:rsidRPr="00452F44">
        <w:t>est fournie au cours de la mise en marche; et b) avant que les informations de position ne remontent à 4 heures. Le rappel doit demeurer affiché jusqu</w:t>
      </w:r>
      <w:r w:rsidR="003154BC">
        <w:t>'</w:t>
      </w:r>
      <w:r w:rsidRPr="00452F44">
        <w:t>à ce que la position ait été manuellement actualisée. Toute information de position qui n</w:t>
      </w:r>
      <w:r w:rsidR="003154BC">
        <w:t>'</w:t>
      </w:r>
      <w:r w:rsidRPr="00452F44">
        <w:t>a pas été actualisée dans un délai maximal de 23½ heures doit être automatiquement effacée.</w:t>
      </w:r>
    </w:p>
    <w:p w:rsidR="00650904" w:rsidRPr="00452F44" w:rsidRDefault="00650904" w:rsidP="00176CDF">
      <w:r w:rsidRPr="00452F44">
        <w:t>La position du navire doté de l</w:t>
      </w:r>
      <w:r w:rsidR="003154BC">
        <w:t>'</w:t>
      </w:r>
      <w:r w:rsidRPr="00452F44">
        <w:t>équipement ASN et la source de cette information (externe, interne ou affichée manuellement) doivent être affichées sur l</w:t>
      </w:r>
      <w:r w:rsidR="003154BC">
        <w:t>'</w:t>
      </w:r>
      <w:r w:rsidRPr="00452F44">
        <w:t>équipement ASN lui</w:t>
      </w:r>
      <w:r w:rsidRPr="00452F44">
        <w:noBreakHyphen/>
        <w:t>même.</w:t>
      </w:r>
    </w:p>
    <w:p w:rsidR="00650904" w:rsidRPr="00452F44" w:rsidRDefault="00650904" w:rsidP="00176CDF">
      <w:pPr>
        <w:pStyle w:val="Heading2"/>
      </w:pPr>
      <w:r w:rsidRPr="00452F44">
        <w:t>12.8</w:t>
      </w:r>
      <w:r w:rsidRPr="00452F44">
        <w:tab/>
        <w:t xml:space="preserve">Entrée de la zone géographique </w:t>
      </w:r>
    </w:p>
    <w:p w:rsidR="00650904" w:rsidRPr="00452F44" w:rsidRDefault="00650904" w:rsidP="00176CDF">
      <w:r w:rsidRPr="00452F44">
        <w:t>L</w:t>
      </w:r>
      <w:r w:rsidR="003154BC">
        <w:t>'</w:t>
      </w:r>
      <w:r w:rsidRPr="00452F44">
        <w:t>équipement ASN doit comporter un système permettant de transformer une zone géographique spécifiée par l</w:t>
      </w:r>
      <w:r w:rsidR="003154BC">
        <w:t>'</w:t>
      </w:r>
      <w:r w:rsidRPr="00452F44">
        <w:t>utilisateur sous forme d</w:t>
      </w:r>
      <w:r w:rsidR="003154BC">
        <w:t>'</w:t>
      </w:r>
      <w:r w:rsidRPr="00452F44">
        <w:t>un point central et d</w:t>
      </w:r>
      <w:r w:rsidR="003154BC">
        <w:t>'</w:t>
      </w:r>
      <w:r w:rsidRPr="00452F44">
        <w:t>une distance en une projection de Mercator correspondante, selon la spécification du § 5.3. Le point central doit par défaut être remplacé par l</w:t>
      </w:r>
      <w:r w:rsidR="003154BC">
        <w:t>'</w:t>
      </w:r>
      <w:r w:rsidRPr="00452F44">
        <w:t>information de position du navire, et le rayon par la valeur 500 NM (926 km). La transformation de la distance et du point central doit donner une zone rectangulaire minimale comprenant les informations saisies.</w:t>
      </w:r>
    </w:p>
    <w:p w:rsidR="00650904" w:rsidRPr="00452F44" w:rsidRDefault="00650904" w:rsidP="00176CDF">
      <w:pPr>
        <w:pStyle w:val="Heading2"/>
      </w:pPr>
      <w:r w:rsidRPr="00452F44">
        <w:t>12.9</w:t>
      </w:r>
      <w:r w:rsidRPr="00452F44">
        <w:tab/>
        <w:t>Transports sanitaires et navires/aéronefs neutres</w:t>
      </w:r>
    </w:p>
    <w:p w:rsidR="00650904" w:rsidRPr="00452F44" w:rsidRDefault="00650904" w:rsidP="00176CDF">
      <w:r w:rsidRPr="00452F44">
        <w:t>La possibilité d</w:t>
      </w:r>
      <w:r w:rsidR="003154BC">
        <w:t>'</w:t>
      </w:r>
      <w:r w:rsidRPr="00452F44">
        <w:t>utiliser les deuxièmes télécommandes «Navires et aéronefs des Etats non parties à un conflit armé» et «Transports sanitaires» ne doit pas être disponible par défaut mais seulement après modification des paramètres correspondants dans le menu de configuration.</w:t>
      </w:r>
    </w:p>
    <w:p w:rsidR="00650904" w:rsidRPr="00452F44" w:rsidRDefault="00650904" w:rsidP="00176CDF">
      <w:pPr>
        <w:pStyle w:val="Heading2"/>
      </w:pPr>
      <w:r w:rsidRPr="00452F44">
        <w:t>12.10</w:t>
      </w:r>
      <w:r w:rsidRPr="00452F44">
        <w:tab/>
        <w:t>Appels de groupe (navires ayant un intérêt commun)/appel individuel</w:t>
      </w:r>
    </w:p>
    <w:p w:rsidR="00650904" w:rsidRPr="00452F44" w:rsidRDefault="00650904" w:rsidP="00176CDF">
      <w:r w:rsidRPr="00452F44">
        <w:t>Lorsque l</w:t>
      </w:r>
      <w:r w:rsidR="003154BC">
        <w:t>'</w:t>
      </w:r>
      <w:r w:rsidRPr="00452F44">
        <w:t>identité MMSI affichée dans le menu pour un</w:t>
      </w:r>
      <w:r>
        <w:t xml:space="preserve"> appel individuel commence par «</w:t>
      </w:r>
      <w:r w:rsidRPr="00452F44">
        <w:t>0</w:t>
      </w:r>
      <w:r>
        <w:t>»</w:t>
      </w:r>
      <w:r w:rsidRPr="00452F44">
        <w:t xml:space="preserve"> suivi de trois chiffres MID, le spécificateur de format 120 correspondant à un appel individuel devrait/peut être automatiquement remplacé par le spécificateur de format 114 correspondant à un appel de groupe, et les modifications correspondantes apportées aux paramètres d</w:t>
      </w:r>
      <w:r w:rsidR="003154BC">
        <w:t>'</w:t>
      </w:r>
      <w:r w:rsidRPr="00452F44">
        <w:t>appel.</w:t>
      </w:r>
    </w:p>
    <w:p w:rsidR="00650904" w:rsidRPr="00452F44" w:rsidRDefault="00650904" w:rsidP="00176CDF">
      <w:pPr>
        <w:pStyle w:val="Heading1"/>
      </w:pPr>
      <w:r w:rsidRPr="00452F44">
        <w:t>13</w:t>
      </w:r>
      <w:r w:rsidRPr="00452F44">
        <w:tab/>
        <w:t>Interface homme-machine portative</w:t>
      </w:r>
    </w:p>
    <w:p w:rsidR="00650904" w:rsidRPr="00452F44" w:rsidRDefault="00650904" w:rsidP="00176CDF">
      <w:pPr>
        <w:pStyle w:val="Heading2"/>
      </w:pPr>
      <w:r w:rsidRPr="00452F44">
        <w:t>13.1</w:t>
      </w:r>
      <w:r w:rsidRPr="00452F44">
        <w:tab/>
        <w:t xml:space="preserve">Alarme </w:t>
      </w:r>
      <w:r w:rsidR="0054039D">
        <w:t>sonore</w:t>
      </w:r>
    </w:p>
    <w:p w:rsidR="00650904" w:rsidRPr="00452F44" w:rsidRDefault="00650904" w:rsidP="00176CDF">
      <w:r w:rsidRPr="00452F44">
        <w:t>Tous les appels à destination d</w:t>
      </w:r>
      <w:r w:rsidR="003154BC">
        <w:t>'</w:t>
      </w:r>
      <w:r w:rsidRPr="00452F44">
        <w:t xml:space="preserve">un équipement portatif en ondes métriques devraient déclencher une alarme </w:t>
      </w:r>
      <w:r w:rsidR="0054039D">
        <w:t>sonore</w:t>
      </w:r>
      <w:r w:rsidRPr="00452F44">
        <w:t>.</w:t>
      </w:r>
    </w:p>
    <w:p w:rsidR="008C0156" w:rsidRPr="00562E61" w:rsidRDefault="008C0156" w:rsidP="00176CDF">
      <w:pPr>
        <w:rPr>
          <w:lang w:val="fr-CH"/>
        </w:rPr>
      </w:pPr>
      <w:r w:rsidRPr="00562E61">
        <w:rPr>
          <w:bCs/>
          <w:lang w:val="fr-CH"/>
        </w:rPr>
        <w:t xml:space="preserve">Pour les </w:t>
      </w:r>
      <w:r w:rsidRPr="00562E61">
        <w:rPr>
          <w:b/>
          <w:lang w:val="fr-CH"/>
        </w:rPr>
        <w:t>appels de détresse</w:t>
      </w:r>
      <w:r w:rsidRPr="00562E61">
        <w:rPr>
          <w:bCs/>
          <w:lang w:val="fr-CH"/>
        </w:rPr>
        <w:t>, l</w:t>
      </w:r>
      <w:r w:rsidR="003154BC">
        <w:rPr>
          <w:bCs/>
          <w:lang w:val="fr-CH"/>
        </w:rPr>
        <w:t>'</w:t>
      </w:r>
      <w:r w:rsidRPr="00562E61">
        <w:rPr>
          <w:lang w:val="fr-CH"/>
        </w:rPr>
        <w:t>alarme doit émettre alternativement et de façon répétée deux tonalités, l</w:t>
      </w:r>
      <w:r w:rsidR="003154BC">
        <w:rPr>
          <w:lang w:val="fr-CH"/>
        </w:rPr>
        <w:t>'</w:t>
      </w:r>
      <w:r w:rsidR="00477E7D">
        <w:rPr>
          <w:lang w:val="fr-CH"/>
        </w:rPr>
        <w:t>une à 2 </w:t>
      </w:r>
      <w:r w:rsidRPr="00562E61">
        <w:rPr>
          <w:lang w:val="fr-CH"/>
        </w:rPr>
        <w:t>200 Hz, l</w:t>
      </w:r>
      <w:r w:rsidR="003154BC">
        <w:rPr>
          <w:lang w:val="fr-CH"/>
        </w:rPr>
        <w:t>'</w:t>
      </w:r>
      <w:r w:rsidR="00477E7D">
        <w:rPr>
          <w:lang w:val="fr-CH"/>
        </w:rPr>
        <w:t>autre à 1 </w:t>
      </w:r>
      <w:r w:rsidRPr="00562E61">
        <w:rPr>
          <w:lang w:val="fr-CH"/>
        </w:rPr>
        <w:t xml:space="preserve">300 Hz, chacune pendant 250 ms (alarme à deux tonalités). Elle est </w:t>
      </w:r>
      <w:r>
        <w:t xml:space="preserve">déclenchée au moment de lancer la </w:t>
      </w:r>
      <w:r w:rsidRPr="00452F44">
        <w:t xml:space="preserve">procédure automatisée </w:t>
      </w:r>
      <w:r w:rsidRPr="00562E61">
        <w:rPr>
          <w:lang w:val="fr-CH"/>
        </w:rPr>
        <w:t>suite à la réception d</w:t>
      </w:r>
      <w:r w:rsidR="003154BC">
        <w:rPr>
          <w:lang w:val="fr-CH"/>
        </w:rPr>
        <w:t>'</w:t>
      </w:r>
      <w:r w:rsidRPr="00562E61">
        <w:rPr>
          <w:lang w:val="fr-CH"/>
        </w:rPr>
        <w:t>un message ASN de détresse. Il ne devrait pas être possible de modifier les caractéristiques de cette alarme.</w:t>
      </w:r>
    </w:p>
    <w:p w:rsidR="0054039D" w:rsidRPr="00562E61" w:rsidRDefault="0054039D" w:rsidP="00176CDF">
      <w:pPr>
        <w:rPr>
          <w:lang w:val="fr-CH"/>
        </w:rPr>
      </w:pPr>
      <w:r w:rsidRPr="00562E61">
        <w:rPr>
          <w:bCs/>
          <w:lang w:val="fr-CH"/>
        </w:rPr>
        <w:t xml:space="preserve">Pour les </w:t>
      </w:r>
      <w:r w:rsidRPr="00562E61">
        <w:rPr>
          <w:b/>
          <w:lang w:val="fr-CH"/>
        </w:rPr>
        <w:t>appels d</w:t>
      </w:r>
      <w:r w:rsidR="003154BC">
        <w:rPr>
          <w:b/>
          <w:lang w:val="fr-CH"/>
        </w:rPr>
        <w:t>'</w:t>
      </w:r>
      <w:r w:rsidRPr="00562E61">
        <w:rPr>
          <w:b/>
          <w:lang w:val="fr-CH"/>
        </w:rPr>
        <w:t>urgence</w:t>
      </w:r>
      <w:r w:rsidRPr="00562E61">
        <w:rPr>
          <w:bCs/>
          <w:lang w:val="fr-CH"/>
        </w:rPr>
        <w:t>, l</w:t>
      </w:r>
      <w:r w:rsidR="003154BC">
        <w:rPr>
          <w:bCs/>
          <w:lang w:val="fr-CH"/>
        </w:rPr>
        <w:t>'</w:t>
      </w:r>
      <w:r w:rsidRPr="00562E61">
        <w:rPr>
          <w:lang w:val="fr-CH"/>
        </w:rPr>
        <w:t xml:space="preserve">alarme doit émettre, de </w:t>
      </w:r>
      <w:r w:rsidR="00477E7D">
        <w:rPr>
          <w:lang w:val="fr-CH"/>
        </w:rPr>
        <w:t>façon répétée, une tonalité à 2 </w:t>
      </w:r>
      <w:r w:rsidRPr="00562E61">
        <w:rPr>
          <w:lang w:val="fr-CH"/>
        </w:rPr>
        <w:t xml:space="preserve">200 </w:t>
      </w:r>
      <w:r w:rsidR="00477E7D">
        <w:rPr>
          <w:lang w:val="fr-CH"/>
        </w:rPr>
        <w:t>Hz pendant 250 </w:t>
      </w:r>
      <w:r w:rsidRPr="00562E61">
        <w:rPr>
          <w:lang w:val="fr-CH"/>
        </w:rPr>
        <w:t>ms suivie d</w:t>
      </w:r>
      <w:r w:rsidR="003154BC">
        <w:rPr>
          <w:lang w:val="fr-CH"/>
        </w:rPr>
        <w:t>'</w:t>
      </w:r>
      <w:r w:rsidRPr="00562E61">
        <w:rPr>
          <w:lang w:val="fr-CH"/>
        </w:rPr>
        <w:t xml:space="preserve">une période de silence de 250 ms. Elle est </w:t>
      </w:r>
      <w:r w:rsidR="006D4E91">
        <w:t xml:space="preserve">déclenchée au moment de lancer la </w:t>
      </w:r>
      <w:r w:rsidR="006D4E91" w:rsidRPr="00452F44">
        <w:t xml:space="preserve">procédure automatisée </w:t>
      </w:r>
      <w:r w:rsidRPr="00562E61">
        <w:rPr>
          <w:lang w:val="fr-CH"/>
        </w:rPr>
        <w:t>suite à la réception d</w:t>
      </w:r>
      <w:r w:rsidR="003154BC">
        <w:rPr>
          <w:lang w:val="fr-CH"/>
        </w:rPr>
        <w:t>'</w:t>
      </w:r>
      <w:r w:rsidRPr="00562E61">
        <w:rPr>
          <w:lang w:val="fr-CH"/>
        </w:rPr>
        <w:t>un message ASN autre qu</w:t>
      </w:r>
      <w:r w:rsidR="003154BC">
        <w:rPr>
          <w:lang w:val="fr-CH"/>
        </w:rPr>
        <w:t>'</w:t>
      </w:r>
      <w:r w:rsidRPr="00562E61">
        <w:rPr>
          <w:lang w:val="fr-CH"/>
        </w:rPr>
        <w:t>un message de détresse lorsque la catégorie du message ASN initial est «urgence». Il ne devrait pas être possible de modifier les caractéristiques de cette alarme.</w:t>
      </w:r>
    </w:p>
    <w:p w:rsidR="00650904" w:rsidRPr="00452F44" w:rsidRDefault="00650904" w:rsidP="00176CDF">
      <w:r w:rsidRPr="00452F44">
        <w:t>L</w:t>
      </w:r>
      <w:r w:rsidR="003154BC">
        <w:t>'</w:t>
      </w:r>
      <w:r w:rsidRPr="00452F44">
        <w:t>opérateur devrait pouvoir désactiver toutes les alarmes sonores, excepté celles utilisées pour les appels des catégories détresse et urgence.</w:t>
      </w:r>
    </w:p>
    <w:p w:rsidR="00650904" w:rsidRPr="00452F44" w:rsidRDefault="00650904" w:rsidP="00176CDF">
      <w:pPr>
        <w:pStyle w:val="Note"/>
      </w:pPr>
      <w:r w:rsidRPr="00452F44">
        <w:t>NOTE 1 – La mise hors service de l</w:t>
      </w:r>
      <w:r w:rsidR="003154BC">
        <w:t>'</w:t>
      </w:r>
      <w:r w:rsidRPr="00452F44">
        <w:t xml:space="preserve">alarme </w:t>
      </w:r>
      <w:r w:rsidR="0054039D">
        <w:t xml:space="preserve">sonore </w:t>
      </w:r>
      <w:r w:rsidRPr="00452F44">
        <w:t>n</w:t>
      </w:r>
      <w:r w:rsidR="003154BC">
        <w:t>'</w:t>
      </w:r>
      <w:r w:rsidRPr="00452F44">
        <w:t>a pas d</w:t>
      </w:r>
      <w:r w:rsidR="003154BC">
        <w:t>'</w:t>
      </w:r>
      <w:r w:rsidRPr="00452F44">
        <w:t>effet sur le traitement de l</w:t>
      </w:r>
      <w:r w:rsidR="003154BC">
        <w:t>'</w:t>
      </w:r>
      <w:r w:rsidRPr="00452F44">
        <w:t>appel.</w:t>
      </w:r>
    </w:p>
    <w:p w:rsidR="00650904" w:rsidRPr="00452F44" w:rsidRDefault="00650904" w:rsidP="00176CDF">
      <w:pPr>
        <w:pStyle w:val="Heading2"/>
      </w:pPr>
      <w:r w:rsidRPr="00452F44">
        <w:t>13.2</w:t>
      </w:r>
      <w:r w:rsidRPr="00452F44">
        <w:tab/>
        <w:t>Temporisateur d</w:t>
      </w:r>
      <w:r w:rsidR="003154BC">
        <w:t>'</w:t>
      </w:r>
      <w:r w:rsidRPr="00452F44">
        <w:t>inactivité</w:t>
      </w:r>
    </w:p>
    <w:p w:rsidR="00650904" w:rsidRPr="00452F44" w:rsidRDefault="00650904" w:rsidP="00176CDF">
      <w:r w:rsidRPr="00452F44">
        <w:t>Dans des conditions de fonctionnement normales, l</w:t>
      </w:r>
      <w:r w:rsidR="003154BC">
        <w:t>'</w:t>
      </w:r>
      <w:r w:rsidRPr="00452F44">
        <w:t>équipement portatif doit être muni d</w:t>
      </w:r>
      <w:r w:rsidR="003154BC">
        <w:t>'</w:t>
      </w:r>
      <w:r w:rsidRPr="00452F44">
        <w:t>un temporisateur d</w:t>
      </w:r>
      <w:r w:rsidR="003154BC">
        <w:t>'</w:t>
      </w:r>
      <w:r w:rsidRPr="00452F44">
        <w:t>inactivité remettant l</w:t>
      </w:r>
      <w:r w:rsidR="003154BC">
        <w:t>'</w:t>
      </w:r>
      <w:r w:rsidRPr="00452F44">
        <w:t>affichage du système ASN en mode par défaut ou en mode veille si l</w:t>
      </w:r>
      <w:r w:rsidR="003154BC">
        <w:t>'</w:t>
      </w:r>
      <w:r w:rsidRPr="00452F44">
        <w:t>opérateur est dans un menu dans lequel la réception d</w:t>
      </w:r>
      <w:r w:rsidR="003154BC">
        <w:t>'</w:t>
      </w:r>
      <w:r w:rsidRPr="00452F44">
        <w:t>appel ASN est désactivée et qu</w:t>
      </w:r>
      <w:r w:rsidR="003154BC">
        <w:t>'</w:t>
      </w:r>
      <w:r w:rsidRPr="00452F44">
        <w:t>il ne procède à aucune sélection ou à aucune modification pendant un certain nombre de minutes. Ce nombre devrait pouvoir être ajusté sur une plage allant de 1 à 10 à l</w:t>
      </w:r>
      <w:r w:rsidR="003154BC">
        <w:t>'</w:t>
      </w:r>
      <w:r w:rsidRPr="00452F44">
        <w:t>aide des options de configuration de l</w:t>
      </w:r>
      <w:r w:rsidR="003154BC">
        <w:t>'</w:t>
      </w:r>
      <w:r w:rsidRPr="00452F44">
        <w:t>équipement portatif en ondes métriques.</w:t>
      </w:r>
    </w:p>
    <w:p w:rsidR="00650904" w:rsidRPr="00452F44" w:rsidRDefault="00650904" w:rsidP="00176CDF">
      <w:pPr>
        <w:pStyle w:val="Heading2"/>
      </w:pPr>
      <w:r w:rsidRPr="00452F44">
        <w:t>13.3</w:t>
      </w:r>
      <w:r w:rsidRPr="00452F44">
        <w:tab/>
        <w:t>Affichage</w:t>
      </w:r>
    </w:p>
    <w:p w:rsidR="00650904" w:rsidRPr="00452F44" w:rsidRDefault="00650904" w:rsidP="00176CDF">
      <w:r w:rsidRPr="00452F44">
        <w:t>La présentation des informations sur le système d</w:t>
      </w:r>
      <w:r w:rsidR="003154BC">
        <w:t>'</w:t>
      </w:r>
      <w:r w:rsidRPr="00452F44">
        <w:t>affichage de l</w:t>
      </w:r>
      <w:r w:rsidR="003154BC">
        <w:t>'</w:t>
      </w:r>
      <w:r w:rsidRPr="00452F44">
        <w:t>équipement portatif en ondes métriques devrait garantir leur lisibilité depuis les positions que les utilisateurs occupent habituellement, et ce pour toutes les conditions de luminosité et toutes les exigences opérationnelles</w:t>
      </w:r>
      <w:r w:rsidRPr="00452F44">
        <w:rPr>
          <w:rStyle w:val="FootnoteReference"/>
        </w:rPr>
        <w:footnoteReference w:id="3"/>
      </w:r>
      <w:r w:rsidRPr="00452F44">
        <w:t>. Le système devrait permettre d</w:t>
      </w:r>
      <w:r w:rsidR="003154BC">
        <w:t>'</w:t>
      </w:r>
      <w:r w:rsidRPr="00452F44">
        <w:t>afficher, en langage clair, les informations contenues dans l</w:t>
      </w:r>
      <w:r w:rsidR="003154BC">
        <w:t>'</w:t>
      </w:r>
      <w:r w:rsidRPr="00452F44">
        <w:t>appel reçu.</w:t>
      </w:r>
    </w:p>
    <w:p w:rsidR="00650904" w:rsidRPr="00452F44" w:rsidRDefault="00650904" w:rsidP="00176CDF">
      <w:pPr>
        <w:pStyle w:val="Heading2"/>
      </w:pPr>
      <w:r w:rsidRPr="00452F44">
        <w:t>13.4</w:t>
      </w:r>
      <w:r w:rsidRPr="00452F44">
        <w:tab/>
      </w:r>
      <w:r w:rsidR="002C30E3">
        <w:t>Identité du service mobile maritime</w:t>
      </w:r>
      <w:r w:rsidRPr="00452F44">
        <w:t>/identité maritime</w:t>
      </w:r>
    </w:p>
    <w:p w:rsidR="00650904" w:rsidRPr="00452F44" w:rsidRDefault="00650904" w:rsidP="00176CDF">
      <w:r w:rsidRPr="00452F44">
        <w:t>L</w:t>
      </w:r>
      <w:r w:rsidR="003154BC">
        <w:t>'</w:t>
      </w:r>
      <w:r w:rsidRPr="00452F44">
        <w:t>équipement ASN portatif ne devrait émettre aucun appel ASN tant que l</w:t>
      </w:r>
      <w:r w:rsidR="003154BC">
        <w:t>'</w:t>
      </w:r>
      <w:r w:rsidRPr="00452F44">
        <w:t>identité MMSI ou l</w:t>
      </w:r>
      <w:r w:rsidR="003154BC">
        <w:t>'</w:t>
      </w:r>
      <w:r w:rsidRPr="00452F44">
        <w:t>identité maritime attribuée à l</w:t>
      </w:r>
      <w:r w:rsidR="003154BC">
        <w:t>'</w:t>
      </w:r>
      <w:r w:rsidRPr="00452F44">
        <w:t>équipement portatif en ondes métriques par l</w:t>
      </w:r>
      <w:r w:rsidR="003154BC">
        <w:t>'</w:t>
      </w:r>
      <w:r w:rsidRPr="00452F44">
        <w:t>administration concernée n</w:t>
      </w:r>
      <w:r w:rsidR="003154BC">
        <w:t>'</w:t>
      </w:r>
      <w:r w:rsidRPr="00452F44">
        <w:t>a pas été configurée et mise en mémoire dans l</w:t>
      </w:r>
      <w:r w:rsidR="003154BC">
        <w:t>'</w:t>
      </w:r>
      <w:r w:rsidRPr="00452F44">
        <w:t>équipement ASN. Une fois que l</w:t>
      </w:r>
      <w:r w:rsidR="003154BC">
        <w:t>'</w:t>
      </w:r>
      <w:r w:rsidRPr="00452F44">
        <w:t>identité a été mise en mémoire, l</w:t>
      </w:r>
      <w:r w:rsidR="003154BC">
        <w:t>'</w:t>
      </w:r>
      <w:r w:rsidRPr="00452F44">
        <w:t>utilisateur ne devrait pas pouvoir reprogrammer l</w:t>
      </w:r>
      <w:r w:rsidR="003154BC">
        <w:t>'</w:t>
      </w:r>
      <w:r w:rsidRPr="00452F44">
        <w:t>identifiant sans l</w:t>
      </w:r>
      <w:r w:rsidR="003154BC">
        <w:t>'</w:t>
      </w:r>
      <w:r w:rsidRPr="00452F44">
        <w:t>aide du fabricant.</w:t>
      </w:r>
    </w:p>
    <w:p w:rsidR="00650904" w:rsidRPr="00452F44" w:rsidRDefault="00650904" w:rsidP="00176CDF">
      <w:r w:rsidRPr="00452F44">
        <w:t>L</w:t>
      </w:r>
      <w:r w:rsidR="003154BC">
        <w:t>'</w:t>
      </w:r>
      <w:r w:rsidRPr="00452F44">
        <w:t>équipement ASN devrait afficher l</w:t>
      </w:r>
      <w:r w:rsidR="003154BC">
        <w:t>'</w:t>
      </w:r>
      <w:r w:rsidRPr="00452F44">
        <w:t>identifiant dès qu</w:t>
      </w:r>
      <w:r w:rsidR="003154BC">
        <w:t>'</w:t>
      </w:r>
      <w:r w:rsidRPr="00452F44">
        <w:t>il est mis en marche, à moins qu</w:t>
      </w:r>
      <w:r w:rsidR="003154BC">
        <w:t>'</w:t>
      </w:r>
      <w:r w:rsidRPr="00452F44">
        <w:t>un identifiant n</w:t>
      </w:r>
      <w:r w:rsidR="003154BC">
        <w:t>'</w:t>
      </w:r>
      <w:r w:rsidRPr="00452F44">
        <w:t>ait pas été configuré. Si l</w:t>
      </w:r>
      <w:r w:rsidR="003154BC">
        <w:t>'</w:t>
      </w:r>
      <w:r w:rsidRPr="00452F44">
        <w:t>identifiant n</w:t>
      </w:r>
      <w:r w:rsidR="003154BC">
        <w:t>'</w:t>
      </w:r>
      <w:r w:rsidRPr="00452F44">
        <w:t>a pas été configuré, l</w:t>
      </w:r>
      <w:r w:rsidR="003154BC">
        <w:t>'</w:t>
      </w:r>
      <w:r w:rsidRPr="00452F44">
        <w:t>équipement affichera un message d</w:t>
      </w:r>
      <w:r w:rsidR="003154BC">
        <w:t>'</w:t>
      </w:r>
      <w:r w:rsidRPr="00452F44">
        <w:t>avertissement indiquant que l</w:t>
      </w:r>
      <w:r w:rsidR="003154BC">
        <w:t>'</w:t>
      </w:r>
      <w:r w:rsidRPr="00452F44">
        <w:t>unité n</w:t>
      </w:r>
      <w:r w:rsidR="003154BC">
        <w:t>'</w:t>
      </w:r>
      <w:r w:rsidRPr="00452F44">
        <w:t>émettra aucun appel ASN tant qu</w:t>
      </w:r>
      <w:r w:rsidR="003154BC">
        <w:t>'</w:t>
      </w:r>
      <w:r w:rsidRPr="00452F44">
        <w:t>un identifiant n</w:t>
      </w:r>
      <w:r w:rsidR="003154BC">
        <w:t>'</w:t>
      </w:r>
      <w:r w:rsidRPr="00452F44">
        <w:t>aura pas été saisi. L</w:t>
      </w:r>
      <w:r w:rsidR="003154BC">
        <w:t>'</w:t>
      </w:r>
      <w:r w:rsidRPr="00452F44">
        <w:t>équipement devrait rester dans cet état jusqu</w:t>
      </w:r>
      <w:r w:rsidR="003154BC">
        <w:t>'</w:t>
      </w:r>
      <w:r w:rsidRPr="00452F44">
        <w:t>à ce que l</w:t>
      </w:r>
      <w:r w:rsidR="003154BC">
        <w:t>'</w:t>
      </w:r>
      <w:r w:rsidRPr="00452F44">
        <w:t>opérateur confirme avoir lu l</w:t>
      </w:r>
      <w:r w:rsidR="003154BC">
        <w:t>'</w:t>
      </w:r>
      <w:r w:rsidRPr="00452F44">
        <w:t>affichage et saisi un identifiant.</w:t>
      </w:r>
    </w:p>
    <w:p w:rsidR="00650904" w:rsidRPr="00452F44" w:rsidRDefault="00650904" w:rsidP="00176CDF">
      <w:r w:rsidRPr="00452F44">
        <w:t>L</w:t>
      </w:r>
      <w:r w:rsidR="003154BC">
        <w:t>'</w:t>
      </w:r>
      <w:r w:rsidRPr="00452F44">
        <w:t>identifiant devrait être affiché en mode veille et pouvoir être affiché dans le système de menu de l</w:t>
      </w:r>
      <w:r w:rsidR="003154BC">
        <w:t>'</w:t>
      </w:r>
      <w:r w:rsidRPr="00452F44">
        <w:t>équipement portatif en ondes métriques.</w:t>
      </w:r>
    </w:p>
    <w:p w:rsidR="00650904" w:rsidRPr="00452F44" w:rsidRDefault="00650904" w:rsidP="00176CDF">
      <w:pPr>
        <w:pStyle w:val="Heading2"/>
      </w:pPr>
      <w:r w:rsidRPr="00452F44">
        <w:t>13.5</w:t>
      </w:r>
      <w:r w:rsidRPr="00452F44">
        <w:tab/>
        <w:t>Commutation automatique de voies</w:t>
      </w:r>
    </w:p>
    <w:p w:rsidR="00650904" w:rsidRPr="00452F44" w:rsidRDefault="00650904" w:rsidP="00176CDF">
      <w:r w:rsidRPr="00452F44">
        <w:t>La commutation automatique sur une autre voie de communication à la réception d</w:t>
      </w:r>
      <w:r w:rsidR="003154BC">
        <w:t>'</w:t>
      </w:r>
      <w:r w:rsidRPr="00452F44">
        <w:t>un appel ASN peut être mise en oeuvre sur les équipements en ondes métriques. Avant la commutation automatique sur la fréquence ou la voie proposée, l</w:t>
      </w:r>
      <w:r w:rsidR="003154BC">
        <w:t>'</w:t>
      </w:r>
      <w:r w:rsidRPr="00452F44">
        <w:t>utilisateur devrait accepter la modification, qui devrait être effectuée après l</w:t>
      </w:r>
      <w:r w:rsidR="003154BC">
        <w:t>'</w:t>
      </w:r>
      <w:r w:rsidRPr="00452F44">
        <w:t>accusé de réception.</w:t>
      </w:r>
    </w:p>
    <w:p w:rsidR="00650904" w:rsidRPr="00452F44" w:rsidRDefault="00650904" w:rsidP="00176CDF">
      <w:r w:rsidRPr="00452F44">
        <w:t>La commutation automatique sur une autre voie de communication à la réception d</w:t>
      </w:r>
      <w:r w:rsidR="003154BC">
        <w:t>'</w:t>
      </w:r>
      <w:r w:rsidRPr="00452F44">
        <w:t>un appel ASN pourrait dans certains cas perturber d</w:t>
      </w:r>
      <w:r w:rsidR="003154BC">
        <w:t>'</w:t>
      </w:r>
      <w:r w:rsidRPr="00452F44">
        <w:t>importantes communications en cours. Par conséquent, lorsque cette fonctionnalité est disponible, il devrait exister un moyen de la désactiver pour tous les appels.</w:t>
      </w:r>
    </w:p>
    <w:p w:rsidR="00650904" w:rsidRPr="00452F44" w:rsidRDefault="00650904" w:rsidP="00176CDF">
      <w:r w:rsidRPr="00452F44">
        <w:t>Les équipements portatifs en onde métriques devraient revenir dans le mode de commutation automatique de voies après l</w:t>
      </w:r>
      <w:r w:rsidR="003154BC">
        <w:t>'</w:t>
      </w:r>
      <w:r w:rsidRPr="00452F44">
        <w:t>enchaînement d</w:t>
      </w:r>
      <w:r w:rsidR="003154BC">
        <w:t>'</w:t>
      </w:r>
      <w:r w:rsidRPr="00452F44">
        <w:t>une mise hors tension et d</w:t>
      </w:r>
      <w:r w:rsidR="003154BC">
        <w:t>'</w:t>
      </w:r>
      <w:r w:rsidRPr="00452F44">
        <w:t>une mise sous tension.</w:t>
      </w:r>
    </w:p>
    <w:p w:rsidR="00650904" w:rsidRPr="00452F44" w:rsidRDefault="00650904" w:rsidP="00176CDF">
      <w:pPr>
        <w:pStyle w:val="Heading1"/>
      </w:pPr>
      <w:r w:rsidRPr="00452F44">
        <w:t>14</w:t>
      </w:r>
      <w:r w:rsidRPr="00452F44">
        <w:tab/>
        <w:t xml:space="preserve">Equipements portatifs </w:t>
      </w:r>
      <w:r w:rsidR="002C30E3">
        <w:t>d</w:t>
      </w:r>
      <w:r w:rsidR="003154BC">
        <w:t>'</w:t>
      </w:r>
      <w:r w:rsidR="002C30E3">
        <w:t xml:space="preserve">appel sélectif numérique </w:t>
      </w:r>
      <w:r w:rsidRPr="00452F44">
        <w:t>en ondes métriques muni de systèmes de localisation électronique (Classe H)</w:t>
      </w:r>
    </w:p>
    <w:p w:rsidR="00650904" w:rsidRPr="00452F44" w:rsidRDefault="00650904" w:rsidP="00176CDF">
      <w:r w:rsidRPr="00452F44">
        <w:t>L</w:t>
      </w:r>
      <w:r w:rsidR="003154BC">
        <w:t>'</w:t>
      </w:r>
      <w:r w:rsidRPr="00452F44">
        <w:t>équipement ASN doit être muni d</w:t>
      </w:r>
      <w:r w:rsidR="003154BC">
        <w:t>'</w:t>
      </w:r>
      <w:r w:rsidRPr="00452F44">
        <w:t>un dispositif interne de localisation électronique et utiliser cette fonctionnalité.</w:t>
      </w:r>
    </w:p>
    <w:p w:rsidR="00650904" w:rsidRPr="00452F44" w:rsidRDefault="00650904" w:rsidP="00176CDF">
      <w:pPr>
        <w:pStyle w:val="Heading1"/>
      </w:pPr>
      <w:r w:rsidRPr="00452F44">
        <w:t>15</w:t>
      </w:r>
      <w:r w:rsidRPr="00452F44">
        <w:tab/>
        <w:t>Opération de demande de position pour les équipements des classes D, E et H</w:t>
      </w:r>
    </w:p>
    <w:p w:rsidR="00650904" w:rsidRPr="00452F44" w:rsidRDefault="00650904" w:rsidP="00176CDF">
      <w:r w:rsidRPr="00452F44">
        <w:t>L</w:t>
      </w:r>
      <w:r w:rsidR="003154BC">
        <w:t>'</w:t>
      </w:r>
      <w:r w:rsidRPr="00452F44">
        <w:t>utilisateur devrait pouvoir désactiver la fonction d</w:t>
      </w:r>
      <w:r w:rsidR="003154BC">
        <w:t>'</w:t>
      </w:r>
      <w:r w:rsidRPr="00452F44">
        <w:t>accusé de réception de demande de position, afin de garantir la confidentialité. Toutefois, après l</w:t>
      </w:r>
      <w:r w:rsidR="003154BC">
        <w:t>'</w:t>
      </w:r>
      <w:r w:rsidRPr="00452F44">
        <w:t>émission d</w:t>
      </w:r>
      <w:r w:rsidR="003154BC">
        <w:t>'</w:t>
      </w:r>
      <w:r w:rsidRPr="00452F44">
        <w:t>une alerte de détresse, la fonction d</w:t>
      </w:r>
      <w:r w:rsidR="003154BC">
        <w:t>'</w:t>
      </w:r>
      <w:r w:rsidRPr="00452F44">
        <w:t>accusé de réception de demande de position de l</w:t>
      </w:r>
      <w:r w:rsidR="003154BC">
        <w:t>'</w:t>
      </w:r>
      <w:r w:rsidRPr="00452F44">
        <w:t>équipement radioélectrique utilisé devrait être activée automatiquement et rester activée jusqu</w:t>
      </w:r>
      <w:r w:rsidR="003154BC">
        <w:t>'</w:t>
      </w:r>
      <w:r w:rsidRPr="00452F44">
        <w:t>à sa réinitialisation par l</w:t>
      </w:r>
      <w:r w:rsidR="003154BC">
        <w:t>'</w:t>
      </w:r>
      <w:r w:rsidRPr="00452F44">
        <w:t>utilisateur. L</w:t>
      </w:r>
      <w:r w:rsidR="003154BC">
        <w:t>'</w:t>
      </w:r>
      <w:r w:rsidRPr="00452F44">
        <w:t>accusé de réception de demande de position devrait être envoyé automatiquement par l</w:t>
      </w:r>
      <w:r w:rsidR="003154BC">
        <w:t>'</w:t>
      </w:r>
      <w:r w:rsidRPr="00452F44">
        <w:t>équipement s</w:t>
      </w:r>
      <w:r w:rsidR="003154BC">
        <w:t>'</w:t>
      </w:r>
      <w:r w:rsidRPr="00452F44">
        <w:t>il en est fait la demande. Cela permettrait de faire en sorte que les responsables des opérations de recherche et de secours puissent demander la position du navire en détresse même après qu</w:t>
      </w:r>
      <w:r w:rsidR="003154BC">
        <w:t>'</w:t>
      </w:r>
      <w:r w:rsidRPr="00452F44">
        <w:t>un accusé de réception de détresse a été reçu par l</w:t>
      </w:r>
      <w:r w:rsidR="003154BC">
        <w:t>'</w:t>
      </w:r>
      <w:r w:rsidRPr="00452F44">
        <w:t>équipement.</w:t>
      </w:r>
    </w:p>
    <w:p w:rsidR="00650904" w:rsidRPr="00452F44" w:rsidRDefault="00650904" w:rsidP="00176CDF">
      <w:pPr>
        <w:pStyle w:val="Heading1"/>
        <w:rPr>
          <w:sz w:val="26"/>
          <w:szCs w:val="26"/>
        </w:rPr>
      </w:pPr>
      <w:r w:rsidRPr="00452F44">
        <w:t>16</w:t>
      </w:r>
      <w:r w:rsidRPr="00452F44">
        <w:tab/>
        <w:t>Dispositifs signalant la présence de personnes à la mer à l</w:t>
      </w:r>
      <w:r w:rsidR="003154BC">
        <w:t>'</w:t>
      </w:r>
      <w:r w:rsidRPr="00452F44">
        <w:t>aide de techniques</w:t>
      </w:r>
      <w:r w:rsidRPr="00452F44">
        <w:rPr>
          <w:sz w:val="26"/>
          <w:szCs w:val="26"/>
        </w:rPr>
        <w:t xml:space="preserve"> </w:t>
      </w:r>
      <w:r w:rsidR="002C30E3">
        <w:rPr>
          <w:sz w:val="26"/>
          <w:szCs w:val="26"/>
        </w:rPr>
        <w:t>d</w:t>
      </w:r>
      <w:r w:rsidR="003154BC">
        <w:rPr>
          <w:sz w:val="26"/>
          <w:szCs w:val="26"/>
        </w:rPr>
        <w:t>'</w:t>
      </w:r>
      <w:r w:rsidR="002C30E3">
        <w:rPr>
          <w:sz w:val="26"/>
          <w:szCs w:val="26"/>
        </w:rPr>
        <w:t xml:space="preserve">appel sélectif numérique </w:t>
      </w:r>
      <w:r w:rsidRPr="00452F44">
        <w:rPr>
          <w:sz w:val="26"/>
          <w:szCs w:val="26"/>
        </w:rPr>
        <w:t>en ondes métriques (Classe M)</w:t>
      </w:r>
    </w:p>
    <w:p w:rsidR="00650904" w:rsidRPr="00452F44" w:rsidRDefault="00650904" w:rsidP="00176CDF">
      <w:pPr>
        <w:pStyle w:val="Heading2"/>
      </w:pPr>
      <w:r w:rsidRPr="00452F44">
        <w:t>16.1</w:t>
      </w:r>
      <w:r w:rsidRPr="00452F44">
        <w:tab/>
        <w:t>Boucle ouverte et boucle fermée</w:t>
      </w:r>
    </w:p>
    <w:p w:rsidR="00650904" w:rsidRPr="00452F44" w:rsidRDefault="00650904" w:rsidP="00176CDF">
      <w:r w:rsidRPr="00452F44">
        <w:t xml:space="preserve">Les dispositifs signalant la présence de personnes à la mer (MOB, </w:t>
      </w:r>
      <w:r w:rsidRPr="00452F44">
        <w:rPr>
          <w:i/>
          <w:iCs/>
        </w:rPr>
        <w:t>man overboard</w:t>
      </w:r>
      <w:r w:rsidRPr="00452F44">
        <w:t>) à l</w:t>
      </w:r>
      <w:r w:rsidR="003154BC">
        <w:t>'</w:t>
      </w:r>
      <w:r w:rsidRPr="00452F44">
        <w:t>aide de techniques ASN en ondes métriques doivent avoir la capacité de fonctionner en boucle ouverte pour communiquer avec toutes les stations (voir le § 16.7) ou en boucle fermée pour fonctionner avec une station désignée (voir le § 16.8), comme indiqué dans la présente Recommandation.</w:t>
      </w:r>
    </w:p>
    <w:p w:rsidR="00650904" w:rsidRPr="00452F44" w:rsidRDefault="00650904" w:rsidP="00176CDF">
      <w:pPr>
        <w:pStyle w:val="Heading2"/>
      </w:pPr>
      <w:r w:rsidRPr="00452F44">
        <w:t>16.2</w:t>
      </w:r>
      <w:r w:rsidRPr="00452F44">
        <w:tab/>
        <w:t>Exigences générales</w:t>
      </w:r>
    </w:p>
    <w:p w:rsidR="00650904" w:rsidRPr="00452F44" w:rsidRDefault="00650904" w:rsidP="00176CDF">
      <w:r w:rsidRPr="00452F44">
        <w:t>Les dispositifs MOB doivent:</w:t>
      </w:r>
    </w:p>
    <w:p w:rsidR="00650904" w:rsidRPr="00452F44" w:rsidRDefault="00650904" w:rsidP="00176CDF">
      <w:pPr>
        <w:pStyle w:val="enumlev1"/>
      </w:pPr>
      <w:r w:rsidRPr="00452F44">
        <w:t>–</w:t>
      </w:r>
      <w:r w:rsidRPr="00452F44">
        <w:tab/>
        <w:t>être munis d</w:t>
      </w:r>
      <w:r w:rsidR="003154BC">
        <w:t>'</w:t>
      </w:r>
      <w:r w:rsidRPr="00452F44">
        <w:t>un dispositif interne de localisation électronique, d</w:t>
      </w:r>
      <w:r w:rsidR="003154BC">
        <w:t>'</w:t>
      </w:r>
      <w:r w:rsidRPr="00452F44">
        <w:t>un émetteur-récepteur fonctionnant sur la voie ASN 70 en ondes métriques et d</w:t>
      </w:r>
      <w:r w:rsidR="003154BC">
        <w:t>'</w:t>
      </w:r>
      <w:r w:rsidRPr="00452F44">
        <w:t>un émetteur d</w:t>
      </w:r>
      <w:r w:rsidR="003154BC">
        <w:t>'</w:t>
      </w:r>
      <w:r w:rsidRPr="00452F44">
        <w:t>un système d</w:t>
      </w:r>
      <w:r w:rsidR="003154BC">
        <w:t>'</w:t>
      </w:r>
      <w:r w:rsidRPr="00452F44">
        <w:t xml:space="preserve">identification automatique (AIS, </w:t>
      </w:r>
      <w:r w:rsidRPr="00452F44">
        <w:rPr>
          <w:i/>
          <w:iCs/>
        </w:rPr>
        <w:t>automatic identification system</w:t>
      </w:r>
      <w:r w:rsidRPr="00452F44">
        <w:t>) fonctionnant conformément à la Recommandation UIT</w:t>
      </w:r>
      <w:r w:rsidRPr="00452F44">
        <w:noBreakHyphen/>
        <w:t>R M.1371 (pour les dispositifs MOB);</w:t>
      </w:r>
    </w:p>
    <w:p w:rsidR="00650904" w:rsidRPr="00452F44" w:rsidRDefault="00650904" w:rsidP="00176CDF">
      <w:pPr>
        <w:pStyle w:val="enumlev1"/>
      </w:pPr>
      <w:r w:rsidRPr="00452F44">
        <w:t>–</w:t>
      </w:r>
      <w:r w:rsidRPr="00452F44">
        <w:tab/>
        <w:t>être munis d</w:t>
      </w:r>
      <w:r w:rsidR="003154BC">
        <w:t>'</w:t>
      </w:r>
      <w:r w:rsidRPr="00452F44">
        <w:t>indicateurs visuels servant à signaler le fonctionnement du dispositif et la réception de messages d</w:t>
      </w:r>
      <w:r w:rsidR="003154BC">
        <w:t>'</w:t>
      </w:r>
      <w:r w:rsidRPr="00452F44">
        <w:t>accusés de réception ASN;</w:t>
      </w:r>
    </w:p>
    <w:p w:rsidR="00650904" w:rsidRPr="00452F44" w:rsidRDefault="00650904" w:rsidP="00176CDF">
      <w:pPr>
        <w:pStyle w:val="enumlev1"/>
      </w:pPr>
      <w:r w:rsidRPr="00452F44">
        <w:t>–</w:t>
      </w:r>
      <w:r w:rsidRPr="00452F44">
        <w:tab/>
        <w:t>pouvoir être mis en marche manuellement ou automatiquement et arrêtés manuellement.</w:t>
      </w:r>
    </w:p>
    <w:p w:rsidR="00650904" w:rsidRPr="00452F44" w:rsidRDefault="00650904" w:rsidP="00176CDF">
      <w:pPr>
        <w:pStyle w:val="Heading2"/>
      </w:pPr>
      <w:r w:rsidRPr="00452F44">
        <w:t>16.3</w:t>
      </w:r>
      <w:r w:rsidRPr="00452F44">
        <w:tab/>
        <w:t>Numéro d</w:t>
      </w:r>
      <w:r w:rsidR="003154BC">
        <w:t>'</w:t>
      </w:r>
      <w:r w:rsidRPr="00452F44">
        <w:t>identification</w:t>
      </w:r>
    </w:p>
    <w:p w:rsidR="00650904" w:rsidRPr="00452F44" w:rsidRDefault="00650904" w:rsidP="00176CDF">
      <w:pPr>
        <w:pStyle w:val="enumlev1"/>
      </w:pPr>
      <w:r w:rsidRPr="00452F44">
        <w:t>–</w:t>
      </w:r>
      <w:r w:rsidRPr="00452F44">
        <w:tab/>
        <w:t>Les dispositifs MOB doivent être programmés avec un numéro d</w:t>
      </w:r>
      <w:r w:rsidR="003154BC">
        <w:t>'</w:t>
      </w:r>
      <w:r w:rsidRPr="00452F44">
        <w:t>identification approprié, codé conformément à la Recommandation UIT</w:t>
      </w:r>
      <w:r w:rsidRPr="00452F44">
        <w:noBreakHyphen/>
        <w:t>R M.585.</w:t>
      </w:r>
    </w:p>
    <w:p w:rsidR="00650904" w:rsidRPr="00452F44" w:rsidRDefault="00650904" w:rsidP="00176CDF">
      <w:pPr>
        <w:pStyle w:val="enumlev1"/>
      </w:pPr>
      <w:r w:rsidRPr="00452F44">
        <w:t>–</w:t>
      </w:r>
      <w:r w:rsidRPr="00452F44">
        <w:tab/>
        <w:t>Il ne doit pas être possible pour l</w:t>
      </w:r>
      <w:r w:rsidR="003154BC">
        <w:t>'</w:t>
      </w:r>
      <w:r w:rsidRPr="00452F44">
        <w:t>utilisateur de modifier le numéro d</w:t>
      </w:r>
      <w:r w:rsidR="003154BC">
        <w:t>'</w:t>
      </w:r>
      <w:r w:rsidRPr="00452F44">
        <w:t>identification du dispositif MOB.</w:t>
      </w:r>
    </w:p>
    <w:p w:rsidR="00650904" w:rsidRPr="00452F44" w:rsidRDefault="00650904" w:rsidP="00176CDF">
      <w:pPr>
        <w:pStyle w:val="enumlev1"/>
      </w:pPr>
      <w:r w:rsidRPr="00452F44">
        <w:t>–</w:t>
      </w:r>
      <w:r w:rsidRPr="00452F44">
        <w:tab/>
        <w:t>Le numéro d</w:t>
      </w:r>
      <w:r w:rsidR="003154BC">
        <w:t>'</w:t>
      </w:r>
      <w:r w:rsidRPr="00452F44">
        <w:t>identification du dispositif MOB doit être inscrit d</w:t>
      </w:r>
      <w:r w:rsidR="003154BC">
        <w:t>'</w:t>
      </w:r>
      <w:r w:rsidRPr="00452F44">
        <w:t>une manière bien visible et permanente sur l</w:t>
      </w:r>
      <w:r w:rsidR="003154BC">
        <w:t>'</w:t>
      </w:r>
      <w:r w:rsidRPr="00452F44">
        <w:t>extérieur du dispositif.</w:t>
      </w:r>
    </w:p>
    <w:p w:rsidR="00650904" w:rsidRPr="00452F44" w:rsidRDefault="00650904" w:rsidP="00176CDF">
      <w:pPr>
        <w:pStyle w:val="Heading2"/>
      </w:pPr>
      <w:r w:rsidRPr="00452F44">
        <w:t>16.4</w:t>
      </w:r>
      <w:r w:rsidRPr="00452F44">
        <w:tab/>
        <w:t>Mesures destinées à éviter les fausses alertes</w:t>
      </w:r>
    </w:p>
    <w:p w:rsidR="00650904" w:rsidRPr="00452F44" w:rsidRDefault="00650904" w:rsidP="00176CDF">
      <w:r w:rsidRPr="00452F44">
        <w:t>Les fabricants doivent prendre des mesures afin d</w:t>
      </w:r>
      <w:r w:rsidR="003154BC">
        <w:t>'</w:t>
      </w:r>
      <w:r w:rsidRPr="00452F44">
        <w:t>éviter l</w:t>
      </w:r>
      <w:r w:rsidR="003154BC">
        <w:t>'</w:t>
      </w:r>
      <w:r w:rsidRPr="00452F44">
        <w:t>émission de fausses alertes par les dispositifs MOB, en faisant en sorte, par exemple, que le déclenchement des émissions nécessite d</w:t>
      </w:r>
      <w:r w:rsidR="003154BC">
        <w:t>'</w:t>
      </w:r>
      <w:r w:rsidRPr="00452F44">
        <w:t>exécuter deux actions simples et indépendantes, dont:</w:t>
      </w:r>
    </w:p>
    <w:p w:rsidR="00650904" w:rsidRPr="00452F44" w:rsidRDefault="00650904" w:rsidP="00176CDF">
      <w:pPr>
        <w:pStyle w:val="enumlev1"/>
      </w:pPr>
      <w:r w:rsidRPr="00452F44">
        <w:t>–</w:t>
      </w:r>
      <w:r w:rsidRPr="00452F44">
        <w:tab/>
        <w:t>l</w:t>
      </w:r>
      <w:r w:rsidR="003154BC">
        <w:t>'</w:t>
      </w:r>
      <w:r w:rsidRPr="00452F44">
        <w:t>une doit être manuelle, par exemple une fonction d</w:t>
      </w:r>
      <w:r w:rsidR="003154BC">
        <w:t>'</w:t>
      </w:r>
      <w:r w:rsidRPr="00452F44">
        <w:t>armement ou la protection d</w:t>
      </w:r>
      <w:r w:rsidR="003154BC">
        <w:t>'</w:t>
      </w:r>
      <w:r w:rsidRPr="00452F44">
        <w:t>un interrupteur par un volet amovible; et</w:t>
      </w:r>
    </w:p>
    <w:p w:rsidR="00650904" w:rsidRPr="00452F44" w:rsidRDefault="00650904" w:rsidP="00176CDF">
      <w:pPr>
        <w:pStyle w:val="enumlev1"/>
      </w:pPr>
      <w:r w:rsidRPr="00452F44">
        <w:t>–</w:t>
      </w:r>
      <w:r w:rsidRPr="00452F44">
        <w:tab/>
        <w:t>l</w:t>
      </w:r>
      <w:r w:rsidR="003154BC">
        <w:t>'</w:t>
      </w:r>
      <w:r w:rsidRPr="00452F44">
        <w:t>autre peut être une fonction de déclenchement automatique, par exemple un système de détection d</w:t>
      </w:r>
      <w:r w:rsidR="003154BC">
        <w:t>'</w:t>
      </w:r>
      <w:r w:rsidRPr="00452F44">
        <w:t>eau.</w:t>
      </w:r>
    </w:p>
    <w:p w:rsidR="00650904" w:rsidRPr="00452F44" w:rsidRDefault="00650904" w:rsidP="00176CDF">
      <w:r w:rsidRPr="00452F44">
        <w:t>Un délai d</w:t>
      </w:r>
      <w:r w:rsidR="003154BC">
        <w:t>'</w:t>
      </w:r>
      <w:r w:rsidRPr="00452F44">
        <w:t>une durée maximale de 30 secondes devrait être observé avant le début des émissions, afin de permettre à l</w:t>
      </w:r>
      <w:r w:rsidR="003154BC">
        <w:t>'</w:t>
      </w:r>
      <w:r w:rsidRPr="00452F44">
        <w:t>utilisateur d</w:t>
      </w:r>
      <w:r w:rsidR="003154BC">
        <w:t>'</w:t>
      </w:r>
      <w:r w:rsidRPr="00452F44">
        <w:t>arrêter le dispositif MOB dans le cas où celui-ci aurait été mis en marche par inadvertance. Pendant ce délai, un signal sonore et visuel doit être émis. Ces signaux doivent aussi être activés lors des alertes de rappel. Les équipements conçus pour une utilisation intrinsèquement sûre devraient au moins émettre un signal visuel.</w:t>
      </w:r>
    </w:p>
    <w:p w:rsidR="00650904" w:rsidRPr="00452F44" w:rsidRDefault="00650904" w:rsidP="00176CDF">
      <w:pPr>
        <w:pStyle w:val="Heading2"/>
      </w:pPr>
      <w:r w:rsidRPr="00452F44">
        <w:t>16.5</w:t>
      </w:r>
      <w:r w:rsidRPr="00452F44">
        <w:tab/>
        <w:t>Auto-annulation des alertes de détresse</w:t>
      </w:r>
    </w:p>
    <w:p w:rsidR="00650904" w:rsidRPr="00452F44" w:rsidRDefault="00650904" w:rsidP="00176CDF">
      <w:r w:rsidRPr="00452F44">
        <w:t>Les dispositifs MOB devraient avoir la capacité d</w:t>
      </w:r>
      <w:r w:rsidR="003154BC">
        <w:t>'</w:t>
      </w:r>
      <w:r w:rsidRPr="00452F44">
        <w:t>émettre un message d</w:t>
      </w:r>
      <w:r w:rsidR="003154BC">
        <w:t>'</w:t>
      </w:r>
      <w:r w:rsidRPr="00452F44">
        <w:t>auto-annulation d</w:t>
      </w:r>
      <w:r w:rsidR="003154BC">
        <w:t>'</w:t>
      </w:r>
      <w:r w:rsidRPr="00452F44">
        <w:t>alerte de détresse, comme indiqué dans le § 8.6 et le Tableau A1-4.2</w:t>
      </w:r>
      <w:r w:rsidR="002C30E3">
        <w:t>, qui doit uniquement être utilisé dans les conditions suivantes</w:t>
      </w:r>
      <w:r w:rsidRPr="00452F44">
        <w:t>.</w:t>
      </w:r>
    </w:p>
    <w:p w:rsidR="00650904" w:rsidRPr="00452F44" w:rsidRDefault="00650904" w:rsidP="00176CDF">
      <w:r w:rsidRPr="00452F44">
        <w:t>Le fait d</w:t>
      </w:r>
      <w:r w:rsidR="003154BC">
        <w:t>'</w:t>
      </w:r>
      <w:r w:rsidRPr="00452F44">
        <w:t>éteindre un dispositif MOB après que celui-ci a envoyé une alerte de détresse, conformément aux indications du Tableau A1-4.1, sans que ce message n</w:t>
      </w:r>
      <w:r w:rsidR="003154BC">
        <w:t>'</w:t>
      </w:r>
      <w:r w:rsidRPr="00452F44">
        <w:t>ait fait l</w:t>
      </w:r>
      <w:r w:rsidR="003154BC">
        <w:t>'</w:t>
      </w:r>
      <w:r w:rsidRPr="00452F44">
        <w:t>objet d</w:t>
      </w:r>
      <w:r w:rsidR="003154BC">
        <w:t>'</w:t>
      </w:r>
      <w:r w:rsidRPr="00452F44">
        <w:t>un accusé de réception, entraînera l</w:t>
      </w:r>
      <w:r w:rsidR="003154BC">
        <w:t>'</w:t>
      </w:r>
      <w:r w:rsidRPr="00452F44">
        <w:t>envoi par le dispositif MOB d</w:t>
      </w:r>
      <w:r w:rsidR="003154BC">
        <w:t>'</w:t>
      </w:r>
      <w:r w:rsidRPr="00452F44">
        <w:t>un message d</w:t>
      </w:r>
      <w:r w:rsidR="003154BC">
        <w:t>'</w:t>
      </w:r>
      <w:r w:rsidRPr="00452F44">
        <w:t>auto-annulation d</w:t>
      </w:r>
      <w:r w:rsidR="003154BC">
        <w:t>'</w:t>
      </w:r>
      <w:r w:rsidRPr="00452F44">
        <w:t>alerte de détresse.</w:t>
      </w:r>
    </w:p>
    <w:p w:rsidR="00650904" w:rsidRPr="00452F44" w:rsidRDefault="00650904" w:rsidP="00176CDF">
      <w:pPr>
        <w:pStyle w:val="Heading2"/>
      </w:pPr>
      <w:r w:rsidRPr="00452F44">
        <w:t>16.6</w:t>
      </w:r>
      <w:r w:rsidRPr="00452F44">
        <w:tab/>
        <w:t>Suite à donner aux messages d</w:t>
      </w:r>
      <w:r w:rsidR="003154BC">
        <w:t>'</w:t>
      </w:r>
      <w:r w:rsidRPr="00452F44">
        <w:t>accusé de réception</w:t>
      </w:r>
    </w:p>
    <w:p w:rsidR="00650904" w:rsidRPr="00452F44" w:rsidRDefault="00650904" w:rsidP="00176CDF">
      <w:r w:rsidRPr="00452F44">
        <w:t>Si le dispositif MOB reçoit un message d</w:t>
      </w:r>
      <w:r w:rsidR="003154BC">
        <w:t>'</w:t>
      </w:r>
      <w:r w:rsidRPr="00452F44">
        <w:t>accusé de réception d</w:t>
      </w:r>
      <w:r w:rsidR="003154BC">
        <w:t>'</w:t>
      </w:r>
      <w:r w:rsidRPr="00452F44">
        <w:t>alerte de détresse ASN, dans un format conforme aux indications du Tableau A1-4.2, en réponse à un message d</w:t>
      </w:r>
      <w:r w:rsidR="003154BC">
        <w:t>'</w:t>
      </w:r>
      <w:r w:rsidRPr="00452F44">
        <w:t>alerte de détresse ASN, ou s</w:t>
      </w:r>
      <w:r w:rsidR="003154BC">
        <w:t>'</w:t>
      </w:r>
      <w:r w:rsidRPr="00452F44">
        <w:t>il reçoit un message d</w:t>
      </w:r>
      <w:r w:rsidR="003154BC">
        <w:t>'</w:t>
      </w:r>
      <w:r w:rsidRPr="00452F44">
        <w:t>accusé de réception de relais d</w:t>
      </w:r>
      <w:r w:rsidR="003154BC">
        <w:t>'</w:t>
      </w:r>
      <w:r w:rsidRPr="00452F44">
        <w:t>alerte de détresse ASN, dans un format conforme aux indications du Tableau A1-4.4, en réponse à un message de relai d</w:t>
      </w:r>
      <w:r w:rsidR="003154BC">
        <w:t>'</w:t>
      </w:r>
      <w:r w:rsidRPr="00452F44">
        <w:t>alerte de détresse ASN, alors il faut éteindre l</w:t>
      </w:r>
      <w:r w:rsidR="003154BC">
        <w:t>'</w:t>
      </w:r>
      <w:r w:rsidRPr="00452F44">
        <w:t>émetteur ASN. Le dispositif MOB doit signaler qu</w:t>
      </w:r>
      <w:r w:rsidR="003154BC">
        <w:t>'</w:t>
      </w:r>
      <w:r w:rsidRPr="00452F44">
        <w:t>il a reçu le message d</w:t>
      </w:r>
      <w:r w:rsidR="003154BC">
        <w:t>'</w:t>
      </w:r>
      <w:r w:rsidRPr="00452F44">
        <w:t>accusé de réception.</w:t>
      </w:r>
    </w:p>
    <w:p w:rsidR="00650904" w:rsidRPr="00452F44" w:rsidRDefault="00650904" w:rsidP="00176CDF">
      <w:pPr>
        <w:pStyle w:val="Heading2"/>
      </w:pPr>
      <w:r w:rsidRPr="00452F44">
        <w:t>16.7</w:t>
      </w:r>
      <w:r w:rsidRPr="00452F44">
        <w:tab/>
        <w:t xml:space="preserve">Dispositifs </w:t>
      </w:r>
      <w:r w:rsidR="008C0156" w:rsidRPr="00452F44">
        <w:t xml:space="preserve">signalant la présence de personnes à la mer </w:t>
      </w:r>
      <w:r w:rsidRPr="00452F44">
        <w:t>fonctionnant en boucle ouverte</w:t>
      </w:r>
    </w:p>
    <w:p w:rsidR="00650904" w:rsidRPr="00452F44" w:rsidRDefault="00650904" w:rsidP="00176CDF">
      <w:r w:rsidRPr="00452F44">
        <w:t>Les messages en provenance et à destination de dispositifs MOB fonctionnant en boucle ouverte au moyen de techniques ASN en ondes métriques sont définis dans les Tableaux A1-4.1 et A1-4.2. A sa mise en marche, le dispositif MOB en boucle ouverte doit émettre un message ASN dans un format d</w:t>
      </w:r>
      <w:r w:rsidR="003154BC">
        <w:t>'</w:t>
      </w:r>
      <w:r w:rsidRPr="00452F44">
        <w:t>alerte de détresse, conformément aux indications du Tableau A1-4.1. Il faut affecter au champ «nature de la détresse» le symbole N° 110 («homme à la mer»), et au champ de communication suivant le symbole N° 126 («pas de renseignement»). Dans le message ASN initial, les champs concernant la position (message 2) et l</w:t>
      </w:r>
      <w:r w:rsidR="003154BC">
        <w:t>'</w:t>
      </w:r>
      <w:r w:rsidRPr="00452F44">
        <w:t>heure (message 3) doivent être remplacés, respectivement, par les chiffres 9 et 8, conformément aux § 8.2.3 et 8.2.4.</w:t>
      </w:r>
    </w:p>
    <w:p w:rsidR="00650904" w:rsidRPr="00452F44" w:rsidRDefault="00650904" w:rsidP="00176CDF">
      <w:r w:rsidRPr="00452F44">
        <w:t>Dès que le dispositif interne de localisation électronique parvient à déterminer une position et une heure précises, le dispositif MOB en boucle ouverte émet une nouvelle alerte de détresse, la position et l</w:t>
      </w:r>
      <w:r w:rsidR="003154BC">
        <w:t>'</w:t>
      </w:r>
      <w:r w:rsidRPr="00452F44">
        <w:t>heure déterminées par le dispositif interne de localisation électronique étant automatiquement insérées dans le message. Il faut utiliser la séquence d</w:t>
      </w:r>
      <w:r w:rsidR="003154BC">
        <w:t>'</w:t>
      </w:r>
      <w:r w:rsidRPr="00452F44">
        <w:t>extension relative à la position décrite dans la Recommandation UIT</w:t>
      </w:r>
      <w:r w:rsidRPr="00452F44">
        <w:noBreakHyphen/>
        <w:t>R M.821. L</w:t>
      </w:r>
      <w:r w:rsidR="003154BC">
        <w:t>'</w:t>
      </w:r>
      <w:r w:rsidRPr="00452F44">
        <w:t>émetteur AIS commence à émettre des messages MOB à ce moment. L</w:t>
      </w:r>
      <w:r w:rsidR="003154BC">
        <w:t>'</w:t>
      </w:r>
      <w:r w:rsidRPr="00452F44">
        <w:t>émission des messages continuera jusqu</w:t>
      </w:r>
      <w:r w:rsidR="003154BC">
        <w:t>'</w:t>
      </w:r>
      <w:r w:rsidRPr="00452F44">
        <w:t>à l</w:t>
      </w:r>
      <w:r w:rsidR="003154BC">
        <w:t>'</w:t>
      </w:r>
      <w:r w:rsidRPr="00452F44">
        <w:t>extinction manuelle du dispositif MOB ou à l</w:t>
      </w:r>
      <w:r w:rsidR="003154BC">
        <w:t>'</w:t>
      </w:r>
      <w:r w:rsidRPr="00452F44">
        <w:t>épuisement de la batterie.</w:t>
      </w:r>
    </w:p>
    <w:p w:rsidR="00650904" w:rsidRPr="00452F44" w:rsidRDefault="00650904" w:rsidP="00176CDF">
      <w:r w:rsidRPr="00452F44">
        <w:t>Après cette émission, le récepteur ASN se trouvant dans le dispositif MOB en boucle ouverte doit s</w:t>
      </w:r>
      <w:r w:rsidR="003154BC">
        <w:t>'</w:t>
      </w:r>
      <w:r w:rsidRPr="00452F44">
        <w:t>allumer et surveiller la voie ASN dans l</w:t>
      </w:r>
      <w:r w:rsidR="003154BC">
        <w:t>'</w:t>
      </w:r>
      <w:r w:rsidRPr="00452F44">
        <w:t>attente de messages d</w:t>
      </w:r>
      <w:r w:rsidR="003154BC">
        <w:t>'</w:t>
      </w:r>
      <w:r w:rsidRPr="00452F44">
        <w:t>accusé de réception pendant 30 minutes.</w:t>
      </w:r>
    </w:p>
    <w:p w:rsidR="00650904" w:rsidRPr="00452F44" w:rsidRDefault="00650904" w:rsidP="00176CDF">
      <w:pPr>
        <w:keepNext/>
        <w:keepLines/>
      </w:pPr>
      <w:r w:rsidRPr="00452F44">
        <w:t>Si un message d</w:t>
      </w:r>
      <w:r w:rsidR="003154BC">
        <w:t>'</w:t>
      </w:r>
      <w:r w:rsidRPr="00452F44">
        <w:t>accusé de réception d</w:t>
      </w:r>
      <w:r w:rsidR="003154BC">
        <w:t>'</w:t>
      </w:r>
      <w:r w:rsidRPr="00452F44">
        <w:t>alerte de détresse ASN n</w:t>
      </w:r>
      <w:r w:rsidR="003154BC">
        <w:t>'</w:t>
      </w:r>
      <w:r w:rsidRPr="00452F44">
        <w:t>est pas reçu, le dispositif MOB en boucle ouverte doit fonctionner avec un cycle de service d</w:t>
      </w:r>
      <w:r w:rsidR="003154BC">
        <w:t>'</w:t>
      </w:r>
      <w:r w:rsidRPr="00452F44">
        <w:t>au moins un message toutes les 5 minutes pendant une période de 30 minutes. La durée effective du cycle de service de l</w:t>
      </w:r>
      <w:r w:rsidR="003154BC">
        <w:t>'</w:t>
      </w:r>
      <w:r w:rsidRPr="00452F44">
        <w:t>émetteur doit être sélectionnée d</w:t>
      </w:r>
      <w:r w:rsidR="003154BC">
        <w:t>'</w:t>
      </w:r>
      <w:r w:rsidRPr="00452F44">
        <w:t>une manière aléatoire et comprise entre 4,9 et 5,1 minutes.</w:t>
      </w:r>
    </w:p>
    <w:p w:rsidR="00650904" w:rsidRPr="00452F44" w:rsidRDefault="00650904" w:rsidP="00176CDF">
      <w:r w:rsidRPr="00452F44">
        <w:t>Après que 30 minutes se sont écoulées sans qu</w:t>
      </w:r>
      <w:r w:rsidR="003154BC">
        <w:t>'</w:t>
      </w:r>
      <w:r w:rsidRPr="00452F44">
        <w:t>un message d</w:t>
      </w:r>
      <w:r w:rsidR="003154BC">
        <w:t>'</w:t>
      </w:r>
      <w:r w:rsidRPr="00452F44">
        <w:t>accusé de réception ait été reçu, le cycle de service du dispositif MOB en boucle ouverte devrait passer à 10 minutes. La durée effective du cycle de service de l</w:t>
      </w:r>
      <w:r w:rsidR="003154BC">
        <w:t>'</w:t>
      </w:r>
      <w:r w:rsidRPr="00452F44">
        <w:t>émetteur doit être sélectionnée d</w:t>
      </w:r>
      <w:r w:rsidR="003154BC">
        <w:t>'</w:t>
      </w:r>
      <w:r w:rsidRPr="00452F44">
        <w:t>une manière aléatoire et comprise entre 9,9 et 10,1 minutes. Cette configuration sera maintenue jusqu</w:t>
      </w:r>
      <w:r w:rsidR="003154BC">
        <w:t>'</w:t>
      </w:r>
      <w:r w:rsidRPr="00452F44">
        <w:t>à la réception d</w:t>
      </w:r>
      <w:r w:rsidR="003154BC">
        <w:t>'</w:t>
      </w:r>
      <w:r w:rsidRPr="00452F44">
        <w:t>un message d</w:t>
      </w:r>
      <w:r w:rsidR="003154BC">
        <w:t>'</w:t>
      </w:r>
      <w:r w:rsidRPr="00452F44">
        <w:t>accusé de réception, à l</w:t>
      </w:r>
      <w:r w:rsidR="003154BC">
        <w:t>'</w:t>
      </w:r>
      <w:r w:rsidRPr="00452F44">
        <w:t>épuisement de la batterie ou à l</w:t>
      </w:r>
      <w:r w:rsidR="003154BC">
        <w:t>'</w:t>
      </w:r>
      <w:r w:rsidRPr="00452F44">
        <w:t>extinction du dispositif MOB. Après chaque émission, le récepteur ASN doit s</w:t>
      </w:r>
      <w:r w:rsidR="003154BC">
        <w:t>'</w:t>
      </w:r>
      <w:r w:rsidRPr="00452F44">
        <w:t>allumer et surveiller la voie ASN dans l</w:t>
      </w:r>
      <w:r w:rsidR="003154BC">
        <w:t>'</w:t>
      </w:r>
      <w:r w:rsidRPr="00452F44">
        <w:t>attente d</w:t>
      </w:r>
      <w:r w:rsidR="003154BC">
        <w:t>'</w:t>
      </w:r>
      <w:r w:rsidRPr="00452F44">
        <w:t>un message d</w:t>
      </w:r>
      <w:r w:rsidR="003154BC">
        <w:t>'</w:t>
      </w:r>
      <w:r w:rsidRPr="00452F44">
        <w:t>accusé de réception pendant 5 minutes.</w:t>
      </w:r>
    </w:p>
    <w:p w:rsidR="00650904" w:rsidRPr="00452F44" w:rsidRDefault="00650904" w:rsidP="00176CDF">
      <w:pPr>
        <w:pStyle w:val="Heading2"/>
      </w:pPr>
      <w:r w:rsidRPr="00452F44">
        <w:t>16.8</w:t>
      </w:r>
      <w:r w:rsidRPr="00452F44">
        <w:tab/>
        <w:t xml:space="preserve">Dispositifs </w:t>
      </w:r>
      <w:r w:rsidR="008C0156" w:rsidRPr="00452F44">
        <w:t xml:space="preserve">signalant la présence de personnes à la mer </w:t>
      </w:r>
      <w:r w:rsidRPr="00452F44">
        <w:t>fonctionnant en boucle fermée</w:t>
      </w:r>
    </w:p>
    <w:p w:rsidR="00650904" w:rsidRPr="00452F44" w:rsidRDefault="00650904" w:rsidP="00176CDF">
      <w:r w:rsidRPr="00452F44">
        <w:t xml:space="preserve">Les messages en provenance et à destination de dispositifs MOB fonctionnant en boucle fermée au moyen de techniques ASN en ondes métriques sont définis dans les Tableaux A1-4.3 et A1-4.4. </w:t>
      </w:r>
    </w:p>
    <w:p w:rsidR="00650904" w:rsidRPr="00452F44" w:rsidRDefault="00650904" w:rsidP="00176CDF">
      <w:r w:rsidRPr="00452F44">
        <w:t>A sa mise en marche, le dispositif MOB en boucle fermée doit émettre un message ASN dans un format de relai d</w:t>
      </w:r>
      <w:r w:rsidR="003154BC">
        <w:t>'</w:t>
      </w:r>
      <w:r w:rsidRPr="00452F44">
        <w:t>alerte de détresse de la part d</w:t>
      </w:r>
      <w:r w:rsidR="003154BC">
        <w:t>'</w:t>
      </w:r>
      <w:r w:rsidRPr="00452F44">
        <w:t>un autre navire, conformément aux indications du Tableau A1-4.3. Il faut assigner au champ «nature de la détresse» le symbole 110 («homme à la mer»), et au champ de communication suivant le symbole 126 («pas de renseignement»). L</w:t>
      </w:r>
      <w:r w:rsidR="003154BC">
        <w:t>'</w:t>
      </w:r>
      <w:r w:rsidRPr="00452F44">
        <w:t>identité maritime de la destination peut correspondre à une station individuelle ou à un groupe de station. Dans le message ASN initial, les champs concernant la position (message 2) et l</w:t>
      </w:r>
      <w:r w:rsidR="003154BC">
        <w:t>'</w:t>
      </w:r>
      <w:r w:rsidRPr="00452F44">
        <w:t>heure (message 3) doivent être remplacés par les chiffres 9 et 8, respectivement, conformément aux § 8.2.3 et 8.2.4.</w:t>
      </w:r>
    </w:p>
    <w:p w:rsidR="00650904" w:rsidRPr="00452F44" w:rsidRDefault="00650904" w:rsidP="00176CDF">
      <w:r w:rsidRPr="00452F44">
        <w:t>Dès que le dispositif interne de localisation électronique parvient à déterminer une position et une heure précise, le dispositif MOB en boucle fermée doit émettre un nouveau relais d</w:t>
      </w:r>
      <w:r w:rsidR="003154BC">
        <w:t>'</w:t>
      </w:r>
      <w:r w:rsidRPr="00452F44">
        <w:t>alerte de détresse de la part d</w:t>
      </w:r>
      <w:r w:rsidR="003154BC">
        <w:t>'</w:t>
      </w:r>
      <w:r w:rsidRPr="00452F44">
        <w:t>un autre navire, la position et l</w:t>
      </w:r>
      <w:r w:rsidR="003154BC">
        <w:t>'</w:t>
      </w:r>
      <w:r w:rsidRPr="00452F44">
        <w:t>heure déterminées par le dispositif de localisation étant automatiquement insérées dans le message. Il faut utiliser la séquence d</w:t>
      </w:r>
      <w:r w:rsidR="003154BC">
        <w:t>'</w:t>
      </w:r>
      <w:r w:rsidRPr="00452F44">
        <w:t>extension relative à la position décrite dans le Recommandation UIT</w:t>
      </w:r>
      <w:r w:rsidRPr="00452F44">
        <w:noBreakHyphen/>
        <w:t>R M.821. L</w:t>
      </w:r>
      <w:r w:rsidR="003154BC">
        <w:t>'</w:t>
      </w:r>
      <w:r w:rsidRPr="00452F44">
        <w:t>émetteur ASN commence à émettre des messages MOB à ce moment. L</w:t>
      </w:r>
      <w:r w:rsidR="003154BC">
        <w:t>'</w:t>
      </w:r>
      <w:r w:rsidRPr="00452F44">
        <w:t>émission des messages continuera jusqu</w:t>
      </w:r>
      <w:r w:rsidR="003154BC">
        <w:t>'</w:t>
      </w:r>
      <w:r w:rsidRPr="00452F44">
        <w:t>à ce que l</w:t>
      </w:r>
      <w:r w:rsidR="003154BC">
        <w:t>'</w:t>
      </w:r>
      <w:r w:rsidRPr="00452F44">
        <w:t>extinction manuelle du dispositif MOB ou à l</w:t>
      </w:r>
      <w:r w:rsidR="003154BC">
        <w:t>'</w:t>
      </w:r>
      <w:r w:rsidRPr="00452F44">
        <w:t>épuisement de la batterie.</w:t>
      </w:r>
    </w:p>
    <w:p w:rsidR="00650904" w:rsidRPr="00452F44" w:rsidRDefault="00650904" w:rsidP="00176CDF">
      <w:r w:rsidRPr="00452F44">
        <w:t>Après cette émission, le récepteur ASN se trouvant dans le dispositif MOB en boucle fermée doit s</w:t>
      </w:r>
      <w:r w:rsidR="003154BC">
        <w:t>'</w:t>
      </w:r>
      <w:r w:rsidRPr="00452F44">
        <w:t>allumer et surveiller la voie ASN dans l</w:t>
      </w:r>
      <w:r w:rsidR="003154BC">
        <w:t>'</w:t>
      </w:r>
      <w:r w:rsidRPr="00452F44">
        <w:t>attente de messages d</w:t>
      </w:r>
      <w:r w:rsidR="003154BC">
        <w:t>'</w:t>
      </w:r>
      <w:r w:rsidRPr="00452F44">
        <w:t>accusé de réception pendant 30 minutes. Si un message d</w:t>
      </w:r>
      <w:r w:rsidR="003154BC">
        <w:t>'</w:t>
      </w:r>
      <w:r w:rsidRPr="00452F44">
        <w:t>accusé de réception de relais d</w:t>
      </w:r>
      <w:r w:rsidR="003154BC">
        <w:t>'</w:t>
      </w:r>
      <w:r w:rsidRPr="00452F44">
        <w:t>alerte de détresse ASN n</w:t>
      </w:r>
      <w:r w:rsidR="003154BC">
        <w:t>'</w:t>
      </w:r>
      <w:r w:rsidRPr="00452F44">
        <w:t>est pas reçu, le dispositif MOB en boucle fermée doit fonctionner avec un cycle de service d</w:t>
      </w:r>
      <w:r w:rsidR="003154BC">
        <w:t>'</w:t>
      </w:r>
      <w:r w:rsidRPr="00452F44">
        <w:t>au moins un message toutes les 5 minutes. La durée effective du cycle de service doit être sélectionnée d</w:t>
      </w:r>
      <w:r w:rsidR="003154BC">
        <w:t>'</w:t>
      </w:r>
      <w:r w:rsidRPr="00452F44">
        <w:t>une manière aléatoire et comprise entre 4,9 et 5,1 minutes. Si, à l</w:t>
      </w:r>
      <w:r w:rsidR="003154BC">
        <w:t>'</w:t>
      </w:r>
      <w:r w:rsidRPr="00452F44">
        <w:t>issue d</w:t>
      </w:r>
      <w:r w:rsidR="003154BC">
        <w:t>'</w:t>
      </w:r>
      <w:r w:rsidRPr="00452F44">
        <w:t>une période de 12 minutes, un message d</w:t>
      </w:r>
      <w:r w:rsidR="003154BC">
        <w:t>'</w:t>
      </w:r>
      <w:r w:rsidRPr="00452F44">
        <w:t>accusé de réception de relais d</w:t>
      </w:r>
      <w:r w:rsidR="003154BC">
        <w:t>'</w:t>
      </w:r>
      <w:r w:rsidRPr="00452F44">
        <w:t>alerte de détresse n</w:t>
      </w:r>
      <w:r w:rsidR="003154BC">
        <w:t>'</w:t>
      </w:r>
      <w:r w:rsidRPr="00452F44">
        <w:t>a pas été reçu, alors le dispositif MOB doit passer du mode boucle fermée au mode boucle ouverte, en émettant un message ASN codé comme une alerte de détresse à l</w:t>
      </w:r>
      <w:r w:rsidR="003154BC">
        <w:t>'</w:t>
      </w:r>
      <w:r w:rsidRPr="00452F44">
        <w:t>intention de tous les navires, conformément aux indications du Tableau A1-</w:t>
      </w:r>
      <w:r>
        <w:t>4.1. Il faut assigner au champ «</w:t>
      </w:r>
      <w:r w:rsidRPr="00452F44">
        <w:t>nature de la détresse</w:t>
      </w:r>
      <w:r>
        <w:t>»</w:t>
      </w:r>
      <w:r w:rsidRPr="00452F44">
        <w:t xml:space="preserve"> le symbole 110 (homme à la mer), et au champ de communication suivant le symbole 126 (pas de renseignement). La position et l</w:t>
      </w:r>
      <w:r w:rsidR="003154BC">
        <w:t>'</w:t>
      </w:r>
      <w:r w:rsidRPr="00452F44">
        <w:t>heure déterminées par le dispositif interne de localisation électronique doivent être automatiquement insérées. Après cette émission, le récepteur ASN doit s</w:t>
      </w:r>
      <w:r w:rsidR="003154BC">
        <w:t>'</w:t>
      </w:r>
      <w:r w:rsidRPr="00452F44">
        <w:t>allumer et surveiller la voie ASN dans l</w:t>
      </w:r>
      <w:r w:rsidR="003154BC">
        <w:t>'</w:t>
      </w:r>
      <w:r w:rsidRPr="00452F44">
        <w:t>attente de messages d</w:t>
      </w:r>
      <w:r w:rsidR="003154BC">
        <w:t>'</w:t>
      </w:r>
      <w:r w:rsidRPr="00452F44">
        <w:t>accusé de réception pendant 5 minutes.</w:t>
      </w:r>
    </w:p>
    <w:p w:rsidR="00650904" w:rsidRPr="00452F44" w:rsidRDefault="00650904" w:rsidP="00176CDF">
      <w:r w:rsidRPr="00452F44">
        <w:t>Si un message d</w:t>
      </w:r>
      <w:r w:rsidR="003154BC">
        <w:t>'</w:t>
      </w:r>
      <w:r w:rsidRPr="00452F44">
        <w:t>accusé de réception d</w:t>
      </w:r>
      <w:r w:rsidR="003154BC">
        <w:t>'</w:t>
      </w:r>
      <w:r w:rsidRPr="00452F44">
        <w:t>alerte de détresse ASN n</w:t>
      </w:r>
      <w:r w:rsidR="003154BC">
        <w:t>'</w:t>
      </w:r>
      <w:r w:rsidRPr="00452F44">
        <w:t>est pas reçu, le dispositif MOB doit fonctionner avec un cycle de service d</w:t>
      </w:r>
      <w:r w:rsidR="003154BC">
        <w:t>'</w:t>
      </w:r>
      <w:r w:rsidRPr="00452F44">
        <w:t>au moins une alerte de détresse toutes les 5 minutes pendant une période de 30 minutes, c</w:t>
      </w:r>
      <w:r w:rsidR="003154BC">
        <w:t>'</w:t>
      </w:r>
      <w:r w:rsidRPr="00452F44">
        <w:t>est-à-dire émettre au moins une fois t</w:t>
      </w:r>
      <w:r w:rsidR="003F5614">
        <w:t>outes les 5 minutes pendant une </w:t>
      </w:r>
      <w:r w:rsidRPr="00452F44">
        <w:t>période de 30 minutes. La durée effective du cycle de service de l</w:t>
      </w:r>
      <w:r w:rsidR="003154BC">
        <w:t>'</w:t>
      </w:r>
      <w:r w:rsidRPr="00452F44">
        <w:t>émetteur doit être sélectionnée d</w:t>
      </w:r>
      <w:r w:rsidR="003154BC">
        <w:t>'</w:t>
      </w:r>
      <w:r w:rsidRPr="00452F44">
        <w:t>une manière aléatoire et comprise entre 4,9 et 5,1 minutes. Aprè</w:t>
      </w:r>
      <w:r w:rsidR="003F5614">
        <w:t>s chaque émission, le récepteur </w:t>
      </w:r>
      <w:r w:rsidRPr="00452F44">
        <w:t>ASN doit s</w:t>
      </w:r>
      <w:r w:rsidR="003154BC">
        <w:t>'</w:t>
      </w:r>
      <w:r w:rsidRPr="00452F44">
        <w:t>allumer et surveiller la voie ASN dans l</w:t>
      </w:r>
      <w:r w:rsidR="003154BC">
        <w:t>'</w:t>
      </w:r>
      <w:r w:rsidRPr="00452F44">
        <w:t>attente de messages d</w:t>
      </w:r>
      <w:r w:rsidR="003154BC">
        <w:t>'</w:t>
      </w:r>
      <w:r w:rsidRPr="00452F44">
        <w:t>accusé de réception pendant 5 minutes.</w:t>
      </w:r>
    </w:p>
    <w:p w:rsidR="00650904" w:rsidRPr="00452F44" w:rsidRDefault="00650904" w:rsidP="00176CDF">
      <w:r w:rsidRPr="00452F44">
        <w:t>Après que 30 minutes se sont écoulées sans qu</w:t>
      </w:r>
      <w:r w:rsidR="003154BC">
        <w:t>'</w:t>
      </w:r>
      <w:r w:rsidRPr="00452F44">
        <w:t>un message d</w:t>
      </w:r>
      <w:r w:rsidR="003154BC">
        <w:t>'</w:t>
      </w:r>
      <w:r w:rsidRPr="00452F44">
        <w:t>accusé de réception ait été reçu, le cycle de service du dispositif MOB doit passer à 10 minutes. La durée effective du cycle de service de l</w:t>
      </w:r>
      <w:r w:rsidR="003154BC">
        <w:t>'</w:t>
      </w:r>
      <w:r w:rsidRPr="00452F44">
        <w:t>émetteur doit être sélectionnée d</w:t>
      </w:r>
      <w:r w:rsidR="003154BC">
        <w:t>'</w:t>
      </w:r>
      <w:r w:rsidRPr="00452F44">
        <w:t>une manière aléatoire et comprise entre 9,9 et 10,1 minutes. Cette configuration sera maintenue jusqu</w:t>
      </w:r>
      <w:r w:rsidR="003154BC">
        <w:t>'</w:t>
      </w:r>
      <w:r w:rsidRPr="00452F44">
        <w:t>à la réception d</w:t>
      </w:r>
      <w:r w:rsidR="003154BC">
        <w:t>'</w:t>
      </w:r>
      <w:r w:rsidRPr="00452F44">
        <w:t>un message d</w:t>
      </w:r>
      <w:r w:rsidR="003154BC">
        <w:t>'</w:t>
      </w:r>
      <w:r w:rsidRPr="00452F44">
        <w:t>accusé de réception, à l</w:t>
      </w:r>
      <w:r w:rsidR="003154BC">
        <w:t>'</w:t>
      </w:r>
      <w:r w:rsidRPr="00452F44">
        <w:t>épuisement des batteries ou à l</w:t>
      </w:r>
      <w:r w:rsidR="003154BC">
        <w:t>'</w:t>
      </w:r>
      <w:r w:rsidRPr="00452F44">
        <w:t>extinction du dispositif MOB. Après chaque émission, le récepteur ASN doit s</w:t>
      </w:r>
      <w:r w:rsidR="003154BC">
        <w:t>'</w:t>
      </w:r>
      <w:r w:rsidRPr="00452F44">
        <w:t>allumer et surveiller la voie ASN dans l</w:t>
      </w:r>
      <w:r w:rsidR="003154BC">
        <w:t>'</w:t>
      </w:r>
      <w:r w:rsidRPr="00452F44">
        <w:t>attente de messages d</w:t>
      </w:r>
      <w:r w:rsidR="003154BC">
        <w:t>'</w:t>
      </w:r>
      <w:r w:rsidRPr="00452F44">
        <w:t>accusé de réception pendant 5 minutes.</w:t>
      </w:r>
    </w:p>
    <w:p w:rsidR="00650904" w:rsidRPr="00452F44" w:rsidRDefault="00650904" w:rsidP="00176CDF">
      <w:pPr>
        <w:tabs>
          <w:tab w:val="clear" w:pos="794"/>
          <w:tab w:val="clear" w:pos="1191"/>
          <w:tab w:val="clear" w:pos="1588"/>
          <w:tab w:val="clear" w:pos="1985"/>
        </w:tabs>
        <w:overflowPunct/>
        <w:autoSpaceDE/>
        <w:autoSpaceDN/>
        <w:adjustRightInd/>
        <w:spacing w:before="0"/>
        <w:textAlignment w:val="auto"/>
      </w:pPr>
      <w:r w:rsidRPr="00452F44">
        <w:br w:type="page"/>
      </w:r>
    </w:p>
    <w:p w:rsidR="00650904" w:rsidRPr="00095412" w:rsidRDefault="00650904" w:rsidP="00176CDF">
      <w:pPr>
        <w:pStyle w:val="FigureNo"/>
        <w:rPr>
          <w:sz w:val="20"/>
        </w:rPr>
      </w:pPr>
      <w:r w:rsidRPr="00095412">
        <w:rPr>
          <w:noProof/>
          <w:sz w:val="20"/>
          <w:lang w:val="en-GB" w:eastAsia="en-GB"/>
        </w:rPr>
        <mc:AlternateContent>
          <mc:Choice Requires="wps">
            <w:drawing>
              <wp:anchor distT="0" distB="0" distL="114300" distR="114300" simplePos="0" relativeHeight="251658240" behindDoc="0" locked="0" layoutInCell="1" allowOverlap="1" wp14:anchorId="4E742DC8" wp14:editId="5A0D1FA8">
                <wp:simplePos x="0" y="0"/>
                <wp:positionH relativeFrom="column">
                  <wp:posOffset>110169</wp:posOffset>
                </wp:positionH>
                <wp:positionV relativeFrom="paragraph">
                  <wp:posOffset>4046533</wp:posOffset>
                </wp:positionV>
                <wp:extent cx="223284" cy="691116"/>
                <wp:effectExtent l="0" t="0" r="24765" b="13970"/>
                <wp:wrapNone/>
                <wp:docPr id="545" name="Rechteck 545"/>
                <wp:cNvGraphicFramePr/>
                <a:graphic xmlns:a="http://schemas.openxmlformats.org/drawingml/2006/main">
                  <a:graphicData uri="http://schemas.microsoft.com/office/word/2010/wordprocessingShape">
                    <wps:wsp>
                      <wps:cNvSpPr/>
                      <wps:spPr>
                        <a:xfrm>
                          <a:off x="0" y="0"/>
                          <a:ext cx="223284" cy="691116"/>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3948A1" id="Rechteck 545" o:spid="_x0000_s1026" style="position:absolute;margin-left:8.65pt;margin-top:318.6pt;width:17.6pt;height:54.4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" fillcolor="window" strokecolor="window" strokeweight="2pt"/>
            </w:pict>
          </mc:Fallback>
        </mc:AlternateContent>
      </w:r>
      <w:r w:rsidRPr="00095412">
        <w:rPr>
          <w:sz w:val="20"/>
        </w:rPr>
        <w:t>figure 1</w:t>
      </w:r>
    </w:p>
    <w:p w:rsidR="00650904" w:rsidRPr="00452F44" w:rsidRDefault="00650904" w:rsidP="00176CDF">
      <w:pPr>
        <w:pStyle w:val="Figuretitle"/>
        <w:spacing w:after="240"/>
      </w:pPr>
      <w:r w:rsidRPr="00095412">
        <w:rPr>
          <w:sz w:val="20"/>
        </w:rPr>
        <w:t>Construction de la séquence d</w:t>
      </w:r>
      <w:r w:rsidR="003154BC">
        <w:rPr>
          <w:sz w:val="20"/>
        </w:rPr>
        <w:t>'</w:t>
      </w:r>
      <w:r w:rsidRPr="00095412">
        <w:rPr>
          <w:sz w:val="20"/>
        </w:rPr>
        <w:t>appel</w:t>
      </w:r>
    </w:p>
    <w:p w:rsidR="00650904" w:rsidRPr="00452F44" w:rsidRDefault="00650904" w:rsidP="00176CDF">
      <w:pPr>
        <w:pStyle w:val="Figure"/>
      </w:pPr>
      <w:r>
        <w:object w:dxaOrig="5963" w:dyaOrig="100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7.8pt;height:502.85pt" o:ole="">
            <v:imagedata r:id="rId26" o:title=""/>
          </v:shape>
          <o:OLEObject Type="Embed" ProgID="CorelDraw.Graphic.16" ShapeID="_x0000_i1025" DrawAspect="Content" ObjectID="_1618040559" r:id="rId27"/>
        </w:object>
      </w:r>
    </w:p>
    <w:p w:rsidR="000B10A1" w:rsidRDefault="000B10A1" w:rsidP="00176CDF">
      <w:pPr>
        <w:tabs>
          <w:tab w:val="clear" w:pos="794"/>
          <w:tab w:val="clear" w:pos="1191"/>
          <w:tab w:val="clear" w:pos="1588"/>
          <w:tab w:val="clear" w:pos="1985"/>
        </w:tabs>
        <w:overflowPunct/>
        <w:autoSpaceDE/>
        <w:autoSpaceDN/>
        <w:adjustRightInd/>
        <w:spacing w:before="0"/>
        <w:jc w:val="left"/>
        <w:textAlignment w:val="auto"/>
      </w:pPr>
      <w:r>
        <w:br w:type="page"/>
      </w:r>
    </w:p>
    <w:p w:rsidR="00650904" w:rsidRPr="00095412" w:rsidRDefault="00650904" w:rsidP="00176CDF">
      <w:pPr>
        <w:pStyle w:val="FigureNoBR"/>
        <w:rPr>
          <w:sz w:val="20"/>
        </w:rPr>
      </w:pPr>
      <w:r w:rsidRPr="00095412">
        <w:rPr>
          <w:sz w:val="20"/>
        </w:rPr>
        <w:t xml:space="preserve">FIGURE 2 </w:t>
      </w:r>
    </w:p>
    <w:p w:rsidR="00650904" w:rsidRDefault="00650904" w:rsidP="00176CDF">
      <w:pPr>
        <w:pStyle w:val="Figuretitle"/>
        <w:rPr>
          <w:sz w:val="20"/>
        </w:rPr>
      </w:pPr>
      <w:r w:rsidRPr="00095412">
        <w:rPr>
          <w:sz w:val="20"/>
        </w:rPr>
        <w:t>Exemple d</w:t>
      </w:r>
      <w:r w:rsidR="003154BC">
        <w:rPr>
          <w:sz w:val="20"/>
        </w:rPr>
        <w:t>'</w:t>
      </w:r>
      <w:r w:rsidRPr="00095412">
        <w:rPr>
          <w:sz w:val="20"/>
        </w:rPr>
        <w:t>une séquence d</w:t>
      </w:r>
      <w:r w:rsidR="003154BC">
        <w:rPr>
          <w:sz w:val="20"/>
        </w:rPr>
        <w:t>'</w:t>
      </w:r>
      <w:r w:rsidRPr="00095412">
        <w:rPr>
          <w:sz w:val="20"/>
        </w:rPr>
        <w:t>appel et de séquences de réponses pour des appels individuels types</w:t>
      </w:r>
    </w:p>
    <w:p w:rsidR="00650904" w:rsidRDefault="00650904" w:rsidP="00176CDF">
      <w:pPr>
        <w:pStyle w:val="Figure"/>
      </w:pPr>
      <w:r>
        <w:object w:dxaOrig="5935" w:dyaOrig="10446">
          <v:shape id="_x0000_i1026" type="#_x0000_t75" style="width:297.8pt;height:521.3pt" o:ole="">
            <v:imagedata r:id="rId28" o:title=""/>
          </v:shape>
          <o:OLEObject Type="Embed" ProgID="CorelDraw.Graphic.16" ShapeID="_x0000_i1026" DrawAspect="Content" ObjectID="_1618040560" r:id="rId29"/>
        </w:object>
      </w:r>
    </w:p>
    <w:p w:rsidR="000B10A1" w:rsidRDefault="000B10A1" w:rsidP="00176CDF">
      <w:pPr>
        <w:tabs>
          <w:tab w:val="clear" w:pos="794"/>
          <w:tab w:val="clear" w:pos="1191"/>
          <w:tab w:val="clear" w:pos="1588"/>
          <w:tab w:val="clear" w:pos="1985"/>
        </w:tabs>
        <w:overflowPunct/>
        <w:autoSpaceDE/>
        <w:autoSpaceDN/>
        <w:adjustRightInd/>
        <w:spacing w:before="0"/>
        <w:jc w:val="left"/>
        <w:textAlignment w:val="auto"/>
      </w:pPr>
      <w:r>
        <w:br w:type="page"/>
      </w:r>
    </w:p>
    <w:p w:rsidR="00650904" w:rsidRPr="00095412" w:rsidRDefault="00650904" w:rsidP="00176CDF">
      <w:pPr>
        <w:pStyle w:val="FigureNoBR"/>
        <w:rPr>
          <w:sz w:val="20"/>
        </w:rPr>
      </w:pPr>
      <w:r w:rsidRPr="00095412">
        <w:rPr>
          <w:sz w:val="20"/>
        </w:rPr>
        <w:t xml:space="preserve">FIGURE 3 </w:t>
      </w:r>
    </w:p>
    <w:p w:rsidR="00650904" w:rsidRDefault="00650904" w:rsidP="00176CDF">
      <w:pPr>
        <w:jc w:val="center"/>
      </w:pPr>
      <w:r w:rsidRPr="00095412">
        <w:rPr>
          <w:rStyle w:val="FiguretitleChar"/>
          <w:sz w:val="20"/>
        </w:rPr>
        <w:t>Séquences d</w:t>
      </w:r>
      <w:r w:rsidR="003154BC">
        <w:rPr>
          <w:rStyle w:val="FiguretitleChar"/>
          <w:sz w:val="20"/>
        </w:rPr>
        <w:t>'</w:t>
      </w:r>
      <w:r w:rsidRPr="00095412">
        <w:rPr>
          <w:rStyle w:val="FiguretitleChar"/>
          <w:sz w:val="20"/>
        </w:rPr>
        <w:t>appel et séquences de réponse pour une interrogation et pour la position du navire</w:t>
      </w:r>
    </w:p>
    <w:p w:rsidR="00650904" w:rsidRPr="00452F44" w:rsidRDefault="00650904" w:rsidP="00176CDF">
      <w:pPr>
        <w:pStyle w:val="Figure"/>
      </w:pPr>
      <w:r>
        <w:object w:dxaOrig="6474" w:dyaOrig="10545">
          <v:shape id="_x0000_i1027" type="#_x0000_t75" style="width:324.3pt;height:527.6pt" o:ole="">
            <v:imagedata r:id="rId30" o:title=""/>
          </v:shape>
          <o:OLEObject Type="Embed" ProgID="CorelDraw.Graphic.16" ShapeID="_x0000_i1027" DrawAspect="Content" ObjectID="_1618040561" r:id="rId31"/>
        </w:object>
      </w:r>
    </w:p>
    <w:p w:rsidR="000B10A1" w:rsidRDefault="000B10A1" w:rsidP="00176CDF">
      <w:pPr>
        <w:tabs>
          <w:tab w:val="clear" w:pos="794"/>
          <w:tab w:val="clear" w:pos="1191"/>
          <w:tab w:val="clear" w:pos="1588"/>
          <w:tab w:val="clear" w:pos="1985"/>
        </w:tabs>
        <w:overflowPunct/>
        <w:autoSpaceDE/>
        <w:autoSpaceDN/>
        <w:adjustRightInd/>
        <w:spacing w:before="0"/>
        <w:jc w:val="left"/>
        <w:textAlignment w:val="auto"/>
      </w:pPr>
      <w:r>
        <w:br w:type="page"/>
      </w:r>
    </w:p>
    <w:p w:rsidR="00650904" w:rsidRDefault="00650904" w:rsidP="00176CDF">
      <w:pPr>
        <w:pStyle w:val="FigureNoBR"/>
        <w:rPr>
          <w:sz w:val="20"/>
        </w:rPr>
      </w:pPr>
      <w:r w:rsidRPr="00095412">
        <w:rPr>
          <w:sz w:val="20"/>
        </w:rPr>
        <w:t xml:space="preserve">FIGURE 4 </w:t>
      </w:r>
    </w:p>
    <w:p w:rsidR="00650904" w:rsidRPr="00477E7D" w:rsidRDefault="00650904" w:rsidP="00477E7D">
      <w:pPr>
        <w:pStyle w:val="Figuretitle"/>
        <w:rPr>
          <w:bCs/>
          <w:sz w:val="20"/>
        </w:rPr>
      </w:pPr>
      <w:r w:rsidRPr="00477E7D">
        <w:rPr>
          <w:bCs/>
          <w:sz w:val="20"/>
        </w:rPr>
        <w:t>Exemple d</w:t>
      </w:r>
      <w:r w:rsidR="003154BC" w:rsidRPr="00477E7D">
        <w:rPr>
          <w:bCs/>
          <w:sz w:val="20"/>
        </w:rPr>
        <w:t>'</w:t>
      </w:r>
      <w:r w:rsidRPr="00477E7D">
        <w:rPr>
          <w:bCs/>
          <w:sz w:val="20"/>
        </w:rPr>
        <w:t>organigramme montrant la succession des opérations</w:t>
      </w:r>
    </w:p>
    <w:p w:rsidR="00650904" w:rsidRPr="00452F44" w:rsidRDefault="00650904" w:rsidP="00176CDF">
      <w:pPr>
        <w:pStyle w:val="Figure"/>
      </w:pPr>
      <w:r>
        <w:object w:dxaOrig="7046" w:dyaOrig="10167">
          <v:shape id="_x0000_i1028" type="#_x0000_t75" style="width:352.5pt;height:508.05pt" o:ole="">
            <v:imagedata r:id="rId32" o:title=""/>
          </v:shape>
          <o:OLEObject Type="Embed" ProgID="CorelDraw.Graphic.16" ShapeID="_x0000_i1028" DrawAspect="Content" ObjectID="_1618040562" r:id="rId33"/>
        </w:object>
      </w:r>
    </w:p>
    <w:p w:rsidR="00650904" w:rsidRPr="00452F44" w:rsidRDefault="00650904" w:rsidP="00176CDF">
      <w:pPr>
        <w:tabs>
          <w:tab w:val="clear" w:pos="794"/>
          <w:tab w:val="clear" w:pos="1191"/>
          <w:tab w:val="clear" w:pos="1588"/>
          <w:tab w:val="clear" w:pos="1985"/>
        </w:tabs>
        <w:overflowPunct/>
        <w:autoSpaceDE/>
        <w:autoSpaceDN/>
        <w:adjustRightInd/>
        <w:spacing w:before="0"/>
        <w:textAlignment w:val="auto"/>
        <w:rPr>
          <w:b/>
        </w:rPr>
      </w:pPr>
      <w:r w:rsidRPr="00452F44">
        <w:br w:type="page"/>
      </w:r>
    </w:p>
    <w:p w:rsidR="00650904" w:rsidRPr="00095412" w:rsidRDefault="00650904" w:rsidP="00176CDF">
      <w:pPr>
        <w:pStyle w:val="FigureNo"/>
      </w:pPr>
      <w:r w:rsidRPr="00095412">
        <w:t xml:space="preserve">FIGURE 5 </w:t>
      </w:r>
    </w:p>
    <w:p w:rsidR="00650904" w:rsidRDefault="00650904" w:rsidP="00477E7D">
      <w:pPr>
        <w:pStyle w:val="Figuretitle"/>
      </w:pPr>
      <w:r w:rsidRPr="00095412">
        <w:t>Exemple d</w:t>
      </w:r>
      <w:r w:rsidR="003154BC">
        <w:t>'</w:t>
      </w:r>
      <w:r w:rsidRPr="00095412">
        <w:t>organigramme montrant la composition du message</w:t>
      </w:r>
    </w:p>
    <w:p w:rsidR="00650904" w:rsidRPr="000250D6" w:rsidRDefault="00650904" w:rsidP="00176CDF">
      <w:pPr>
        <w:pStyle w:val="Figure"/>
      </w:pPr>
      <w:r>
        <w:object w:dxaOrig="7339" w:dyaOrig="9777">
          <v:shape id="_x0000_i1029" type="#_x0000_t75" style="width:367.5pt;height:489.6pt" o:ole="">
            <v:imagedata r:id="rId34" o:title=""/>
          </v:shape>
          <o:OLEObject Type="Embed" ProgID="CorelDraw.Graphic.16" ShapeID="_x0000_i1029" DrawAspect="Content" ObjectID="_1618040563" r:id="rId35"/>
        </w:object>
      </w:r>
    </w:p>
    <w:p w:rsidR="00650904" w:rsidRPr="00452F44" w:rsidRDefault="00650904" w:rsidP="00176CDF">
      <w:pPr>
        <w:tabs>
          <w:tab w:val="clear" w:pos="794"/>
          <w:tab w:val="clear" w:pos="1191"/>
          <w:tab w:val="clear" w:pos="1588"/>
          <w:tab w:val="clear" w:pos="1985"/>
        </w:tabs>
        <w:overflowPunct/>
        <w:autoSpaceDE/>
        <w:autoSpaceDN/>
        <w:adjustRightInd/>
        <w:spacing w:before="0"/>
        <w:textAlignment w:val="auto"/>
      </w:pPr>
      <w:r w:rsidRPr="00452F44">
        <w:br w:type="page"/>
      </w:r>
    </w:p>
    <w:p w:rsidR="00650904" w:rsidRPr="00095412" w:rsidRDefault="00650904" w:rsidP="00176CDF">
      <w:pPr>
        <w:pStyle w:val="FigureNo"/>
        <w:rPr>
          <w:sz w:val="20"/>
        </w:rPr>
      </w:pPr>
      <w:r w:rsidRPr="00095412">
        <w:rPr>
          <w:sz w:val="20"/>
        </w:rPr>
        <w:t>FIGURE 6</w:t>
      </w:r>
    </w:p>
    <w:p w:rsidR="00650904" w:rsidRDefault="00650904" w:rsidP="00176CDF">
      <w:pPr>
        <w:pStyle w:val="Figuretitle"/>
        <w:rPr>
          <w:sz w:val="20"/>
        </w:rPr>
      </w:pPr>
      <w:r w:rsidRPr="00095412">
        <w:rPr>
          <w:sz w:val="20"/>
        </w:rPr>
        <w:t>Coordonnées géographiques</w:t>
      </w:r>
    </w:p>
    <w:p w:rsidR="00650904" w:rsidRPr="005B28D7" w:rsidRDefault="00650904" w:rsidP="00176CDF">
      <w:pPr>
        <w:pStyle w:val="Figure"/>
      </w:pPr>
      <w:r>
        <w:object w:dxaOrig="6642" w:dyaOrig="8053">
          <v:shape id="_x0000_i1030" type="#_x0000_t75" style="width:332.95pt;height:403.2pt" o:ole="">
            <v:imagedata r:id="rId36" o:title=""/>
          </v:shape>
          <o:OLEObject Type="Embed" ProgID="CorelDraw.Graphic.16" ShapeID="_x0000_i1030" DrawAspect="Content" ObjectID="_1618040564" r:id="rId37"/>
        </w:object>
      </w:r>
    </w:p>
    <w:p w:rsidR="00650904" w:rsidRPr="00452F44" w:rsidRDefault="00650904" w:rsidP="00176CDF">
      <w:pPr>
        <w:tabs>
          <w:tab w:val="clear" w:pos="794"/>
          <w:tab w:val="clear" w:pos="1191"/>
          <w:tab w:val="clear" w:pos="1588"/>
          <w:tab w:val="clear" w:pos="1985"/>
        </w:tabs>
        <w:overflowPunct/>
        <w:autoSpaceDE/>
        <w:autoSpaceDN/>
        <w:adjustRightInd/>
        <w:spacing w:before="0"/>
        <w:textAlignment w:val="auto"/>
      </w:pPr>
      <w:r w:rsidRPr="00452F44">
        <w:br w:type="page"/>
      </w:r>
    </w:p>
    <w:p w:rsidR="00650904" w:rsidRPr="00452F44" w:rsidRDefault="00650904" w:rsidP="00176CDF">
      <w:pPr>
        <w:pStyle w:val="Headingb"/>
      </w:pPr>
      <w:r w:rsidRPr="00452F44">
        <w:t>Légende des Tableaux A1-4.1 à A1-4.11</w:t>
      </w:r>
    </w:p>
    <w:p w:rsidR="00650904" w:rsidRPr="00452F44" w:rsidRDefault="00650904" w:rsidP="00176CDF"/>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8"/>
        <w:gridCol w:w="788"/>
        <w:gridCol w:w="788"/>
        <w:gridCol w:w="7275"/>
      </w:tblGrid>
      <w:tr w:rsidR="00650904" w:rsidRPr="00452F44" w:rsidTr="00477E7D">
        <w:trPr>
          <w:jc w:val="center"/>
        </w:trPr>
        <w:tc>
          <w:tcPr>
            <w:tcW w:w="2211" w:type="dxa"/>
            <w:gridSpan w:val="3"/>
          </w:tcPr>
          <w:p w:rsidR="00650904" w:rsidRPr="00452F44" w:rsidRDefault="00650904" w:rsidP="00176CDF">
            <w:pPr>
              <w:pStyle w:val="Tablehead"/>
              <w:keepLines/>
            </w:pPr>
            <w:r w:rsidRPr="00452F44">
              <w:t>Symbole/expression</w:t>
            </w:r>
          </w:p>
        </w:tc>
        <w:tc>
          <w:tcPr>
            <w:tcW w:w="6804" w:type="dxa"/>
          </w:tcPr>
          <w:p w:rsidR="00650904" w:rsidRPr="00452F44" w:rsidRDefault="00650904" w:rsidP="00176CDF">
            <w:pPr>
              <w:pStyle w:val="Tablehead"/>
              <w:keepLines/>
            </w:pPr>
            <w:r w:rsidRPr="00452F44">
              <w:t>Signification</w:t>
            </w:r>
          </w:p>
        </w:tc>
      </w:tr>
      <w:tr w:rsidR="00650904" w:rsidRPr="00452F44" w:rsidTr="00477E7D">
        <w:trPr>
          <w:jc w:val="center"/>
        </w:trPr>
        <w:tc>
          <w:tcPr>
            <w:tcW w:w="2211" w:type="dxa"/>
            <w:gridSpan w:val="3"/>
          </w:tcPr>
          <w:p w:rsidR="00650904" w:rsidRPr="00452F44" w:rsidRDefault="00650904" w:rsidP="00176CDF">
            <w:pPr>
              <w:pStyle w:val="Tabletext"/>
              <w:keepNext/>
              <w:keepLines/>
            </w:pPr>
            <w:r w:rsidRPr="00452F44">
              <w:rPr>
                <w:rFonts w:ascii="Wingdings" w:hAnsi="Wingdings"/>
                <w:sz w:val="16"/>
                <w:szCs w:val="16"/>
              </w:rPr>
              <w:t></w:t>
            </w:r>
          </w:p>
        </w:tc>
        <w:tc>
          <w:tcPr>
            <w:tcW w:w="6804" w:type="dxa"/>
          </w:tcPr>
          <w:p w:rsidR="00650904" w:rsidRPr="00452F44" w:rsidRDefault="00650904" w:rsidP="00176CDF">
            <w:pPr>
              <w:pStyle w:val="Tabletext"/>
              <w:keepNext/>
              <w:keepLines/>
            </w:pPr>
            <w:r w:rsidRPr="00452F44">
              <w:t>Requis</w:t>
            </w:r>
          </w:p>
        </w:tc>
      </w:tr>
      <w:tr w:rsidR="00650904" w:rsidRPr="00452F44" w:rsidTr="00477E7D">
        <w:trPr>
          <w:jc w:val="center"/>
        </w:trPr>
        <w:tc>
          <w:tcPr>
            <w:tcW w:w="2211" w:type="dxa"/>
            <w:gridSpan w:val="3"/>
          </w:tcPr>
          <w:p w:rsidR="00650904" w:rsidRPr="00452F44" w:rsidRDefault="00650904" w:rsidP="00176CDF">
            <w:pPr>
              <w:pStyle w:val="Tabletext"/>
              <w:keepNext/>
              <w:keepLines/>
              <w:rPr>
                <w:rFonts w:ascii="Wingdings" w:hAnsi="Wingdings"/>
                <w:sz w:val="16"/>
                <w:szCs w:val="16"/>
              </w:rPr>
            </w:pPr>
            <w:r w:rsidRPr="00452F44">
              <w:rPr>
                <w:rFonts w:ascii="Wingdings" w:hAnsi="Wingdings"/>
                <w:sz w:val="16"/>
                <w:szCs w:val="16"/>
              </w:rPr>
              <w:t></w:t>
            </w:r>
          </w:p>
        </w:tc>
        <w:tc>
          <w:tcPr>
            <w:tcW w:w="6804" w:type="dxa"/>
          </w:tcPr>
          <w:p w:rsidR="00650904" w:rsidRPr="00452F44" w:rsidRDefault="00650904" w:rsidP="00176CDF">
            <w:pPr>
              <w:pStyle w:val="Tabletext"/>
              <w:keepNext/>
              <w:keepLines/>
            </w:pPr>
            <w:r w:rsidRPr="00452F44">
              <w:t>Requis pour rétrocompatibilité</w:t>
            </w:r>
          </w:p>
        </w:tc>
      </w:tr>
      <w:tr w:rsidR="00650904" w:rsidRPr="00452F44" w:rsidTr="00477E7D">
        <w:trPr>
          <w:jc w:val="center"/>
        </w:trPr>
        <w:tc>
          <w:tcPr>
            <w:tcW w:w="2211" w:type="dxa"/>
            <w:gridSpan w:val="3"/>
          </w:tcPr>
          <w:p w:rsidR="00650904" w:rsidRPr="00452F44" w:rsidRDefault="00650904" w:rsidP="00176CDF">
            <w:pPr>
              <w:pStyle w:val="Tabletext"/>
              <w:keepNext/>
              <w:keepLines/>
              <w:rPr>
                <w:rFonts w:ascii="Wingdings" w:hAnsi="Wingdings"/>
                <w:sz w:val="16"/>
                <w:szCs w:val="16"/>
              </w:rPr>
            </w:pPr>
            <w:r w:rsidRPr="00452F44">
              <w:rPr>
                <w:sz w:val="20"/>
              </w:rPr>
              <w:t xml:space="preserve"> —</w:t>
            </w:r>
          </w:p>
        </w:tc>
        <w:tc>
          <w:tcPr>
            <w:tcW w:w="6804" w:type="dxa"/>
          </w:tcPr>
          <w:p w:rsidR="00650904" w:rsidRPr="00452F44" w:rsidRDefault="00650904" w:rsidP="00176CDF">
            <w:pPr>
              <w:pStyle w:val="Tabletext"/>
              <w:keepNext/>
              <w:keepLines/>
            </w:pPr>
            <w:r w:rsidRPr="00452F44">
              <w:t>Non autorisé</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Symboles 100-127</w:t>
            </w:r>
          </w:p>
        </w:tc>
        <w:tc>
          <w:tcPr>
            <w:tcW w:w="6804" w:type="dxa"/>
          </w:tcPr>
          <w:p w:rsidR="00650904" w:rsidRPr="00452F44" w:rsidRDefault="00650904" w:rsidP="00176CDF">
            <w:pPr>
              <w:pStyle w:val="Tabletext"/>
              <w:keepNext/>
              <w:keepLines/>
            </w:pPr>
            <w:r w:rsidRPr="00452F44">
              <w:t>Symboles conformément au Tableau A1-3</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Zone</w:t>
            </w:r>
          </w:p>
        </w:tc>
        <w:tc>
          <w:tcPr>
            <w:tcW w:w="6804" w:type="dxa"/>
          </w:tcPr>
          <w:p w:rsidR="00650904" w:rsidRPr="00452F44" w:rsidRDefault="00650904" w:rsidP="00176CDF">
            <w:pPr>
              <w:pStyle w:val="Tabletext"/>
              <w:keepNext/>
              <w:keepLines/>
            </w:pPr>
            <w:r w:rsidRPr="00452F44">
              <w:t>Codé conformément à l</w:t>
            </w:r>
            <w:r w:rsidR="003154BC">
              <w:t>'</w:t>
            </w:r>
            <w:r w:rsidRPr="00452F44">
              <w:t>Annexe 1, § 5.3</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Fréquence</w:t>
            </w:r>
          </w:p>
        </w:tc>
        <w:tc>
          <w:tcPr>
            <w:tcW w:w="6804" w:type="dxa"/>
          </w:tcPr>
          <w:p w:rsidR="00650904" w:rsidRPr="00452F44" w:rsidRDefault="00650904" w:rsidP="00176CDF">
            <w:pPr>
              <w:pStyle w:val="Tabletext"/>
              <w:keepNext/>
              <w:keepLines/>
            </w:pPr>
            <w:r w:rsidRPr="00452F44">
              <w:t>Codé conformément à l</w:t>
            </w:r>
            <w:r w:rsidR="003154BC">
              <w:t>'</w:t>
            </w:r>
            <w:r w:rsidRPr="00452F44">
              <w:t>Annexe 1, § 8.2.2</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MMSI</w:t>
            </w:r>
          </w:p>
        </w:tc>
        <w:tc>
          <w:tcPr>
            <w:tcW w:w="6804" w:type="dxa"/>
          </w:tcPr>
          <w:p w:rsidR="00650904" w:rsidRPr="00452F44" w:rsidRDefault="00650904" w:rsidP="00176CDF">
            <w:pPr>
              <w:pStyle w:val="Tabletext"/>
              <w:keepNext/>
              <w:keepLines/>
            </w:pPr>
            <w:r w:rsidRPr="00452F44">
              <w:t>Codé conformément à l</w:t>
            </w:r>
            <w:r w:rsidR="003154BC">
              <w:t>'</w:t>
            </w:r>
            <w:r w:rsidRPr="00452F44">
              <w:t>Annexe 1, § 5.2</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ID</w:t>
            </w:r>
          </w:p>
        </w:tc>
        <w:tc>
          <w:tcPr>
            <w:tcW w:w="6804" w:type="dxa"/>
          </w:tcPr>
          <w:p w:rsidR="00650904" w:rsidRPr="00452F44" w:rsidRDefault="00650904" w:rsidP="00176CDF">
            <w:pPr>
              <w:pStyle w:val="Tabletext"/>
              <w:keepNext/>
              <w:keepLines/>
            </w:pPr>
            <w:r w:rsidRPr="00452F44">
              <w:t>Codé conformément à l</w:t>
            </w:r>
            <w:r w:rsidR="003154BC">
              <w:t>'</w:t>
            </w:r>
            <w:r w:rsidRPr="00452F44">
              <w:t>Annexe 1, § 5.2</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Pos1</w:t>
            </w:r>
          </w:p>
        </w:tc>
        <w:tc>
          <w:tcPr>
            <w:tcW w:w="6804" w:type="dxa"/>
          </w:tcPr>
          <w:p w:rsidR="00650904" w:rsidRPr="00452F44" w:rsidRDefault="00650904" w:rsidP="00176CDF">
            <w:pPr>
              <w:pStyle w:val="Tabletext"/>
              <w:keepNext/>
              <w:keepLines/>
            </w:pPr>
            <w:r w:rsidRPr="00452F44">
              <w:t>Codé conformément à l</w:t>
            </w:r>
            <w:r w:rsidR="003154BC">
              <w:t>'</w:t>
            </w:r>
            <w:r w:rsidRPr="00452F44">
              <w:t>Annexe 1, § 8.1.2</w:t>
            </w:r>
          </w:p>
        </w:tc>
      </w:tr>
      <w:tr w:rsidR="00650904" w:rsidRPr="00452F44" w:rsidTr="00477E7D">
        <w:trPr>
          <w:jc w:val="center"/>
        </w:trPr>
        <w:tc>
          <w:tcPr>
            <w:tcW w:w="2211" w:type="dxa"/>
            <w:gridSpan w:val="3"/>
          </w:tcPr>
          <w:p w:rsidR="00650904" w:rsidRPr="00452F44" w:rsidRDefault="00650904" w:rsidP="00176CDF">
            <w:pPr>
              <w:pStyle w:val="Tabletext"/>
              <w:keepNext/>
              <w:keepLines/>
              <w:rPr>
                <w:szCs w:val="16"/>
              </w:rPr>
            </w:pPr>
            <w:r w:rsidRPr="00452F44">
              <w:rPr>
                <w:szCs w:val="16"/>
              </w:rPr>
              <w:t>Pos2</w:t>
            </w:r>
          </w:p>
        </w:tc>
        <w:tc>
          <w:tcPr>
            <w:tcW w:w="6804" w:type="dxa"/>
          </w:tcPr>
          <w:p w:rsidR="00650904" w:rsidRPr="00452F44" w:rsidRDefault="00650904" w:rsidP="00176CDF">
            <w:pPr>
              <w:pStyle w:val="Tabletext"/>
              <w:keepNext/>
              <w:keepLines/>
            </w:pPr>
            <w:r w:rsidRPr="00452F44">
              <w:t>Codé conformément à l</w:t>
            </w:r>
            <w:r w:rsidR="003154BC">
              <w:t>'</w:t>
            </w:r>
            <w:r w:rsidRPr="00452F44">
              <w:t>Annexe 1, § 8.3.2.3.1</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Pos3</w:t>
            </w:r>
          </w:p>
        </w:tc>
        <w:tc>
          <w:tcPr>
            <w:tcW w:w="6804" w:type="dxa"/>
          </w:tcPr>
          <w:p w:rsidR="00650904" w:rsidRPr="00452F44" w:rsidRDefault="00650904" w:rsidP="00176CDF">
            <w:pPr>
              <w:pStyle w:val="Tabletext"/>
            </w:pPr>
            <w:r w:rsidRPr="00452F44">
              <w:t>Codé conformément à l</w:t>
            </w:r>
            <w:r w:rsidR="003154BC">
              <w:t>'</w:t>
            </w:r>
            <w:r w:rsidRPr="00452F44">
              <w:t>Annexe 1, § 8.3.2.3.2</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Pos4</w:t>
            </w:r>
          </w:p>
        </w:tc>
        <w:tc>
          <w:tcPr>
            <w:tcW w:w="6804" w:type="dxa"/>
          </w:tcPr>
          <w:p w:rsidR="00650904" w:rsidRPr="00452F44" w:rsidRDefault="00650904" w:rsidP="00176CDF">
            <w:pPr>
              <w:pStyle w:val="Tabletext"/>
            </w:pPr>
            <w:r w:rsidRPr="00452F44">
              <w:t>Codé conformément à l</w:t>
            </w:r>
            <w:r w:rsidR="003154BC">
              <w:t>'</w:t>
            </w:r>
            <w:r w:rsidRPr="00452F44">
              <w:t>Annexe 1, § 8.3.2.3.3</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Pos5</w:t>
            </w:r>
          </w:p>
        </w:tc>
        <w:tc>
          <w:tcPr>
            <w:tcW w:w="6804" w:type="dxa"/>
          </w:tcPr>
          <w:p w:rsidR="00650904" w:rsidRPr="00452F44" w:rsidRDefault="00650904" w:rsidP="00176CDF">
            <w:pPr>
              <w:pStyle w:val="Tabletext"/>
            </w:pPr>
            <w:r w:rsidRPr="00452F44">
              <w:t>Codé conformément à la Recommandation UIT-R M.821</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UTC</w:t>
            </w:r>
          </w:p>
        </w:tc>
        <w:tc>
          <w:tcPr>
            <w:tcW w:w="6804" w:type="dxa"/>
          </w:tcPr>
          <w:p w:rsidR="00650904" w:rsidRPr="00452F44" w:rsidRDefault="00650904" w:rsidP="00176CDF">
            <w:pPr>
              <w:pStyle w:val="Tabletext"/>
            </w:pPr>
            <w:r w:rsidRPr="00452F44">
              <w:t>Codé conformément à l</w:t>
            </w:r>
            <w:r w:rsidR="003154BC">
              <w:t>'</w:t>
            </w:r>
            <w:r w:rsidRPr="00452F44">
              <w:t>Annexe 1, § 8.1.3</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n/a</w:t>
            </w:r>
          </w:p>
        </w:tc>
        <w:tc>
          <w:tcPr>
            <w:tcW w:w="6804" w:type="dxa"/>
          </w:tcPr>
          <w:p w:rsidR="00650904" w:rsidRPr="00452F44" w:rsidRDefault="00650904" w:rsidP="00176CDF">
            <w:pPr>
              <w:pStyle w:val="Tabletext"/>
            </w:pPr>
            <w:r w:rsidRPr="00452F44">
              <w:t>Ce champ ne figure pas dans cet appel</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ECC</w:t>
            </w:r>
          </w:p>
        </w:tc>
        <w:tc>
          <w:tcPr>
            <w:tcW w:w="6804" w:type="dxa"/>
          </w:tcPr>
          <w:p w:rsidR="00650904" w:rsidRPr="00452F44" w:rsidRDefault="00650904" w:rsidP="00176CDF">
            <w:pPr>
              <w:pStyle w:val="Tabletext"/>
            </w:pPr>
            <w:r w:rsidRPr="00452F44">
              <w:t>Codé conformément à l</w:t>
            </w:r>
            <w:r w:rsidR="003154BC">
              <w:t>'</w:t>
            </w:r>
            <w:r w:rsidRPr="00452F44">
              <w:t>Annexe 1, § 10.2</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EOS</w:t>
            </w:r>
          </w:p>
        </w:tc>
        <w:tc>
          <w:tcPr>
            <w:tcW w:w="6804" w:type="dxa"/>
          </w:tcPr>
          <w:p w:rsidR="00650904" w:rsidRPr="00452F44" w:rsidRDefault="00650904" w:rsidP="00176CDF">
            <w:pPr>
              <w:pStyle w:val="Tabletext"/>
            </w:pPr>
            <w:r w:rsidRPr="00452F44">
              <w:t>Codé conformément à l</w:t>
            </w:r>
            <w:r w:rsidR="003154BC">
              <w:t>'</w:t>
            </w:r>
            <w:r w:rsidRPr="00452F44">
              <w:t>Annexe 1, § 9</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expan1</w:t>
            </w:r>
          </w:p>
        </w:tc>
        <w:tc>
          <w:tcPr>
            <w:tcW w:w="6804" w:type="dxa"/>
          </w:tcPr>
          <w:p w:rsidR="00650904" w:rsidRPr="00452F44" w:rsidRDefault="00650904" w:rsidP="00176CDF">
            <w:pPr>
              <w:pStyle w:val="Tabletext"/>
            </w:pPr>
            <w:r w:rsidRPr="00452F44">
              <w:t>Séquence d</w:t>
            </w:r>
            <w:r w:rsidR="003154BC">
              <w:t>'</w:t>
            </w:r>
            <w:r w:rsidRPr="00452F44">
              <w:t>extension 1</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expan2</w:t>
            </w:r>
          </w:p>
        </w:tc>
        <w:tc>
          <w:tcPr>
            <w:tcW w:w="6804" w:type="dxa"/>
          </w:tcPr>
          <w:p w:rsidR="00650904" w:rsidRPr="00452F44" w:rsidRDefault="00650904" w:rsidP="00176CDF">
            <w:pPr>
              <w:pStyle w:val="Tabletext"/>
            </w:pPr>
            <w:r w:rsidRPr="00452F44">
              <w:t>Séquence d</w:t>
            </w:r>
            <w:r w:rsidR="003154BC">
              <w:t>'</w:t>
            </w:r>
            <w:r w:rsidRPr="00452F44">
              <w:t>extension 2</w:t>
            </w:r>
          </w:p>
        </w:tc>
      </w:tr>
      <w:tr w:rsidR="00650904" w:rsidRPr="00452F44" w:rsidTr="00477E7D">
        <w:trPr>
          <w:jc w:val="center"/>
        </w:trPr>
        <w:tc>
          <w:tcPr>
            <w:tcW w:w="2211" w:type="dxa"/>
            <w:gridSpan w:val="3"/>
          </w:tcPr>
          <w:p w:rsidR="00650904" w:rsidRPr="00452F44" w:rsidRDefault="00650904" w:rsidP="00176CDF">
            <w:pPr>
              <w:pStyle w:val="Tabletext"/>
              <w:rPr>
                <w:szCs w:val="16"/>
              </w:rPr>
            </w:pPr>
            <w:r w:rsidRPr="00452F44">
              <w:rPr>
                <w:szCs w:val="16"/>
              </w:rPr>
              <w:t>expan3</w:t>
            </w:r>
          </w:p>
        </w:tc>
        <w:tc>
          <w:tcPr>
            <w:tcW w:w="6804" w:type="dxa"/>
          </w:tcPr>
          <w:p w:rsidR="00650904" w:rsidRPr="00452F44" w:rsidRDefault="00650904" w:rsidP="00176CDF">
            <w:pPr>
              <w:pStyle w:val="Tabletext"/>
            </w:pPr>
            <w:r w:rsidRPr="00452F44">
              <w:t>Séquence d</w:t>
            </w:r>
            <w:r w:rsidR="003154BC">
              <w:t>'</w:t>
            </w:r>
            <w:r w:rsidRPr="00452F44">
              <w:t>extension 3</w:t>
            </w:r>
          </w:p>
        </w:tc>
      </w:tr>
      <w:tr w:rsidR="00650904" w:rsidRPr="00452F44" w:rsidTr="00477E7D">
        <w:trPr>
          <w:jc w:val="center"/>
        </w:trPr>
        <w:tc>
          <w:tcPr>
            <w:tcW w:w="2211" w:type="dxa"/>
            <w:gridSpan w:val="3"/>
          </w:tcPr>
          <w:p w:rsidR="00650904" w:rsidRPr="00452F44" w:rsidRDefault="00650904" w:rsidP="00176CDF">
            <w:pPr>
              <w:pStyle w:val="Tabletext"/>
              <w:rPr>
                <w:szCs w:val="16"/>
              </w:rPr>
            </w:pPr>
          </w:p>
        </w:tc>
        <w:tc>
          <w:tcPr>
            <w:tcW w:w="6804" w:type="dxa"/>
          </w:tcPr>
          <w:p w:rsidR="00650904" w:rsidRPr="00452F44" w:rsidRDefault="00650904" w:rsidP="00176CDF">
            <w:pPr>
              <w:pStyle w:val="Tabletext"/>
            </w:pPr>
          </w:p>
        </w:tc>
      </w:tr>
      <w:tr w:rsidR="00650904" w:rsidRPr="00452F44" w:rsidTr="00477E7D">
        <w:trPr>
          <w:jc w:val="center"/>
        </w:trPr>
        <w:tc>
          <w:tcPr>
            <w:tcW w:w="737" w:type="dxa"/>
          </w:tcPr>
          <w:p w:rsidR="00650904" w:rsidRPr="00452F44" w:rsidRDefault="00650904" w:rsidP="00176CDF">
            <w:pPr>
              <w:pStyle w:val="Tabletext"/>
              <w:rPr>
                <w:szCs w:val="16"/>
              </w:rPr>
            </w:pPr>
          </w:p>
        </w:tc>
        <w:tc>
          <w:tcPr>
            <w:tcW w:w="737" w:type="dxa"/>
            <w:shd w:val="clear" w:color="auto" w:fill="B3B3B3"/>
          </w:tcPr>
          <w:p w:rsidR="00650904" w:rsidRPr="00452F44" w:rsidRDefault="00650904" w:rsidP="00176CDF">
            <w:pPr>
              <w:pStyle w:val="Tabletext"/>
              <w:rPr>
                <w:szCs w:val="16"/>
              </w:rPr>
            </w:pPr>
          </w:p>
        </w:tc>
        <w:tc>
          <w:tcPr>
            <w:tcW w:w="737" w:type="dxa"/>
          </w:tcPr>
          <w:p w:rsidR="00650904" w:rsidRPr="00452F44" w:rsidRDefault="00650904" w:rsidP="00176CDF">
            <w:pPr>
              <w:pStyle w:val="Tabletext"/>
              <w:rPr>
                <w:szCs w:val="16"/>
              </w:rPr>
            </w:pPr>
          </w:p>
        </w:tc>
        <w:tc>
          <w:tcPr>
            <w:tcW w:w="6804" w:type="dxa"/>
          </w:tcPr>
          <w:p w:rsidR="00650904" w:rsidRPr="00452F44" w:rsidRDefault="00650904" w:rsidP="00176CDF">
            <w:pPr>
              <w:pStyle w:val="Tabletext"/>
            </w:pPr>
            <w:r w:rsidRPr="00452F44">
              <w:t>Non applicable</w:t>
            </w:r>
          </w:p>
        </w:tc>
      </w:tr>
      <w:tr w:rsidR="00650904" w:rsidRPr="00452F44" w:rsidTr="00477E7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15" w:type="dxa"/>
            <w:gridSpan w:val="4"/>
          </w:tcPr>
          <w:p w:rsidR="00650904" w:rsidRPr="00452F44" w:rsidRDefault="00650904" w:rsidP="00176CDF">
            <w:pPr>
              <w:pStyle w:val="Tabletext"/>
            </w:pPr>
            <w:r w:rsidRPr="00452F44">
              <w:t>NOTE – Pour l</w:t>
            </w:r>
            <w:r w:rsidR="001E3970">
              <w:t>a</w:t>
            </w:r>
            <w:r w:rsidRPr="00452F44">
              <w:t xml:space="preserve"> classe A, toutes les fonctions sont identiques pour les ondes métriques et hectométriques. </w:t>
            </w:r>
          </w:p>
        </w:tc>
      </w:tr>
    </w:tbl>
    <w:p w:rsidR="00650904" w:rsidRPr="00452F44" w:rsidRDefault="00650904" w:rsidP="00176CDF">
      <w:pPr>
        <w:pStyle w:val="Tablefin"/>
        <w:rPr>
          <w:lang w:val="fr-FR"/>
        </w:rPr>
      </w:pPr>
    </w:p>
    <w:p w:rsidR="00650904" w:rsidRPr="00452F44" w:rsidRDefault="00650904" w:rsidP="00176CDF"/>
    <w:p w:rsidR="00650904" w:rsidRPr="00452F44" w:rsidRDefault="00650904" w:rsidP="00176CDF"/>
    <w:p w:rsidR="00650904" w:rsidRPr="00452F44" w:rsidRDefault="00650904" w:rsidP="00176CDF">
      <w:pPr>
        <w:sectPr w:rsidR="00650904" w:rsidRPr="00452F44" w:rsidSect="00EC39D4">
          <w:headerReference w:type="even" r:id="rId38"/>
          <w:headerReference w:type="default" r:id="rId39"/>
          <w:footerReference w:type="default" r:id="rId40"/>
          <w:footerReference w:type="first" r:id="rId41"/>
          <w:pgSz w:w="11907" w:h="16840" w:code="9"/>
          <w:pgMar w:top="1418" w:right="1134" w:bottom="1134" w:left="1134" w:header="720" w:footer="482" w:gutter="0"/>
          <w:paperSrc w:first="15" w:other="15"/>
          <w:pgNumType w:start="1"/>
          <w:cols w:space="720"/>
          <w:docGrid w:linePitch="326"/>
        </w:sectPr>
      </w:pPr>
    </w:p>
    <w:p w:rsidR="00650904" w:rsidRPr="00452F44" w:rsidRDefault="00650904" w:rsidP="00176CDF">
      <w:pPr>
        <w:pStyle w:val="TableNo"/>
        <w:spacing w:before="0"/>
      </w:pPr>
      <w:r w:rsidRPr="00452F44">
        <w:t>TABLEAU A1-4.1</w:t>
      </w:r>
    </w:p>
    <w:p w:rsidR="00650904" w:rsidRPr="00452F44" w:rsidRDefault="00650904" w:rsidP="00254597">
      <w:pPr>
        <w:pStyle w:val="Tabletitle"/>
      </w:pPr>
      <w:r w:rsidRPr="00452F44">
        <w:t>Alertes de détresse</w:t>
      </w:r>
    </w:p>
    <w:tbl>
      <w:tblPr>
        <w:tblW w:w="15029" w:type="dxa"/>
        <w:jc w:val="center"/>
        <w:tblLayout w:type="fixed"/>
        <w:tblCellMar>
          <w:left w:w="54" w:type="dxa"/>
          <w:right w:w="54" w:type="dxa"/>
        </w:tblCellMar>
        <w:tblLook w:val="0000" w:firstRow="0" w:lastRow="0" w:firstColumn="0" w:lastColumn="0" w:noHBand="0" w:noVBand="0"/>
      </w:tblPr>
      <w:tblGrid>
        <w:gridCol w:w="1191"/>
        <w:gridCol w:w="932"/>
        <w:gridCol w:w="421"/>
        <w:gridCol w:w="345"/>
        <w:gridCol w:w="302"/>
        <w:gridCol w:w="311"/>
        <w:gridCol w:w="302"/>
        <w:gridCol w:w="311"/>
        <w:gridCol w:w="407"/>
        <w:gridCol w:w="635"/>
        <w:gridCol w:w="440"/>
        <w:gridCol w:w="494"/>
        <w:gridCol w:w="330"/>
        <w:gridCol w:w="305"/>
        <w:gridCol w:w="1204"/>
        <w:gridCol w:w="518"/>
        <w:gridCol w:w="761"/>
        <w:gridCol w:w="941"/>
        <w:gridCol w:w="535"/>
        <w:gridCol w:w="1273"/>
        <w:gridCol w:w="429"/>
        <w:gridCol w:w="446"/>
        <w:gridCol w:w="1037"/>
        <w:gridCol w:w="128"/>
        <w:gridCol w:w="1031"/>
      </w:tblGrid>
      <w:tr w:rsidR="00650904" w:rsidRPr="00452F44" w:rsidTr="00EA3ED5">
        <w:trPr>
          <w:cantSplit/>
          <w:jc w:val="center"/>
        </w:trPr>
        <w:tc>
          <w:tcPr>
            <w:tcW w:w="119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932"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Type</w:t>
            </w:r>
          </w:p>
        </w:tc>
        <w:tc>
          <w:tcPr>
            <w:tcW w:w="4603"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Application</w:t>
            </w:r>
          </w:p>
        </w:tc>
        <w:tc>
          <w:tcPr>
            <w:tcW w:w="7144" w:type="dxa"/>
            <w:gridSpan w:val="9"/>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c>
          <w:tcPr>
            <w:tcW w:w="128" w:type="dxa"/>
            <w:tcBorders>
              <w:lef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1" w:type="dxa"/>
            <w:tcBorders>
              <w:left w:val="nil"/>
              <w:bottom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p>
        </w:tc>
        <w:tc>
          <w:tcPr>
            <w:tcW w:w="9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p>
        </w:tc>
        <w:tc>
          <w:tcPr>
            <w:tcW w:w="766"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 xml:space="preserve">de </w:t>
            </w:r>
            <w:r>
              <w:rPr>
                <w:sz w:val="16"/>
                <w:szCs w:val="16"/>
                <w:lang w:val="fr-FR"/>
              </w:rPr>
              <w:br/>
            </w:r>
            <w:r w:rsidRPr="00452F44">
              <w:rPr>
                <w:sz w:val="16"/>
                <w:szCs w:val="16"/>
                <w:lang w:val="fr-FR"/>
              </w:rPr>
              <w:t>station</w:t>
            </w:r>
            <w:r w:rsidRPr="00452F44">
              <w:rPr>
                <w:sz w:val="16"/>
                <w:szCs w:val="16"/>
                <w:lang w:val="fr-FR"/>
              </w:rPr>
              <w:br/>
              <w:t>de navire A</w:t>
            </w:r>
          </w:p>
        </w:tc>
        <w:tc>
          <w:tcPr>
            <w:tcW w:w="61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 xml:space="preserve">de </w:t>
            </w:r>
            <w:r>
              <w:rPr>
                <w:sz w:val="16"/>
                <w:szCs w:val="16"/>
                <w:lang w:val="fr-FR"/>
              </w:rPr>
              <w:br/>
            </w:r>
            <w:r w:rsidRPr="00452F44">
              <w:rPr>
                <w:sz w:val="16"/>
                <w:szCs w:val="16"/>
                <w:lang w:val="fr-FR"/>
              </w:rPr>
              <w:t>station</w:t>
            </w:r>
            <w:r w:rsidRPr="00452F44">
              <w:rPr>
                <w:sz w:val="16"/>
                <w:szCs w:val="16"/>
                <w:lang w:val="fr-FR"/>
              </w:rPr>
              <w:br/>
              <w:t>de navire</w:t>
            </w:r>
            <w:r w:rsidRPr="00452F44">
              <w:rPr>
                <w:sz w:val="16"/>
                <w:szCs w:val="16"/>
                <w:lang w:val="fr-FR"/>
              </w:rPr>
              <w:br/>
              <w:t>D</w:t>
            </w:r>
          </w:p>
        </w:tc>
        <w:tc>
          <w:tcPr>
            <w:tcW w:w="61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 xml:space="preserve">de </w:t>
            </w:r>
            <w:r>
              <w:rPr>
                <w:sz w:val="16"/>
                <w:szCs w:val="16"/>
                <w:lang w:val="fr-FR"/>
              </w:rPr>
              <w:br/>
            </w:r>
            <w:r w:rsidRPr="00452F44">
              <w:rPr>
                <w:sz w:val="16"/>
                <w:szCs w:val="16"/>
                <w:lang w:val="fr-FR"/>
              </w:rPr>
              <w:t>station</w:t>
            </w:r>
            <w:r w:rsidRPr="00452F44">
              <w:rPr>
                <w:sz w:val="16"/>
                <w:szCs w:val="16"/>
                <w:lang w:val="fr-FR"/>
              </w:rPr>
              <w:br/>
              <w:t>de navire</w:t>
            </w:r>
            <w:r w:rsidRPr="00452F44">
              <w:rPr>
                <w:sz w:val="16"/>
                <w:szCs w:val="16"/>
                <w:lang w:val="fr-FR"/>
              </w:rPr>
              <w:br/>
              <w:t>E</w:t>
            </w:r>
          </w:p>
        </w:tc>
        <w:tc>
          <w:tcPr>
            <w:tcW w:w="1042"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 d</w:t>
            </w:r>
            <w:r w:rsidR="003154BC">
              <w:rPr>
                <w:sz w:val="16"/>
                <w:szCs w:val="16"/>
                <w:lang w:val="fr-FR"/>
              </w:rPr>
              <w:t>'</w:t>
            </w:r>
            <w:r w:rsidRPr="00452F44">
              <w:rPr>
                <w:sz w:val="16"/>
                <w:szCs w:val="16"/>
                <w:lang w:val="fr-FR"/>
              </w:rPr>
              <w:t xml:space="preserve">équipement </w:t>
            </w:r>
            <w:r w:rsidRPr="00452F44">
              <w:rPr>
                <w:sz w:val="16"/>
                <w:szCs w:val="16"/>
                <w:lang w:val="fr-FR"/>
              </w:rPr>
              <w:br/>
              <w:t xml:space="preserve">portatif </w:t>
            </w:r>
            <w:r w:rsidRPr="00452F44">
              <w:rPr>
                <w:sz w:val="16"/>
                <w:szCs w:val="16"/>
                <w:lang w:val="fr-FR"/>
              </w:rPr>
              <w:br/>
              <w:t>H</w:t>
            </w:r>
          </w:p>
        </w:tc>
        <w:tc>
          <w:tcPr>
            <w:tcW w:w="934"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 xml:space="preserve">Classe de dispositif MOB en boucle ouverte </w:t>
            </w:r>
            <w:r w:rsidRPr="00452F44">
              <w:rPr>
                <w:sz w:val="16"/>
                <w:szCs w:val="16"/>
                <w:lang w:val="fr-FR"/>
              </w:rPr>
              <w:br/>
              <w:t>M</w:t>
            </w:r>
          </w:p>
        </w:tc>
        <w:tc>
          <w:tcPr>
            <w:tcW w:w="635"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Station</w:t>
            </w:r>
            <w:r w:rsidRPr="00452F44">
              <w:rPr>
                <w:sz w:val="16"/>
                <w:szCs w:val="16"/>
                <w:lang w:val="fr-FR"/>
              </w:rPr>
              <w:br/>
              <w:t>côtière</w:t>
            </w:r>
          </w:p>
        </w:tc>
        <w:tc>
          <w:tcPr>
            <w:tcW w:w="1204"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Spécificateur de format (2 identiques)</w:t>
            </w:r>
          </w:p>
        </w:tc>
        <w:tc>
          <w:tcPr>
            <w:tcW w:w="518"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Auto-ID</w:t>
            </w:r>
            <w:r w:rsidRPr="00452F44">
              <w:rPr>
                <w:sz w:val="16"/>
                <w:szCs w:val="16"/>
                <w:lang w:val="fr-FR"/>
              </w:rPr>
              <w:br/>
              <w:t>(5)</w:t>
            </w:r>
          </w:p>
        </w:tc>
        <w:tc>
          <w:tcPr>
            <w:tcW w:w="3510" w:type="dxa"/>
            <w:gridSpan w:val="4"/>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Message</w:t>
            </w:r>
          </w:p>
        </w:tc>
        <w:tc>
          <w:tcPr>
            <w:tcW w:w="429"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EOS</w:t>
            </w:r>
            <w:r w:rsidRPr="00452F44">
              <w:rPr>
                <w:b/>
                <w:sz w:val="16"/>
                <w:szCs w:val="16"/>
              </w:rPr>
              <w:br/>
              <w:t>(1)</w:t>
            </w:r>
          </w:p>
        </w:tc>
        <w:tc>
          <w:tcPr>
            <w:tcW w:w="446"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ECC</w:t>
            </w:r>
            <w:r w:rsidRPr="00452F44">
              <w:rPr>
                <w:b/>
                <w:sz w:val="16"/>
                <w:szCs w:val="16"/>
              </w:rPr>
              <w:br/>
              <w:t>(1)</w:t>
            </w:r>
          </w:p>
        </w:tc>
        <w:tc>
          <w:tcPr>
            <w:tcW w:w="1037"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EOS</w:t>
            </w:r>
            <w:r w:rsidRPr="00452F44">
              <w:rPr>
                <w:b/>
                <w:sz w:val="16"/>
                <w:szCs w:val="16"/>
              </w:rPr>
              <w:br/>
              <w:t>(2 identiques)</w:t>
            </w:r>
          </w:p>
        </w:tc>
        <w:tc>
          <w:tcPr>
            <w:tcW w:w="128" w:type="dxa"/>
            <w:vMerge w:val="restart"/>
            <w:tcBorders>
              <w:left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03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spacing w:before="100"/>
              <w:jc w:val="center"/>
              <w:rPr>
                <w:b/>
                <w:sz w:val="16"/>
                <w:szCs w:val="16"/>
              </w:rPr>
            </w:pPr>
            <w:r w:rsidRPr="00452F44">
              <w:rPr>
                <w:b/>
                <w:sz w:val="16"/>
                <w:szCs w:val="16"/>
              </w:rPr>
              <w:t>Séquence d</w:t>
            </w:r>
            <w:r w:rsidR="003154BC">
              <w:rPr>
                <w:b/>
                <w:sz w:val="16"/>
                <w:szCs w:val="16"/>
              </w:rPr>
              <w:t>'</w:t>
            </w:r>
            <w:r w:rsidRPr="00452F44">
              <w:rPr>
                <w:b/>
                <w:sz w:val="16"/>
                <w:szCs w:val="16"/>
              </w:rPr>
              <w:t>extension*</w:t>
            </w:r>
          </w:p>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Rec. UIT</w:t>
            </w:r>
            <w:r w:rsidRPr="00452F44">
              <w:rPr>
                <w:b/>
                <w:sz w:val="16"/>
                <w:szCs w:val="16"/>
              </w:rPr>
              <w:noBreakHyphen/>
              <w:t>R M.821</w:t>
            </w:r>
            <w:r w:rsidRPr="00452F44">
              <w:rPr>
                <w:b/>
                <w:sz w:val="16"/>
                <w:szCs w:val="16"/>
              </w:rPr>
              <w:br/>
              <w:t>(9)</w:t>
            </w: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932"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7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1042"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934"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635"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1204"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518"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761"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1</w:t>
            </w:r>
          </w:p>
        </w:tc>
        <w:tc>
          <w:tcPr>
            <w:tcW w:w="941"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2</w:t>
            </w:r>
          </w:p>
        </w:tc>
        <w:tc>
          <w:tcPr>
            <w:tcW w:w="535"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3</w:t>
            </w:r>
          </w:p>
        </w:tc>
        <w:tc>
          <w:tcPr>
            <w:tcW w:w="1273"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4</w:t>
            </w:r>
          </w:p>
        </w:tc>
        <w:tc>
          <w:tcPr>
            <w:tcW w:w="429"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446"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7"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28" w:type="dxa"/>
            <w:vMerge/>
            <w:tcBorders>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r>
      <w:tr w:rsidR="00650904" w:rsidRPr="00452F44" w:rsidTr="00EA3ED5">
        <w:trPr>
          <w:cantSplit/>
          <w:trHeight w:val="894"/>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932"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7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613"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1042"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934"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635"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1204"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518"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p>
        </w:tc>
        <w:tc>
          <w:tcPr>
            <w:tcW w:w="76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 xml:space="preserve">Nature </w:t>
            </w:r>
            <w:r w:rsidRPr="00452F44">
              <w:rPr>
                <w:sz w:val="16"/>
                <w:szCs w:val="16"/>
                <w:lang w:val="fr-FR"/>
              </w:rPr>
              <w:br/>
              <w:t>de la détresse</w:t>
            </w:r>
            <w:r w:rsidRPr="00452F44">
              <w:rPr>
                <w:sz w:val="16"/>
                <w:szCs w:val="16"/>
                <w:lang w:val="fr-FR"/>
              </w:rPr>
              <w:br/>
              <w:t>(1)</w:t>
            </w:r>
          </w:p>
        </w:tc>
        <w:tc>
          <w:tcPr>
            <w:tcW w:w="941"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Coordon</w:t>
            </w:r>
            <w:r>
              <w:rPr>
                <w:sz w:val="16"/>
                <w:szCs w:val="16"/>
                <w:lang w:val="fr-FR"/>
              </w:rPr>
              <w:t>-</w:t>
            </w:r>
            <w:r w:rsidRPr="00452F44">
              <w:rPr>
                <w:sz w:val="16"/>
                <w:szCs w:val="16"/>
                <w:lang w:val="fr-FR"/>
              </w:rPr>
              <w:t xml:space="preserve">nées </w:t>
            </w:r>
            <w:r w:rsidRPr="00452F44">
              <w:rPr>
                <w:sz w:val="16"/>
                <w:szCs w:val="16"/>
                <w:lang w:val="fr-FR"/>
              </w:rPr>
              <w:br/>
              <w:t xml:space="preserve">du lieu </w:t>
            </w:r>
            <w:r w:rsidRPr="00452F44">
              <w:rPr>
                <w:sz w:val="16"/>
                <w:szCs w:val="16"/>
                <w:lang w:val="fr-FR"/>
              </w:rPr>
              <w:br/>
              <w:t>de détresse</w:t>
            </w:r>
            <w:r w:rsidRPr="00452F44">
              <w:rPr>
                <w:sz w:val="16"/>
                <w:szCs w:val="16"/>
                <w:lang w:val="fr-FR"/>
              </w:rPr>
              <w:br/>
              <w:t>(5)</w:t>
            </w:r>
          </w:p>
        </w:tc>
        <w:tc>
          <w:tcPr>
            <w:tcW w:w="535"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Heure</w:t>
            </w:r>
            <w:r w:rsidRPr="00452F44">
              <w:rPr>
                <w:sz w:val="16"/>
                <w:szCs w:val="16"/>
                <w:lang w:val="fr-FR"/>
              </w:rPr>
              <w:br/>
              <w:t>(2)</w:t>
            </w:r>
          </w:p>
        </w:tc>
        <w:tc>
          <w:tcPr>
            <w:tcW w:w="1273"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Communications</w:t>
            </w:r>
            <w:r w:rsidRPr="00452F44">
              <w:rPr>
                <w:sz w:val="16"/>
                <w:szCs w:val="16"/>
                <w:lang w:val="fr-FR"/>
              </w:rPr>
              <w:br/>
              <w:t>ultérieures</w:t>
            </w:r>
            <w:r w:rsidRPr="00452F44">
              <w:rPr>
                <w:sz w:val="16"/>
                <w:szCs w:val="16"/>
                <w:lang w:val="fr-FR"/>
              </w:rPr>
              <w:br/>
              <w:t>(1)</w:t>
            </w:r>
          </w:p>
        </w:tc>
        <w:tc>
          <w:tcPr>
            <w:tcW w:w="429"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446"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7"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28" w:type="dxa"/>
            <w:vMerge/>
            <w:tcBorders>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c>
          <w:tcPr>
            <w:tcW w:w="103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32"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421"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4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02"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11"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02"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11"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407"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Tx</w:t>
            </w:r>
          </w:p>
        </w:tc>
        <w:tc>
          <w:tcPr>
            <w:tcW w:w="63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Rx</w:t>
            </w:r>
          </w:p>
        </w:tc>
        <w:tc>
          <w:tcPr>
            <w:tcW w:w="440"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Tx</w:t>
            </w:r>
          </w:p>
        </w:tc>
        <w:tc>
          <w:tcPr>
            <w:tcW w:w="49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Rx</w:t>
            </w:r>
          </w:p>
        </w:tc>
        <w:tc>
          <w:tcPr>
            <w:tcW w:w="330"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0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1204"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518"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76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4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535"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273"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429"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446"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037"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28" w:type="dxa"/>
            <w:tcBorders>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103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r>
      <w:tr w:rsidR="00650904" w:rsidRPr="00452F44" w:rsidTr="00EA3ED5">
        <w:trPr>
          <w:cantSplit/>
          <w:jc w:val="center"/>
        </w:trPr>
        <w:tc>
          <w:tcPr>
            <w:tcW w:w="1191" w:type="dxa"/>
            <w:vMerge w:val="restart"/>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r w:rsidRPr="00452F44">
              <w:rPr>
                <w:sz w:val="16"/>
                <w:szCs w:val="16"/>
                <w:lang w:val="fr-FR"/>
              </w:rPr>
              <w:t>Ondes métriques</w:t>
            </w: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r w:rsidRPr="00452F44">
              <w:rPr>
                <w:sz w:val="16"/>
                <w:szCs w:val="16"/>
                <w:lang w:val="fr-FR"/>
              </w:rPr>
              <w:t xml:space="preserve">Détresse </w:t>
            </w:r>
            <w:r>
              <w:rPr>
                <w:sz w:val="16"/>
                <w:szCs w:val="16"/>
                <w:lang w:val="fr-FR"/>
              </w:rPr>
              <w:br/>
            </w:r>
            <w:r w:rsidRPr="00452F44">
              <w:rPr>
                <w:sz w:val="16"/>
                <w:szCs w:val="16"/>
                <w:lang w:val="fr-FR"/>
              </w:rPr>
              <w:t>(RT)</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0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6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40" w:type="dxa"/>
            <w:tcBorders>
              <w:top w:val="single" w:sz="4" w:space="0" w:color="auto"/>
              <w:left w:val="single" w:sz="4" w:space="0" w:color="auto"/>
              <w:bottom w:val="single" w:sz="4" w:space="0" w:color="auto"/>
              <w:right w:val="single" w:sz="4" w:space="0" w:color="auto"/>
            </w:tcBorders>
            <w:vAlign w:val="center"/>
          </w:tcPr>
          <w:p w:rsidR="00650904" w:rsidRPr="00452F44" w:rsidDel="00972B6D"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94" w:type="dxa"/>
            <w:tcBorders>
              <w:top w:val="single" w:sz="4" w:space="0" w:color="auto"/>
              <w:left w:val="single" w:sz="4" w:space="0" w:color="auto"/>
              <w:bottom w:val="single" w:sz="4" w:space="0" w:color="auto"/>
              <w:right w:val="single" w:sz="4" w:space="0" w:color="auto"/>
            </w:tcBorders>
            <w:vAlign w:val="center"/>
          </w:tcPr>
          <w:p w:rsidR="00650904" w:rsidRPr="00452F44" w:rsidDel="00972B6D"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100-110</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100</w:t>
            </w:r>
            <w:r w:rsidRPr="00464AEA">
              <w:rPr>
                <w:sz w:val="16"/>
                <w:szCs w:val="16"/>
              </w:rPr>
              <w:t>*</w:t>
            </w:r>
            <w:r>
              <w:rPr>
                <w:sz w:val="16"/>
                <w:szCs w:val="16"/>
              </w:rPr>
              <w:t>*</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expan1</w:t>
            </w: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r w:rsidRPr="00452F44">
              <w:rPr>
                <w:sz w:val="16"/>
                <w:szCs w:val="16"/>
                <w:lang w:val="fr-FR"/>
              </w:rPr>
              <w:t>Détresse (RLS)</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0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6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40"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494"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112</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126</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expan1</w:t>
            </w:r>
          </w:p>
        </w:tc>
      </w:tr>
      <w:tr w:rsidR="00650904" w:rsidRPr="00452F44" w:rsidTr="00EA3ED5">
        <w:trPr>
          <w:cantSplit/>
          <w:jc w:val="center"/>
        </w:trPr>
        <w:tc>
          <w:tcPr>
            <w:tcW w:w="1191" w:type="dxa"/>
            <w:vMerge w:val="restart"/>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left"/>
              <w:rPr>
                <w:sz w:val="16"/>
                <w:szCs w:val="16"/>
                <w:lang w:val="fr-FR"/>
              </w:rPr>
            </w:pPr>
            <w:r w:rsidRPr="00452F44">
              <w:rPr>
                <w:sz w:val="16"/>
                <w:szCs w:val="16"/>
                <w:lang w:val="fr-FR"/>
              </w:rPr>
              <w:t>Ondes décamé</w:t>
            </w:r>
            <w:r w:rsidRPr="00452F44">
              <w:rPr>
                <w:sz w:val="16"/>
                <w:szCs w:val="16"/>
                <w:lang w:val="fr-FR"/>
              </w:rPr>
              <w:softHyphen/>
              <w:t>triques/</w:t>
            </w:r>
            <w:r w:rsidRPr="00452F44">
              <w:rPr>
                <w:sz w:val="16"/>
                <w:szCs w:val="16"/>
                <w:lang w:val="fr-FR"/>
              </w:rPr>
              <w:br/>
              <w:t>hectométriques</w:t>
            </w: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r w:rsidRPr="00452F44">
              <w:rPr>
                <w:sz w:val="16"/>
                <w:szCs w:val="16"/>
                <w:lang w:val="fr-FR"/>
              </w:rPr>
              <w:t>Détresse (RT)</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0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40"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494"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Pr>
                <w:sz w:val="16"/>
                <w:szCs w:val="16"/>
                <w:lang w:val="fr-FR"/>
              </w:rPr>
              <w:t>100</w:t>
            </w:r>
            <w:r w:rsidRPr="00452F44">
              <w:rPr>
                <w:sz w:val="16"/>
                <w:szCs w:val="16"/>
                <w:lang w:val="fr-FR"/>
              </w:rPr>
              <w:t>-110</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109</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expan1</w:t>
            </w:r>
          </w:p>
        </w:tc>
      </w:tr>
      <w:tr w:rsidR="00650904" w:rsidRPr="00452F44" w:rsidTr="00EA3ED5">
        <w:trPr>
          <w:cantSplit/>
          <w:jc w:val="center"/>
        </w:trPr>
        <w:tc>
          <w:tcPr>
            <w:tcW w:w="1191" w:type="dxa"/>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p>
        </w:tc>
        <w:tc>
          <w:tcPr>
            <w:tcW w:w="932"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rPr>
                <w:sz w:val="16"/>
                <w:szCs w:val="16"/>
                <w:lang w:val="fr-FR"/>
              </w:rPr>
            </w:pPr>
            <w:r w:rsidRPr="00452F44">
              <w:rPr>
                <w:sz w:val="16"/>
                <w:szCs w:val="16"/>
                <w:lang w:val="fr-FR"/>
              </w:rPr>
              <w:t>Détresse (CED)</w:t>
            </w:r>
          </w:p>
        </w:tc>
        <w:tc>
          <w:tcPr>
            <w:tcW w:w="42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4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02"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11" w:type="dxa"/>
            <w:tcBorders>
              <w:top w:val="single" w:sz="4" w:space="0" w:color="auto"/>
              <w:left w:val="single" w:sz="4" w:space="0" w:color="auto"/>
              <w:bottom w:val="single" w:sz="4" w:space="0" w:color="auto"/>
              <w:right w:val="single" w:sz="4" w:space="0" w:color="auto"/>
            </w:tcBorders>
            <w:shd w:val="clear" w:color="auto" w:fill="C0C0C0"/>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0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1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0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63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40"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494"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33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0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12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112</w:t>
            </w:r>
          </w:p>
        </w:tc>
        <w:tc>
          <w:tcPr>
            <w:tcW w:w="51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Auto-ID</w:t>
            </w:r>
          </w:p>
        </w:tc>
        <w:tc>
          <w:tcPr>
            <w:tcW w:w="76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100-110</w:t>
            </w:r>
          </w:p>
        </w:tc>
        <w:tc>
          <w:tcPr>
            <w:tcW w:w="94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Pos1</w:t>
            </w:r>
          </w:p>
        </w:tc>
        <w:tc>
          <w:tcPr>
            <w:tcW w:w="53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UTC</w:t>
            </w:r>
          </w:p>
        </w:tc>
        <w:tc>
          <w:tcPr>
            <w:tcW w:w="127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113</w:t>
            </w:r>
          </w:p>
        </w:tc>
        <w:tc>
          <w:tcPr>
            <w:tcW w:w="42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127</w:t>
            </w:r>
          </w:p>
        </w:tc>
        <w:tc>
          <w:tcPr>
            <w:tcW w:w="4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ECC</w:t>
            </w:r>
          </w:p>
        </w:tc>
        <w:tc>
          <w:tcPr>
            <w:tcW w:w="103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127</w:t>
            </w:r>
          </w:p>
        </w:tc>
        <w:tc>
          <w:tcPr>
            <w:tcW w:w="128" w:type="dxa"/>
            <w:tcBorders>
              <w:left w:val="single" w:sz="4" w:space="0" w:color="auto"/>
              <w:right w:val="single" w:sz="4" w:space="0" w:color="auto"/>
            </w:tcBorders>
            <w:vAlign w:val="center"/>
          </w:tcPr>
          <w:p w:rsidR="00650904" w:rsidRPr="00452F44" w:rsidRDefault="00650904" w:rsidP="00176CDF">
            <w:pPr>
              <w:pStyle w:val="TableText0"/>
              <w:spacing w:line="240" w:lineRule="auto"/>
              <w:rPr>
                <w:sz w:val="16"/>
                <w:szCs w:val="16"/>
                <w:lang w:val="fr-FR"/>
              </w:rPr>
            </w:pPr>
          </w:p>
        </w:tc>
        <w:tc>
          <w:tcPr>
            <w:tcW w:w="103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expan1</w:t>
            </w:r>
          </w:p>
        </w:tc>
      </w:tr>
    </w:tbl>
    <w:p w:rsidR="0065090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16"/>
          <w:szCs w:val="16"/>
        </w:rPr>
      </w:pPr>
      <w:r w:rsidRPr="00452F44">
        <w:rPr>
          <w:sz w:val="16"/>
          <w:szCs w:val="16"/>
        </w:rPr>
        <w:t xml:space="preserve">* </w:t>
      </w:r>
      <w:r w:rsidRPr="00452F44">
        <w:rPr>
          <w:sz w:val="16"/>
          <w:szCs w:val="16"/>
        </w:rPr>
        <w:tab/>
        <w:t>Séquence d</w:t>
      </w:r>
      <w:r w:rsidR="003154BC">
        <w:rPr>
          <w:sz w:val="16"/>
          <w:szCs w:val="16"/>
        </w:rPr>
        <w:t>'</w:t>
      </w:r>
      <w:r w:rsidRPr="00452F44">
        <w:rPr>
          <w:sz w:val="16"/>
          <w:szCs w:val="16"/>
        </w:rPr>
        <w:t>extension, voir le Tableau A1-4.11</w:t>
      </w:r>
    </w:p>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w:t>
      </w:r>
      <w:r w:rsidRPr="00452F44">
        <w:rPr>
          <w:sz w:val="16"/>
          <w:szCs w:val="16"/>
        </w:rPr>
        <w:tab/>
        <w:t>Pour la classe M, la valeur affectée à ce champ est 126.</w:t>
      </w:r>
    </w:p>
    <w:p w:rsidR="00650904" w:rsidRPr="00452F44" w:rsidRDefault="00650904" w:rsidP="00176CDF"/>
    <w:p w:rsidR="00650904" w:rsidRPr="00452F44" w:rsidRDefault="00650904" w:rsidP="00176CDF">
      <w:pPr>
        <w:overflowPunct/>
        <w:autoSpaceDE/>
        <w:autoSpaceDN/>
        <w:adjustRightInd/>
        <w:spacing w:before="0"/>
        <w:textAlignment w:val="auto"/>
      </w:pPr>
      <w:r w:rsidRPr="00452F44">
        <w:br w:type="page"/>
      </w:r>
    </w:p>
    <w:p w:rsidR="00650904" w:rsidRPr="00452F44" w:rsidRDefault="00650904" w:rsidP="00176CDF">
      <w:pPr>
        <w:pStyle w:val="TableNo"/>
      </w:pPr>
      <w:r w:rsidRPr="00452F44">
        <w:t>TABLEAU A1-4.2</w:t>
      </w:r>
    </w:p>
    <w:p w:rsidR="00650904" w:rsidRPr="00452F44" w:rsidRDefault="00650904" w:rsidP="00254597">
      <w:pPr>
        <w:pStyle w:val="Tabletitle"/>
      </w:pPr>
      <w:r w:rsidRPr="00452F44">
        <w:t>Accusés de réception de détresse</w:t>
      </w:r>
    </w:p>
    <w:tbl>
      <w:tblPr>
        <w:tblW w:w="14571" w:type="dxa"/>
        <w:jc w:val="center"/>
        <w:tblLayout w:type="fixed"/>
        <w:tblCellMar>
          <w:left w:w="57" w:type="dxa"/>
          <w:right w:w="57" w:type="dxa"/>
        </w:tblCellMar>
        <w:tblLook w:val="0000" w:firstRow="0" w:lastRow="0" w:firstColumn="0" w:lastColumn="0" w:noHBand="0" w:noVBand="0"/>
      </w:tblPr>
      <w:tblGrid>
        <w:gridCol w:w="820"/>
        <w:gridCol w:w="643"/>
        <w:gridCol w:w="336"/>
        <w:gridCol w:w="388"/>
        <w:gridCol w:w="509"/>
        <w:gridCol w:w="516"/>
        <w:gridCol w:w="469"/>
        <w:gridCol w:w="435"/>
        <w:gridCol w:w="387"/>
        <w:gridCol w:w="386"/>
        <w:gridCol w:w="386"/>
        <w:gridCol w:w="514"/>
        <w:gridCol w:w="499"/>
        <w:gridCol w:w="391"/>
        <w:gridCol w:w="645"/>
        <w:gridCol w:w="645"/>
        <w:gridCol w:w="516"/>
        <w:gridCol w:w="645"/>
        <w:gridCol w:w="644"/>
        <w:gridCol w:w="644"/>
        <w:gridCol w:w="645"/>
        <w:gridCol w:w="484"/>
        <w:gridCol w:w="644"/>
        <w:gridCol w:w="353"/>
        <w:gridCol w:w="379"/>
        <w:gridCol w:w="572"/>
        <w:gridCol w:w="244"/>
        <w:gridCol w:w="832"/>
      </w:tblGrid>
      <w:tr w:rsidR="00650904" w:rsidRPr="00452F44" w:rsidTr="0044722C">
        <w:trPr>
          <w:cantSplit/>
          <w:jc w:val="center"/>
        </w:trPr>
        <w:tc>
          <w:tcPr>
            <w:tcW w:w="82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Bande de fréquences</w:t>
            </w:r>
          </w:p>
        </w:tc>
        <w:tc>
          <w:tcPr>
            <w:tcW w:w="64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Type</w:t>
            </w:r>
          </w:p>
        </w:tc>
        <w:tc>
          <w:tcPr>
            <w:tcW w:w="5216"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Application</w:t>
            </w:r>
          </w:p>
        </w:tc>
        <w:tc>
          <w:tcPr>
            <w:tcW w:w="6816" w:type="dxa"/>
            <w:gridSpan w:val="1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c>
          <w:tcPr>
            <w:tcW w:w="244" w:type="dxa"/>
            <w:tcBorders>
              <w:top w:val="nil"/>
              <w:left w:val="single" w:sz="4" w:space="0" w:color="auto"/>
              <w:bottom w:val="nil"/>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832" w:type="dxa"/>
            <w:tcBorders>
              <w:top w:val="nil"/>
              <w:bottom w:val="single" w:sz="4" w:space="0" w:color="auto"/>
              <w:right w:val="nil"/>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r>
      <w:tr w:rsidR="00650904" w:rsidRPr="00452F44" w:rsidTr="0044722C">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724"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A</w:t>
            </w:r>
          </w:p>
        </w:tc>
        <w:tc>
          <w:tcPr>
            <w:tcW w:w="1025"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D</w:t>
            </w:r>
          </w:p>
        </w:tc>
        <w:tc>
          <w:tcPr>
            <w:tcW w:w="904"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E</w:t>
            </w:r>
          </w:p>
        </w:tc>
        <w:tc>
          <w:tcPr>
            <w:tcW w:w="77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 d</w:t>
            </w:r>
            <w:r w:rsidR="003154BC">
              <w:rPr>
                <w:sz w:val="16"/>
                <w:szCs w:val="16"/>
                <w:lang w:val="fr-FR"/>
              </w:rPr>
              <w:t>'</w:t>
            </w:r>
            <w:r w:rsidRPr="00452F44">
              <w:rPr>
                <w:sz w:val="16"/>
                <w:szCs w:val="16"/>
                <w:lang w:val="fr-FR"/>
              </w:rPr>
              <w:t>équipe</w:t>
            </w:r>
            <w:r w:rsidRPr="00452F44">
              <w:rPr>
                <w:sz w:val="16"/>
                <w:szCs w:val="16"/>
                <w:lang w:val="fr-FR"/>
              </w:rPr>
              <w:softHyphen/>
              <w:t>ment por</w:t>
            </w:r>
            <w:r w:rsidRPr="00452F44">
              <w:rPr>
                <w:sz w:val="16"/>
                <w:szCs w:val="16"/>
                <w:lang w:val="fr-FR"/>
              </w:rPr>
              <w:softHyphen/>
              <w:t xml:space="preserve">tatif </w:t>
            </w:r>
            <w:r w:rsidRPr="00452F44">
              <w:rPr>
                <w:sz w:val="16"/>
                <w:szCs w:val="16"/>
                <w:lang w:val="fr-FR"/>
              </w:rPr>
              <w:br/>
              <w:t>H</w:t>
            </w:r>
          </w:p>
        </w:tc>
        <w:tc>
          <w:tcPr>
            <w:tcW w:w="900"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 de dispositif MOB en boucle ou</w:t>
            </w:r>
            <w:r w:rsidRPr="00452F44">
              <w:rPr>
                <w:sz w:val="16"/>
                <w:szCs w:val="16"/>
                <w:lang w:val="fr-FR"/>
              </w:rPr>
              <w:softHyphen/>
              <w:t xml:space="preserve">verte </w:t>
            </w:r>
            <w:r w:rsidRPr="00452F44">
              <w:rPr>
                <w:sz w:val="16"/>
                <w:szCs w:val="16"/>
                <w:lang w:val="fr-FR"/>
              </w:rPr>
              <w:br/>
              <w:t>M</w:t>
            </w:r>
          </w:p>
        </w:tc>
        <w:tc>
          <w:tcPr>
            <w:tcW w:w="89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 xml:space="preserve">Station </w:t>
            </w:r>
            <w:r w:rsidRPr="00452F44">
              <w:rPr>
                <w:sz w:val="16"/>
                <w:szCs w:val="16"/>
                <w:lang w:val="fr-FR"/>
              </w:rPr>
              <w:br/>
              <w:t>côtière</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Spécifi</w:t>
            </w:r>
            <w:r w:rsidRPr="00452F44">
              <w:rPr>
                <w:sz w:val="16"/>
                <w:szCs w:val="16"/>
                <w:lang w:val="fr-FR"/>
              </w:rPr>
              <w:softHyphen/>
              <w:t xml:space="preserve">cateur de </w:t>
            </w:r>
            <w:r w:rsidRPr="00452F44">
              <w:rPr>
                <w:sz w:val="16"/>
                <w:szCs w:val="16"/>
                <w:lang w:val="fr-FR"/>
              </w:rPr>
              <w:br/>
              <w:t xml:space="preserve">format </w:t>
            </w:r>
            <w:r w:rsidRPr="00452F44">
              <w:rPr>
                <w:sz w:val="16"/>
                <w:szCs w:val="16"/>
                <w:lang w:val="fr-FR"/>
              </w:rPr>
              <w:br/>
              <w:t>(2 iden</w:t>
            </w:r>
            <w:r w:rsidRPr="00452F44">
              <w:rPr>
                <w:sz w:val="16"/>
                <w:szCs w:val="16"/>
                <w:lang w:val="fr-FR"/>
              </w:rPr>
              <w:softHyphen/>
              <w:t>tiques)</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Catégo</w:t>
            </w:r>
            <w:r w:rsidRPr="00452F44">
              <w:rPr>
                <w:sz w:val="16"/>
                <w:szCs w:val="16"/>
                <w:lang w:val="fr-FR"/>
              </w:rPr>
              <w:softHyphen/>
              <w:t>rie</w:t>
            </w:r>
            <w:r w:rsidRPr="00452F44">
              <w:rPr>
                <w:sz w:val="16"/>
                <w:szCs w:val="16"/>
                <w:lang w:val="fr-FR"/>
              </w:rPr>
              <w:br/>
              <w:t>(1)</w:t>
            </w:r>
          </w:p>
        </w:tc>
        <w:tc>
          <w:tcPr>
            <w:tcW w:w="516"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Auto-ID</w:t>
            </w:r>
            <w:r w:rsidRPr="00452F44">
              <w:rPr>
                <w:sz w:val="16"/>
                <w:szCs w:val="16"/>
                <w:lang w:val="fr-FR"/>
              </w:rPr>
              <w:br/>
              <w:t>(5)</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Télé</w:t>
            </w:r>
            <w:r w:rsidRPr="00452F44">
              <w:rPr>
                <w:sz w:val="16"/>
                <w:szCs w:val="16"/>
                <w:lang w:val="fr-FR"/>
              </w:rPr>
              <w:softHyphen/>
              <w:t>com</w:t>
            </w:r>
            <w:r w:rsidRPr="00452F44">
              <w:rPr>
                <w:sz w:val="16"/>
                <w:szCs w:val="16"/>
                <w:lang w:val="fr-FR"/>
              </w:rPr>
              <w:softHyphen/>
              <w:t>mande</w:t>
            </w:r>
            <w:r w:rsidRPr="00452F44">
              <w:rPr>
                <w:sz w:val="16"/>
                <w:szCs w:val="16"/>
                <w:lang w:val="fr-FR"/>
              </w:rPr>
              <w:br/>
              <w:t>(1)</w:t>
            </w:r>
          </w:p>
        </w:tc>
        <w:tc>
          <w:tcPr>
            <w:tcW w:w="3061"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Message</w:t>
            </w:r>
          </w:p>
        </w:tc>
        <w:tc>
          <w:tcPr>
            <w:tcW w:w="35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 xml:space="preserve">EOS </w:t>
            </w:r>
            <w:r w:rsidRPr="00452F44">
              <w:rPr>
                <w:sz w:val="16"/>
                <w:szCs w:val="16"/>
                <w:lang w:val="fr-FR"/>
              </w:rPr>
              <w:br/>
              <w:t>(1)</w:t>
            </w:r>
          </w:p>
        </w:tc>
        <w:tc>
          <w:tcPr>
            <w:tcW w:w="37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 xml:space="preserve">ECC </w:t>
            </w:r>
            <w:r w:rsidRPr="00452F44">
              <w:rPr>
                <w:sz w:val="16"/>
                <w:szCs w:val="16"/>
                <w:lang w:val="fr-FR"/>
              </w:rPr>
              <w:br/>
              <w:t>(1)</w:t>
            </w:r>
          </w:p>
        </w:tc>
        <w:tc>
          <w:tcPr>
            <w:tcW w:w="57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83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Séquence d</w:t>
            </w:r>
            <w:r w:rsidR="003154BC">
              <w:rPr>
                <w:sz w:val="16"/>
                <w:szCs w:val="16"/>
                <w:lang w:val="fr-FR"/>
              </w:rPr>
              <w:t>'</w:t>
            </w:r>
            <w:r w:rsidRPr="00452F44">
              <w:rPr>
                <w:sz w:val="16"/>
                <w:szCs w:val="16"/>
                <w:lang w:val="fr-FR"/>
              </w:rPr>
              <w:t>extension</w:t>
            </w:r>
          </w:p>
          <w:p w:rsidR="00650904" w:rsidRPr="00452F44" w:rsidRDefault="00650904" w:rsidP="00176CDF">
            <w:pPr>
              <w:pStyle w:val="TableHead0"/>
              <w:rPr>
                <w:sz w:val="16"/>
                <w:szCs w:val="16"/>
                <w:lang w:val="fr-FR"/>
              </w:rPr>
            </w:pPr>
            <w:r w:rsidRPr="00452F44">
              <w:rPr>
                <w:sz w:val="16"/>
                <w:szCs w:val="16"/>
                <w:lang w:val="fr-FR"/>
              </w:rPr>
              <w:t xml:space="preserve">Rec. </w:t>
            </w:r>
            <w:r w:rsidRPr="00452F44">
              <w:rPr>
                <w:sz w:val="16"/>
                <w:szCs w:val="16"/>
                <w:lang w:val="fr-FR"/>
              </w:rPr>
              <w:br/>
              <w:t>UIT</w:t>
            </w:r>
            <w:r w:rsidRPr="00452F44">
              <w:rPr>
                <w:sz w:val="16"/>
                <w:szCs w:val="16"/>
                <w:lang w:val="fr-FR"/>
              </w:rPr>
              <w:noBreakHyphen/>
              <w:t>R M.821*</w:t>
            </w:r>
            <w:r w:rsidRPr="00452F44">
              <w:rPr>
                <w:sz w:val="16"/>
                <w:szCs w:val="16"/>
                <w:lang w:val="fr-FR"/>
              </w:rPr>
              <w:br/>
              <w:t>(9)</w:t>
            </w:r>
          </w:p>
        </w:tc>
      </w:tr>
      <w:tr w:rsidR="00650904" w:rsidRPr="00452F44" w:rsidTr="0044722C">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2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1025"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0</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1</w:t>
            </w:r>
          </w:p>
        </w:tc>
        <w:tc>
          <w:tcPr>
            <w:tcW w:w="6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2</w:t>
            </w:r>
          </w:p>
        </w:tc>
        <w:tc>
          <w:tcPr>
            <w:tcW w:w="4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3</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4</w:t>
            </w:r>
          </w:p>
        </w:tc>
        <w:tc>
          <w:tcPr>
            <w:tcW w:w="353"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44722C">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2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1025"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4"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ID</w:t>
            </w:r>
            <w:r w:rsidRPr="00452F44">
              <w:rPr>
                <w:sz w:val="16"/>
                <w:szCs w:val="16"/>
                <w:lang w:val="fr-FR"/>
              </w:rPr>
              <w:br/>
              <w:t xml:space="preserve">de la </w:t>
            </w:r>
            <w:r w:rsidRPr="00452F44">
              <w:rPr>
                <w:sz w:val="16"/>
                <w:szCs w:val="16"/>
                <w:lang w:val="fr-FR"/>
              </w:rPr>
              <w:br/>
              <w:t>détresse</w:t>
            </w:r>
            <w:r w:rsidRPr="00452F44">
              <w:rPr>
                <w:sz w:val="16"/>
                <w:szCs w:val="16"/>
                <w:lang w:val="fr-FR"/>
              </w:rPr>
              <w:br/>
              <w:t>(5)</w:t>
            </w:r>
          </w:p>
        </w:tc>
        <w:tc>
          <w:tcPr>
            <w:tcW w:w="6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Nature de la détresse</w:t>
            </w:r>
            <w:r w:rsidRPr="00452F44">
              <w:rPr>
                <w:sz w:val="16"/>
                <w:szCs w:val="16"/>
                <w:lang w:val="fr-FR"/>
              </w:rPr>
              <w:br/>
              <w:t>(1)</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Coor</w:t>
            </w:r>
            <w:r w:rsidRPr="00452F44">
              <w:rPr>
                <w:sz w:val="16"/>
                <w:szCs w:val="16"/>
                <w:lang w:val="fr-FR"/>
              </w:rPr>
              <w:softHyphen/>
              <w:t>données du lieu de détresse</w:t>
            </w:r>
            <w:r w:rsidRPr="00452F44">
              <w:rPr>
                <w:sz w:val="16"/>
                <w:szCs w:val="16"/>
                <w:lang w:val="fr-FR"/>
              </w:rPr>
              <w:br/>
              <w:t>(5)</w:t>
            </w:r>
          </w:p>
        </w:tc>
        <w:tc>
          <w:tcPr>
            <w:tcW w:w="48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Heure</w:t>
            </w:r>
            <w:r w:rsidRPr="00452F44">
              <w:rPr>
                <w:sz w:val="16"/>
                <w:szCs w:val="16"/>
                <w:lang w:val="fr-FR"/>
              </w:rPr>
              <w:br/>
              <w:t>(2)</w:t>
            </w:r>
          </w:p>
        </w:tc>
        <w:tc>
          <w:tcPr>
            <w:tcW w:w="644"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Commu</w:t>
            </w:r>
            <w:r w:rsidRPr="00452F44">
              <w:rPr>
                <w:sz w:val="16"/>
                <w:szCs w:val="16"/>
                <w:lang w:val="fr-FR"/>
              </w:rPr>
              <w:softHyphen/>
              <w:t>nications</w:t>
            </w:r>
            <w:r w:rsidRPr="00452F44">
              <w:rPr>
                <w:sz w:val="16"/>
                <w:szCs w:val="16"/>
                <w:lang w:val="fr-FR"/>
              </w:rPr>
              <w:br/>
              <w:t>ulté</w:t>
            </w:r>
            <w:r w:rsidRPr="00452F44">
              <w:rPr>
                <w:sz w:val="16"/>
                <w:szCs w:val="16"/>
                <w:lang w:val="fr-FR"/>
              </w:rPr>
              <w:softHyphen/>
              <w:t>rieures</w:t>
            </w:r>
            <w:r w:rsidRPr="00452F44">
              <w:rPr>
                <w:sz w:val="16"/>
                <w:szCs w:val="16"/>
                <w:lang w:val="fr-FR"/>
              </w:rPr>
              <w:br/>
              <w:t>(1)</w:t>
            </w:r>
          </w:p>
        </w:tc>
        <w:tc>
          <w:tcPr>
            <w:tcW w:w="353"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44722C">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643"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46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4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7"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386"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6"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51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48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53"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tcBorders>
              <w:top w:val="nil"/>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44722C">
        <w:trPr>
          <w:cantSplit/>
          <w:jc w:val="center"/>
        </w:trPr>
        <w:tc>
          <w:tcPr>
            <w:tcW w:w="82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tcPr>
          <w:p w:rsidR="00650904" w:rsidRPr="00452F44" w:rsidRDefault="00650904" w:rsidP="00176CDF">
            <w:pPr>
              <w:pStyle w:val="TableText0"/>
              <w:spacing w:before="0" w:line="240" w:lineRule="auto"/>
              <w:rPr>
                <w:sz w:val="16"/>
                <w:szCs w:val="16"/>
                <w:lang w:val="fr-FR"/>
              </w:rPr>
            </w:pPr>
            <w:r w:rsidRPr="00452F44">
              <w:rPr>
                <w:sz w:val="16"/>
                <w:szCs w:val="16"/>
                <w:lang w:val="fr-FR"/>
              </w:rPr>
              <w:t>Ondes métriques</w:t>
            </w:r>
          </w:p>
        </w:tc>
        <w:tc>
          <w:tcPr>
            <w:tcW w:w="6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rPr>
                <w:sz w:val="16"/>
                <w:szCs w:val="16"/>
                <w:lang w:val="fr-FR"/>
              </w:rPr>
            </w:pPr>
            <w:r w:rsidRPr="00452F44">
              <w:rPr>
                <w:sz w:val="16"/>
                <w:szCs w:val="16"/>
                <w:lang w:val="fr-FR"/>
              </w:rPr>
              <w:t>Accusé de réception de détresse (RT)</w:t>
            </w: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64AEA" w:rsidRDefault="00650904" w:rsidP="00176CDF">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64AEA" w:rsidRDefault="00650904" w:rsidP="00176CDF">
            <w:pPr>
              <w:spacing w:before="20" w:after="20"/>
              <w:jc w:val="center"/>
              <w:rPr>
                <w:rFonts w:ascii="Wingdings" w:eastAsia="Arial Unicode MS" w:hAnsi="Wingdings"/>
                <w:sz w:val="14"/>
                <w:szCs w:val="14"/>
                <w:lang w:val="en-GB"/>
              </w:rPr>
            </w:pPr>
            <w:r w:rsidRPr="00464AEA">
              <w:rPr>
                <w:rFonts w:ascii="Wingdings" w:hAnsi="Wingdings"/>
                <w:sz w:val="14"/>
                <w:szCs w:val="14"/>
                <w:lang w:val="en-GB"/>
              </w:rPr>
              <w:t></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469"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43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38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51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116</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100**</w:t>
            </w:r>
          </w:p>
        </w:tc>
        <w:tc>
          <w:tcPr>
            <w:tcW w:w="3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127</w:t>
            </w:r>
          </w:p>
        </w:tc>
        <w:tc>
          <w:tcPr>
            <w:tcW w:w="244" w:type="dxa"/>
            <w:tcBorders>
              <w:top w:val="nil"/>
              <w:left w:val="single" w:sz="4" w:space="0" w:color="auto"/>
              <w:bottom w:val="nil"/>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expan1</w:t>
            </w:r>
          </w:p>
        </w:tc>
      </w:tr>
      <w:tr w:rsidR="00650904" w:rsidRPr="00452F44" w:rsidTr="0044722C">
        <w:trPr>
          <w:cantSplit/>
          <w:jc w:val="center"/>
        </w:trPr>
        <w:tc>
          <w:tcPr>
            <w:tcW w:w="82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line="240" w:lineRule="auto"/>
              <w:rPr>
                <w:sz w:val="16"/>
                <w:szCs w:val="16"/>
                <w:lang w:val="fr-FR"/>
              </w:rPr>
            </w:pPr>
          </w:p>
        </w:tc>
        <w:tc>
          <w:tcPr>
            <w:tcW w:w="6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rPr>
                <w:sz w:val="16"/>
                <w:szCs w:val="16"/>
                <w:lang w:val="fr-FR"/>
              </w:rPr>
            </w:pPr>
            <w:r w:rsidRPr="00452F44">
              <w:rPr>
                <w:sz w:val="16"/>
                <w:szCs w:val="16"/>
                <w:lang w:val="fr-FR"/>
              </w:rPr>
              <w:t>Accusé de réception de détresse (RLS)</w:t>
            </w: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469"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435" w:type="dxa"/>
            <w:tcBorders>
              <w:top w:val="single" w:sz="4" w:space="0" w:color="auto"/>
              <w:left w:val="single" w:sz="4" w:space="0" w:color="auto"/>
              <w:bottom w:val="single" w:sz="4" w:space="0" w:color="auto"/>
              <w:right w:val="single" w:sz="4" w:space="0" w:color="auto"/>
            </w:tcBorders>
            <w:shd w:val="clear" w:color="auto" w:fill="C0C0C0"/>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38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51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116</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112</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126</w:t>
            </w:r>
          </w:p>
        </w:tc>
        <w:tc>
          <w:tcPr>
            <w:tcW w:w="3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127</w:t>
            </w:r>
          </w:p>
        </w:tc>
        <w:tc>
          <w:tcPr>
            <w:tcW w:w="244" w:type="dxa"/>
            <w:tcBorders>
              <w:top w:val="nil"/>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expan1</w:t>
            </w:r>
          </w:p>
        </w:tc>
      </w:tr>
      <w:tr w:rsidR="00650904" w:rsidRPr="00452F44" w:rsidTr="0044722C">
        <w:trPr>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line="240" w:lineRule="auto"/>
              <w:rPr>
                <w:rFonts w:eastAsia="Arial Unicode MS"/>
                <w:sz w:val="16"/>
                <w:szCs w:val="16"/>
                <w:lang w:val="fr-FR"/>
              </w:rPr>
            </w:pPr>
          </w:p>
        </w:tc>
        <w:tc>
          <w:tcPr>
            <w:tcW w:w="64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left"/>
              <w:rPr>
                <w:sz w:val="16"/>
                <w:szCs w:val="16"/>
                <w:lang w:val="fr-FR"/>
              </w:rPr>
            </w:pPr>
            <w:r w:rsidRPr="00452F44">
              <w:rPr>
                <w:sz w:val="16"/>
                <w:szCs w:val="16"/>
                <w:lang w:val="fr-FR"/>
              </w:rPr>
              <w:t>Auto-an</w:t>
            </w:r>
            <w:r w:rsidRPr="00452F44">
              <w:rPr>
                <w:sz w:val="16"/>
                <w:szCs w:val="16"/>
                <w:lang w:val="fr-FR"/>
              </w:rPr>
              <w:softHyphen/>
              <w:t>nulation de la détresse</w:t>
            </w:r>
          </w:p>
        </w:tc>
        <w:tc>
          <w:tcPr>
            <w:tcW w:w="33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88"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50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469"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43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38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51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64AEA">
              <w:rPr>
                <w:rFonts w:ascii="Wingdings" w:hAnsi="Wingdings"/>
                <w:sz w:val="14"/>
                <w:szCs w:val="14"/>
              </w:rPr>
              <w:t></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116</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Del="00A232A0" w:rsidRDefault="00650904" w:rsidP="00176CDF">
            <w:pPr>
              <w:pStyle w:val="TableText0"/>
              <w:spacing w:before="0" w:line="240" w:lineRule="auto"/>
              <w:jc w:val="center"/>
              <w:rPr>
                <w:sz w:val="16"/>
                <w:szCs w:val="16"/>
                <w:lang w:val="fr-FR"/>
              </w:rPr>
            </w:pPr>
            <w:r w:rsidRPr="00452F44">
              <w:rPr>
                <w:sz w:val="16"/>
                <w:szCs w:val="16"/>
                <w:lang w:val="fr-FR"/>
              </w:rPr>
              <w:t>Auto-ID</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100*</w:t>
            </w:r>
          </w:p>
        </w:tc>
        <w:tc>
          <w:tcPr>
            <w:tcW w:w="35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line="240" w:lineRule="auto"/>
              <w:jc w:val="center"/>
              <w:rPr>
                <w:sz w:val="16"/>
                <w:szCs w:val="16"/>
                <w:lang w:val="fr-FR"/>
              </w:rPr>
            </w:pPr>
            <w:r w:rsidRPr="00452F44">
              <w:rPr>
                <w:sz w:val="16"/>
                <w:szCs w:val="16"/>
                <w:lang w:val="fr-FR"/>
              </w:rPr>
              <w:t>expan1</w:t>
            </w:r>
          </w:p>
        </w:tc>
      </w:tr>
      <w:tr w:rsidR="00650904" w:rsidRPr="00452F44" w:rsidTr="0044722C">
        <w:trPr>
          <w:cantSplit/>
          <w:jc w:val="center"/>
        </w:trPr>
        <w:tc>
          <w:tcPr>
            <w:tcW w:w="13495" w:type="dxa"/>
            <w:gridSpan w:val="26"/>
            <w:tcBorders>
              <w:top w:val="single" w:sz="4" w:space="0" w:color="auto"/>
            </w:tcBorders>
            <w:noWrap/>
            <w:tcMar>
              <w:top w:w="15" w:type="dxa"/>
              <w:left w:w="108" w:type="dxa"/>
              <w:bottom w:w="0" w:type="dxa"/>
              <w:right w:w="15"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20"/>
              <w:rPr>
                <w:sz w:val="16"/>
                <w:szCs w:val="16"/>
              </w:rPr>
            </w:pPr>
            <w:r w:rsidRPr="00452F44">
              <w:rPr>
                <w:sz w:val="16"/>
                <w:szCs w:val="16"/>
              </w:rPr>
              <w:t xml:space="preserve">* </w:t>
            </w:r>
            <w:r w:rsidRPr="00452F44">
              <w:rPr>
                <w:sz w:val="16"/>
                <w:szCs w:val="16"/>
              </w:rPr>
              <w:tab/>
              <w:t>Séquence d</w:t>
            </w:r>
            <w:r w:rsidR="003154BC">
              <w:rPr>
                <w:sz w:val="16"/>
                <w:szCs w:val="16"/>
              </w:rPr>
              <w:t>'</w:t>
            </w:r>
            <w:r w:rsidRPr="00452F44">
              <w:rPr>
                <w:sz w:val="16"/>
                <w:szCs w:val="16"/>
              </w:rPr>
              <w:t>extension, voir le Tableau A1-4.11</w:t>
            </w:r>
            <w:r>
              <w:rPr>
                <w:sz w:val="16"/>
                <w:szCs w:val="16"/>
              </w:rPr>
              <w:t>.</w:t>
            </w:r>
          </w:p>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 xml:space="preserve">** </w:t>
            </w:r>
            <w:r w:rsidRPr="00452F44">
              <w:rPr>
                <w:sz w:val="16"/>
                <w:szCs w:val="16"/>
              </w:rPr>
              <w:tab/>
              <w:t>Pour la classe M, la valeur affectée à ce champ est 126.</w:t>
            </w:r>
          </w:p>
        </w:tc>
        <w:tc>
          <w:tcPr>
            <w:tcW w:w="244" w:type="dxa"/>
            <w:noWrap/>
            <w:tcMar>
              <w:top w:w="15" w:type="dxa"/>
              <w:left w:w="15" w:type="dxa"/>
              <w:bottom w:w="0" w:type="dxa"/>
              <w:right w:w="15" w:type="dxa"/>
            </w:tcMar>
            <w:vAlign w:val="center"/>
          </w:tcPr>
          <w:p w:rsidR="00650904" w:rsidRPr="00452F44" w:rsidRDefault="00650904" w:rsidP="00176CDF">
            <w:pPr>
              <w:spacing w:before="20" w:after="20"/>
              <w:ind w:left="57"/>
              <w:jc w:val="center"/>
              <w:rPr>
                <w:rFonts w:eastAsia="Arial Unicode MS"/>
                <w:sz w:val="16"/>
                <w:szCs w:val="16"/>
              </w:rPr>
            </w:pPr>
          </w:p>
        </w:tc>
        <w:tc>
          <w:tcPr>
            <w:tcW w:w="832" w:type="dxa"/>
            <w:tcBorders>
              <w:top w:val="single" w:sz="4" w:space="0" w:color="auto"/>
            </w:tcBorders>
            <w:noWrap/>
            <w:tcMar>
              <w:top w:w="15" w:type="dxa"/>
              <w:left w:w="15" w:type="dxa"/>
              <w:bottom w:w="0" w:type="dxa"/>
              <w:right w:w="15"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r>
    </w:tbl>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p>
    <w:p w:rsidR="00650904" w:rsidRPr="00452F44" w:rsidRDefault="00650904" w:rsidP="00176CDF">
      <w:pPr>
        <w:overflowPunct/>
        <w:autoSpaceDE/>
        <w:autoSpaceDN/>
        <w:adjustRightInd/>
        <w:spacing w:before="0"/>
        <w:textAlignment w:val="auto"/>
        <w:rPr>
          <w:caps/>
          <w:sz w:val="20"/>
        </w:rPr>
      </w:pPr>
      <w:r w:rsidRPr="00452F44">
        <w:br w:type="page"/>
      </w:r>
    </w:p>
    <w:p w:rsidR="00650904" w:rsidRPr="00452F44" w:rsidRDefault="00650904" w:rsidP="00176CDF">
      <w:pPr>
        <w:pStyle w:val="TableNo"/>
        <w:keepNext w:val="0"/>
        <w:spacing w:before="100" w:beforeAutospacing="1" w:after="60"/>
      </w:pPr>
      <w:r w:rsidRPr="00452F44">
        <w:t>TABLEAU A1-4.2 (</w:t>
      </w:r>
      <w:r w:rsidRPr="00452F44">
        <w:rPr>
          <w:i/>
          <w:iCs/>
        </w:rPr>
        <w:t>fin</w:t>
      </w:r>
      <w:r w:rsidRPr="00452F44">
        <w:t>)</w:t>
      </w:r>
    </w:p>
    <w:tbl>
      <w:tblPr>
        <w:tblW w:w="14586" w:type="dxa"/>
        <w:jc w:val="center"/>
        <w:tblLayout w:type="fixed"/>
        <w:tblCellMar>
          <w:left w:w="0" w:type="dxa"/>
          <w:right w:w="0" w:type="dxa"/>
        </w:tblCellMar>
        <w:tblLook w:val="0000" w:firstRow="0" w:lastRow="0" w:firstColumn="0" w:lastColumn="0" w:noHBand="0" w:noVBand="0"/>
      </w:tblPr>
      <w:tblGrid>
        <w:gridCol w:w="820"/>
        <w:gridCol w:w="735"/>
        <w:gridCol w:w="425"/>
        <w:gridCol w:w="425"/>
        <w:gridCol w:w="425"/>
        <w:gridCol w:w="426"/>
        <w:gridCol w:w="472"/>
        <w:gridCol w:w="388"/>
        <w:gridCol w:w="387"/>
        <w:gridCol w:w="386"/>
        <w:gridCol w:w="386"/>
        <w:gridCol w:w="514"/>
        <w:gridCol w:w="499"/>
        <w:gridCol w:w="391"/>
        <w:gridCol w:w="687"/>
        <w:gridCol w:w="603"/>
        <w:gridCol w:w="516"/>
        <w:gridCol w:w="645"/>
        <w:gridCol w:w="644"/>
        <w:gridCol w:w="644"/>
        <w:gridCol w:w="645"/>
        <w:gridCol w:w="484"/>
        <w:gridCol w:w="644"/>
        <w:gridCol w:w="15"/>
        <w:gridCol w:w="338"/>
        <w:gridCol w:w="379"/>
        <w:gridCol w:w="572"/>
        <w:gridCol w:w="244"/>
        <w:gridCol w:w="832"/>
        <w:gridCol w:w="15"/>
      </w:tblGrid>
      <w:tr w:rsidR="00650904" w:rsidRPr="00452F44" w:rsidTr="00EA3ED5">
        <w:trPr>
          <w:gridAfter w:val="1"/>
          <w:wAfter w:w="15" w:type="dxa"/>
          <w:cantSplit/>
          <w:jc w:val="center"/>
        </w:trPr>
        <w:tc>
          <w:tcPr>
            <w:tcW w:w="820" w:type="dxa"/>
            <w:vMerge w:val="restart"/>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Bande de fréquences</w:t>
            </w:r>
          </w:p>
        </w:tc>
        <w:tc>
          <w:tcPr>
            <w:tcW w:w="73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Type</w:t>
            </w:r>
          </w:p>
        </w:tc>
        <w:tc>
          <w:tcPr>
            <w:tcW w:w="5124"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sz w:val="16"/>
                <w:szCs w:val="16"/>
                <w:lang w:val="fr-FR"/>
              </w:rPr>
            </w:pPr>
            <w:r w:rsidRPr="00452F44">
              <w:rPr>
                <w:sz w:val="16"/>
                <w:szCs w:val="16"/>
                <w:lang w:val="fr-FR"/>
              </w:rPr>
              <w:t>Application</w:t>
            </w:r>
          </w:p>
        </w:tc>
        <w:tc>
          <w:tcPr>
            <w:tcW w:w="6816" w:type="dxa"/>
            <w:gridSpan w:val="13"/>
            <w:tcBorders>
              <w:top w:val="single" w:sz="4" w:space="0" w:color="auto"/>
              <w:left w:val="single" w:sz="4" w:space="0" w:color="auto"/>
              <w:bottom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c>
          <w:tcPr>
            <w:tcW w:w="244" w:type="dxa"/>
            <w:tcBorders>
              <w:top w:val="nil"/>
              <w:bottom w:val="nil"/>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832" w:type="dxa"/>
            <w:tcBorders>
              <w:top w:val="nil"/>
              <w:bottom w:val="single" w:sz="4" w:space="0" w:color="auto"/>
              <w:right w:val="nil"/>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r>
      <w:tr w:rsidR="00650904" w:rsidRPr="00452F44" w:rsidTr="00EA3ED5">
        <w:trPr>
          <w:gridAfter w:val="1"/>
          <w:wAfter w:w="15" w:type="dxa"/>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735" w:type="dxa"/>
            <w:vMerge/>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85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A</w:t>
            </w:r>
          </w:p>
        </w:tc>
        <w:tc>
          <w:tcPr>
            <w:tcW w:w="851"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D</w:t>
            </w:r>
          </w:p>
        </w:tc>
        <w:tc>
          <w:tcPr>
            <w:tcW w:w="86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Classe</w:t>
            </w:r>
            <w:r w:rsidRPr="00452F44">
              <w:rPr>
                <w:sz w:val="16"/>
                <w:szCs w:val="16"/>
                <w:lang w:val="fr-FR"/>
              </w:rPr>
              <w:br/>
              <w:t>de station de navire</w:t>
            </w:r>
            <w:r w:rsidRPr="00452F44">
              <w:rPr>
                <w:sz w:val="16"/>
                <w:szCs w:val="16"/>
                <w:lang w:val="fr-FR"/>
              </w:rPr>
              <w:br/>
              <w:t>E</w:t>
            </w:r>
          </w:p>
        </w:tc>
        <w:tc>
          <w:tcPr>
            <w:tcW w:w="773"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 d</w:t>
            </w:r>
            <w:r w:rsidR="003154BC">
              <w:rPr>
                <w:sz w:val="16"/>
                <w:szCs w:val="16"/>
                <w:lang w:val="fr-FR"/>
              </w:rPr>
              <w:t>'</w:t>
            </w:r>
            <w:r w:rsidRPr="00452F44">
              <w:rPr>
                <w:sz w:val="16"/>
                <w:szCs w:val="16"/>
                <w:lang w:val="fr-FR"/>
              </w:rPr>
              <w:t>équipe</w:t>
            </w:r>
            <w:r w:rsidRPr="00452F44">
              <w:rPr>
                <w:sz w:val="16"/>
                <w:szCs w:val="16"/>
                <w:lang w:val="fr-FR"/>
              </w:rPr>
              <w:softHyphen/>
              <w:t xml:space="preserve">ment </w:t>
            </w:r>
            <w:r w:rsidRPr="00452F44">
              <w:rPr>
                <w:sz w:val="16"/>
                <w:szCs w:val="16"/>
                <w:lang w:val="fr-FR"/>
              </w:rPr>
              <w:br/>
              <w:t xml:space="preserve">portatif </w:t>
            </w:r>
            <w:r w:rsidRPr="00452F44">
              <w:rPr>
                <w:sz w:val="16"/>
                <w:szCs w:val="16"/>
                <w:lang w:val="fr-FR"/>
              </w:rPr>
              <w:br/>
              <w:t>H</w:t>
            </w:r>
          </w:p>
        </w:tc>
        <w:tc>
          <w:tcPr>
            <w:tcW w:w="900"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 xml:space="preserve">Classe de dispositif MOB en boucle </w:t>
            </w:r>
            <w:r w:rsidRPr="00452F44">
              <w:rPr>
                <w:sz w:val="16"/>
                <w:szCs w:val="16"/>
                <w:lang w:val="fr-FR"/>
              </w:rPr>
              <w:br/>
              <w:t xml:space="preserve">ouverte </w:t>
            </w:r>
            <w:r w:rsidRPr="00452F44">
              <w:rPr>
                <w:sz w:val="16"/>
                <w:szCs w:val="16"/>
                <w:lang w:val="fr-FR"/>
              </w:rPr>
              <w:br/>
              <w:t>M</w:t>
            </w:r>
          </w:p>
        </w:tc>
        <w:tc>
          <w:tcPr>
            <w:tcW w:w="890"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 xml:space="preserve">Station </w:t>
            </w:r>
            <w:r w:rsidRPr="00452F44">
              <w:rPr>
                <w:sz w:val="16"/>
                <w:szCs w:val="16"/>
                <w:lang w:val="fr-FR"/>
              </w:rPr>
              <w:br/>
              <w:t>côtière</w:t>
            </w:r>
          </w:p>
        </w:tc>
        <w:tc>
          <w:tcPr>
            <w:tcW w:w="68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Spécifi</w:t>
            </w:r>
            <w:r w:rsidRPr="00452F44">
              <w:rPr>
                <w:sz w:val="16"/>
                <w:szCs w:val="16"/>
                <w:lang w:val="fr-FR"/>
              </w:rPr>
              <w:softHyphen/>
              <w:t xml:space="preserve">cateur de format </w:t>
            </w:r>
            <w:r w:rsidRPr="00452F44">
              <w:rPr>
                <w:sz w:val="16"/>
                <w:szCs w:val="16"/>
                <w:lang w:val="fr-FR"/>
              </w:rPr>
              <w:br/>
              <w:t>(2 iden</w:t>
            </w:r>
            <w:r w:rsidRPr="00452F44">
              <w:rPr>
                <w:sz w:val="16"/>
                <w:szCs w:val="16"/>
                <w:lang w:val="fr-FR"/>
              </w:rPr>
              <w:softHyphen/>
              <w:t>tiques)</w:t>
            </w:r>
          </w:p>
        </w:tc>
        <w:tc>
          <w:tcPr>
            <w:tcW w:w="603"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Caté-gorie</w:t>
            </w:r>
            <w:r w:rsidRPr="00452F44">
              <w:rPr>
                <w:sz w:val="16"/>
                <w:szCs w:val="16"/>
                <w:lang w:val="fr-FR"/>
              </w:rPr>
              <w:br/>
              <w:t>(1)</w:t>
            </w:r>
          </w:p>
        </w:tc>
        <w:tc>
          <w:tcPr>
            <w:tcW w:w="516"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Auto-ID</w:t>
            </w:r>
            <w:r w:rsidRPr="00452F44">
              <w:rPr>
                <w:sz w:val="16"/>
                <w:szCs w:val="16"/>
                <w:lang w:val="fr-FR"/>
              </w:rPr>
              <w:br/>
              <w:t>(5)</w:t>
            </w:r>
          </w:p>
        </w:tc>
        <w:tc>
          <w:tcPr>
            <w:tcW w:w="645"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Télé</w:t>
            </w:r>
            <w:r w:rsidRPr="00452F44">
              <w:rPr>
                <w:sz w:val="16"/>
                <w:szCs w:val="16"/>
                <w:lang w:val="fr-FR"/>
              </w:rPr>
              <w:softHyphen/>
              <w:t>com</w:t>
            </w:r>
            <w:r w:rsidRPr="00452F44">
              <w:rPr>
                <w:sz w:val="16"/>
                <w:szCs w:val="16"/>
                <w:lang w:val="fr-FR"/>
              </w:rPr>
              <w:softHyphen/>
              <w:t>mande</w:t>
            </w:r>
            <w:r w:rsidRPr="00452F44">
              <w:rPr>
                <w:sz w:val="16"/>
                <w:szCs w:val="16"/>
                <w:lang w:val="fr-FR"/>
              </w:rPr>
              <w:br/>
              <w:t>(1)</w:t>
            </w:r>
          </w:p>
        </w:tc>
        <w:tc>
          <w:tcPr>
            <w:tcW w:w="3061" w:type="dxa"/>
            <w:gridSpan w:val="5"/>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Message</w:t>
            </w:r>
          </w:p>
        </w:tc>
        <w:tc>
          <w:tcPr>
            <w:tcW w:w="353" w:type="dxa"/>
            <w:gridSpan w:val="2"/>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 xml:space="preserve">EOS </w:t>
            </w:r>
            <w:r w:rsidRPr="00452F44">
              <w:rPr>
                <w:sz w:val="16"/>
                <w:szCs w:val="16"/>
                <w:lang w:val="fr-FR"/>
              </w:rPr>
              <w:br/>
              <w:t>(1)</w:t>
            </w:r>
          </w:p>
        </w:tc>
        <w:tc>
          <w:tcPr>
            <w:tcW w:w="379"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 xml:space="preserve">ECC </w:t>
            </w:r>
            <w:r w:rsidRPr="00452F44">
              <w:rPr>
                <w:sz w:val="16"/>
                <w:szCs w:val="16"/>
                <w:lang w:val="fr-FR"/>
              </w:rPr>
              <w:br/>
              <w:t>(1)</w:t>
            </w:r>
          </w:p>
        </w:tc>
        <w:tc>
          <w:tcPr>
            <w:tcW w:w="57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c>
          <w:tcPr>
            <w:tcW w:w="244" w:type="dxa"/>
            <w:vMerge w:val="restart"/>
            <w:tcBorders>
              <w:top w:val="nil"/>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Head0"/>
              <w:rPr>
                <w:sz w:val="16"/>
                <w:szCs w:val="16"/>
                <w:lang w:val="fr-FR"/>
              </w:rPr>
            </w:pPr>
          </w:p>
        </w:tc>
        <w:tc>
          <w:tcPr>
            <w:tcW w:w="832"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Séquence d</w:t>
            </w:r>
            <w:r w:rsidR="003154BC">
              <w:rPr>
                <w:sz w:val="16"/>
                <w:szCs w:val="16"/>
                <w:lang w:val="fr-FR"/>
              </w:rPr>
              <w:t>'</w:t>
            </w:r>
            <w:r w:rsidRPr="00452F44">
              <w:rPr>
                <w:sz w:val="16"/>
                <w:szCs w:val="16"/>
                <w:lang w:val="fr-FR"/>
              </w:rPr>
              <w:t xml:space="preserve">extension Rec. </w:t>
            </w:r>
            <w:r w:rsidRPr="00452F44">
              <w:rPr>
                <w:sz w:val="16"/>
                <w:szCs w:val="16"/>
                <w:lang w:val="fr-FR"/>
              </w:rPr>
              <w:br/>
              <w:t>UIT</w:t>
            </w:r>
            <w:r w:rsidRPr="00452F44">
              <w:rPr>
                <w:sz w:val="16"/>
                <w:szCs w:val="16"/>
                <w:lang w:val="fr-FR"/>
              </w:rPr>
              <w:noBreakHyphen/>
              <w:t>R M.821*</w:t>
            </w:r>
            <w:r w:rsidRPr="00452F44">
              <w:rPr>
                <w:sz w:val="16"/>
                <w:szCs w:val="16"/>
                <w:lang w:val="fr-FR"/>
              </w:rPr>
              <w:br/>
              <w:t>(9)</w:t>
            </w:r>
          </w:p>
        </w:tc>
      </w:tr>
      <w:tr w:rsidR="00650904" w:rsidRPr="00452F44" w:rsidTr="00EA3ED5">
        <w:trPr>
          <w:gridAfter w:val="1"/>
          <w:wAfter w:w="15" w:type="dxa"/>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735"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0"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1"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60"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87"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03"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single" w:sz="4"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0</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1</w:t>
            </w:r>
          </w:p>
        </w:tc>
        <w:tc>
          <w:tcPr>
            <w:tcW w:w="645"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2</w:t>
            </w:r>
          </w:p>
        </w:tc>
        <w:tc>
          <w:tcPr>
            <w:tcW w:w="48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3</w:t>
            </w:r>
          </w:p>
        </w:tc>
        <w:tc>
          <w:tcPr>
            <w:tcW w:w="644"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4</w:t>
            </w:r>
          </w:p>
        </w:tc>
        <w:tc>
          <w:tcPr>
            <w:tcW w:w="353" w:type="dxa"/>
            <w:gridSpan w:val="2"/>
            <w:vMerge/>
            <w:tcBorders>
              <w:top w:val="single" w:sz="4" w:space="0" w:color="auto"/>
              <w:left w:val="single" w:sz="4" w:space="0" w:color="auto"/>
              <w:bottom w:val="single" w:sz="8" w:space="0" w:color="000000"/>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single" w:sz="4" w:space="0" w:color="auto"/>
              <w:left w:val="single" w:sz="4" w:space="0" w:color="auto"/>
              <w:bottom w:val="single" w:sz="8" w:space="0" w:color="000000"/>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gridAfter w:val="1"/>
          <w:wAfter w:w="15" w:type="dxa"/>
          <w:cantSplit/>
          <w:trHeight w:val="224"/>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735" w:type="dxa"/>
            <w:vMerge/>
            <w:tcBorders>
              <w:top w:val="single" w:sz="8" w:space="0" w:color="auto"/>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51"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6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Times New Roman Bold" w:hAnsi="Times New Roman Bold" w:cs="Times New Roman Bold"/>
                <w:bCs/>
                <w:sz w:val="16"/>
                <w:szCs w:val="16"/>
              </w:rPr>
            </w:pPr>
          </w:p>
        </w:tc>
        <w:tc>
          <w:tcPr>
            <w:tcW w:w="773" w:type="dxa"/>
            <w:gridSpan w:val="2"/>
            <w:vMerge/>
            <w:tcBorders>
              <w:left w:val="single" w:sz="4" w:space="0" w:color="auto"/>
              <w:bottom w:val="single" w:sz="4" w:space="0" w:color="000000"/>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900" w:type="dxa"/>
            <w:gridSpan w:val="2"/>
            <w:vMerge/>
            <w:tcBorders>
              <w:left w:val="single" w:sz="4" w:space="0" w:color="auto"/>
              <w:bottom w:val="single" w:sz="4" w:space="0" w:color="000000"/>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890" w:type="dxa"/>
            <w:gridSpan w:val="2"/>
            <w:vMerge/>
            <w:tcBorders>
              <w:top w:val="single" w:sz="8" w:space="0" w:color="auto"/>
              <w:left w:val="single" w:sz="4" w:space="0" w:color="auto"/>
              <w:bottom w:val="single" w:sz="4"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87"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03"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ID</w:t>
            </w:r>
            <w:r w:rsidRPr="00452F44">
              <w:rPr>
                <w:sz w:val="16"/>
                <w:szCs w:val="16"/>
                <w:lang w:val="fr-FR"/>
              </w:rPr>
              <w:br/>
              <w:t>de la détresse</w:t>
            </w:r>
            <w:r w:rsidRPr="00452F44">
              <w:rPr>
                <w:sz w:val="16"/>
                <w:szCs w:val="16"/>
                <w:lang w:val="fr-FR"/>
              </w:rPr>
              <w:br/>
              <w:t>(5)</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Nature de la détresse</w:t>
            </w:r>
            <w:r w:rsidRPr="00452F44">
              <w:rPr>
                <w:sz w:val="16"/>
                <w:szCs w:val="16"/>
                <w:lang w:val="fr-FR"/>
              </w:rPr>
              <w:br/>
              <w:t>(1)</w:t>
            </w:r>
          </w:p>
        </w:tc>
        <w:tc>
          <w:tcPr>
            <w:tcW w:w="645"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Coor</w:t>
            </w:r>
            <w:r w:rsidRPr="00452F44">
              <w:rPr>
                <w:sz w:val="16"/>
                <w:szCs w:val="16"/>
                <w:lang w:val="fr-FR"/>
              </w:rPr>
              <w:softHyphen/>
              <w:t>données du lieu de détresse</w:t>
            </w:r>
            <w:r w:rsidRPr="00452F44">
              <w:rPr>
                <w:sz w:val="16"/>
                <w:szCs w:val="16"/>
                <w:lang w:val="fr-FR"/>
              </w:rPr>
              <w:br/>
              <w:t>(5)</w:t>
            </w:r>
          </w:p>
        </w:tc>
        <w:tc>
          <w:tcPr>
            <w:tcW w:w="48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Heure</w:t>
            </w:r>
            <w:r w:rsidRPr="00452F44">
              <w:rPr>
                <w:sz w:val="16"/>
                <w:szCs w:val="16"/>
                <w:lang w:val="fr-FR"/>
              </w:rPr>
              <w:br/>
              <w:t>(2)</w:t>
            </w:r>
          </w:p>
        </w:tc>
        <w:tc>
          <w:tcPr>
            <w:tcW w:w="644" w:type="dxa"/>
            <w:vMerge w:val="restart"/>
            <w:tcBorders>
              <w:top w:val="nil"/>
              <w:left w:val="single" w:sz="4" w:space="0" w:color="auto"/>
              <w:bottom w:val="single" w:sz="8" w:space="0" w:color="000000"/>
              <w:right w:val="single" w:sz="4" w:space="0" w:color="auto"/>
            </w:tcBorders>
            <w:tcMar>
              <w:top w:w="15" w:type="dxa"/>
              <w:left w:w="15" w:type="dxa"/>
              <w:bottom w:w="0" w:type="dxa"/>
              <w:right w:w="15" w:type="dxa"/>
            </w:tcMar>
            <w:vAlign w:val="bottom"/>
          </w:tcPr>
          <w:p w:rsidR="00650904" w:rsidRPr="00452F44" w:rsidRDefault="00650904" w:rsidP="00176CDF">
            <w:pPr>
              <w:pStyle w:val="TableHead0"/>
              <w:rPr>
                <w:sz w:val="16"/>
                <w:szCs w:val="16"/>
                <w:lang w:val="fr-FR"/>
              </w:rPr>
            </w:pPr>
            <w:r w:rsidRPr="00452F44">
              <w:rPr>
                <w:sz w:val="16"/>
                <w:szCs w:val="16"/>
                <w:lang w:val="fr-FR"/>
              </w:rPr>
              <w:t>Commu</w:t>
            </w:r>
            <w:r w:rsidRPr="00452F44">
              <w:rPr>
                <w:sz w:val="16"/>
                <w:szCs w:val="16"/>
                <w:lang w:val="fr-FR"/>
              </w:rPr>
              <w:softHyphen/>
              <w:t>nications</w:t>
            </w:r>
            <w:r w:rsidRPr="00452F44">
              <w:rPr>
                <w:sz w:val="16"/>
                <w:szCs w:val="16"/>
                <w:lang w:val="fr-FR"/>
              </w:rPr>
              <w:br/>
              <w:t>ulté</w:t>
            </w:r>
            <w:r w:rsidRPr="00452F44">
              <w:rPr>
                <w:sz w:val="16"/>
                <w:szCs w:val="16"/>
                <w:lang w:val="fr-FR"/>
              </w:rPr>
              <w:softHyphen/>
              <w:t>rieures</w:t>
            </w:r>
            <w:r w:rsidRPr="00452F44">
              <w:rPr>
                <w:sz w:val="16"/>
                <w:szCs w:val="16"/>
                <w:lang w:val="fr-FR"/>
              </w:rPr>
              <w:br/>
              <w:t>(1)</w:t>
            </w:r>
          </w:p>
        </w:tc>
        <w:tc>
          <w:tcPr>
            <w:tcW w:w="353" w:type="dxa"/>
            <w:gridSpan w:val="2"/>
            <w:vMerge/>
            <w:tcBorders>
              <w:top w:val="nil"/>
              <w:left w:val="single" w:sz="4" w:space="0" w:color="auto"/>
              <w:bottom w:val="single" w:sz="8" w:space="0" w:color="000000"/>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nil"/>
              <w:left w:val="single" w:sz="4" w:space="0" w:color="auto"/>
              <w:bottom w:val="single" w:sz="8" w:space="0" w:color="000000"/>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gridAfter w:val="1"/>
          <w:wAfter w:w="15" w:type="dxa"/>
          <w:cantSplit/>
          <w:jc w:val="center"/>
        </w:trPr>
        <w:tc>
          <w:tcPr>
            <w:tcW w:w="820" w:type="dxa"/>
            <w:vMerge/>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735" w:type="dxa"/>
            <w:vMerge/>
            <w:tcBorders>
              <w:top w:val="single" w:sz="8" w:space="0" w:color="auto"/>
              <w:left w:val="single" w:sz="4" w:space="0" w:color="auto"/>
              <w:bottom w:val="single" w:sz="4" w:space="0" w:color="auto"/>
              <w:right w:val="single" w:sz="4" w:space="0" w:color="auto"/>
            </w:tcBorders>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425"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426"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472"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388"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7" w:type="dxa"/>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386" w:type="dxa"/>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386" w:type="dxa"/>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514" w:type="dxa"/>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499"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91" w:type="dxa"/>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87"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03"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16"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5"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484"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4"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53" w:type="dxa"/>
            <w:gridSpan w:val="2"/>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79" w:type="dxa"/>
            <w:vMerge/>
            <w:tcBorders>
              <w:top w:val="nil"/>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7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44"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832"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gridAfter w:val="1"/>
          <w:wAfter w:w="15" w:type="dxa"/>
          <w:cantSplit/>
          <w:jc w:val="center"/>
        </w:trPr>
        <w:tc>
          <w:tcPr>
            <w:tcW w:w="820" w:type="dxa"/>
            <w:vMerge w:val="restart"/>
            <w:tcBorders>
              <w:top w:val="single" w:sz="4" w:space="0" w:color="auto"/>
              <w:left w:val="single" w:sz="4" w:space="0" w:color="auto"/>
              <w:right w:val="single" w:sz="4" w:space="0" w:color="auto"/>
            </w:tcBorders>
            <w:noWrap/>
            <w:tcMar>
              <w:top w:w="15" w:type="dxa"/>
              <w:left w:w="15" w:type="dxa"/>
              <w:bottom w:w="0" w:type="dxa"/>
              <w:right w:w="15" w:type="dxa"/>
            </w:tcMar>
          </w:tcPr>
          <w:p w:rsidR="00650904" w:rsidRPr="00452F44" w:rsidRDefault="00650904" w:rsidP="00176CDF">
            <w:pPr>
              <w:pStyle w:val="TableText0"/>
              <w:spacing w:before="0" w:after="0" w:line="240" w:lineRule="auto"/>
              <w:rPr>
                <w:rFonts w:eastAsia="Arial Unicode MS"/>
                <w:sz w:val="16"/>
                <w:szCs w:val="16"/>
                <w:lang w:val="fr-FR"/>
              </w:rPr>
            </w:pPr>
            <w:r w:rsidRPr="00452F44">
              <w:rPr>
                <w:rFonts w:eastAsia="Arial Unicode MS"/>
                <w:sz w:val="16"/>
                <w:szCs w:val="16"/>
                <w:lang w:val="fr-FR"/>
              </w:rPr>
              <w:t>Ondes hectomé</w:t>
            </w:r>
            <w:r>
              <w:rPr>
                <w:rFonts w:eastAsia="Arial Unicode MS"/>
                <w:sz w:val="16"/>
                <w:szCs w:val="16"/>
                <w:lang w:val="fr-FR"/>
              </w:rPr>
              <w:t>-</w:t>
            </w:r>
            <w:r w:rsidRPr="00452F44">
              <w:rPr>
                <w:rFonts w:eastAsia="Arial Unicode MS"/>
                <w:sz w:val="16"/>
                <w:szCs w:val="16"/>
                <w:lang w:val="fr-FR"/>
              </w:rPr>
              <w:t>triques</w:t>
            </w: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jc w:val="left"/>
              <w:rPr>
                <w:rFonts w:eastAsia="Arial Unicode MS"/>
                <w:sz w:val="16"/>
                <w:szCs w:val="16"/>
                <w:lang w:val="fr-FR"/>
              </w:rPr>
            </w:pPr>
            <w:r w:rsidRPr="00452F44">
              <w:rPr>
                <w:rFonts w:eastAsia="Arial Unicode MS"/>
                <w:sz w:val="16"/>
                <w:szCs w:val="16"/>
                <w:lang w:val="fr-FR"/>
              </w:rPr>
              <w:t>Accusé de réception de détresse (RT)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jc w:val="left"/>
              <w:rPr>
                <w:rFonts w:eastAsia="Arial Unicode MS"/>
                <w:sz w:val="16"/>
                <w:szCs w:val="16"/>
                <w:lang w:val="fr-FR"/>
              </w:rPr>
            </w:pPr>
            <w:r w:rsidRPr="00452F44">
              <w:rPr>
                <w:rFonts w:eastAsia="Arial Unicode MS"/>
                <w:sz w:val="16"/>
                <w:szCs w:val="16"/>
                <w:lang w:val="fr-FR"/>
              </w:rPr>
              <w:t>Accusé de réception de détresse (CED)</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113</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left"/>
              <w:rPr>
                <w:sz w:val="16"/>
                <w:szCs w:val="16"/>
                <w:lang w:val="fr-FR"/>
              </w:rPr>
            </w:pPr>
            <w:r w:rsidRPr="00452F44">
              <w:rPr>
                <w:sz w:val="16"/>
                <w:szCs w:val="16"/>
                <w:lang w:val="fr-FR"/>
              </w:rPr>
              <w:t>Auto-an</w:t>
            </w:r>
            <w:r w:rsidRPr="00452F44">
              <w:rPr>
                <w:sz w:val="16"/>
                <w:szCs w:val="16"/>
                <w:lang w:val="fr-FR"/>
              </w:rPr>
              <w:softHyphen/>
              <w:t xml:space="preserve">nulation de la </w:t>
            </w:r>
            <w:r>
              <w:rPr>
                <w:sz w:val="16"/>
                <w:szCs w:val="16"/>
                <w:lang w:val="fr-FR"/>
              </w:rPr>
              <w:br/>
            </w:r>
            <w:r w:rsidRPr="00452F44">
              <w:rPr>
                <w:sz w:val="16"/>
                <w:szCs w:val="16"/>
                <w:lang w:val="fr-FR"/>
              </w:rPr>
              <w:t>détresse</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Arial" w:hAnsi="Arial" w:cs="Arial"/>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Arial" w:hAnsi="Arial" w:cs="Arial"/>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Arial" w:hAnsi="Arial" w:cs="Arial"/>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Del="00A232A0" w:rsidRDefault="00650904" w:rsidP="00176CDF">
            <w:pPr>
              <w:pStyle w:val="TableText0"/>
              <w:spacing w:before="0" w:after="0" w:line="240" w:lineRule="auto"/>
              <w:jc w:val="center"/>
              <w:rPr>
                <w:sz w:val="16"/>
                <w:szCs w:val="16"/>
                <w:lang w:val="fr-FR"/>
              </w:rPr>
            </w:pPr>
            <w:r w:rsidRPr="00452F44">
              <w:rPr>
                <w:sz w:val="16"/>
                <w:szCs w:val="16"/>
                <w:lang w:val="fr-FR"/>
              </w:rPr>
              <w:t>Auto-ID</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val="restart"/>
            <w:tcBorders>
              <w:left w:val="single" w:sz="4" w:space="0" w:color="auto"/>
              <w:right w:val="single" w:sz="4" w:space="0" w:color="auto"/>
            </w:tcBorders>
            <w:noWrap/>
            <w:tcMar>
              <w:top w:w="15" w:type="dxa"/>
              <w:left w:w="15" w:type="dxa"/>
              <w:bottom w:w="0" w:type="dxa"/>
              <w:right w:w="15" w:type="dxa"/>
            </w:tcMar>
          </w:tcPr>
          <w:p w:rsidR="00650904" w:rsidRPr="00452F44" w:rsidRDefault="00650904" w:rsidP="00176CDF">
            <w:pPr>
              <w:pStyle w:val="TableText0"/>
              <w:spacing w:before="0" w:after="0" w:line="240" w:lineRule="auto"/>
              <w:rPr>
                <w:rFonts w:eastAsia="Arial Unicode MS"/>
                <w:sz w:val="16"/>
                <w:szCs w:val="16"/>
                <w:lang w:val="fr-FR"/>
              </w:rPr>
            </w:pPr>
            <w:r w:rsidRPr="00452F44">
              <w:rPr>
                <w:rFonts w:eastAsia="Arial Unicode MS"/>
                <w:sz w:val="16"/>
                <w:szCs w:val="16"/>
                <w:lang w:val="fr-FR"/>
              </w:rPr>
              <w:t xml:space="preserve">Ondes </w:t>
            </w:r>
            <w:r w:rsidRPr="00452F44">
              <w:rPr>
                <w:rFonts w:eastAsia="Arial Unicode MS"/>
                <w:sz w:val="16"/>
                <w:szCs w:val="16"/>
                <w:lang w:val="fr-FR"/>
              </w:rPr>
              <w:br/>
              <w:t>décamé</w:t>
            </w:r>
            <w:r w:rsidRPr="00452F44">
              <w:rPr>
                <w:rFonts w:eastAsia="Arial Unicode MS"/>
                <w:sz w:val="16"/>
                <w:szCs w:val="16"/>
                <w:lang w:val="fr-FR"/>
              </w:rPr>
              <w:softHyphen/>
              <w:t>triques</w:t>
            </w: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rPr>
                <w:rFonts w:eastAsia="Arial Unicode MS"/>
                <w:sz w:val="16"/>
                <w:szCs w:val="16"/>
                <w:lang w:val="fr-FR"/>
              </w:rPr>
            </w:pPr>
            <w:r w:rsidRPr="00452F44">
              <w:rPr>
                <w:rFonts w:eastAsia="Arial Unicode MS"/>
                <w:sz w:val="16"/>
                <w:szCs w:val="16"/>
                <w:lang w:val="fr-FR"/>
              </w:rPr>
              <w:t>Accusé de réception de détresse (RT)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jc w:val="left"/>
              <w:rPr>
                <w:rFonts w:eastAsia="Arial Unicode MS"/>
                <w:sz w:val="16"/>
                <w:szCs w:val="16"/>
                <w:lang w:val="fr-FR"/>
              </w:rPr>
            </w:pPr>
            <w:r w:rsidRPr="00452F44">
              <w:rPr>
                <w:rFonts w:eastAsia="Arial Unicode MS"/>
                <w:sz w:val="16"/>
                <w:szCs w:val="16"/>
                <w:lang w:val="fr-FR"/>
              </w:rPr>
              <w:t>Accusé de réception de détresse (CED)</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ID de la détresse</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113</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gridAfter w:val="1"/>
          <w:wAfter w:w="15" w:type="dxa"/>
          <w:cantSplit/>
          <w:jc w:val="center"/>
        </w:trPr>
        <w:tc>
          <w:tcPr>
            <w:tcW w:w="820" w:type="dxa"/>
            <w:vMerge/>
            <w:tcBorders>
              <w:left w:val="single" w:sz="4" w:space="0" w:color="auto"/>
              <w:bottom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pStyle w:val="TableText0"/>
              <w:spacing w:before="0" w:after="0" w:line="240" w:lineRule="auto"/>
              <w:rPr>
                <w:rFonts w:eastAsia="Arial Unicode MS"/>
                <w:sz w:val="16"/>
                <w:szCs w:val="16"/>
                <w:lang w:val="fr-FR"/>
              </w:rPr>
            </w:pPr>
          </w:p>
        </w:tc>
        <w:tc>
          <w:tcPr>
            <w:tcW w:w="73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left"/>
              <w:rPr>
                <w:sz w:val="16"/>
                <w:szCs w:val="16"/>
                <w:lang w:val="fr-FR"/>
              </w:rPr>
            </w:pPr>
            <w:r w:rsidRPr="00452F44">
              <w:rPr>
                <w:sz w:val="16"/>
                <w:szCs w:val="16"/>
                <w:lang w:val="fr-FR"/>
              </w:rPr>
              <w:t>Auto-an</w:t>
            </w:r>
            <w:r w:rsidRPr="00452F44">
              <w:rPr>
                <w:sz w:val="16"/>
                <w:szCs w:val="16"/>
                <w:lang w:val="fr-FR"/>
              </w:rPr>
              <w:softHyphen/>
              <w:t xml:space="preserve">nulation de la </w:t>
            </w:r>
            <w:r>
              <w:rPr>
                <w:sz w:val="16"/>
                <w:szCs w:val="16"/>
                <w:lang w:val="fr-FR"/>
              </w:rPr>
              <w:br/>
            </w:r>
            <w:r w:rsidRPr="00452F44">
              <w:rPr>
                <w:sz w:val="16"/>
                <w:szCs w:val="16"/>
                <w:lang w:val="fr-FR"/>
              </w:rPr>
              <w:t>détresse</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425"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26" w:type="dxa"/>
            <w:tcBorders>
              <w:top w:val="single" w:sz="4" w:space="0" w:color="auto"/>
              <w:left w:val="single" w:sz="4" w:space="0" w:color="auto"/>
              <w:bottom w:val="single" w:sz="4" w:space="0" w:color="auto"/>
              <w:right w:val="single" w:sz="4" w:space="0" w:color="auto"/>
            </w:tcBorders>
            <w:shd w:val="clear" w:color="auto" w:fill="BFBFBF"/>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47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38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387"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p>
        </w:tc>
        <w:tc>
          <w:tcPr>
            <w:tcW w:w="386"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Arial" w:hAnsi="Arial" w:cs="Arial"/>
                <w:sz w:val="16"/>
                <w:szCs w:val="16"/>
                <w:lang w:val="fr-FR"/>
              </w:rPr>
            </w:pPr>
          </w:p>
        </w:tc>
        <w:tc>
          <w:tcPr>
            <w:tcW w:w="51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before="0" w:after="0" w:line="240" w:lineRule="auto"/>
              <w:jc w:val="center"/>
              <w:rPr>
                <w:rFonts w:ascii="Arial" w:hAnsi="Arial" w:cs="Arial"/>
                <w:sz w:val="16"/>
                <w:szCs w:val="16"/>
                <w:lang w:val="fr-FR"/>
              </w:rPr>
            </w:pPr>
          </w:p>
        </w:tc>
        <w:tc>
          <w:tcPr>
            <w:tcW w:w="49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Arial" w:hAnsi="Arial" w:cs="Arial"/>
                <w:sz w:val="16"/>
                <w:szCs w:val="16"/>
                <w:lang w:val="fr-FR"/>
              </w:rPr>
              <w:t>—</w:t>
            </w:r>
          </w:p>
        </w:tc>
        <w:tc>
          <w:tcPr>
            <w:tcW w:w="391"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ascii="Wingdings" w:hAnsi="Wingdings"/>
                <w:sz w:val="16"/>
                <w:szCs w:val="16"/>
                <w:lang w:val="fr-FR"/>
              </w:rPr>
            </w:pPr>
            <w:r w:rsidRPr="00452F44">
              <w:rPr>
                <w:rFonts w:ascii="Wingdings" w:hAnsi="Wingdings"/>
                <w:sz w:val="16"/>
                <w:szCs w:val="16"/>
                <w:lang w:val="fr-FR"/>
              </w:rPr>
              <w:t></w:t>
            </w:r>
          </w:p>
        </w:tc>
        <w:tc>
          <w:tcPr>
            <w:tcW w:w="687"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116</w:t>
            </w:r>
          </w:p>
        </w:tc>
        <w:tc>
          <w:tcPr>
            <w:tcW w:w="603"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112</w:t>
            </w:r>
          </w:p>
        </w:tc>
        <w:tc>
          <w:tcPr>
            <w:tcW w:w="516"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Auto-ID</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110</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Del="00A232A0" w:rsidRDefault="00650904" w:rsidP="00176CDF">
            <w:pPr>
              <w:pStyle w:val="TableText0"/>
              <w:spacing w:before="0" w:after="0" w:line="240" w:lineRule="auto"/>
              <w:jc w:val="center"/>
              <w:rPr>
                <w:sz w:val="16"/>
                <w:szCs w:val="16"/>
                <w:lang w:val="fr-FR"/>
              </w:rPr>
            </w:pPr>
            <w:r w:rsidRPr="00452F44">
              <w:rPr>
                <w:sz w:val="16"/>
                <w:szCs w:val="16"/>
                <w:lang w:val="fr-FR"/>
              </w:rPr>
              <w:t>Auto-ID</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100-110</w:t>
            </w:r>
          </w:p>
        </w:tc>
        <w:tc>
          <w:tcPr>
            <w:tcW w:w="6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Pos1</w:t>
            </w:r>
          </w:p>
        </w:tc>
        <w:tc>
          <w:tcPr>
            <w:tcW w:w="48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UTC</w:t>
            </w:r>
          </w:p>
        </w:tc>
        <w:tc>
          <w:tcPr>
            <w:tcW w:w="64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109</w:t>
            </w:r>
          </w:p>
        </w:tc>
        <w:tc>
          <w:tcPr>
            <w:tcW w:w="353" w:type="dxa"/>
            <w:gridSpan w:val="2"/>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127</w:t>
            </w:r>
          </w:p>
        </w:tc>
        <w:tc>
          <w:tcPr>
            <w:tcW w:w="379"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ECC</w:t>
            </w:r>
          </w:p>
        </w:tc>
        <w:tc>
          <w:tcPr>
            <w:tcW w:w="57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127</w:t>
            </w:r>
          </w:p>
        </w:tc>
        <w:tc>
          <w:tcPr>
            <w:tcW w:w="244" w:type="dxa"/>
            <w:tcBorders>
              <w:left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rFonts w:eastAsia="Arial Unicode MS"/>
                <w:sz w:val="16"/>
                <w:szCs w:val="16"/>
                <w:lang w:val="fr-FR"/>
              </w:rPr>
            </w:pPr>
          </w:p>
        </w:tc>
        <w:tc>
          <w:tcPr>
            <w:tcW w:w="83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650904" w:rsidRPr="00452F44" w:rsidRDefault="00650904" w:rsidP="00176CDF">
            <w:pPr>
              <w:pStyle w:val="TableText0"/>
              <w:spacing w:before="0" w:after="0" w:line="240" w:lineRule="auto"/>
              <w:jc w:val="center"/>
              <w:rPr>
                <w:sz w:val="16"/>
                <w:szCs w:val="16"/>
                <w:lang w:val="fr-FR"/>
              </w:rPr>
            </w:pPr>
            <w:r w:rsidRPr="00452F44">
              <w:rPr>
                <w:sz w:val="16"/>
                <w:szCs w:val="16"/>
                <w:lang w:val="fr-FR"/>
              </w:rPr>
              <w:t>expan1</w:t>
            </w:r>
          </w:p>
        </w:tc>
      </w:tr>
      <w:tr w:rsidR="00650904" w:rsidRPr="00452F44" w:rsidTr="00EA3ED5">
        <w:trPr>
          <w:cantSplit/>
          <w:jc w:val="center"/>
        </w:trPr>
        <w:tc>
          <w:tcPr>
            <w:tcW w:w="7366" w:type="dxa"/>
            <w:gridSpan w:val="15"/>
            <w:tcBorders>
              <w:top w:val="single" w:sz="4" w:space="0" w:color="auto"/>
              <w:right w:val="single" w:sz="4" w:space="0" w:color="auto"/>
            </w:tcBorders>
            <w:noWrap/>
            <w:tcMar>
              <w:top w:w="15" w:type="dxa"/>
              <w:left w:w="15" w:type="dxa"/>
              <w:bottom w:w="0" w:type="dxa"/>
              <w:right w:w="15"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4840" w:type="dxa"/>
            <w:gridSpan w:val="9"/>
            <w:tcBorders>
              <w:top w:val="single" w:sz="4" w:space="0" w:color="auto"/>
              <w:bottom w:val="single" w:sz="4" w:space="0" w:color="auto"/>
              <w:right w:val="single" w:sz="4" w:space="0" w:color="auto"/>
            </w:tcBorders>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10"/>
              <w:rPr>
                <w:sz w:val="16"/>
                <w:szCs w:val="16"/>
              </w:rPr>
            </w:pPr>
            <w:r w:rsidRPr="00452F44">
              <w:rPr>
                <w:sz w:val="16"/>
                <w:szCs w:val="16"/>
              </w:rPr>
              <w:t>Le message doit correspondre aux informations d</w:t>
            </w:r>
            <w:r w:rsidR="003154BC">
              <w:rPr>
                <w:sz w:val="16"/>
                <w:szCs w:val="16"/>
              </w:rPr>
              <w:t>'</w:t>
            </w:r>
            <w:r w:rsidRPr="00452F44">
              <w:rPr>
                <w:sz w:val="16"/>
                <w:szCs w:val="16"/>
              </w:rPr>
              <w:t>alerte de détresse reçues, à l</w:t>
            </w:r>
            <w:r w:rsidR="003154BC">
              <w:rPr>
                <w:sz w:val="16"/>
                <w:szCs w:val="16"/>
              </w:rPr>
              <w:t>'</w:t>
            </w:r>
            <w:r w:rsidRPr="00452F44">
              <w:rPr>
                <w:sz w:val="16"/>
                <w:szCs w:val="16"/>
              </w:rPr>
              <w:t>exception des accusés de réception de détresse émis manuellement par les stations côtières.</w:t>
            </w:r>
          </w:p>
        </w:tc>
        <w:tc>
          <w:tcPr>
            <w:tcW w:w="2380" w:type="dxa"/>
            <w:gridSpan w:val="6"/>
            <w:tcBorders>
              <w:left w:val="single" w:sz="4" w:space="0" w:color="auto"/>
            </w:tcBorders>
            <w:noWrap/>
            <w:tcMar>
              <w:top w:w="15" w:type="dxa"/>
              <w:left w:w="15" w:type="dxa"/>
              <w:bottom w:w="0" w:type="dxa"/>
              <w:right w:w="15"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r>
      <w:tr w:rsidR="00650904" w:rsidRPr="00452F44" w:rsidTr="00EA3ED5">
        <w:trPr>
          <w:cantSplit/>
          <w:jc w:val="center"/>
        </w:trPr>
        <w:tc>
          <w:tcPr>
            <w:tcW w:w="14586" w:type="dxa"/>
            <w:gridSpan w:val="30"/>
            <w:noWrap/>
            <w:tcMar>
              <w:top w:w="15" w:type="dxa"/>
              <w:left w:w="108" w:type="dxa"/>
              <w:bottom w:w="0" w:type="dxa"/>
              <w:right w:w="15"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0"/>
              <w:rPr>
                <w:sz w:val="16"/>
                <w:szCs w:val="16"/>
              </w:rPr>
            </w:pPr>
            <w:r w:rsidRPr="00452F44">
              <w:rPr>
                <w:sz w:val="16"/>
                <w:szCs w:val="16"/>
              </w:rPr>
              <w:t>*</w:t>
            </w:r>
            <w:r w:rsidRPr="00452F44">
              <w:rPr>
                <w:sz w:val="16"/>
                <w:szCs w:val="16"/>
              </w:rPr>
              <w:tab/>
              <w:t>Séquence d</w:t>
            </w:r>
            <w:r w:rsidR="003154BC">
              <w:rPr>
                <w:sz w:val="16"/>
                <w:szCs w:val="16"/>
              </w:rPr>
              <w:t>'</w:t>
            </w:r>
            <w:r w:rsidRPr="00452F44">
              <w:rPr>
                <w:sz w:val="16"/>
                <w:szCs w:val="16"/>
              </w:rPr>
              <w:t>extension, voir le Tableau A1-4.11.</w:t>
            </w:r>
          </w:p>
        </w:tc>
      </w:tr>
    </w:tbl>
    <w:p w:rsidR="00650904" w:rsidRPr="006713C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6"/>
          <w:szCs w:val="6"/>
        </w:rPr>
      </w:pPr>
      <w:r w:rsidRPr="006713C4">
        <w:rPr>
          <w:sz w:val="6"/>
          <w:szCs w:val="6"/>
        </w:rPr>
        <w:br w:type="page"/>
      </w:r>
    </w:p>
    <w:p w:rsidR="00650904" w:rsidRPr="00452F44" w:rsidRDefault="00650904" w:rsidP="00176CDF">
      <w:pPr>
        <w:keepNext/>
        <w:spacing w:before="360" w:after="120"/>
        <w:jc w:val="center"/>
      </w:pPr>
      <w:r w:rsidRPr="00452F44">
        <w:t>TABLEAU A1-4.3</w:t>
      </w:r>
    </w:p>
    <w:p w:rsidR="00650904" w:rsidRPr="00452F44" w:rsidRDefault="00650904" w:rsidP="00254597">
      <w:pPr>
        <w:pStyle w:val="Tabletitle"/>
      </w:pPr>
      <w:r w:rsidRPr="00452F44">
        <w:t>Relais d</w:t>
      </w:r>
      <w:r w:rsidR="003154BC">
        <w:t>'</w:t>
      </w:r>
      <w:r w:rsidRPr="00452F44">
        <w:t>alerte de détresse</w:t>
      </w:r>
    </w:p>
    <w:tbl>
      <w:tblPr>
        <w:tblW w:w="14459" w:type="dxa"/>
        <w:jc w:val="center"/>
        <w:tblLayout w:type="fixed"/>
        <w:tblCellMar>
          <w:left w:w="0" w:type="dxa"/>
          <w:right w:w="0" w:type="dxa"/>
        </w:tblCellMar>
        <w:tblLook w:val="0000" w:firstRow="0" w:lastRow="0" w:firstColumn="0" w:lastColumn="0" w:noHBand="0" w:noVBand="0"/>
      </w:tblPr>
      <w:tblGrid>
        <w:gridCol w:w="866"/>
        <w:gridCol w:w="1114"/>
        <w:gridCol w:w="283"/>
        <w:gridCol w:w="284"/>
        <w:gridCol w:w="297"/>
        <w:gridCol w:w="270"/>
        <w:gridCol w:w="291"/>
        <w:gridCol w:w="255"/>
        <w:gridCol w:w="233"/>
        <w:gridCol w:w="21"/>
        <w:gridCol w:w="254"/>
        <w:gridCol w:w="253"/>
        <w:gridCol w:w="254"/>
        <w:gridCol w:w="256"/>
        <w:gridCol w:w="309"/>
        <w:gridCol w:w="698"/>
        <w:gridCol w:w="628"/>
        <w:gridCol w:w="696"/>
        <w:gridCol w:w="504"/>
        <w:gridCol w:w="752"/>
        <w:gridCol w:w="628"/>
        <w:gridCol w:w="751"/>
        <w:gridCol w:w="588"/>
        <w:gridCol w:w="567"/>
        <w:gridCol w:w="639"/>
        <w:gridCol w:w="380"/>
        <w:gridCol w:w="504"/>
        <w:gridCol w:w="628"/>
        <w:gridCol w:w="256"/>
        <w:gridCol w:w="1000"/>
      </w:tblGrid>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Type</w:t>
            </w:r>
          </w:p>
        </w:tc>
        <w:tc>
          <w:tcPr>
            <w:tcW w:w="3260" w:type="dxa"/>
            <w:gridSpan w:val="13"/>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rFonts w:eastAsia="Arial Unicode MS"/>
                <w:b/>
                <w:sz w:val="16"/>
                <w:szCs w:val="16"/>
              </w:rPr>
              <w:t>Application</w:t>
            </w:r>
          </w:p>
        </w:tc>
        <w:tc>
          <w:tcPr>
            <w:tcW w:w="7963" w:type="dxa"/>
            <w:gridSpan w:val="13"/>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Format technique de la séquence d</w:t>
            </w:r>
            <w:r w:rsidR="003154BC">
              <w:rPr>
                <w:b/>
                <w:sz w:val="16"/>
                <w:szCs w:val="16"/>
              </w:rPr>
              <w:t>'</w:t>
            </w:r>
            <w:r w:rsidRPr="00452F44">
              <w:rPr>
                <w:b/>
                <w:sz w:val="16"/>
                <w:szCs w:val="16"/>
              </w:rPr>
              <w:t>appel</w:t>
            </w:r>
          </w:p>
        </w:tc>
        <w:tc>
          <w:tcPr>
            <w:tcW w:w="256" w:type="dxa"/>
            <w:tcBorders>
              <w:top w:val="nil"/>
              <w:left w:val="single" w:sz="4" w:space="0" w:color="auto"/>
              <w:bottom w:val="nil"/>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tcBorders>
              <w:bottom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A</w:t>
            </w: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D</w:t>
            </w:r>
          </w:p>
        </w:tc>
        <w:tc>
          <w:tcPr>
            <w:tcW w:w="546"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E</w:t>
            </w:r>
          </w:p>
        </w:tc>
        <w:tc>
          <w:tcPr>
            <w:tcW w:w="508" w:type="dxa"/>
            <w:gridSpan w:val="3"/>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Classe d</w:t>
            </w:r>
            <w:r w:rsidR="003154BC">
              <w:rPr>
                <w:b/>
                <w:sz w:val="16"/>
                <w:szCs w:val="16"/>
              </w:rPr>
              <w:t>'</w:t>
            </w:r>
            <w:r w:rsidRPr="00452F44">
              <w:rPr>
                <w:b/>
                <w:sz w:val="16"/>
                <w:szCs w:val="16"/>
              </w:rPr>
              <w:t>équi</w:t>
            </w:r>
            <w:r w:rsidRPr="00452F44">
              <w:rPr>
                <w:b/>
                <w:sz w:val="16"/>
                <w:szCs w:val="16"/>
              </w:rPr>
              <w:softHyphen/>
              <w:t>pe</w:t>
            </w:r>
            <w:r w:rsidRPr="00452F44">
              <w:rPr>
                <w:b/>
                <w:sz w:val="16"/>
                <w:szCs w:val="16"/>
              </w:rPr>
              <w:softHyphen/>
              <w:t>ment porta</w:t>
            </w:r>
            <w:r w:rsidRPr="00452F44">
              <w:rPr>
                <w:b/>
                <w:sz w:val="16"/>
                <w:szCs w:val="16"/>
              </w:rPr>
              <w:softHyphen/>
              <w:t xml:space="preserve">tif </w:t>
            </w:r>
            <w:r w:rsidRPr="00452F44">
              <w:rPr>
                <w:b/>
                <w:sz w:val="16"/>
                <w:szCs w:val="16"/>
              </w:rPr>
              <w:br/>
              <w:t>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Classe de dis</w:t>
            </w:r>
            <w:r w:rsidRPr="00452F44">
              <w:rPr>
                <w:b/>
                <w:sz w:val="16"/>
                <w:szCs w:val="16"/>
              </w:rPr>
              <w:softHyphen/>
              <w:t xml:space="preserve">positif MOB en boucle fermée </w:t>
            </w:r>
            <w:r w:rsidRPr="00452F44">
              <w:rPr>
                <w:b/>
                <w:sz w:val="16"/>
                <w:szCs w:val="16"/>
              </w:rPr>
              <w:br/>
              <w:t>M</w:t>
            </w:r>
          </w:p>
        </w:tc>
        <w:tc>
          <w:tcPr>
            <w:tcW w:w="565"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Station côtière</w:t>
            </w:r>
          </w:p>
        </w:tc>
        <w:tc>
          <w:tcPr>
            <w:tcW w:w="69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Spécifi</w:t>
            </w:r>
            <w:r w:rsidRPr="00452F44">
              <w:rPr>
                <w:rFonts w:eastAsia="Arial Unicode MS"/>
                <w:b/>
                <w:bCs/>
                <w:sz w:val="16"/>
                <w:szCs w:val="16"/>
              </w:rPr>
              <w:softHyphen/>
              <w:t xml:space="preserve">cateur de format </w:t>
            </w:r>
            <w:r w:rsidRPr="00452F44">
              <w:rPr>
                <w:rFonts w:eastAsia="Arial Unicode MS"/>
                <w:b/>
                <w:bCs/>
                <w:sz w:val="16"/>
                <w:szCs w:val="16"/>
              </w:rPr>
              <w:br/>
              <w:t>(2 iden</w:t>
            </w:r>
            <w:r w:rsidRPr="00452F44">
              <w:rPr>
                <w:rFonts w:eastAsia="Arial Unicode MS"/>
                <w:b/>
                <w:bCs/>
                <w:sz w:val="16"/>
                <w:szCs w:val="16"/>
              </w:rPr>
              <w:softHyphen/>
              <w:t>tiques)</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Adresse</w:t>
            </w:r>
            <w:r w:rsidRPr="00452F44">
              <w:rPr>
                <w:b/>
                <w:sz w:val="16"/>
                <w:szCs w:val="16"/>
              </w:rPr>
              <w:br/>
              <w:t>(5)</w:t>
            </w:r>
          </w:p>
        </w:tc>
        <w:tc>
          <w:tcPr>
            <w:tcW w:w="696" w:type="dxa"/>
            <w:vMerge w:val="restart"/>
            <w:tcBorders>
              <w:top w:val="single" w:sz="4" w:space="0" w:color="auto"/>
              <w:left w:val="single" w:sz="4" w:space="0" w:color="auto"/>
              <w:bottom w:val="single" w:sz="4" w:space="0" w:color="auto"/>
              <w:right w:val="single" w:sz="4" w:space="0" w:color="auto"/>
            </w:tcBorders>
            <w:tcMar>
              <w:top w:w="18" w:type="dxa"/>
              <w:left w:w="0" w:type="dxa"/>
              <w:bottom w:w="0" w:type="dxa"/>
              <w:right w:w="0"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Catégorie (1)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Auto-ID</w:t>
            </w:r>
            <w:r w:rsidRPr="00452F44">
              <w:rPr>
                <w:b/>
                <w:sz w:val="16"/>
                <w:szCs w:val="16"/>
              </w:rPr>
              <w:br/>
              <w:t>(5)</w:t>
            </w:r>
          </w:p>
        </w:tc>
        <w:tc>
          <w:tcPr>
            <w:tcW w:w="752"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Télécom-mande</w:t>
            </w:r>
            <w:r w:rsidRPr="00452F44">
              <w:rPr>
                <w:b/>
                <w:sz w:val="16"/>
                <w:szCs w:val="16"/>
              </w:rPr>
              <w:br/>
              <w:t>(1)</w:t>
            </w:r>
          </w:p>
        </w:tc>
        <w:tc>
          <w:tcPr>
            <w:tcW w:w="3173"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Message</w:t>
            </w:r>
          </w:p>
        </w:tc>
        <w:tc>
          <w:tcPr>
            <w:tcW w:w="38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ECC</w:t>
            </w:r>
            <w:r w:rsidRPr="00452F44">
              <w:rPr>
                <w:b/>
                <w:sz w:val="16"/>
                <w:szCs w:val="16"/>
              </w:rPr>
              <w:br/>
              <w:t>(1)</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(2 iden</w:t>
            </w:r>
            <w:r w:rsidRPr="00452F44">
              <w:rPr>
                <w:b/>
                <w:sz w:val="16"/>
                <w:szCs w:val="16"/>
              </w:rPr>
              <w:softHyphen/>
              <w:t>tiques)</w:t>
            </w:r>
          </w:p>
        </w:tc>
        <w:tc>
          <w:tcPr>
            <w:tcW w:w="256" w:type="dxa"/>
            <w:vMerge w:val="restart"/>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bCs/>
                <w:sz w:val="16"/>
                <w:szCs w:val="16"/>
              </w:rPr>
              <w:t>Séquence d</w:t>
            </w:r>
            <w:r w:rsidR="003154BC">
              <w:rPr>
                <w:b/>
                <w:bCs/>
                <w:sz w:val="16"/>
                <w:szCs w:val="16"/>
              </w:rPr>
              <w:t>'</w:t>
            </w:r>
            <w:r w:rsidRPr="00452F44">
              <w:rPr>
                <w:b/>
                <w:bCs/>
                <w:sz w:val="16"/>
                <w:szCs w:val="16"/>
              </w:rPr>
              <w:t>extension Rec. UIT</w:t>
            </w:r>
            <w:r w:rsidRPr="00452F44">
              <w:rPr>
                <w:b/>
                <w:bCs/>
                <w:sz w:val="16"/>
                <w:szCs w:val="16"/>
              </w:rPr>
              <w:noBreakHyphen/>
              <w:t>R M.821*</w:t>
            </w:r>
            <w:r w:rsidRPr="00452F44">
              <w:rPr>
                <w:b/>
                <w:sz w:val="16"/>
                <w:szCs w:val="16"/>
              </w:rPr>
              <w:br/>
              <w:t>(9)</w:t>
            </w:r>
          </w:p>
        </w:tc>
      </w:tr>
      <w:tr w:rsidR="00650904" w:rsidRPr="00452F44" w:rsidTr="00EA3ED5">
        <w:trPr>
          <w:jc w:val="center"/>
          <w:hidden/>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114" w:type="dxa"/>
            <w:vMerge/>
            <w:tcBorders>
              <w:top w:val="single" w:sz="4"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4"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3"/>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4"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single" w:sz="4" w:space="0" w:color="auto"/>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2"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0</w:t>
            </w:r>
          </w:p>
        </w:tc>
        <w:tc>
          <w:tcPr>
            <w:tcW w:w="751"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1</w:t>
            </w:r>
          </w:p>
        </w:tc>
        <w:tc>
          <w:tcPr>
            <w:tcW w:w="5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2</w:t>
            </w:r>
          </w:p>
        </w:tc>
        <w:tc>
          <w:tcPr>
            <w:tcW w:w="567"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3</w:t>
            </w:r>
          </w:p>
        </w:tc>
        <w:tc>
          <w:tcPr>
            <w:tcW w:w="6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4</w:t>
            </w:r>
          </w:p>
        </w:tc>
        <w:tc>
          <w:tcPr>
            <w:tcW w:w="380"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trHeight w:val="224"/>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3"/>
            <w:vMerge/>
            <w:tcBorders>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2"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ID de la  détresse</w:t>
            </w:r>
            <w:r w:rsidRPr="00452F44">
              <w:rPr>
                <w:b/>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Nature de la détresse (1)</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Coor</w:t>
            </w:r>
            <w:r w:rsidRPr="00452F44">
              <w:rPr>
                <w:b/>
                <w:sz w:val="16"/>
                <w:szCs w:val="16"/>
              </w:rPr>
              <w:softHyphen/>
              <w:t>données</w:t>
            </w:r>
            <w:r w:rsidRPr="00452F44">
              <w:rPr>
                <w:b/>
                <w:sz w:val="16"/>
                <w:szCs w:val="16"/>
              </w:rPr>
              <w:br/>
              <w:t>du lieu de détresse</w:t>
            </w:r>
            <w:r w:rsidRPr="00452F44">
              <w:rPr>
                <w:b/>
                <w:sz w:val="16"/>
                <w:szCs w:val="16"/>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Heure</w:t>
            </w:r>
            <w:r w:rsidRPr="00452F44">
              <w:rPr>
                <w:b/>
                <w:sz w:val="16"/>
                <w:szCs w:val="16"/>
              </w:rPr>
              <w:br/>
              <w:t>(2)</w:t>
            </w:r>
          </w:p>
        </w:tc>
        <w:tc>
          <w:tcPr>
            <w:tcW w:w="63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Com</w:t>
            </w:r>
            <w:r w:rsidRPr="00452F44">
              <w:rPr>
                <w:b/>
                <w:sz w:val="16"/>
                <w:szCs w:val="16"/>
              </w:rPr>
              <w:softHyphen/>
              <w:t>muni</w:t>
            </w:r>
            <w:r w:rsidRPr="00452F44">
              <w:rPr>
                <w:b/>
                <w:sz w:val="16"/>
                <w:szCs w:val="16"/>
              </w:rPr>
              <w:softHyphen/>
              <w:t>cations</w:t>
            </w:r>
            <w:r w:rsidRPr="00452F44">
              <w:rPr>
                <w:b/>
                <w:sz w:val="16"/>
                <w:szCs w:val="16"/>
              </w:rPr>
              <w:br/>
              <w:t>ultéri</w:t>
            </w:r>
            <w:r w:rsidRPr="00452F44">
              <w:rPr>
                <w:b/>
                <w:sz w:val="16"/>
                <w:szCs w:val="16"/>
              </w:rPr>
              <w:softHyphen/>
              <w:t>eures</w:t>
            </w:r>
            <w:r w:rsidRPr="00452F44">
              <w:rPr>
                <w:b/>
                <w:sz w:val="16"/>
                <w:szCs w:val="16"/>
              </w:rPr>
              <w:br/>
              <w:t>(1)</w:t>
            </w:r>
          </w:p>
        </w:tc>
        <w:tc>
          <w:tcPr>
            <w:tcW w:w="380"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rPr>
              <w:t>Bande de fréquences</w:t>
            </w:r>
          </w:p>
        </w:tc>
        <w:tc>
          <w:tcPr>
            <w:tcW w:w="1114" w:type="dxa"/>
            <w:vMerge/>
            <w:tcBorders>
              <w:top w:val="single" w:sz="8" w:space="0" w:color="auto"/>
              <w:left w:val="single" w:sz="4" w:space="0" w:color="auto"/>
              <w:bottom w:val="single" w:sz="4" w:space="0" w:color="auto"/>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54" w:type="dxa"/>
            <w:gridSpan w:val="2"/>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3"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98" w:type="dxa"/>
            <w:vMerge/>
            <w:tcBorders>
              <w:top w:val="nil"/>
              <w:left w:val="nil"/>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2"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1"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8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39"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80"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trHeight w:val="255"/>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tcPr>
          <w:p w:rsidR="00650904" w:rsidRPr="00452F44" w:rsidRDefault="00650904" w:rsidP="00176CDF">
            <w:pPr>
              <w:spacing w:before="40" w:after="40"/>
              <w:rPr>
                <w:rFonts w:eastAsia="Arial Unicode MS"/>
                <w:sz w:val="16"/>
                <w:szCs w:val="16"/>
              </w:rPr>
            </w:pPr>
            <w:r w:rsidRPr="00452F44">
              <w:rPr>
                <w:sz w:val="16"/>
                <w:szCs w:val="16"/>
              </w:rPr>
              <w:t>Ondes</w:t>
            </w:r>
            <w:r w:rsidRPr="00452F44">
              <w:rPr>
                <w:rFonts w:eastAsia="Arial Unicode MS"/>
                <w:sz w:val="16"/>
              </w:rPr>
              <w:t xml:space="preserve"> </w:t>
            </w:r>
            <w:r w:rsidRPr="00452F44">
              <w:rPr>
                <w:rFonts w:eastAsia="Arial Unicode MS"/>
                <w:sz w:val="16"/>
              </w:rPr>
              <w:br/>
              <w:t>métriques</w:t>
            </w: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256" w:type="dxa"/>
            <w:tcBorders>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expan2</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Individuel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expan2</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Individuel (balise d</w:t>
            </w:r>
            <w:r w:rsidR="003154BC">
              <w:rPr>
                <w:sz w:val="16"/>
                <w:szCs w:val="16"/>
              </w:rPr>
              <w:t>'</w:t>
            </w:r>
            <w:r w:rsidRPr="00452F44">
              <w:rPr>
                <w:sz w:val="16"/>
                <w:szCs w:val="16"/>
              </w:rPr>
              <w:t>homme à la mer)</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1C4C06" w:rsidRDefault="00650904" w:rsidP="00176CDF">
            <w:pPr>
              <w:jc w:val="center"/>
              <w:rPr>
                <w:rFonts w:ascii="Wingding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1C4C06" w:rsidRDefault="00650904" w:rsidP="00176CDF">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Del="001C4C06"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expan2</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Groupe (balise d</w:t>
            </w:r>
            <w:r w:rsidR="003154BC">
              <w:rPr>
                <w:sz w:val="16"/>
                <w:szCs w:val="16"/>
              </w:rPr>
              <w:t>'</w:t>
            </w:r>
            <w:r w:rsidRPr="00452F44">
              <w:rPr>
                <w:sz w:val="16"/>
                <w:szCs w:val="16"/>
              </w:rPr>
              <w:t>homme à la mer)</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Del="001C4C06" w:rsidRDefault="00650904" w:rsidP="00176CDF">
            <w:pPr>
              <w:jc w:val="center"/>
              <w:rPr>
                <w:rFonts w:ascii="Wingding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Del="001C4C06" w:rsidRDefault="00650904" w:rsidP="00176CDF">
            <w:pPr>
              <w:jc w:val="center"/>
              <w:rPr>
                <w:rFonts w:ascii="Wingding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Arial" w:hAnsi="Arial" w:cs="Arial"/>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114</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Del="001C4C06"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Zone géogra</w:t>
            </w:r>
            <w:r w:rsidRPr="00452F44">
              <w:rPr>
                <w:sz w:val="16"/>
                <w:szCs w:val="16"/>
              </w:rPr>
              <w:softHyphen/>
              <w:t>phique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Zone</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Pr>
                <w:sz w:val="16"/>
                <w:szCs w:val="16"/>
              </w:rPr>
              <w:t>100</w:t>
            </w: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Zone géogra</w:t>
            </w:r>
            <w:r w:rsidRPr="00452F44">
              <w:rPr>
                <w:sz w:val="16"/>
                <w:szCs w:val="16"/>
              </w:rPr>
              <w:softHyphen/>
              <w:t>phique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Zone</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4"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866"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ind w:left="57"/>
              <w:rPr>
                <w:rFonts w:eastAsia="Arial Unicode MS"/>
                <w:sz w:val="16"/>
                <w:szCs w:val="16"/>
              </w:rPr>
            </w:pPr>
          </w:p>
        </w:tc>
        <w:tc>
          <w:tcPr>
            <w:tcW w:w="111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Tous navires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p>
        </w:tc>
        <w:tc>
          <w:tcPr>
            <w:tcW w:w="23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75"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5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50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127</w:t>
            </w:r>
          </w:p>
        </w:tc>
        <w:tc>
          <w:tcPr>
            <w:tcW w:w="256" w:type="dxa"/>
            <w:tcBorders>
              <w:top w:val="nil"/>
              <w:left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expan1</w:t>
            </w:r>
          </w:p>
        </w:tc>
      </w:tr>
      <w:tr w:rsidR="00650904" w:rsidRPr="00452F44" w:rsidTr="00EA3ED5">
        <w:trPr>
          <w:trHeight w:val="255"/>
          <w:jc w:val="center"/>
        </w:trPr>
        <w:tc>
          <w:tcPr>
            <w:tcW w:w="14459" w:type="dxa"/>
            <w:gridSpan w:val="30"/>
            <w:tcMar>
              <w:left w:w="108"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16"/>
                <w:szCs w:val="16"/>
              </w:rPr>
            </w:pPr>
            <w:r w:rsidRPr="00452F44">
              <w:rPr>
                <w:sz w:val="16"/>
                <w:szCs w:val="16"/>
              </w:rPr>
              <w:t>*</w:t>
            </w:r>
            <w:r w:rsidRPr="00452F44">
              <w:rPr>
                <w:sz w:val="16"/>
                <w:szCs w:val="16"/>
              </w:rPr>
              <w:tab/>
              <w:t>Séquence d</w:t>
            </w:r>
            <w:r w:rsidR="003154BC">
              <w:rPr>
                <w:sz w:val="16"/>
                <w:szCs w:val="16"/>
              </w:rPr>
              <w:t>'</w:t>
            </w:r>
            <w:r w:rsidRPr="00452F44">
              <w:rPr>
                <w:sz w:val="16"/>
                <w:szCs w:val="16"/>
              </w:rPr>
              <w:t>extension, voir le Tableau A1-4.11.</w:t>
            </w:r>
          </w:p>
        </w:tc>
      </w:tr>
    </w:tbl>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p>
    <w:p w:rsidR="00650904" w:rsidRPr="00452F44" w:rsidRDefault="00650904" w:rsidP="00176CDF">
      <w:pPr>
        <w:keepNext/>
        <w:spacing w:before="360" w:after="120"/>
        <w:jc w:val="center"/>
      </w:pPr>
      <w:r w:rsidRPr="00452F44">
        <w:br w:type="page"/>
      </w:r>
    </w:p>
    <w:p w:rsidR="00650904" w:rsidRPr="00452F44" w:rsidRDefault="00650904" w:rsidP="00176CDF">
      <w:pPr>
        <w:pStyle w:val="TableNo"/>
        <w:rPr>
          <w:i/>
          <w:iCs/>
        </w:rPr>
      </w:pPr>
      <w:r w:rsidRPr="00452F44">
        <w:t>TABLEAU A1-4.3 (</w:t>
      </w:r>
      <w:r w:rsidRPr="00452F44">
        <w:rPr>
          <w:i/>
          <w:iCs/>
        </w:rPr>
        <w:t>fin</w:t>
      </w:r>
      <w:r w:rsidRPr="00452F44">
        <w:t>)</w:t>
      </w:r>
    </w:p>
    <w:tbl>
      <w:tblPr>
        <w:tblW w:w="14459" w:type="dxa"/>
        <w:jc w:val="center"/>
        <w:tblLayout w:type="fixed"/>
        <w:tblCellMar>
          <w:left w:w="0" w:type="dxa"/>
          <w:right w:w="0" w:type="dxa"/>
        </w:tblCellMar>
        <w:tblLook w:val="0000" w:firstRow="0" w:lastRow="0" w:firstColumn="0" w:lastColumn="0" w:noHBand="0" w:noVBand="0"/>
      </w:tblPr>
      <w:tblGrid>
        <w:gridCol w:w="866"/>
        <w:gridCol w:w="1114"/>
        <w:gridCol w:w="283"/>
        <w:gridCol w:w="284"/>
        <w:gridCol w:w="297"/>
        <w:gridCol w:w="270"/>
        <w:gridCol w:w="291"/>
        <w:gridCol w:w="255"/>
        <w:gridCol w:w="254"/>
        <w:gridCol w:w="254"/>
        <w:gridCol w:w="253"/>
        <w:gridCol w:w="254"/>
        <w:gridCol w:w="256"/>
        <w:gridCol w:w="309"/>
        <w:gridCol w:w="698"/>
        <w:gridCol w:w="578"/>
        <w:gridCol w:w="50"/>
        <w:gridCol w:w="696"/>
        <w:gridCol w:w="504"/>
        <w:gridCol w:w="734"/>
        <w:gridCol w:w="646"/>
        <w:gridCol w:w="751"/>
        <w:gridCol w:w="588"/>
        <w:gridCol w:w="567"/>
        <w:gridCol w:w="639"/>
        <w:gridCol w:w="380"/>
        <w:gridCol w:w="504"/>
        <w:gridCol w:w="628"/>
        <w:gridCol w:w="256"/>
        <w:gridCol w:w="1000"/>
      </w:tblGrid>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p>
        </w:tc>
        <w:tc>
          <w:tcPr>
            <w:tcW w:w="111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3260"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rPr>
                <w:rFonts w:eastAsia="Arial Unicode MS"/>
                <w:sz w:val="16"/>
                <w:szCs w:val="16"/>
                <w:lang w:val="fr-FR"/>
              </w:rPr>
            </w:pPr>
            <w:r w:rsidRPr="00452F44">
              <w:rPr>
                <w:rFonts w:eastAsia="Arial Unicode MS"/>
                <w:sz w:val="16"/>
                <w:szCs w:val="16"/>
                <w:lang w:val="fr-FR"/>
              </w:rPr>
              <w:t>Application</w:t>
            </w:r>
          </w:p>
        </w:tc>
        <w:tc>
          <w:tcPr>
            <w:tcW w:w="7963" w:type="dxa"/>
            <w:gridSpan w:val="14"/>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c>
          <w:tcPr>
            <w:tcW w:w="256" w:type="dxa"/>
            <w:tcBorders>
              <w:top w:val="nil"/>
              <w:left w:val="single" w:sz="4" w:space="0" w:color="auto"/>
              <w:bottom w:val="nil"/>
            </w:tcBorders>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p>
        </w:tc>
        <w:tc>
          <w:tcPr>
            <w:tcW w:w="1000" w:type="dxa"/>
            <w:tcBorders>
              <w:bottom w:val="single" w:sz="4" w:space="0" w:color="auto"/>
            </w:tcBorders>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p>
        </w:tc>
        <w:tc>
          <w:tcPr>
            <w:tcW w:w="1114"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Head0"/>
              <w:rPr>
                <w:rFonts w:eastAsia="Arial Unicode MS"/>
                <w:bCs/>
                <w:sz w:val="16"/>
                <w:szCs w:val="16"/>
                <w:lang w:val="fr-FR"/>
              </w:rPr>
            </w:pP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rFonts w:eastAsia="Arial Unicode MS"/>
                <w:bCs/>
                <w:sz w:val="16"/>
                <w:szCs w:val="16"/>
                <w:lang w:val="fr-FR"/>
              </w:rPr>
              <w:t>Classe</w:t>
            </w:r>
            <w:r w:rsidRPr="00452F44">
              <w:rPr>
                <w:rFonts w:eastAsia="Arial Unicode MS"/>
                <w:bCs/>
                <w:sz w:val="16"/>
                <w:szCs w:val="16"/>
                <w:lang w:val="fr-FR"/>
              </w:rPr>
              <w:br/>
              <w:t>de station de navire</w:t>
            </w:r>
            <w:r w:rsidRPr="00452F44">
              <w:rPr>
                <w:rFonts w:eastAsia="Arial Unicode MS"/>
                <w:bCs/>
                <w:sz w:val="16"/>
                <w:szCs w:val="16"/>
                <w:lang w:val="fr-FR"/>
              </w:rPr>
              <w:br/>
              <w:t>A</w:t>
            </w: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rFonts w:eastAsia="Arial Unicode MS"/>
                <w:bCs/>
                <w:sz w:val="16"/>
                <w:szCs w:val="16"/>
                <w:lang w:val="fr-FR"/>
              </w:rPr>
              <w:t>Classe</w:t>
            </w:r>
            <w:r w:rsidRPr="00452F44">
              <w:rPr>
                <w:rFonts w:eastAsia="Arial Unicode MS"/>
                <w:bCs/>
                <w:sz w:val="16"/>
                <w:szCs w:val="16"/>
                <w:lang w:val="fr-FR"/>
              </w:rPr>
              <w:br/>
              <w:t>de station de navire</w:t>
            </w:r>
            <w:r w:rsidRPr="00452F44">
              <w:rPr>
                <w:rFonts w:eastAsia="Arial Unicode MS"/>
                <w:bCs/>
                <w:sz w:val="16"/>
                <w:szCs w:val="16"/>
                <w:lang w:val="fr-FR"/>
              </w:rPr>
              <w:br/>
              <w:t>D</w:t>
            </w:r>
          </w:p>
        </w:tc>
        <w:tc>
          <w:tcPr>
            <w:tcW w:w="546"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rFonts w:eastAsia="Arial Unicode MS"/>
                <w:bCs/>
                <w:sz w:val="16"/>
                <w:szCs w:val="16"/>
                <w:lang w:val="fr-FR"/>
              </w:rPr>
              <w:t>Classe</w:t>
            </w:r>
            <w:r w:rsidRPr="00452F44">
              <w:rPr>
                <w:rFonts w:eastAsia="Arial Unicode MS"/>
                <w:bCs/>
                <w:sz w:val="16"/>
                <w:szCs w:val="16"/>
                <w:lang w:val="fr-FR"/>
              </w:rPr>
              <w:br/>
              <w:t>de station de navire</w:t>
            </w:r>
            <w:r w:rsidRPr="00452F44">
              <w:rPr>
                <w:rFonts w:eastAsia="Arial Unicode MS"/>
                <w:bCs/>
                <w:sz w:val="16"/>
                <w:szCs w:val="16"/>
                <w:lang w:val="fr-FR"/>
              </w:rPr>
              <w:br/>
              <w:t>E</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 d</w:t>
            </w:r>
            <w:r w:rsidR="003154BC">
              <w:rPr>
                <w:sz w:val="16"/>
                <w:szCs w:val="16"/>
                <w:lang w:val="fr-FR"/>
              </w:rPr>
              <w:t>'</w:t>
            </w:r>
            <w:r w:rsidRPr="00452F44">
              <w:rPr>
                <w:sz w:val="16"/>
                <w:szCs w:val="16"/>
                <w:lang w:val="fr-FR"/>
              </w:rPr>
              <w:t>équipe</w:t>
            </w:r>
            <w:r w:rsidRPr="00452F44">
              <w:rPr>
                <w:sz w:val="16"/>
                <w:szCs w:val="16"/>
                <w:lang w:val="fr-FR"/>
              </w:rPr>
              <w:softHyphen/>
              <w:t>ment porta</w:t>
            </w:r>
            <w:r w:rsidRPr="00452F44">
              <w:rPr>
                <w:sz w:val="16"/>
                <w:szCs w:val="16"/>
                <w:lang w:val="fr-FR"/>
              </w:rPr>
              <w:softHyphen/>
              <w:t xml:space="preserve">tif </w:t>
            </w:r>
            <w:r w:rsidRPr="00452F44">
              <w:rPr>
                <w:sz w:val="16"/>
                <w:szCs w:val="16"/>
                <w:lang w:val="fr-FR"/>
              </w:rPr>
              <w:br/>
              <w:t>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Classe de dis</w:t>
            </w:r>
            <w:r w:rsidRPr="00452F44">
              <w:rPr>
                <w:sz w:val="16"/>
                <w:szCs w:val="16"/>
                <w:lang w:val="fr-FR"/>
              </w:rPr>
              <w:softHyphen/>
              <w:t>positif MOB en boucle fermée M</w:t>
            </w:r>
          </w:p>
        </w:tc>
        <w:tc>
          <w:tcPr>
            <w:tcW w:w="565"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rFonts w:eastAsia="Arial Unicode MS"/>
                <w:bCs/>
                <w:sz w:val="16"/>
                <w:szCs w:val="16"/>
                <w:lang w:val="fr-FR"/>
              </w:rPr>
              <w:t>Station côtière</w:t>
            </w:r>
          </w:p>
        </w:tc>
        <w:tc>
          <w:tcPr>
            <w:tcW w:w="69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rFonts w:eastAsia="Arial Unicode MS"/>
                <w:bCs/>
                <w:sz w:val="16"/>
                <w:szCs w:val="16"/>
                <w:lang w:val="fr-FR"/>
              </w:rPr>
              <w:t>Spécifi</w:t>
            </w:r>
            <w:r w:rsidRPr="00452F44">
              <w:rPr>
                <w:rFonts w:eastAsia="Arial Unicode MS"/>
                <w:bCs/>
                <w:sz w:val="16"/>
                <w:szCs w:val="16"/>
                <w:lang w:val="fr-FR"/>
              </w:rPr>
              <w:softHyphen/>
              <w:t xml:space="preserve">cateur de format </w:t>
            </w:r>
            <w:r w:rsidRPr="00452F44">
              <w:rPr>
                <w:rFonts w:eastAsia="Arial Unicode MS"/>
                <w:bCs/>
                <w:sz w:val="16"/>
                <w:szCs w:val="16"/>
                <w:lang w:val="fr-FR"/>
              </w:rPr>
              <w:br/>
              <w:t>(2 iden</w:t>
            </w:r>
            <w:r w:rsidRPr="00452F44">
              <w:rPr>
                <w:rFonts w:eastAsia="Arial Unicode MS"/>
                <w:bCs/>
                <w:sz w:val="16"/>
                <w:szCs w:val="16"/>
                <w:lang w:val="fr-FR"/>
              </w:rPr>
              <w:softHyphen/>
              <w:t>tiques)</w:t>
            </w:r>
          </w:p>
        </w:tc>
        <w:tc>
          <w:tcPr>
            <w:tcW w:w="628"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696" w:type="dxa"/>
            <w:vMerge w:val="restart"/>
            <w:tcBorders>
              <w:top w:val="single" w:sz="4" w:space="0" w:color="auto"/>
              <w:left w:val="single" w:sz="4" w:space="0" w:color="auto"/>
              <w:bottom w:val="single" w:sz="4" w:space="0" w:color="auto"/>
              <w:right w:val="single" w:sz="4" w:space="0" w:color="auto"/>
            </w:tcBorders>
            <w:tcMar>
              <w:top w:w="18" w:type="dxa"/>
              <w:left w:w="0" w:type="dxa"/>
              <w:bottom w:w="0" w:type="dxa"/>
              <w:right w:w="0"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 (1)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Auto-ID</w:t>
            </w:r>
            <w:r w:rsidRPr="00452F44">
              <w:rPr>
                <w:sz w:val="16"/>
                <w:szCs w:val="16"/>
                <w:lang w:val="fr-FR"/>
              </w:rPr>
              <w:br/>
              <w:t>(5)</w:t>
            </w:r>
          </w:p>
        </w:tc>
        <w:tc>
          <w:tcPr>
            <w:tcW w:w="73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Télécom-mande</w:t>
            </w:r>
            <w:r w:rsidRPr="00452F44">
              <w:rPr>
                <w:sz w:val="16"/>
                <w:szCs w:val="16"/>
                <w:lang w:val="fr-FR"/>
              </w:rPr>
              <w:br/>
              <w:t>(1)</w:t>
            </w:r>
          </w:p>
        </w:tc>
        <w:tc>
          <w:tcPr>
            <w:tcW w:w="3191"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38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EOS</w:t>
            </w:r>
            <w:r w:rsidRPr="00452F44">
              <w:rPr>
                <w:sz w:val="16"/>
                <w:szCs w:val="16"/>
                <w:lang w:val="fr-FR"/>
              </w:rPr>
              <w:br/>
              <w:t>(1)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ECC</w:t>
            </w:r>
            <w:r w:rsidRPr="00452F44">
              <w:rPr>
                <w:sz w:val="16"/>
                <w:szCs w:val="16"/>
                <w:lang w:val="fr-FR"/>
              </w:rPr>
              <w:br/>
              <w:t>(1)</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p>
        </w:tc>
        <w:tc>
          <w:tcPr>
            <w:tcW w:w="100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Séquence d</w:t>
            </w:r>
            <w:r w:rsidR="003154BC">
              <w:rPr>
                <w:bCs/>
                <w:sz w:val="16"/>
                <w:szCs w:val="16"/>
                <w:lang w:val="fr-FR"/>
              </w:rPr>
              <w:t>'</w:t>
            </w:r>
            <w:r w:rsidRPr="00452F44">
              <w:rPr>
                <w:bCs/>
                <w:sz w:val="16"/>
                <w:szCs w:val="16"/>
                <w:lang w:val="fr-FR"/>
              </w:rPr>
              <w:t>extension Rec. UIT</w:t>
            </w:r>
            <w:r w:rsidRPr="00452F44">
              <w:rPr>
                <w:bCs/>
                <w:sz w:val="16"/>
                <w:szCs w:val="16"/>
                <w:lang w:val="fr-FR"/>
              </w:rPr>
              <w:noBreakHyphen/>
              <w:t>R M.821</w:t>
            </w:r>
            <w:r w:rsidRPr="00452F44">
              <w:rPr>
                <w:sz w:val="16"/>
                <w:szCs w:val="16"/>
                <w:lang w:val="fr-FR"/>
              </w:rPr>
              <w:t>*</w:t>
            </w:r>
            <w:r w:rsidRPr="00452F44">
              <w:rPr>
                <w:sz w:val="16"/>
                <w:szCs w:val="16"/>
                <w:lang w:val="fr-FR"/>
              </w:rPr>
              <w:br/>
              <w:t>(9)</w:t>
            </w:r>
          </w:p>
        </w:tc>
      </w:tr>
      <w:tr w:rsidR="00650904" w:rsidRPr="00452F44" w:rsidTr="00EA3ED5">
        <w:trPr>
          <w:jc w:val="center"/>
          <w:hidden/>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114" w:type="dxa"/>
            <w:vMerge/>
            <w:tcBorders>
              <w:top w:val="single" w:sz="4"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4"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4"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single" w:sz="4" w:space="0" w:color="auto"/>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gridSpan w:val="2"/>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0</w:t>
            </w:r>
          </w:p>
        </w:tc>
        <w:tc>
          <w:tcPr>
            <w:tcW w:w="751"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5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567"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3</w:t>
            </w:r>
          </w:p>
        </w:tc>
        <w:tc>
          <w:tcPr>
            <w:tcW w:w="6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4</w:t>
            </w:r>
          </w:p>
        </w:tc>
        <w:tc>
          <w:tcPr>
            <w:tcW w:w="380"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bottom w:val="nil"/>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gridSpan w:val="2"/>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ID de la  détresse</w:t>
            </w:r>
            <w:r w:rsidRPr="00452F44">
              <w:rPr>
                <w:sz w:val="16"/>
                <w:szCs w:val="16"/>
                <w:lang w:val="fr-FR"/>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Nature de la détresse (1)</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Coor</w:t>
            </w:r>
            <w:r w:rsidRPr="00452F44">
              <w:rPr>
                <w:sz w:val="16"/>
                <w:szCs w:val="16"/>
                <w:lang w:val="fr-FR"/>
              </w:rPr>
              <w:softHyphen/>
              <w:t>données</w:t>
            </w:r>
            <w:r w:rsidRPr="00452F44">
              <w:rPr>
                <w:sz w:val="16"/>
                <w:szCs w:val="16"/>
                <w:lang w:val="fr-FR"/>
              </w:rPr>
              <w:br/>
              <w:t>du lieu de détresse</w:t>
            </w:r>
            <w:r w:rsidRPr="00452F44">
              <w:rPr>
                <w:sz w:val="16"/>
                <w:szCs w:val="16"/>
                <w:lang w:val="fr-FR"/>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Heure</w:t>
            </w:r>
            <w:r w:rsidRPr="00452F44">
              <w:rPr>
                <w:sz w:val="16"/>
                <w:szCs w:val="16"/>
                <w:lang w:val="fr-FR"/>
              </w:rPr>
              <w:br/>
              <w:t>(2)</w:t>
            </w:r>
          </w:p>
        </w:tc>
        <w:tc>
          <w:tcPr>
            <w:tcW w:w="63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sz w:val="16"/>
                <w:szCs w:val="16"/>
                <w:lang w:val="fr-FR"/>
              </w:rPr>
            </w:pPr>
            <w:r w:rsidRPr="00452F44">
              <w:rPr>
                <w:sz w:val="16"/>
                <w:szCs w:val="16"/>
                <w:lang w:val="fr-FR"/>
              </w:rPr>
              <w:t>Com</w:t>
            </w:r>
            <w:r w:rsidRPr="00452F44">
              <w:rPr>
                <w:sz w:val="16"/>
                <w:szCs w:val="16"/>
                <w:lang w:val="fr-FR"/>
              </w:rPr>
              <w:softHyphen/>
              <w:t>muni</w:t>
            </w:r>
            <w:r w:rsidRPr="00452F44">
              <w:rPr>
                <w:sz w:val="16"/>
                <w:szCs w:val="16"/>
                <w:lang w:val="fr-FR"/>
              </w:rPr>
              <w:softHyphen/>
              <w:t>cations</w:t>
            </w:r>
            <w:r w:rsidRPr="00452F44">
              <w:rPr>
                <w:sz w:val="16"/>
                <w:szCs w:val="16"/>
                <w:lang w:val="fr-FR"/>
              </w:rPr>
              <w:br/>
              <w:t>ultéri</w:t>
            </w:r>
            <w:r w:rsidRPr="00452F44">
              <w:rPr>
                <w:sz w:val="16"/>
                <w:szCs w:val="16"/>
                <w:lang w:val="fr-FR"/>
              </w:rPr>
              <w:softHyphen/>
              <w:t>eures</w:t>
            </w:r>
            <w:r w:rsidRPr="00452F44">
              <w:rPr>
                <w:sz w:val="16"/>
                <w:szCs w:val="16"/>
                <w:lang w:val="fr-FR"/>
              </w:rPr>
              <w:br/>
              <w:t>(1)</w:t>
            </w:r>
          </w:p>
        </w:tc>
        <w:tc>
          <w:tcPr>
            <w:tcW w:w="380"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rPr>
              <w:t>Bande de fréquences</w:t>
            </w:r>
          </w:p>
        </w:tc>
        <w:tc>
          <w:tcPr>
            <w:tcW w:w="1114" w:type="dxa"/>
            <w:vMerge/>
            <w:tcBorders>
              <w:top w:val="single" w:sz="8" w:space="0" w:color="auto"/>
              <w:left w:val="single" w:sz="4" w:space="0" w:color="auto"/>
              <w:bottom w:val="single" w:sz="4" w:space="0" w:color="auto"/>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3"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98" w:type="dxa"/>
            <w:vMerge/>
            <w:tcBorders>
              <w:top w:val="nil"/>
              <w:left w:val="nil"/>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gridSpan w:val="2"/>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1"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8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39"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80"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 xml:space="preserve">Ondes </w:t>
            </w:r>
            <w:r w:rsidRPr="00452F44">
              <w:rPr>
                <w:sz w:val="16"/>
                <w:szCs w:val="16"/>
                <w:lang w:val="fr-FR"/>
              </w:rPr>
              <w:br/>
              <w:t>décamé</w:t>
            </w:r>
            <w:r w:rsidRPr="00452F44">
              <w:rPr>
                <w:sz w:val="16"/>
                <w:szCs w:val="16"/>
                <w:lang w:val="fr-FR"/>
              </w:rPr>
              <w:softHyphen/>
              <w:t>triques/ hec</w:t>
            </w:r>
            <w:r w:rsidRPr="00452F44">
              <w:rPr>
                <w:sz w:val="16"/>
                <w:szCs w:val="16"/>
                <w:lang w:val="fr-FR"/>
              </w:rPr>
              <w:softHyphen/>
              <w:t>tométriques</w:t>
            </w: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tcPr>
          <w:p w:rsidR="00650904" w:rsidRPr="00452F44" w:rsidRDefault="00650904" w:rsidP="00176CDF">
            <w:pPr>
              <w:pStyle w:val="TableText0"/>
              <w:spacing w:line="240" w:lineRule="auto"/>
              <w:jc w:val="left"/>
              <w:rPr>
                <w:sz w:val="16"/>
                <w:szCs w:val="16"/>
                <w:lang w:val="fr-FR"/>
              </w:rPr>
            </w:pPr>
            <w:r w:rsidRPr="00452F44">
              <w:rPr>
                <w:sz w:val="16"/>
                <w:szCs w:val="16"/>
                <w:lang w:val="fr-FR"/>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MMSI</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256" w:type="dxa"/>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expan2</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Individuel (CED)</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MMSI</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expan2</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Text0"/>
              <w:spacing w:line="240" w:lineRule="auto"/>
              <w:jc w:val="left"/>
              <w:rPr>
                <w:sz w:val="16"/>
                <w:szCs w:val="16"/>
                <w:lang w:val="fr-FR"/>
              </w:rPr>
            </w:pPr>
            <w:r w:rsidRPr="00452F44">
              <w:rPr>
                <w:sz w:val="16"/>
                <w:szCs w:val="16"/>
                <w:lang w:val="fr-FR"/>
              </w:rPr>
              <w:t>Zone géographique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102</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Zone</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Text0"/>
              <w:spacing w:line="240" w:lineRule="auto"/>
              <w:jc w:val="left"/>
              <w:rPr>
                <w:sz w:val="16"/>
                <w:szCs w:val="16"/>
                <w:lang w:val="fr-FR"/>
              </w:rPr>
            </w:pPr>
            <w:r w:rsidRPr="00452F44">
              <w:rPr>
                <w:sz w:val="16"/>
                <w:szCs w:val="16"/>
                <w:lang w:val="fr-FR"/>
              </w:rPr>
              <w:t>Zone géographique (CED)</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102</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Zone</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66"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rPr>
                <w:rFonts w:eastAsia="Arial Unicode MS"/>
                <w:b/>
                <w:sz w:val="16"/>
                <w:szCs w:val="16"/>
                <w:lang w:val="fr-FR"/>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Tous navires (FEC)</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57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746" w:type="dxa"/>
            <w:gridSpan w:val="2"/>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504"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sz w:val="16"/>
                <w:szCs w:val="16"/>
                <w:lang w:val="fr-FR"/>
              </w:rPr>
            </w:pPr>
            <w:r w:rsidRPr="00452F44">
              <w:rPr>
                <w:sz w:val="16"/>
                <w:szCs w:val="16"/>
                <w:lang w:val="fr-FR"/>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pStyle w:val="TableText0"/>
              <w:spacing w:line="240" w:lineRule="auto"/>
              <w:jc w:val="center"/>
              <w:rPr>
                <w:rFonts w:eastAsia="Arial Unicode MS"/>
                <w:sz w:val="16"/>
                <w:szCs w:val="16"/>
                <w:lang w:val="fr-FR"/>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expan1</w:t>
            </w:r>
          </w:p>
        </w:tc>
      </w:tr>
      <w:tr w:rsidR="00650904" w:rsidRPr="00452F44" w:rsidTr="00EA3ED5">
        <w:trPr>
          <w:jc w:val="center"/>
        </w:trPr>
        <w:tc>
          <w:tcPr>
            <w:tcW w:w="8500" w:type="dxa"/>
            <w:gridSpan w:val="20"/>
            <w:tcBorders>
              <w:top w:val="single" w:sz="4" w:space="0" w:color="auto"/>
              <w:right w:val="single" w:sz="4" w:space="0" w:color="auto"/>
            </w:tcBorders>
            <w:shd w:val="clear" w:color="auto" w:fill="FFFFFF"/>
            <w:noWrap/>
            <w:tcMar>
              <w:top w:w="18" w:type="dxa"/>
              <w:left w:w="18" w:type="dxa"/>
              <w:bottom w:w="0" w:type="dxa"/>
              <w:right w:w="18" w:type="dxa"/>
            </w:tcMar>
            <w:vAlign w:val="bottom"/>
          </w:tcPr>
          <w:p w:rsidR="00650904" w:rsidRPr="00452F44" w:rsidRDefault="00650904" w:rsidP="00176CDF">
            <w:pPr>
              <w:spacing w:after="120"/>
              <w:jc w:val="center"/>
              <w:rPr>
                <w:sz w:val="16"/>
                <w:szCs w:val="16"/>
              </w:rPr>
            </w:pPr>
          </w:p>
        </w:tc>
        <w:tc>
          <w:tcPr>
            <w:tcW w:w="3191" w:type="dxa"/>
            <w:gridSpan w:val="5"/>
            <w:tcBorders>
              <w:top w:val="single" w:sz="4" w:space="0" w:color="auto"/>
              <w:left w:val="nil"/>
              <w:bottom w:val="single" w:sz="4" w:space="0" w:color="auto"/>
              <w:right w:val="single" w:sz="4" w:space="0" w:color="auto"/>
            </w:tcBorders>
            <w:shd w:val="clear" w:color="auto" w:fill="FFFFFF"/>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rFonts w:eastAsia="Arial Unicode MS"/>
                <w:sz w:val="16"/>
                <w:szCs w:val="16"/>
              </w:rPr>
              <w:t>Le message doit correspondre aux informations d</w:t>
            </w:r>
            <w:r w:rsidR="003154BC">
              <w:rPr>
                <w:rFonts w:eastAsia="Arial Unicode MS"/>
                <w:sz w:val="16"/>
                <w:szCs w:val="16"/>
              </w:rPr>
              <w:t>'</w:t>
            </w:r>
            <w:r w:rsidRPr="00452F44">
              <w:rPr>
                <w:rFonts w:eastAsia="Arial Unicode MS"/>
                <w:sz w:val="16"/>
                <w:szCs w:val="16"/>
              </w:rPr>
              <w:t>alerte de détresse reçues, à l</w:t>
            </w:r>
            <w:r w:rsidR="003154BC">
              <w:rPr>
                <w:rFonts w:eastAsia="Arial Unicode MS"/>
                <w:sz w:val="16"/>
                <w:szCs w:val="16"/>
              </w:rPr>
              <w:t>'</w:t>
            </w:r>
            <w:r w:rsidRPr="00452F44">
              <w:rPr>
                <w:rFonts w:eastAsia="Arial Unicode MS"/>
                <w:sz w:val="16"/>
                <w:szCs w:val="16"/>
              </w:rPr>
              <w:t>exception des relais d</w:t>
            </w:r>
            <w:r w:rsidR="003154BC">
              <w:rPr>
                <w:rFonts w:eastAsia="Arial Unicode MS"/>
                <w:sz w:val="16"/>
                <w:szCs w:val="16"/>
              </w:rPr>
              <w:t>'</w:t>
            </w:r>
            <w:r w:rsidRPr="00452F44">
              <w:rPr>
                <w:rFonts w:eastAsia="Arial Unicode MS"/>
                <w:sz w:val="16"/>
                <w:szCs w:val="16"/>
              </w:rPr>
              <w:t>alerte de détresse émis par opération manuelle, observés ou notifiés par des moyens non ASN.</w:t>
            </w:r>
          </w:p>
        </w:tc>
        <w:tc>
          <w:tcPr>
            <w:tcW w:w="2768" w:type="dxa"/>
            <w:gridSpan w:val="5"/>
            <w:tcBorders>
              <w:top w:val="single" w:sz="4" w:space="0" w:color="auto"/>
              <w:left w:val="nil"/>
            </w:tcBorders>
            <w:shd w:val="clear" w:color="auto" w:fill="FFFFFF"/>
            <w:noWrap/>
            <w:tcMar>
              <w:top w:w="18" w:type="dxa"/>
              <w:left w:w="18" w:type="dxa"/>
              <w:bottom w:w="0" w:type="dxa"/>
              <w:right w:w="18" w:type="dxa"/>
            </w:tcMar>
            <w:vAlign w:val="bottom"/>
          </w:tcPr>
          <w:p w:rsidR="00650904" w:rsidRPr="00452F44" w:rsidRDefault="00650904" w:rsidP="00176CDF">
            <w:pPr>
              <w:jc w:val="center"/>
              <w:rPr>
                <w:rFonts w:eastAsia="Arial Unicode MS"/>
                <w:sz w:val="16"/>
                <w:szCs w:val="16"/>
              </w:rPr>
            </w:pPr>
          </w:p>
        </w:tc>
      </w:tr>
      <w:tr w:rsidR="00650904" w:rsidRPr="00452F44" w:rsidTr="00EA3ED5">
        <w:trPr>
          <w:jc w:val="center"/>
        </w:trPr>
        <w:tc>
          <w:tcPr>
            <w:tcW w:w="14459" w:type="dxa"/>
            <w:gridSpan w:val="30"/>
            <w:noWrap/>
            <w:tcMar>
              <w:top w:w="18" w:type="dxa"/>
              <w:left w:w="10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w:t>
            </w:r>
            <w:r w:rsidRPr="00452F44">
              <w:rPr>
                <w:sz w:val="16"/>
                <w:szCs w:val="16"/>
              </w:rPr>
              <w:tab/>
              <w:t>Séquence d</w:t>
            </w:r>
            <w:r w:rsidR="003154BC">
              <w:rPr>
                <w:sz w:val="16"/>
                <w:szCs w:val="16"/>
              </w:rPr>
              <w:t>'</w:t>
            </w:r>
            <w:r w:rsidRPr="00452F44">
              <w:rPr>
                <w:sz w:val="16"/>
                <w:szCs w:val="16"/>
              </w:rPr>
              <w:t>extension, voir le Tableau A1-4.11.</w:t>
            </w:r>
          </w:p>
        </w:tc>
      </w:tr>
    </w:tbl>
    <w:p w:rsidR="00650904" w:rsidRPr="00452F44" w:rsidRDefault="00650904" w:rsidP="00254597">
      <w:pPr>
        <w:pStyle w:val="TableNo"/>
      </w:pPr>
      <w:r w:rsidRPr="00452F44">
        <w:t>TABLEAU A1-4.4</w:t>
      </w:r>
    </w:p>
    <w:p w:rsidR="00650904" w:rsidRPr="00452F44" w:rsidRDefault="00650904" w:rsidP="00254597">
      <w:pPr>
        <w:pStyle w:val="Tabletitle"/>
      </w:pPr>
      <w:r w:rsidRPr="00452F44">
        <w:t>Accusés de réception de relais d</w:t>
      </w:r>
      <w:r w:rsidR="003154BC">
        <w:t>'</w:t>
      </w:r>
      <w:r w:rsidRPr="00452F44">
        <w:t>alerte de détresse</w:t>
      </w:r>
    </w:p>
    <w:tbl>
      <w:tblPr>
        <w:tblW w:w="14459" w:type="dxa"/>
        <w:jc w:val="center"/>
        <w:tblLayout w:type="fixed"/>
        <w:tblCellMar>
          <w:left w:w="0" w:type="dxa"/>
          <w:right w:w="0" w:type="dxa"/>
        </w:tblCellMar>
        <w:tblLook w:val="0000" w:firstRow="0" w:lastRow="0" w:firstColumn="0" w:lastColumn="0" w:noHBand="0" w:noVBand="0"/>
      </w:tblPr>
      <w:tblGrid>
        <w:gridCol w:w="866"/>
        <w:gridCol w:w="1114"/>
        <w:gridCol w:w="283"/>
        <w:gridCol w:w="284"/>
        <w:gridCol w:w="297"/>
        <w:gridCol w:w="270"/>
        <w:gridCol w:w="291"/>
        <w:gridCol w:w="255"/>
        <w:gridCol w:w="254"/>
        <w:gridCol w:w="254"/>
        <w:gridCol w:w="253"/>
        <w:gridCol w:w="254"/>
        <w:gridCol w:w="256"/>
        <w:gridCol w:w="309"/>
        <w:gridCol w:w="698"/>
        <w:gridCol w:w="628"/>
        <w:gridCol w:w="696"/>
        <w:gridCol w:w="504"/>
        <w:gridCol w:w="734"/>
        <w:gridCol w:w="646"/>
        <w:gridCol w:w="751"/>
        <w:gridCol w:w="588"/>
        <w:gridCol w:w="567"/>
        <w:gridCol w:w="639"/>
        <w:gridCol w:w="380"/>
        <w:gridCol w:w="504"/>
        <w:gridCol w:w="628"/>
        <w:gridCol w:w="256"/>
        <w:gridCol w:w="1000"/>
      </w:tblGrid>
      <w:tr w:rsidR="00650904" w:rsidRPr="00452F44" w:rsidTr="00EA3ED5">
        <w:trPr>
          <w:jc w:val="center"/>
        </w:trPr>
        <w:tc>
          <w:tcPr>
            <w:tcW w:w="866"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Type</w:t>
            </w:r>
          </w:p>
        </w:tc>
        <w:tc>
          <w:tcPr>
            <w:tcW w:w="3260"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rFonts w:eastAsia="Arial Unicode MS"/>
                <w:b/>
                <w:sz w:val="16"/>
                <w:szCs w:val="16"/>
              </w:rPr>
              <w:t>Application</w:t>
            </w:r>
          </w:p>
        </w:tc>
        <w:tc>
          <w:tcPr>
            <w:tcW w:w="7963" w:type="dxa"/>
            <w:gridSpan w:val="13"/>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Format technique de la séquence d</w:t>
            </w:r>
            <w:r w:rsidR="003154BC">
              <w:rPr>
                <w:b/>
                <w:sz w:val="16"/>
                <w:szCs w:val="16"/>
              </w:rPr>
              <w:t>'</w:t>
            </w:r>
            <w:r w:rsidRPr="00452F44">
              <w:rPr>
                <w:b/>
                <w:sz w:val="16"/>
                <w:szCs w:val="16"/>
              </w:rPr>
              <w:t>appel</w:t>
            </w:r>
          </w:p>
        </w:tc>
        <w:tc>
          <w:tcPr>
            <w:tcW w:w="256" w:type="dxa"/>
            <w:tcBorders>
              <w:top w:val="nil"/>
              <w:left w:val="single" w:sz="4" w:space="0" w:color="auto"/>
              <w:bottom w:val="nil"/>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tcBorders>
              <w:bottom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A</w:t>
            </w:r>
          </w:p>
        </w:tc>
        <w:tc>
          <w:tcPr>
            <w:tcW w:w="567"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D</w:t>
            </w:r>
          </w:p>
        </w:tc>
        <w:tc>
          <w:tcPr>
            <w:tcW w:w="546"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spacing w:before="100" w:after="100"/>
              <w:jc w:val="center"/>
              <w:rPr>
                <w:rFonts w:eastAsia="Arial Unicode MS"/>
                <w:b/>
                <w:bCs/>
                <w:sz w:val="16"/>
                <w:szCs w:val="16"/>
              </w:rPr>
            </w:pPr>
            <w:r w:rsidRPr="00452F44">
              <w:rPr>
                <w:rFonts w:eastAsia="Arial Unicode MS"/>
                <w:b/>
                <w:bCs/>
                <w:sz w:val="16"/>
                <w:szCs w:val="16"/>
              </w:rPr>
              <w:t>Classe</w:t>
            </w:r>
            <w:r w:rsidRPr="00452F44">
              <w:rPr>
                <w:rFonts w:eastAsia="Arial Unicode MS"/>
                <w:b/>
                <w:bCs/>
                <w:sz w:val="16"/>
                <w:szCs w:val="16"/>
              </w:rPr>
              <w:br/>
              <w:t>de station de navire</w:t>
            </w:r>
            <w:r w:rsidRPr="00452F44">
              <w:rPr>
                <w:rFonts w:eastAsia="Arial Unicode MS"/>
                <w:b/>
                <w:bCs/>
                <w:sz w:val="16"/>
                <w:szCs w:val="16"/>
              </w:rPr>
              <w:br/>
              <w:t>E</w:t>
            </w:r>
          </w:p>
        </w:tc>
        <w:tc>
          <w:tcPr>
            <w:tcW w:w="508"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Classe d</w:t>
            </w:r>
            <w:r w:rsidR="003154BC">
              <w:rPr>
                <w:b/>
                <w:sz w:val="16"/>
                <w:szCs w:val="16"/>
              </w:rPr>
              <w:t>'</w:t>
            </w:r>
            <w:r w:rsidRPr="00452F44">
              <w:rPr>
                <w:b/>
                <w:sz w:val="16"/>
                <w:szCs w:val="16"/>
              </w:rPr>
              <w:t>équi</w:t>
            </w:r>
            <w:r w:rsidRPr="00452F44">
              <w:rPr>
                <w:b/>
                <w:sz w:val="16"/>
                <w:szCs w:val="16"/>
              </w:rPr>
              <w:softHyphen/>
              <w:t>pe</w:t>
            </w:r>
            <w:r w:rsidRPr="00452F44">
              <w:rPr>
                <w:b/>
                <w:sz w:val="16"/>
                <w:szCs w:val="16"/>
              </w:rPr>
              <w:softHyphen/>
              <w:t>ment porta</w:t>
            </w:r>
            <w:r w:rsidRPr="00452F44">
              <w:rPr>
                <w:b/>
                <w:sz w:val="16"/>
                <w:szCs w:val="16"/>
              </w:rPr>
              <w:softHyphen/>
              <w:t xml:space="preserve">tif </w:t>
            </w:r>
            <w:r w:rsidRPr="00452F44">
              <w:rPr>
                <w:b/>
                <w:sz w:val="16"/>
                <w:szCs w:val="16"/>
              </w:rPr>
              <w:br/>
              <w:t>H</w:t>
            </w:r>
          </w:p>
        </w:tc>
        <w:tc>
          <w:tcPr>
            <w:tcW w:w="507"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Classe de dis</w:t>
            </w:r>
            <w:r w:rsidRPr="00452F44">
              <w:rPr>
                <w:b/>
                <w:sz w:val="16"/>
                <w:szCs w:val="16"/>
              </w:rPr>
              <w:softHyphen/>
              <w:t xml:space="preserve">positif MOB en boucle fermée </w:t>
            </w:r>
            <w:r w:rsidRPr="00452F44">
              <w:rPr>
                <w:b/>
                <w:sz w:val="16"/>
                <w:szCs w:val="16"/>
              </w:rPr>
              <w:br/>
              <w:t>M</w:t>
            </w:r>
          </w:p>
        </w:tc>
        <w:tc>
          <w:tcPr>
            <w:tcW w:w="565"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Station côtière</w:t>
            </w:r>
          </w:p>
        </w:tc>
        <w:tc>
          <w:tcPr>
            <w:tcW w:w="69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szCs w:val="16"/>
              </w:rPr>
              <w:t>Spécifi</w:t>
            </w:r>
            <w:r w:rsidRPr="00452F44">
              <w:rPr>
                <w:rFonts w:eastAsia="Arial Unicode MS"/>
                <w:b/>
                <w:bCs/>
                <w:sz w:val="16"/>
                <w:szCs w:val="16"/>
              </w:rPr>
              <w:softHyphen/>
              <w:t xml:space="preserve">cateur de format </w:t>
            </w:r>
            <w:r w:rsidRPr="00452F44">
              <w:rPr>
                <w:rFonts w:eastAsia="Arial Unicode MS"/>
                <w:b/>
                <w:bCs/>
                <w:sz w:val="16"/>
                <w:szCs w:val="16"/>
              </w:rPr>
              <w:br/>
              <w:t>(2 iden</w:t>
            </w:r>
            <w:r w:rsidRPr="00452F44">
              <w:rPr>
                <w:rFonts w:eastAsia="Arial Unicode MS"/>
                <w:b/>
                <w:bCs/>
                <w:sz w:val="16"/>
                <w:szCs w:val="16"/>
              </w:rPr>
              <w:softHyphen/>
              <w:t>tiques)</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Adresse</w:t>
            </w:r>
            <w:r w:rsidRPr="00452F44">
              <w:rPr>
                <w:b/>
                <w:sz w:val="16"/>
                <w:szCs w:val="16"/>
              </w:rPr>
              <w:br/>
              <w:t>(5)</w:t>
            </w:r>
          </w:p>
        </w:tc>
        <w:tc>
          <w:tcPr>
            <w:tcW w:w="696" w:type="dxa"/>
            <w:vMerge w:val="restart"/>
            <w:tcBorders>
              <w:top w:val="single" w:sz="4" w:space="0" w:color="auto"/>
              <w:left w:val="single" w:sz="4" w:space="0" w:color="auto"/>
              <w:bottom w:val="single" w:sz="4" w:space="0" w:color="auto"/>
              <w:right w:val="single" w:sz="4" w:space="0" w:color="auto"/>
            </w:tcBorders>
            <w:tcMar>
              <w:top w:w="18" w:type="dxa"/>
              <w:left w:w="0" w:type="dxa"/>
              <w:bottom w:w="0" w:type="dxa"/>
              <w:right w:w="0"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Catégorie (1)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Auto-ID</w:t>
            </w:r>
            <w:r w:rsidRPr="00452F44">
              <w:rPr>
                <w:b/>
                <w:sz w:val="16"/>
                <w:szCs w:val="16"/>
              </w:rPr>
              <w:br/>
              <w:t>(5)</w:t>
            </w:r>
          </w:p>
        </w:tc>
        <w:tc>
          <w:tcPr>
            <w:tcW w:w="73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Télécom-mande</w:t>
            </w:r>
            <w:r w:rsidRPr="00452F44">
              <w:rPr>
                <w:b/>
                <w:sz w:val="16"/>
                <w:szCs w:val="16"/>
              </w:rPr>
              <w:br/>
              <w:t>(1)</w:t>
            </w:r>
          </w:p>
        </w:tc>
        <w:tc>
          <w:tcPr>
            <w:tcW w:w="3191" w:type="dxa"/>
            <w:gridSpan w:val="5"/>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Message</w:t>
            </w:r>
          </w:p>
        </w:tc>
        <w:tc>
          <w:tcPr>
            <w:tcW w:w="38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(1)</w:t>
            </w:r>
          </w:p>
        </w:tc>
        <w:tc>
          <w:tcPr>
            <w:tcW w:w="504"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ECC</w:t>
            </w:r>
            <w:r w:rsidRPr="00452F44">
              <w:rPr>
                <w:b/>
                <w:sz w:val="16"/>
                <w:szCs w:val="16"/>
              </w:rPr>
              <w:br/>
              <w:t>(1)</w:t>
            </w:r>
          </w:p>
        </w:tc>
        <w:tc>
          <w:tcPr>
            <w:tcW w:w="62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EOS</w:t>
            </w:r>
            <w:r w:rsidRPr="00452F44">
              <w:rPr>
                <w:b/>
                <w:sz w:val="16"/>
                <w:szCs w:val="16"/>
              </w:rPr>
              <w:br/>
              <w:t>(2 iden</w:t>
            </w:r>
            <w:r w:rsidRPr="00452F44">
              <w:rPr>
                <w:b/>
                <w:sz w:val="16"/>
                <w:szCs w:val="16"/>
              </w:rPr>
              <w:softHyphen/>
              <w:t>tiques)</w:t>
            </w: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bCs/>
                <w:sz w:val="16"/>
                <w:szCs w:val="16"/>
              </w:rPr>
              <w:t>Séquence d</w:t>
            </w:r>
            <w:r w:rsidR="003154BC">
              <w:rPr>
                <w:b/>
                <w:bCs/>
                <w:sz w:val="16"/>
                <w:szCs w:val="16"/>
              </w:rPr>
              <w:t>'</w:t>
            </w:r>
            <w:r w:rsidRPr="00452F44">
              <w:rPr>
                <w:b/>
                <w:bCs/>
                <w:sz w:val="16"/>
                <w:szCs w:val="16"/>
              </w:rPr>
              <w:t>extension Rec. UIT</w:t>
            </w:r>
            <w:r w:rsidRPr="00452F44">
              <w:rPr>
                <w:b/>
                <w:bCs/>
                <w:sz w:val="16"/>
                <w:szCs w:val="16"/>
              </w:rPr>
              <w:noBreakHyphen/>
              <w:t>R M.821*</w:t>
            </w:r>
            <w:r w:rsidRPr="00452F44">
              <w:rPr>
                <w:b/>
                <w:sz w:val="16"/>
                <w:szCs w:val="16"/>
              </w:rPr>
              <w:br/>
              <w:t>(9)</w:t>
            </w:r>
          </w:p>
        </w:tc>
      </w:tr>
      <w:tr w:rsidR="00650904" w:rsidRPr="00452F44" w:rsidTr="00EA3ED5">
        <w:trPr>
          <w:jc w:val="center"/>
          <w:hidden/>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114" w:type="dxa"/>
            <w:vMerge/>
            <w:tcBorders>
              <w:top w:val="single" w:sz="4"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4"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4"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top w:val="single" w:sz="4" w:space="0" w:color="auto"/>
              <w:left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4"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single" w:sz="4" w:space="0" w:color="auto"/>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single" w:sz="4" w:space="0" w:color="auto"/>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0</w:t>
            </w:r>
          </w:p>
        </w:tc>
        <w:tc>
          <w:tcPr>
            <w:tcW w:w="751"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1</w:t>
            </w:r>
          </w:p>
        </w:tc>
        <w:tc>
          <w:tcPr>
            <w:tcW w:w="588"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2</w:t>
            </w:r>
          </w:p>
        </w:tc>
        <w:tc>
          <w:tcPr>
            <w:tcW w:w="567"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3</w:t>
            </w:r>
          </w:p>
        </w:tc>
        <w:tc>
          <w:tcPr>
            <w:tcW w:w="6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4</w:t>
            </w:r>
          </w:p>
        </w:tc>
        <w:tc>
          <w:tcPr>
            <w:tcW w:w="380"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single" w:sz="4" w:space="0" w:color="auto"/>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ascii="Arial Unicode MS" w:eastAsia="Arial Unicode MS" w:hAnsi="Arial Unicode MS" w:cs="Arial Unicode MS"/>
                <w:b/>
                <w:vanish/>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tcBorders>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114" w:type="dxa"/>
            <w:vMerge/>
            <w:tcBorders>
              <w:top w:val="single" w:sz="8" w:space="0" w:color="auto"/>
              <w:left w:val="single" w:sz="4" w:space="0" w:color="auto"/>
              <w:bottom w:val="single" w:sz="8" w:space="0" w:color="000000"/>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gridSpan w:val="2"/>
            <w:vMerge/>
            <w:tcBorders>
              <w:top w:val="single" w:sz="8" w:space="0" w:color="auto"/>
              <w:left w:val="single" w:sz="8"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46" w:type="dxa"/>
            <w:gridSpan w:val="2"/>
            <w:vMerge/>
            <w:tcBorders>
              <w:top w:val="single" w:sz="8" w:space="0" w:color="auto"/>
              <w:left w:val="single" w:sz="8" w:space="0" w:color="auto"/>
              <w:bottom w:val="single" w:sz="4"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8" w:type="dxa"/>
            <w:gridSpan w:val="2"/>
            <w:vMerge/>
            <w:tcBorders>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7" w:type="dxa"/>
            <w:gridSpan w:val="2"/>
            <w:vMerge/>
            <w:tcBorders>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5" w:type="dxa"/>
            <w:gridSpan w:val="2"/>
            <w:vMerge/>
            <w:tcBorders>
              <w:top w:val="single" w:sz="8" w:space="0" w:color="auto"/>
              <w:left w:val="single" w:sz="4" w:space="0" w:color="auto"/>
              <w:bottom w:val="single" w:sz="4" w:space="0" w:color="000000"/>
              <w:right w:val="single" w:sz="8" w:space="0" w:color="000000"/>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8" w:type="dxa"/>
            <w:vMerge/>
            <w:tcBorders>
              <w:top w:val="nil"/>
              <w:left w:val="nil"/>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8" w:space="0" w:color="000000"/>
              <w:right w:val="single" w:sz="4"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ID de la  détresse</w:t>
            </w:r>
            <w:r w:rsidRPr="00452F44">
              <w:rPr>
                <w:b/>
                <w:sz w:val="16"/>
                <w:szCs w:val="16"/>
              </w:rPr>
              <w:br/>
              <w:t>(5)</w:t>
            </w:r>
          </w:p>
        </w:tc>
        <w:tc>
          <w:tcPr>
            <w:tcW w:w="751"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Nature de la détresse (1)</w:t>
            </w:r>
          </w:p>
        </w:tc>
        <w:tc>
          <w:tcPr>
            <w:tcW w:w="588"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Coor</w:t>
            </w:r>
            <w:r w:rsidRPr="00452F44">
              <w:rPr>
                <w:b/>
                <w:sz w:val="16"/>
                <w:szCs w:val="16"/>
              </w:rPr>
              <w:softHyphen/>
              <w:t>données</w:t>
            </w:r>
            <w:r w:rsidRPr="00452F44">
              <w:rPr>
                <w:b/>
                <w:sz w:val="16"/>
                <w:szCs w:val="16"/>
              </w:rPr>
              <w:br/>
              <w:t>du lieu de détresse</w:t>
            </w:r>
            <w:r w:rsidRPr="00452F44">
              <w:rPr>
                <w:b/>
                <w:sz w:val="16"/>
                <w:szCs w:val="16"/>
              </w:rPr>
              <w:br/>
              <w:t>(5)</w:t>
            </w:r>
          </w:p>
        </w:tc>
        <w:tc>
          <w:tcPr>
            <w:tcW w:w="567"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Heure</w:t>
            </w:r>
            <w:r w:rsidRPr="00452F44">
              <w:rPr>
                <w:b/>
                <w:sz w:val="16"/>
                <w:szCs w:val="16"/>
              </w:rPr>
              <w:br/>
              <w:t>(2)</w:t>
            </w:r>
          </w:p>
        </w:tc>
        <w:tc>
          <w:tcPr>
            <w:tcW w:w="639" w:type="dxa"/>
            <w:vMerge w:val="restart"/>
            <w:tcBorders>
              <w:top w:val="nil"/>
              <w:left w:val="single" w:sz="4" w:space="0" w:color="auto"/>
              <w:bottom w:val="single" w:sz="8" w:space="0" w:color="000000"/>
              <w:right w:val="single" w:sz="4" w:space="0" w:color="auto"/>
            </w:tcBorders>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Com</w:t>
            </w:r>
            <w:r w:rsidRPr="00452F44">
              <w:rPr>
                <w:b/>
                <w:sz w:val="16"/>
                <w:szCs w:val="16"/>
              </w:rPr>
              <w:softHyphen/>
              <w:t>munica</w:t>
            </w:r>
            <w:r w:rsidRPr="00452F44">
              <w:rPr>
                <w:b/>
                <w:sz w:val="16"/>
                <w:szCs w:val="16"/>
              </w:rPr>
              <w:softHyphen/>
              <w:t>tions</w:t>
            </w:r>
            <w:r w:rsidRPr="00452F44">
              <w:rPr>
                <w:b/>
                <w:sz w:val="16"/>
                <w:szCs w:val="16"/>
              </w:rPr>
              <w:br/>
              <w:t>ultéri</w:t>
            </w:r>
            <w:r w:rsidRPr="00452F44">
              <w:rPr>
                <w:b/>
                <w:sz w:val="16"/>
                <w:szCs w:val="16"/>
              </w:rPr>
              <w:softHyphen/>
              <w:t>eures</w:t>
            </w:r>
            <w:r w:rsidRPr="00452F44">
              <w:rPr>
                <w:b/>
                <w:sz w:val="16"/>
                <w:szCs w:val="16"/>
              </w:rPr>
              <w:br/>
              <w:t>(1)</w:t>
            </w:r>
          </w:p>
        </w:tc>
        <w:tc>
          <w:tcPr>
            <w:tcW w:w="380"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8" w:space="0" w:color="000000"/>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rFonts w:eastAsia="Arial Unicode MS"/>
                <w:b/>
                <w:bCs/>
                <w:sz w:val="16"/>
              </w:rPr>
              <w:t>Bande de fréquences</w:t>
            </w:r>
          </w:p>
        </w:tc>
        <w:tc>
          <w:tcPr>
            <w:tcW w:w="1114" w:type="dxa"/>
            <w:vMerge/>
            <w:tcBorders>
              <w:top w:val="single" w:sz="8" w:space="0" w:color="auto"/>
              <w:left w:val="single" w:sz="4" w:space="0" w:color="auto"/>
              <w:bottom w:val="single" w:sz="4" w:space="0" w:color="auto"/>
              <w:right w:val="single" w:sz="8" w:space="0" w:color="auto"/>
            </w:tcBorders>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83"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84"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7"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70"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91"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255"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3"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Tx</w:t>
            </w:r>
          </w:p>
        </w:tc>
        <w:tc>
          <w:tcPr>
            <w:tcW w:w="25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b/>
                <w:sz w:val="16"/>
                <w:szCs w:val="16"/>
              </w:rPr>
            </w:pPr>
            <w:r w:rsidRPr="00452F44">
              <w:rPr>
                <w:b/>
                <w:sz w:val="16"/>
                <w:szCs w:val="16"/>
              </w:rPr>
              <w:t>Rx</w:t>
            </w: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Tx</w:t>
            </w:r>
          </w:p>
        </w:tc>
        <w:tc>
          <w:tcPr>
            <w:tcW w:w="309" w:type="dxa"/>
            <w:tcBorders>
              <w:top w:val="nil"/>
              <w:left w:val="nil"/>
              <w:bottom w:val="single" w:sz="4" w:space="0" w:color="auto"/>
              <w:right w:val="single" w:sz="8"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r w:rsidRPr="00452F44">
              <w:rPr>
                <w:b/>
                <w:sz w:val="16"/>
                <w:szCs w:val="16"/>
              </w:rPr>
              <w:t>Rx</w:t>
            </w:r>
          </w:p>
        </w:tc>
        <w:tc>
          <w:tcPr>
            <w:tcW w:w="698" w:type="dxa"/>
            <w:vMerge/>
            <w:tcBorders>
              <w:top w:val="nil"/>
              <w:left w:val="nil"/>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96"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3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46"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751"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8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67"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39"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380"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504"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628" w:type="dxa"/>
            <w:vMerge/>
            <w:tcBorders>
              <w:top w:val="nil"/>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c>
          <w:tcPr>
            <w:tcW w:w="256"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0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bCs/>
                <w:sz w:val="16"/>
                <w:szCs w:val="16"/>
              </w:rPr>
            </w:pPr>
          </w:p>
        </w:tc>
      </w:tr>
      <w:tr w:rsidR="00650904" w:rsidRPr="00452F44" w:rsidTr="00EA3ED5">
        <w:trPr>
          <w:jc w:val="center"/>
        </w:trPr>
        <w:tc>
          <w:tcPr>
            <w:tcW w:w="866"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bCs/>
                <w:sz w:val="16"/>
              </w:rPr>
            </w:pPr>
            <w:r w:rsidRPr="00452F44">
              <w:rPr>
                <w:bCs/>
                <w:sz w:val="16"/>
                <w:szCs w:val="16"/>
              </w:rPr>
              <w:t>Ondes</w:t>
            </w:r>
            <w:r w:rsidRPr="00452F44">
              <w:rPr>
                <w:rFonts w:eastAsia="Arial Unicode MS"/>
                <w:bCs/>
                <w:sz w:val="16"/>
              </w:rPr>
              <w:t xml:space="preserve"> métriques</w:t>
            </w: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44722C"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44722C" w:rsidP="00176CDF">
            <w:pPr>
              <w:spacing w:before="40" w:after="40"/>
              <w:jc w:val="center"/>
              <w:rPr>
                <w:rFonts w:ascii="Wingdings" w:hAnsi="Wingdings"/>
                <w:sz w:val="16"/>
                <w:szCs w:val="16"/>
              </w:rPr>
            </w:pPr>
            <w:r w:rsidRPr="00452F44">
              <w:rPr>
                <w:rFonts w:ascii="Wingdings" w:hAnsi="Wingdings"/>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44722C" w:rsidP="00176CDF">
            <w:pPr>
              <w:spacing w:before="40" w:after="40"/>
              <w:jc w:val="center"/>
              <w:rPr>
                <w:rFonts w:ascii="Wingdings" w:hAnsi="Wingdings"/>
                <w:sz w:val="16"/>
                <w:szCs w:val="16"/>
              </w:rPr>
            </w:pPr>
            <w:r w:rsidRPr="00452F44">
              <w:rPr>
                <w:rFonts w:ascii="Wingdings" w:hAnsi="Wingdings"/>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sz w:val="16"/>
                <w:szCs w:val="16"/>
              </w:rPr>
            </w:pPr>
            <w:r w:rsidRPr="00452F44">
              <w:rPr>
                <w:sz w:val="16"/>
                <w:szCs w:val="16"/>
              </w:rPr>
              <w:t>DROBOSE à un groupe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44722C" w:rsidP="00176CDF">
            <w:pPr>
              <w:spacing w:before="40" w:after="40"/>
              <w:jc w:val="center"/>
              <w:rPr>
                <w:rFonts w:ascii="Arial" w:hAnsi="Arial" w:cs="Arial"/>
                <w:sz w:val="16"/>
                <w:szCs w:val="16"/>
              </w:rPr>
            </w:pPr>
            <w:r w:rsidRPr="00452F44">
              <w:rPr>
                <w:rFonts w:ascii="Wingdings" w:hAnsi="Wingdings"/>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BA7FAF" w:rsidRDefault="00650904" w:rsidP="00176CDF">
            <w:pPr>
              <w:spacing w:before="40" w:after="40"/>
              <w:jc w:val="center"/>
              <w:rPr>
                <w:rFonts w:ascii="Wingding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Del="00BA7FAF"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Arial" w:hAnsi="Arial" w:cs="Arial"/>
                <w:sz w:val="16"/>
                <w:szCs w:val="16"/>
              </w:rPr>
            </w:pPr>
            <w:r w:rsidRPr="00452F44">
              <w:rPr>
                <w:rFonts w:ascii="Wingdings" w:hAnsi="Wingdings"/>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Arial" w:hAnsi="Arial" w:cs="Arial"/>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spacing w:before="40" w:after="40"/>
              <w:jc w:val="center"/>
              <w:rPr>
                <w:rFonts w:ascii="Arial" w:hAnsi="Arial" w:cs="Arial"/>
                <w:sz w:val="16"/>
                <w:szCs w:val="16"/>
              </w:rPr>
            </w:pPr>
            <w:r w:rsidRPr="00452F44">
              <w:rPr>
                <w:rFonts w:ascii="Wingdings" w:hAnsi="Wingdings"/>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114</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Individuel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44722C"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44722C"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44722C" w:rsidRPr="00452F44" w:rsidRDefault="0044722C"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44722C" w:rsidRPr="0091421A" w:rsidRDefault="0044722C" w:rsidP="00176CDF">
            <w:pPr>
              <w:pStyle w:val="Tabletext"/>
              <w:jc w:val="left"/>
              <w:rPr>
                <w:sz w:val="16"/>
                <w:szCs w:val="16"/>
              </w:rPr>
            </w:pPr>
            <w:r>
              <w:rPr>
                <w:sz w:val="16"/>
                <w:szCs w:val="16"/>
              </w:rPr>
              <w:t>Individuel</w:t>
            </w:r>
            <w:r>
              <w:rPr>
                <w:sz w:val="16"/>
                <w:szCs w:val="16"/>
              </w:rPr>
              <w:br/>
            </w:r>
            <w:r w:rsidRPr="0091421A">
              <w:rPr>
                <w:sz w:val="16"/>
                <w:szCs w:val="16"/>
              </w:rPr>
              <w:t>(MoB)</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ascii="Arial" w:hAnsi="Arial" w:cs="Arial"/>
                <w:sz w:val="16"/>
                <w:szCs w:val="16"/>
              </w:rPr>
            </w:pPr>
            <w:r w:rsidRPr="0091421A">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ascii="Wingdings" w:hAnsi="Wingdings"/>
                <w:sz w:val="16"/>
                <w:szCs w:val="16"/>
              </w:rPr>
            </w:pPr>
            <w:r w:rsidRPr="0091421A">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ascii="Arial" w:hAnsi="Arial" w:cs="Arial"/>
                <w:sz w:val="16"/>
                <w:szCs w:val="16"/>
              </w:rPr>
            </w:pPr>
            <w:r w:rsidRPr="0091421A">
              <w:rPr>
                <w:rFonts w:ascii="Wingdings" w:hAnsi="Wingdings"/>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ascii="Wingdings" w:hAnsi="Wingdings"/>
                <w:sz w:val="16"/>
                <w:szCs w:val="16"/>
              </w:rPr>
            </w:pPr>
            <w:r w:rsidRPr="0091421A">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44722C" w:rsidRPr="0091421A" w:rsidRDefault="0044722C" w:rsidP="00176CDF">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44722C" w:rsidRPr="0091421A" w:rsidRDefault="0044722C" w:rsidP="00176CDF">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spacing w:before="40" w:after="40"/>
              <w:jc w:val="center"/>
              <w:rPr>
                <w:rFonts w:ascii="Arial" w:hAnsi="Arial" w:cs="Arial"/>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spacing w:before="40" w:after="40"/>
              <w:jc w:val="center"/>
              <w:rPr>
                <w:rFonts w:ascii="Arial" w:hAnsi="Arial" w:cs="Arial"/>
                <w:sz w:val="16"/>
                <w:szCs w:val="16"/>
              </w:rPr>
            </w:pPr>
            <w:r w:rsidRPr="0091421A">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spacing w:before="40" w:after="40"/>
              <w:rPr>
                <w:rFonts w:ascii="Arial" w:hAnsi="Arial" w:cs="Arial"/>
                <w:sz w:val="16"/>
                <w:szCs w:val="16"/>
              </w:rPr>
            </w:pPr>
            <w:r w:rsidRPr="0091421A">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44722C" w:rsidRPr="0091421A" w:rsidRDefault="0044722C" w:rsidP="00176CDF">
            <w:pPr>
              <w:spacing w:before="40" w:after="40"/>
              <w:jc w:val="center"/>
              <w:rPr>
                <w:rFonts w:ascii="Arial" w:hAnsi="Arial" w:cs="Arial"/>
                <w:sz w:val="16"/>
                <w:szCs w:val="16"/>
              </w:rPr>
            </w:pPr>
            <w:r w:rsidRPr="0091421A">
              <w:rPr>
                <w:rFonts w:ascii="Wingdings" w:hAnsi="Wingdings"/>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ascii="Wingdings" w:hAnsi="Wingdings"/>
                <w:sz w:val="16"/>
                <w:szCs w:val="16"/>
              </w:rPr>
            </w:pPr>
            <w:r w:rsidRPr="0091421A">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ascii="Wingdings" w:hAnsi="Wingdings"/>
                <w:sz w:val="16"/>
                <w:szCs w:val="16"/>
              </w:rPr>
            </w:pPr>
            <w:r w:rsidRPr="0091421A">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110</w:t>
            </w:r>
          </w:p>
        </w:tc>
        <w:tc>
          <w:tcPr>
            <w:tcW w:w="588"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 xml:space="preserve">122 </w:t>
            </w:r>
          </w:p>
        </w:tc>
        <w:tc>
          <w:tcPr>
            <w:tcW w:w="504"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sidRPr="0091421A">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4722C" w:rsidRPr="0091421A" w:rsidRDefault="0044722C"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44722C" w:rsidRPr="0091421A" w:rsidRDefault="0044722C" w:rsidP="00176CDF">
            <w:pPr>
              <w:pStyle w:val="Tabletext"/>
              <w:jc w:val="center"/>
              <w:rPr>
                <w:sz w:val="16"/>
                <w:szCs w:val="16"/>
              </w:rPr>
            </w:pPr>
            <w:r>
              <w:rPr>
                <w:sz w:val="16"/>
                <w:szCs w:val="16"/>
              </w:rPr>
              <w:t>e</w:t>
            </w:r>
            <w:r w:rsidRPr="0091421A">
              <w:rPr>
                <w:sz w:val="16"/>
                <w:szCs w:val="16"/>
              </w:rPr>
              <w:t>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Tous navires (RLS)</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7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1"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5"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3"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spacing w:before="40" w:after="40"/>
              <w:jc w:val="center"/>
              <w:rPr>
                <w:rFonts w:ascii="Wingdings" w:hAnsi="Wingdings"/>
                <w:sz w:val="16"/>
                <w:szCs w:val="16"/>
              </w:rPr>
            </w:pPr>
            <w:r w:rsidRPr="00452F44">
              <w:rPr>
                <w:rFonts w:ascii="Arial" w:hAnsi="Arial" w:cs="Arial"/>
                <w:sz w:val="16"/>
                <w:szCs w:val="16"/>
              </w:rPr>
              <w:t>—</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126</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rFonts w:eastAsia="Arial Unicode MS"/>
                <w:b/>
                <w:bCs/>
                <w:sz w:val="16"/>
              </w:rPr>
            </w:pPr>
            <w:r w:rsidRPr="00452F44">
              <w:rPr>
                <w:bCs/>
                <w:sz w:val="16"/>
                <w:szCs w:val="16"/>
              </w:rPr>
              <w:t xml:space="preserve">Ondes </w:t>
            </w:r>
            <w:r w:rsidRPr="00452F44">
              <w:rPr>
                <w:bCs/>
                <w:sz w:val="16"/>
                <w:szCs w:val="16"/>
              </w:rPr>
              <w:br/>
              <w:t>décamé</w:t>
            </w:r>
            <w:r w:rsidRPr="00452F44">
              <w:rPr>
                <w:bCs/>
                <w:sz w:val="16"/>
                <w:szCs w:val="16"/>
              </w:rPr>
              <w:softHyphen/>
              <w:t>triques/ hec</w:t>
            </w:r>
            <w:r w:rsidRPr="00452F44">
              <w:rPr>
                <w:bCs/>
                <w:sz w:val="16"/>
                <w:szCs w:val="16"/>
              </w:rPr>
              <w:softHyphen/>
              <w:t>tométriques</w:t>
            </w: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Individuel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Individuel (FEC)</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120</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ID</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Tous navires (RT)</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Pr>
                <w:sz w:val="16"/>
                <w:szCs w:val="16"/>
              </w:rPr>
              <w:t>100</w:t>
            </w:r>
            <w:r w:rsidRPr="00452F44">
              <w:rPr>
                <w:sz w:val="16"/>
                <w:szCs w:val="16"/>
              </w:rPr>
              <w:t>-110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109</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66" w:type="dxa"/>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b/>
                <w:bCs/>
                <w:sz w:val="16"/>
              </w:rPr>
            </w:pPr>
          </w:p>
        </w:tc>
        <w:tc>
          <w:tcPr>
            <w:tcW w:w="1114"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rPr>
                <w:rFonts w:eastAsia="Arial Unicode MS"/>
                <w:sz w:val="16"/>
                <w:szCs w:val="16"/>
              </w:rPr>
            </w:pPr>
            <w:r w:rsidRPr="00452F44">
              <w:rPr>
                <w:sz w:val="16"/>
                <w:szCs w:val="16"/>
              </w:rPr>
              <w:t>Tous navires (FEC)</w:t>
            </w:r>
          </w:p>
        </w:tc>
        <w:tc>
          <w:tcPr>
            <w:tcW w:w="283"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84"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9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70"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p>
        </w:tc>
        <w:tc>
          <w:tcPr>
            <w:tcW w:w="2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Arial" w:hAnsi="Arial" w:cs="Arial"/>
                <w:sz w:val="16"/>
                <w:szCs w:val="16"/>
              </w:rPr>
              <w:t>—</w:t>
            </w:r>
          </w:p>
        </w:tc>
        <w:tc>
          <w:tcPr>
            <w:tcW w:w="255"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3"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40" w:after="40"/>
              <w:jc w:val="center"/>
              <w:rPr>
                <w:rFonts w:ascii="Wingdings" w:hAnsi="Wingdings"/>
                <w:sz w:val="16"/>
                <w:szCs w:val="16"/>
              </w:rPr>
            </w:pP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3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ascii="Wingdings" w:eastAsia="Arial Unicode MS" w:hAnsi="Wingdings"/>
                <w:sz w:val="16"/>
                <w:szCs w:val="16"/>
              </w:rPr>
            </w:pPr>
            <w:r w:rsidRPr="00452F44">
              <w:rPr>
                <w:rFonts w:ascii="Wingdings" w:hAnsi="Wingdings"/>
                <w:sz w:val="16"/>
                <w:szCs w:val="16"/>
              </w:rPr>
              <w:t></w:t>
            </w:r>
          </w:p>
        </w:tc>
        <w:tc>
          <w:tcPr>
            <w:tcW w:w="69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116</w:t>
            </w:r>
          </w:p>
        </w:tc>
        <w:tc>
          <w:tcPr>
            <w:tcW w:w="628"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n/a</w:t>
            </w:r>
          </w:p>
        </w:tc>
        <w:tc>
          <w:tcPr>
            <w:tcW w:w="69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Auto-ID</w:t>
            </w:r>
          </w:p>
        </w:tc>
        <w:tc>
          <w:tcPr>
            <w:tcW w:w="73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112</w:t>
            </w:r>
          </w:p>
        </w:tc>
        <w:tc>
          <w:tcPr>
            <w:tcW w:w="64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spacing w:before="40" w:after="40"/>
              <w:jc w:val="center"/>
            </w:pPr>
            <w:r w:rsidRPr="00452F44">
              <w:rPr>
                <w:sz w:val="16"/>
                <w:szCs w:val="16"/>
              </w:rPr>
              <w:t>ID de la détresse</w:t>
            </w:r>
          </w:p>
        </w:tc>
        <w:tc>
          <w:tcPr>
            <w:tcW w:w="75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100-110</w:t>
            </w:r>
          </w:p>
        </w:tc>
        <w:tc>
          <w:tcPr>
            <w:tcW w:w="58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Pos1</w:t>
            </w:r>
          </w:p>
        </w:tc>
        <w:tc>
          <w:tcPr>
            <w:tcW w:w="567"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UTC</w:t>
            </w:r>
          </w:p>
        </w:tc>
        <w:tc>
          <w:tcPr>
            <w:tcW w:w="63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113</w:t>
            </w:r>
          </w:p>
        </w:tc>
        <w:tc>
          <w:tcPr>
            <w:tcW w:w="38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504"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ECC</w:t>
            </w:r>
          </w:p>
        </w:tc>
        <w:tc>
          <w:tcPr>
            <w:tcW w:w="62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122</w:t>
            </w:r>
          </w:p>
        </w:tc>
        <w:tc>
          <w:tcPr>
            <w:tcW w:w="25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spacing w:before="40" w:after="40"/>
              <w:jc w:val="center"/>
              <w:rPr>
                <w:rFonts w:eastAsia="Arial Unicode MS"/>
                <w:sz w:val="16"/>
                <w:szCs w:val="16"/>
              </w:rPr>
            </w:pPr>
          </w:p>
        </w:tc>
        <w:tc>
          <w:tcPr>
            <w:tcW w:w="100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rFonts w:eastAsia="Arial Unicode MS"/>
                <w:sz w:val="16"/>
                <w:szCs w:val="16"/>
              </w:rPr>
            </w:pPr>
            <w:r w:rsidRPr="00452F44">
              <w:rPr>
                <w:sz w:val="16"/>
                <w:szCs w:val="16"/>
              </w:rPr>
              <w:t>expan3</w:t>
            </w:r>
          </w:p>
        </w:tc>
      </w:tr>
      <w:tr w:rsidR="00650904" w:rsidRPr="00452F44" w:rsidTr="00EA3ED5">
        <w:trPr>
          <w:jc w:val="center"/>
        </w:trPr>
        <w:tc>
          <w:tcPr>
            <w:tcW w:w="8500" w:type="dxa"/>
            <w:gridSpan w:val="19"/>
            <w:tcBorders>
              <w:top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c>
          <w:tcPr>
            <w:tcW w:w="3191" w:type="dxa"/>
            <w:gridSpan w:val="5"/>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rFonts w:eastAsia="Arial Unicode MS"/>
                <w:sz w:val="16"/>
                <w:szCs w:val="16"/>
              </w:rPr>
              <w:t>Le message doit correspondre aux informations communiquées dans l</w:t>
            </w:r>
            <w:r w:rsidR="003154BC">
              <w:rPr>
                <w:rFonts w:eastAsia="Arial Unicode MS"/>
                <w:sz w:val="16"/>
                <w:szCs w:val="16"/>
              </w:rPr>
              <w:t>'</w:t>
            </w:r>
            <w:r w:rsidRPr="00452F44">
              <w:rPr>
                <w:rFonts w:eastAsia="Arial Unicode MS"/>
                <w:sz w:val="16"/>
                <w:szCs w:val="16"/>
              </w:rPr>
              <w:t>appel de relais d</w:t>
            </w:r>
            <w:r w:rsidR="003154BC">
              <w:rPr>
                <w:rFonts w:eastAsia="Arial Unicode MS"/>
                <w:sz w:val="16"/>
                <w:szCs w:val="16"/>
              </w:rPr>
              <w:t>'</w:t>
            </w:r>
            <w:r w:rsidRPr="00452F44">
              <w:rPr>
                <w:rFonts w:eastAsia="Arial Unicode MS"/>
                <w:sz w:val="16"/>
                <w:szCs w:val="16"/>
              </w:rPr>
              <w:t>alerte de détresse reçu.</w:t>
            </w:r>
          </w:p>
        </w:tc>
        <w:tc>
          <w:tcPr>
            <w:tcW w:w="2768" w:type="dxa"/>
            <w:gridSpan w:val="5"/>
            <w:tcBorders>
              <w:top w:val="single" w:sz="4" w:space="0" w:color="auto"/>
              <w:left w:val="single" w:sz="4" w:space="0" w:color="auto"/>
            </w:tcBorders>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r>
      <w:tr w:rsidR="00650904" w:rsidRPr="00452F44" w:rsidTr="00EA3ED5">
        <w:trPr>
          <w:jc w:val="center"/>
        </w:trPr>
        <w:tc>
          <w:tcPr>
            <w:tcW w:w="14459" w:type="dxa"/>
            <w:gridSpan w:val="29"/>
            <w:noWrap/>
            <w:tcMar>
              <w:top w:w="18" w:type="dxa"/>
              <w:left w:w="10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w:t>
            </w:r>
            <w:r w:rsidRPr="00452F44">
              <w:rPr>
                <w:sz w:val="16"/>
                <w:szCs w:val="16"/>
              </w:rPr>
              <w:tab/>
              <w:t>Séquence d</w:t>
            </w:r>
            <w:r w:rsidR="003154BC">
              <w:rPr>
                <w:sz w:val="16"/>
                <w:szCs w:val="16"/>
              </w:rPr>
              <w:t>'</w:t>
            </w:r>
            <w:r w:rsidRPr="00452F44">
              <w:rPr>
                <w:sz w:val="16"/>
                <w:szCs w:val="16"/>
              </w:rPr>
              <w:t>extension, voir le Tableau A1-4.11.</w:t>
            </w:r>
          </w:p>
        </w:tc>
      </w:tr>
    </w:tbl>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20"/>
        <w:rPr>
          <w:sz w:val="16"/>
          <w:szCs w:val="16"/>
        </w:rPr>
      </w:pPr>
    </w:p>
    <w:p w:rsidR="00650904" w:rsidRPr="00452F44" w:rsidRDefault="00650904" w:rsidP="00176CDF">
      <w:pPr>
        <w:pStyle w:val="TableNo"/>
      </w:pPr>
      <w:r w:rsidRPr="00452F44">
        <w:t>TABLEAU A1-4.5</w:t>
      </w:r>
    </w:p>
    <w:p w:rsidR="00650904" w:rsidRPr="00452F44" w:rsidRDefault="00650904" w:rsidP="00254597">
      <w:pPr>
        <w:pStyle w:val="Tabletitle"/>
      </w:pPr>
      <w:r w:rsidRPr="00452F44">
        <w:t>Appels d</w:t>
      </w:r>
      <w:r w:rsidR="003154BC">
        <w:t>'</w:t>
      </w:r>
      <w:r w:rsidRPr="00452F44">
        <w:t>urgence et de sécurité – Tous navires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58"/>
        <w:gridCol w:w="1327"/>
        <w:gridCol w:w="439"/>
        <w:gridCol w:w="440"/>
        <w:gridCol w:w="439"/>
        <w:gridCol w:w="451"/>
        <w:gridCol w:w="428"/>
        <w:gridCol w:w="456"/>
        <w:gridCol w:w="421"/>
        <w:gridCol w:w="459"/>
        <w:gridCol w:w="416"/>
        <w:gridCol w:w="470"/>
        <w:gridCol w:w="379"/>
        <w:gridCol w:w="327"/>
        <w:gridCol w:w="851"/>
        <w:gridCol w:w="848"/>
        <w:gridCol w:w="709"/>
        <w:gridCol w:w="850"/>
        <w:gridCol w:w="806"/>
        <w:gridCol w:w="876"/>
        <w:gridCol w:w="628"/>
        <w:gridCol w:w="527"/>
        <w:gridCol w:w="854"/>
      </w:tblGrid>
      <w:tr w:rsidR="00650904" w:rsidRPr="00452F44" w:rsidTr="00EA3ED5">
        <w:trPr>
          <w:trHeight w:val="270"/>
          <w:jc w:val="center"/>
        </w:trPr>
        <w:tc>
          <w:tcPr>
            <w:tcW w:w="1058" w:type="dxa"/>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pStyle w:val="TableHead0"/>
              <w:rPr>
                <w:rFonts w:eastAsia="Arial Unicode MS"/>
                <w:sz w:val="16"/>
                <w:szCs w:val="16"/>
                <w:lang w:val="fr-FR"/>
              </w:rPr>
            </w:pPr>
            <w:r w:rsidRPr="00452F44">
              <w:rPr>
                <w:rFonts w:eastAsia="Arial Unicode MS"/>
                <w:sz w:val="16"/>
                <w:szCs w:val="16"/>
                <w:lang w:val="fr-FR"/>
              </w:rPr>
              <w:t xml:space="preserve">Bande de </w:t>
            </w:r>
            <w:r w:rsidRPr="00452F44">
              <w:rPr>
                <w:rFonts w:eastAsia="Arial Unicode MS"/>
                <w:sz w:val="16"/>
                <w:szCs w:val="16"/>
                <w:lang w:val="fr-FR"/>
              </w:rPr>
              <w:br/>
              <w:t>fréquences</w:t>
            </w:r>
          </w:p>
        </w:tc>
        <w:tc>
          <w:tcPr>
            <w:tcW w:w="1327"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rFonts w:eastAsia="Arial Unicode MS"/>
                <w:sz w:val="16"/>
                <w:szCs w:val="16"/>
                <w:lang w:val="fr-FR"/>
              </w:rPr>
              <w:t>Type</w:t>
            </w:r>
          </w:p>
        </w:tc>
        <w:tc>
          <w:tcPr>
            <w:tcW w:w="5125" w:type="dxa"/>
            <w:gridSpan w:val="12"/>
            <w:tcBorders>
              <w:top w:val="single" w:sz="2" w:space="0" w:color="auto"/>
              <w:left w:val="single" w:sz="2" w:space="0" w:color="auto"/>
              <w:bottom w:val="single" w:sz="2" w:space="0" w:color="auto"/>
              <w:right w:val="single" w:sz="2" w:space="0" w:color="auto"/>
            </w:tcBorders>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6949" w:type="dxa"/>
            <w:gridSpan w:val="9"/>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trHeight w:val="255"/>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pStyle w:val="TableHead0"/>
              <w:rPr>
                <w:rFonts w:eastAsia="Arial Unicode MS"/>
                <w:sz w:val="16"/>
                <w:szCs w:val="16"/>
                <w:lang w:val="fr-FR"/>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Head0"/>
              <w:rPr>
                <w:rFonts w:eastAsia="Arial Unicode MS"/>
                <w:sz w:val="16"/>
                <w:szCs w:val="16"/>
                <w:lang w:val="fr-FR"/>
              </w:rPr>
            </w:pPr>
          </w:p>
        </w:tc>
        <w:tc>
          <w:tcPr>
            <w:tcW w:w="879"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A</w:t>
            </w:r>
          </w:p>
        </w:tc>
        <w:tc>
          <w:tcPr>
            <w:tcW w:w="890"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D</w:t>
            </w:r>
          </w:p>
        </w:tc>
        <w:tc>
          <w:tcPr>
            <w:tcW w:w="884"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E</w:t>
            </w:r>
          </w:p>
        </w:tc>
        <w:tc>
          <w:tcPr>
            <w:tcW w:w="880"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 xml:space="preserve">Classe </w:t>
            </w:r>
            <w:r w:rsidRPr="00452F44">
              <w:rPr>
                <w:rFonts w:eastAsia="Arial Unicode MS"/>
                <w:sz w:val="16"/>
                <w:szCs w:val="16"/>
                <w:lang w:val="fr-FR"/>
              </w:rPr>
              <w:br/>
              <w:t>d</w:t>
            </w:r>
            <w:r w:rsidR="003154BC">
              <w:rPr>
                <w:rFonts w:eastAsia="Arial Unicode MS"/>
                <w:sz w:val="16"/>
                <w:szCs w:val="16"/>
                <w:lang w:val="fr-FR"/>
              </w:rPr>
              <w:t>'</w:t>
            </w:r>
            <w:r w:rsidRPr="00452F44">
              <w:rPr>
                <w:rFonts w:eastAsia="Arial Unicode MS"/>
                <w:sz w:val="16"/>
                <w:szCs w:val="16"/>
                <w:lang w:val="fr-FR"/>
              </w:rPr>
              <w:t>équipe</w:t>
            </w:r>
            <w:r w:rsidRPr="00452F44">
              <w:rPr>
                <w:rFonts w:eastAsia="Arial Unicode MS"/>
                <w:sz w:val="16"/>
                <w:szCs w:val="16"/>
                <w:lang w:val="fr-FR"/>
              </w:rPr>
              <w:softHyphen/>
              <w:t xml:space="preserve">ment </w:t>
            </w:r>
            <w:r w:rsidRPr="00452F44">
              <w:rPr>
                <w:rFonts w:eastAsia="Arial Unicode MS"/>
                <w:sz w:val="16"/>
                <w:szCs w:val="16"/>
                <w:lang w:val="fr-FR"/>
              </w:rPr>
              <w:br/>
              <w:t xml:space="preserve">portatif </w:t>
            </w:r>
            <w:r w:rsidRPr="00452F44">
              <w:rPr>
                <w:rFonts w:eastAsia="Arial Unicode MS"/>
                <w:sz w:val="16"/>
                <w:szCs w:val="16"/>
                <w:lang w:val="fr-FR"/>
              </w:rPr>
              <w:br/>
              <w:t>H</w:t>
            </w:r>
          </w:p>
        </w:tc>
        <w:tc>
          <w:tcPr>
            <w:tcW w:w="886"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706"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Station</w:t>
            </w:r>
            <w:r w:rsidRPr="00452F44">
              <w:rPr>
                <w:sz w:val="16"/>
                <w:szCs w:val="16"/>
                <w:lang w:val="fr-FR"/>
              </w:rPr>
              <w:br/>
              <w:t>côtière</w:t>
            </w:r>
          </w:p>
        </w:tc>
        <w:tc>
          <w:tcPr>
            <w:tcW w:w="85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Spécifica</w:t>
            </w:r>
            <w:r w:rsidRPr="00452F44">
              <w:rPr>
                <w:sz w:val="16"/>
                <w:szCs w:val="16"/>
                <w:lang w:val="fr-FR"/>
              </w:rPr>
              <w:softHyphen/>
              <w:t xml:space="preserve">teur de </w:t>
            </w:r>
            <w:r w:rsidRPr="00452F44">
              <w:rPr>
                <w:sz w:val="16"/>
                <w:szCs w:val="16"/>
                <w:lang w:val="fr-FR"/>
              </w:rPr>
              <w:br/>
              <w:t>format</w:t>
            </w:r>
            <w:r w:rsidRPr="00452F44">
              <w:rPr>
                <w:sz w:val="16"/>
                <w:szCs w:val="16"/>
                <w:lang w:val="fr-FR"/>
              </w:rPr>
              <w:br/>
              <w:t>(2 iden</w:t>
            </w:r>
            <w:r w:rsidRPr="00452F44">
              <w:rPr>
                <w:sz w:val="16"/>
                <w:szCs w:val="16"/>
                <w:lang w:val="fr-FR"/>
              </w:rPr>
              <w:softHyphen/>
              <w:t>tiques)</w:t>
            </w:r>
          </w:p>
        </w:tc>
        <w:tc>
          <w:tcPr>
            <w:tcW w:w="848"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09"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Auto-ID</w:t>
            </w:r>
            <w:r w:rsidRPr="00452F44">
              <w:rPr>
                <w:sz w:val="16"/>
                <w:szCs w:val="16"/>
                <w:lang w:val="fr-FR"/>
              </w:rPr>
              <w:br/>
              <w:t>(5)</w:t>
            </w:r>
          </w:p>
        </w:tc>
        <w:tc>
          <w:tcPr>
            <w:tcW w:w="2532" w:type="dxa"/>
            <w:gridSpan w:val="3"/>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628"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EOS</w:t>
            </w:r>
            <w:r w:rsidRPr="00452F44">
              <w:rPr>
                <w:sz w:val="16"/>
                <w:szCs w:val="16"/>
                <w:lang w:val="fr-FR"/>
              </w:rPr>
              <w:br/>
              <w:t>(1)</w:t>
            </w:r>
          </w:p>
        </w:tc>
        <w:tc>
          <w:tcPr>
            <w:tcW w:w="527"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ECC</w:t>
            </w:r>
            <w:r w:rsidRPr="00452F44">
              <w:rPr>
                <w:sz w:val="16"/>
                <w:szCs w:val="16"/>
                <w:lang w:val="fr-FR"/>
              </w:rPr>
              <w:br/>
              <w:t>(1)</w:t>
            </w:r>
          </w:p>
        </w:tc>
        <w:tc>
          <w:tcPr>
            <w:tcW w:w="854"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EOS</w:t>
            </w:r>
            <w:r w:rsidRPr="00452F44">
              <w:rPr>
                <w:sz w:val="16"/>
                <w:szCs w:val="16"/>
                <w:lang w:val="fr-FR"/>
              </w:rPr>
              <w:br/>
              <w:t>(2 iden</w:t>
            </w:r>
            <w:r w:rsidRPr="00452F44">
              <w:rPr>
                <w:sz w:val="16"/>
                <w:szCs w:val="16"/>
                <w:lang w:val="fr-FR"/>
              </w:rPr>
              <w:softHyphen/>
              <w:t>tiques)</w:t>
            </w:r>
          </w:p>
        </w:tc>
      </w:tr>
      <w:tr w:rsidR="00650904" w:rsidRPr="00452F44" w:rsidTr="00EA3ED5">
        <w:trPr>
          <w:trHeight w:val="255"/>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spacing w:before="80" w:after="80"/>
              <w:jc w:val="center"/>
              <w:rPr>
                <w:rFonts w:eastAsia="Arial Unicode MS"/>
                <w:b/>
                <w:bCs/>
                <w:sz w:val="16"/>
                <w:szCs w:val="16"/>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spacing w:before="80" w:after="80"/>
              <w:jc w:val="center"/>
              <w:rPr>
                <w:rFonts w:eastAsia="Arial Unicode MS"/>
                <w:b/>
                <w:bCs/>
                <w:sz w:val="16"/>
                <w:szCs w:val="16"/>
              </w:rPr>
            </w:pPr>
          </w:p>
        </w:tc>
        <w:tc>
          <w:tcPr>
            <w:tcW w:w="879"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9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84"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8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8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70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1"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4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709"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1656" w:type="dxa"/>
            <w:gridSpan w:val="2"/>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876"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62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527"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4"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r>
      <w:tr w:rsidR="00650904" w:rsidRPr="00452F44" w:rsidTr="00EA3ED5">
        <w:trPr>
          <w:trHeight w:val="450"/>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spacing w:before="80" w:after="80"/>
              <w:jc w:val="center"/>
              <w:rPr>
                <w:rFonts w:eastAsia="Arial Unicode MS"/>
                <w:b/>
                <w:bCs/>
                <w:sz w:val="16"/>
                <w:szCs w:val="16"/>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spacing w:before="80" w:after="80"/>
              <w:jc w:val="center"/>
              <w:rPr>
                <w:rFonts w:eastAsia="Arial Unicode MS"/>
                <w:b/>
                <w:bCs/>
                <w:sz w:val="16"/>
                <w:szCs w:val="16"/>
              </w:rPr>
            </w:pPr>
          </w:p>
        </w:tc>
        <w:tc>
          <w:tcPr>
            <w:tcW w:w="879"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9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84"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80"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8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706" w:type="dxa"/>
            <w:gridSpan w:val="2"/>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1"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4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709"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0"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0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7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62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527"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4"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r>
      <w:tr w:rsidR="00650904" w:rsidRPr="00452F44" w:rsidTr="00EA3ED5">
        <w:trPr>
          <w:trHeight w:val="20"/>
          <w:jc w:val="center"/>
        </w:trPr>
        <w:tc>
          <w:tcPr>
            <w:tcW w:w="1058" w:type="dxa"/>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spacing w:before="80" w:after="80"/>
              <w:jc w:val="center"/>
              <w:rPr>
                <w:rFonts w:eastAsia="Arial Unicode MS"/>
                <w:b/>
                <w:bCs/>
                <w:sz w:val="16"/>
                <w:szCs w:val="16"/>
              </w:rPr>
            </w:pPr>
          </w:p>
        </w:tc>
        <w:tc>
          <w:tcPr>
            <w:tcW w:w="132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spacing w:before="80" w:after="80"/>
              <w:jc w:val="center"/>
              <w:rPr>
                <w:rFonts w:eastAsia="Arial Unicode MS"/>
                <w:b/>
                <w:bCs/>
                <w:sz w:val="16"/>
                <w:szCs w:val="16"/>
              </w:rPr>
            </w:pP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4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45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421"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Tx</w:t>
            </w:r>
          </w:p>
        </w:tc>
        <w:tc>
          <w:tcPr>
            <w:tcW w:w="459"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Rx</w:t>
            </w:r>
          </w:p>
        </w:tc>
        <w:tc>
          <w:tcPr>
            <w:tcW w:w="416"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Tx</w:t>
            </w:r>
          </w:p>
        </w:tc>
        <w:tc>
          <w:tcPr>
            <w:tcW w:w="470"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b/>
                <w:sz w:val="16"/>
                <w:szCs w:val="16"/>
              </w:rPr>
            </w:pPr>
            <w:r w:rsidRPr="00452F44">
              <w:rPr>
                <w:b/>
                <w:sz w:val="16"/>
                <w:szCs w:val="16"/>
              </w:rPr>
              <w:t>Rx</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Tx</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20" w:before="48" w:afterLines="20" w:after="48"/>
              <w:jc w:val="center"/>
              <w:rPr>
                <w:rFonts w:eastAsia="Arial Unicode MS"/>
                <w:b/>
                <w:sz w:val="16"/>
                <w:szCs w:val="16"/>
              </w:rPr>
            </w:pPr>
            <w:r w:rsidRPr="00452F44">
              <w:rPr>
                <w:b/>
                <w:sz w:val="16"/>
                <w:szCs w:val="16"/>
              </w:rPr>
              <w:t>Rx</w:t>
            </w:r>
          </w:p>
        </w:tc>
        <w:tc>
          <w:tcPr>
            <w:tcW w:w="851"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4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709"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0"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06"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76"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628"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527"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c>
          <w:tcPr>
            <w:tcW w:w="854" w:type="dxa"/>
            <w:vMerge/>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spacing w:beforeLines="20" w:before="48" w:afterLines="20" w:after="48"/>
              <w:jc w:val="center"/>
              <w:rPr>
                <w:rFonts w:eastAsia="Arial Unicode MS"/>
                <w:b/>
                <w:bCs/>
                <w:sz w:val="16"/>
                <w:szCs w:val="16"/>
              </w:rPr>
            </w:pPr>
          </w:p>
        </w:tc>
      </w:tr>
      <w:tr w:rsidR="00650904" w:rsidRPr="00452F44" w:rsidTr="00EA3ED5">
        <w:trPr>
          <w:trHeight w:val="20"/>
          <w:jc w:val="center"/>
        </w:trPr>
        <w:tc>
          <w:tcPr>
            <w:tcW w:w="1058" w:type="dxa"/>
            <w:tcBorders>
              <w:top w:val="single" w:sz="2" w:space="0" w:color="auto"/>
              <w:left w:val="single" w:sz="2" w:space="0" w:color="auto"/>
              <w:bottom w:val="single" w:sz="2" w:space="0" w:color="auto"/>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r w:rsidRPr="00452F44">
              <w:rPr>
                <w:sz w:val="16"/>
                <w:szCs w:val="16"/>
                <w:lang w:val="fr-FR"/>
              </w:rPr>
              <w:t>Ondes</w:t>
            </w:r>
            <w:r w:rsidRPr="00452F44">
              <w:rPr>
                <w:rFonts w:eastAsia="Arial Unicode MS"/>
                <w:sz w:val="16"/>
                <w:szCs w:val="16"/>
                <w:lang w:val="fr-FR"/>
              </w:rPr>
              <w:t xml:space="preserve"> métriques</w:t>
            </w: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RT tous modes</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tcBorders>
              <w:top w:val="single" w:sz="2" w:space="0" w:color="auto"/>
              <w:left w:val="single" w:sz="2" w:space="0" w:color="auto"/>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RT duplex</w:t>
            </w:r>
            <w:r w:rsidRPr="00464AEA">
              <w:rPr>
                <w:sz w:val="16"/>
                <w:szCs w:val="16"/>
                <w:vertAlign w:val="superscript"/>
              </w:rPr>
              <w:t>(1)</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16" w:type="dxa"/>
            <w:tcBorders>
              <w:top w:val="single" w:sz="2" w:space="0" w:color="auto"/>
              <w:left w:val="single" w:sz="2" w:space="0" w:color="auto"/>
              <w:bottom w:val="single" w:sz="2" w:space="0" w:color="auto"/>
              <w:right w:val="single" w:sz="2" w:space="0" w:color="auto"/>
            </w:tcBorders>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101</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tcBorders>
              <w:top w:val="nil"/>
              <w:left w:val="single" w:sz="2" w:space="0" w:color="auto"/>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Transports sanitaires</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111</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tcBorders>
              <w:top w:val="nil"/>
              <w:left w:val="single" w:sz="2" w:space="0" w:color="auto"/>
              <w:bottom w:val="single" w:sz="2" w:space="0" w:color="auto"/>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Navires et aéronefs (Rés. 18)</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8"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56"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2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59"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Arial" w:hAnsi="Arial" w:cs="Arial"/>
                <w:sz w:val="16"/>
                <w:szCs w:val="16"/>
                <w:lang w:val="fr-FR"/>
              </w:rPr>
              <w:t>—</w:t>
            </w:r>
          </w:p>
        </w:tc>
        <w:tc>
          <w:tcPr>
            <w:tcW w:w="4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470"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Arial" w:hAnsi="Arial" w:cs="Arial"/>
                <w:sz w:val="16"/>
                <w:szCs w:val="16"/>
                <w:lang w:val="fr-FR"/>
              </w:rPr>
            </w:pPr>
            <w:r w:rsidRPr="00452F44">
              <w:rPr>
                <w:rFonts w:ascii="Arial" w:hAnsi="Arial" w:cs="Arial"/>
                <w:sz w:val="16"/>
                <w:szCs w:val="16"/>
                <w:lang w:val="fr-FR"/>
              </w:rPr>
              <w:t>—</w:t>
            </w: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110</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vMerge w:val="restart"/>
            <w:tcBorders>
              <w:top w:val="single" w:sz="2" w:space="0" w:color="auto"/>
              <w:left w:val="single" w:sz="2" w:space="0" w:color="auto"/>
              <w:bottom w:val="single" w:sz="2" w:space="0" w:color="auto"/>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r w:rsidRPr="00452F44">
              <w:rPr>
                <w:sz w:val="16"/>
                <w:szCs w:val="16"/>
                <w:lang w:val="fr-FR"/>
              </w:rPr>
              <w:t xml:space="preserve">Ondes </w:t>
            </w:r>
            <w:r w:rsidRPr="00452F44">
              <w:rPr>
                <w:sz w:val="16"/>
                <w:szCs w:val="16"/>
                <w:lang w:val="fr-FR"/>
              </w:rPr>
              <w:br/>
              <w:t>décamétriques/ hectométriques</w:t>
            </w: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J3E RT</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39"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51"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1"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16"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470"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058" w:type="dxa"/>
            <w:vMerge/>
            <w:tcBorders>
              <w:top w:val="single" w:sz="2" w:space="0" w:color="auto"/>
              <w:left w:val="single" w:sz="2" w:space="0" w:color="auto"/>
              <w:bottom w:val="single" w:sz="2" w:space="0" w:color="auto"/>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327"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bottom"/>
          </w:tcPr>
          <w:p w:rsidR="00650904" w:rsidRPr="00452F44" w:rsidRDefault="00650904" w:rsidP="00176CDF">
            <w:pPr>
              <w:pStyle w:val="TableText0"/>
              <w:spacing w:line="240" w:lineRule="auto"/>
              <w:rPr>
                <w:sz w:val="16"/>
                <w:szCs w:val="16"/>
                <w:lang w:val="fr-FR"/>
              </w:rPr>
            </w:pPr>
            <w:r w:rsidRPr="00452F44">
              <w:rPr>
                <w:sz w:val="16"/>
                <w:szCs w:val="16"/>
                <w:lang w:val="fr-FR"/>
              </w:rPr>
              <w:t>F1B CED</w:t>
            </w:r>
          </w:p>
        </w:tc>
        <w:tc>
          <w:tcPr>
            <w:tcW w:w="43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4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39"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51" w:type="dxa"/>
            <w:tcBorders>
              <w:top w:val="single" w:sz="2" w:space="0" w:color="auto"/>
              <w:left w:val="single" w:sz="2" w:space="0" w:color="auto"/>
              <w:bottom w:val="single" w:sz="2" w:space="0" w:color="auto"/>
              <w:right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4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5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421"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tcBorders>
              <w:top w:val="single" w:sz="2" w:space="0" w:color="auto"/>
              <w:left w:val="single" w:sz="2" w:space="0" w:color="auto"/>
              <w:bottom w:val="single" w:sz="2" w:space="0" w:color="auto"/>
              <w:right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16"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470" w:type="dxa"/>
            <w:tcBorders>
              <w:top w:val="single" w:sz="2" w:space="0" w:color="auto"/>
              <w:left w:val="single" w:sz="2" w:space="0" w:color="auto"/>
              <w:bottom w:val="single" w:sz="2" w:space="0" w:color="auto"/>
              <w:right w:val="single" w:sz="2" w:space="0" w:color="auto"/>
            </w:tcBorders>
            <w:shd w:val="clear" w:color="auto" w:fill="BFBFBF"/>
          </w:tcPr>
          <w:p w:rsidR="00650904" w:rsidRPr="00452F44" w:rsidRDefault="00650904" w:rsidP="00176CDF">
            <w:pPr>
              <w:pStyle w:val="TableText0"/>
              <w:spacing w:line="240" w:lineRule="auto"/>
              <w:jc w:val="center"/>
              <w:rPr>
                <w:rFonts w:ascii="Arial" w:hAnsi="Arial" w:cs="Arial"/>
                <w:sz w:val="16"/>
                <w:szCs w:val="16"/>
                <w:lang w:val="fr-FR"/>
              </w:rPr>
            </w:pPr>
          </w:p>
        </w:tc>
        <w:tc>
          <w:tcPr>
            <w:tcW w:w="37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3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116</w:t>
            </w:r>
          </w:p>
        </w:tc>
        <w:tc>
          <w:tcPr>
            <w:tcW w:w="84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7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w:t>
            </w:r>
          </w:p>
        </w:tc>
        <w:tc>
          <w:tcPr>
            <w:tcW w:w="80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7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628"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52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854"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trHeight w:val="20"/>
          <w:jc w:val="center"/>
        </w:trPr>
        <w:tc>
          <w:tcPr>
            <w:tcW w:w="14459" w:type="dxa"/>
            <w:gridSpan w:val="23"/>
            <w:tcBorders>
              <w:top w:val="single" w:sz="2" w:space="0" w:color="auto"/>
              <w:left w:val="nil"/>
              <w:bottom w:val="nil"/>
              <w:right w:val="nil"/>
            </w:tcBorders>
            <w:tcMar>
              <w:left w:w="108"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(1)</w:t>
            </w:r>
            <w:r>
              <w:rPr>
                <w:sz w:val="16"/>
                <w:szCs w:val="16"/>
              </w:rPr>
              <w:tab/>
            </w:r>
            <w:r w:rsidRPr="00452F44">
              <w:rPr>
                <w:sz w:val="16"/>
                <w:szCs w:val="16"/>
              </w:rPr>
              <w:t>Voir le § 8.3.1</w:t>
            </w:r>
          </w:p>
        </w:tc>
      </w:tr>
    </w:tbl>
    <w:p w:rsidR="00650904" w:rsidRPr="00452F44" w:rsidRDefault="00650904" w:rsidP="00176CDF">
      <w:pPr>
        <w:spacing w:before="0"/>
        <w:rPr>
          <w:sz w:val="20"/>
        </w:rPr>
      </w:pPr>
    </w:p>
    <w:p w:rsidR="00650904" w:rsidRPr="00452F44" w:rsidRDefault="00650904" w:rsidP="00176CDF">
      <w:pPr>
        <w:overflowPunct/>
        <w:autoSpaceDE/>
        <w:autoSpaceDN/>
        <w:adjustRightInd/>
        <w:spacing w:before="0"/>
        <w:textAlignment w:val="auto"/>
        <w:rPr>
          <w:caps/>
          <w:sz w:val="20"/>
        </w:rPr>
      </w:pPr>
      <w:r w:rsidRPr="00452F44">
        <w:br w:type="page"/>
      </w:r>
    </w:p>
    <w:p w:rsidR="00650904" w:rsidRPr="00452F44" w:rsidRDefault="00650904" w:rsidP="00176CDF">
      <w:pPr>
        <w:pStyle w:val="TableNo"/>
      </w:pPr>
      <w:r w:rsidRPr="00452F44">
        <w:t>TABLEAU A1-4.6</w:t>
      </w:r>
    </w:p>
    <w:p w:rsidR="00650904" w:rsidRPr="00452F44" w:rsidRDefault="00650904" w:rsidP="00254597">
      <w:pPr>
        <w:pStyle w:val="Tabletitle"/>
      </w:pPr>
      <w:r w:rsidRPr="00452F44">
        <w:t>Urgence et sécurité – Appels concernant une région géographique</w:t>
      </w:r>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20"/>
        <w:gridCol w:w="1777"/>
        <w:gridCol w:w="327"/>
        <w:gridCol w:w="312"/>
        <w:gridCol w:w="309"/>
        <w:gridCol w:w="309"/>
        <w:gridCol w:w="309"/>
        <w:gridCol w:w="309"/>
        <w:gridCol w:w="309"/>
        <w:gridCol w:w="385"/>
        <w:gridCol w:w="425"/>
        <w:gridCol w:w="330"/>
        <w:gridCol w:w="463"/>
        <w:gridCol w:w="249"/>
        <w:gridCol w:w="902"/>
        <w:gridCol w:w="656"/>
        <w:gridCol w:w="798"/>
        <w:gridCol w:w="763"/>
        <w:gridCol w:w="847"/>
        <w:gridCol w:w="839"/>
        <w:gridCol w:w="815"/>
        <w:gridCol w:w="590"/>
        <w:gridCol w:w="451"/>
        <w:gridCol w:w="865"/>
      </w:tblGrid>
      <w:tr w:rsidR="00650904" w:rsidRPr="00452F44" w:rsidTr="00EA3ED5">
        <w:trPr>
          <w:jc w:val="center"/>
        </w:trPr>
        <w:tc>
          <w:tcPr>
            <w:tcW w:w="387" w:type="pct"/>
            <w:vMerge w:val="restart"/>
            <w:vAlign w:val="bottom"/>
          </w:tcPr>
          <w:p w:rsidR="00650904" w:rsidRPr="00452F44" w:rsidRDefault="00650904" w:rsidP="00176CDF">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614"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1396" w:type="pct"/>
            <w:gridSpan w:val="12"/>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2603" w:type="pct"/>
            <w:gridSpan w:val="10"/>
            <w:noWrap/>
            <w:tcMar>
              <w:top w:w="18" w:type="dxa"/>
              <w:left w:w="18" w:type="dxa"/>
              <w:bottom w:w="0" w:type="dxa"/>
              <w:right w:w="18" w:type="dxa"/>
            </w:tcMar>
            <w:vAlign w:val="center"/>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jc w:val="center"/>
        </w:trPr>
        <w:tc>
          <w:tcPr>
            <w:tcW w:w="387" w:type="pct"/>
            <w:vMerge/>
          </w:tcPr>
          <w:p w:rsidR="00650904" w:rsidRPr="00452F44" w:rsidRDefault="00650904" w:rsidP="00176CDF">
            <w:pPr>
              <w:pStyle w:val="TableHead0"/>
              <w:rPr>
                <w:rFonts w:eastAsia="Arial Unicode MS"/>
                <w:bCs/>
                <w:sz w:val="16"/>
                <w:szCs w:val="16"/>
                <w:lang w:val="fr-FR"/>
              </w:rPr>
            </w:pPr>
          </w:p>
        </w:tc>
        <w:tc>
          <w:tcPr>
            <w:tcW w:w="614" w:type="pct"/>
            <w:vMerge/>
            <w:vAlign w:val="center"/>
          </w:tcPr>
          <w:p w:rsidR="00650904" w:rsidRPr="00452F44" w:rsidRDefault="00650904" w:rsidP="00176CDF">
            <w:pPr>
              <w:pStyle w:val="TableHead0"/>
              <w:rPr>
                <w:rFonts w:eastAsia="Arial Unicode MS"/>
                <w:bCs/>
                <w:sz w:val="16"/>
                <w:szCs w:val="16"/>
                <w:lang w:val="fr-FR"/>
              </w:rPr>
            </w:pPr>
          </w:p>
        </w:tc>
        <w:tc>
          <w:tcPr>
            <w:tcW w:w="221" w:type="pct"/>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w:t>
            </w:r>
          </w:p>
        </w:tc>
        <w:tc>
          <w:tcPr>
            <w:tcW w:w="214" w:type="pct"/>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214" w:type="pct"/>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240" w:type="pct"/>
            <w:gridSpan w:val="2"/>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équipe</w:t>
            </w:r>
            <w:r w:rsidRPr="00452F44">
              <w:rPr>
                <w:rFonts w:eastAsia="Arial Unicode MS"/>
                <w:sz w:val="16"/>
                <w:szCs w:val="16"/>
                <w:lang w:val="fr-FR"/>
              </w:rPr>
              <w:softHyphen/>
              <w:t xml:space="preserve">ment </w:t>
            </w:r>
            <w:r w:rsidRPr="00452F44">
              <w:rPr>
                <w:rFonts w:eastAsia="Arial Unicode MS"/>
                <w:sz w:val="16"/>
                <w:szCs w:val="16"/>
                <w:lang w:val="fr-FR"/>
              </w:rPr>
              <w:br/>
              <w:t xml:space="preserve">portatif </w:t>
            </w:r>
            <w:r w:rsidRPr="00452F44">
              <w:rPr>
                <w:rFonts w:eastAsia="Arial Unicode MS"/>
                <w:sz w:val="16"/>
                <w:szCs w:val="16"/>
                <w:lang w:val="fr-FR"/>
              </w:rPr>
              <w:br/>
              <w:t>H</w:t>
            </w:r>
          </w:p>
        </w:tc>
        <w:tc>
          <w:tcPr>
            <w:tcW w:w="261" w:type="pct"/>
            <w:gridSpan w:val="2"/>
            <w:vMerge w:val="restart"/>
            <w:vAlign w:val="bottom"/>
          </w:tcPr>
          <w:p w:rsidR="00650904" w:rsidRPr="00452F44" w:rsidRDefault="00650904" w:rsidP="00176CDF">
            <w:pPr>
              <w:pStyle w:val="TableHead0"/>
              <w:rPr>
                <w:sz w:val="16"/>
                <w:szCs w:val="16"/>
                <w:lang w:val="fr-FR"/>
              </w:rPr>
            </w:pPr>
            <w:r w:rsidRPr="00452F44">
              <w:rPr>
                <w:sz w:val="16"/>
                <w:szCs w:val="16"/>
                <w:lang w:val="fr-FR"/>
              </w:rPr>
              <w:t>Classe de dispositif MOB en boucle ou</w:t>
            </w:r>
            <w:r w:rsidRPr="00452F44">
              <w:rPr>
                <w:sz w:val="16"/>
                <w:szCs w:val="16"/>
                <w:lang w:val="fr-FR"/>
              </w:rPr>
              <w:softHyphen/>
              <w:t xml:space="preserve">verte et en boucle fermée </w:t>
            </w:r>
            <w:r w:rsidRPr="00452F44">
              <w:rPr>
                <w:sz w:val="16"/>
                <w:szCs w:val="16"/>
                <w:lang w:val="fr-FR"/>
              </w:rPr>
              <w:br/>
              <w:t>M</w:t>
            </w:r>
          </w:p>
        </w:tc>
        <w:tc>
          <w:tcPr>
            <w:tcW w:w="246" w:type="pct"/>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312"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format</w:t>
            </w:r>
            <w:r w:rsidRPr="00452F44">
              <w:rPr>
                <w:bCs/>
                <w:sz w:val="16"/>
                <w:szCs w:val="16"/>
                <w:lang w:val="fr-FR"/>
              </w:rPr>
              <w:br/>
              <w:t>(2 iden</w:t>
            </w:r>
            <w:r w:rsidRPr="00452F44">
              <w:rPr>
                <w:bCs/>
                <w:sz w:val="16"/>
                <w:szCs w:val="16"/>
                <w:lang w:val="fr-FR"/>
              </w:rPr>
              <w:softHyphen/>
              <w:t>tiques)</w:t>
            </w:r>
          </w:p>
        </w:tc>
        <w:tc>
          <w:tcPr>
            <w:tcW w:w="227"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276"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264"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865" w:type="pct"/>
            <w:gridSpan w:val="3"/>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204"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156"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299"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w:t>
            </w:r>
            <w:r w:rsidRPr="00452F44">
              <w:rPr>
                <w:sz w:val="16"/>
                <w:szCs w:val="16"/>
                <w:lang w:val="fr-FR"/>
              </w:rPr>
              <w:softHyphen/>
              <w:t>tiques)</w:t>
            </w:r>
          </w:p>
        </w:tc>
      </w:tr>
      <w:tr w:rsidR="00650904" w:rsidRPr="00452F44" w:rsidTr="00EA3ED5">
        <w:trPr>
          <w:jc w:val="center"/>
        </w:trPr>
        <w:tc>
          <w:tcPr>
            <w:tcW w:w="387" w:type="pct"/>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1"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0" w:type="pct"/>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1" w:type="pct"/>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6"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12"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7"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76"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83" w:type="pct"/>
            <w:gridSpan w:val="2"/>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282" w:type="pc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20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6"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9"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387" w:type="pct"/>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1"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14"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0" w:type="pct"/>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1" w:type="pct"/>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46" w:type="pct"/>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12"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7"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76"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3"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290"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282" w:type="pct"/>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20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6"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9"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87" w:type="pct"/>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13"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108"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107"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107"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107"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107"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107" w:type="pct"/>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133" w:type="pct"/>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147" w:type="pct"/>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114" w:type="pct"/>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160"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86" w:type="pct"/>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12"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27"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76"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6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3"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0"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82"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4"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6"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99" w:type="pct"/>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87" w:type="pct"/>
            <w:vMerge w:val="restart"/>
            <w:tcMar>
              <w:left w:w="57" w:type="dxa"/>
            </w:tcMar>
          </w:tcPr>
          <w:p w:rsidR="00650904" w:rsidRPr="00452F44" w:rsidRDefault="00650904" w:rsidP="00176CDF">
            <w:pPr>
              <w:pStyle w:val="TableText0"/>
              <w:spacing w:line="240" w:lineRule="auto"/>
              <w:rPr>
                <w:sz w:val="16"/>
                <w:szCs w:val="16"/>
                <w:lang w:val="fr-FR"/>
              </w:rPr>
            </w:pPr>
            <w:r w:rsidRPr="00452F44">
              <w:rPr>
                <w:sz w:val="16"/>
                <w:szCs w:val="16"/>
                <w:lang w:val="fr-FR"/>
              </w:rPr>
              <w:t xml:space="preserve">Ondes </w:t>
            </w:r>
            <w:r w:rsidRPr="00452F44">
              <w:rPr>
                <w:sz w:val="16"/>
                <w:szCs w:val="16"/>
                <w:lang w:val="fr-FR"/>
              </w:rPr>
              <w:br/>
              <w:t>décamétriques/ hectométriques</w:t>
            </w:r>
          </w:p>
        </w:tc>
        <w:tc>
          <w:tcPr>
            <w:tcW w:w="614" w:type="pct"/>
            <w:noWrap/>
            <w:tcMar>
              <w:top w:w="18" w:type="dxa"/>
              <w:left w:w="57"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J3E (RT)</w:t>
            </w:r>
          </w:p>
        </w:tc>
        <w:tc>
          <w:tcPr>
            <w:tcW w:w="11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33"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47"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14"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26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29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28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jc w:val="center"/>
        </w:trPr>
        <w:tc>
          <w:tcPr>
            <w:tcW w:w="387" w:type="pct"/>
            <w:vMerge/>
            <w:tcMar>
              <w:left w:w="57" w:type="dxa"/>
            </w:tcMar>
          </w:tcPr>
          <w:p w:rsidR="00650904" w:rsidRPr="00452F44" w:rsidRDefault="00650904" w:rsidP="00176CDF">
            <w:pPr>
              <w:pStyle w:val="TableText0"/>
              <w:spacing w:line="240" w:lineRule="auto"/>
              <w:rPr>
                <w:sz w:val="16"/>
                <w:szCs w:val="16"/>
                <w:lang w:val="fr-FR"/>
              </w:rPr>
            </w:pPr>
          </w:p>
        </w:tc>
        <w:tc>
          <w:tcPr>
            <w:tcW w:w="614" w:type="pct"/>
            <w:noWrap/>
            <w:tcMar>
              <w:top w:w="18" w:type="dxa"/>
              <w:left w:w="57"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F1B (FEC)</w:t>
            </w:r>
          </w:p>
        </w:tc>
        <w:tc>
          <w:tcPr>
            <w:tcW w:w="11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33"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47"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14"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26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w:t>
            </w:r>
          </w:p>
        </w:tc>
        <w:tc>
          <w:tcPr>
            <w:tcW w:w="29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28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jc w:val="center"/>
        </w:trPr>
        <w:tc>
          <w:tcPr>
            <w:tcW w:w="387" w:type="pct"/>
            <w:vMerge/>
            <w:tcMar>
              <w:left w:w="57" w:type="dxa"/>
            </w:tcMar>
          </w:tcPr>
          <w:p w:rsidR="00650904" w:rsidRPr="00452F44" w:rsidRDefault="00650904" w:rsidP="00176CDF">
            <w:pPr>
              <w:pStyle w:val="TableText0"/>
              <w:spacing w:line="240" w:lineRule="auto"/>
              <w:rPr>
                <w:sz w:val="16"/>
                <w:szCs w:val="16"/>
                <w:lang w:val="fr-FR"/>
              </w:rPr>
            </w:pPr>
          </w:p>
        </w:tc>
        <w:tc>
          <w:tcPr>
            <w:tcW w:w="614" w:type="pct"/>
            <w:noWrap/>
            <w:tcMar>
              <w:top w:w="18" w:type="dxa"/>
              <w:left w:w="57"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Transports sanitaires</w:t>
            </w:r>
          </w:p>
        </w:tc>
        <w:tc>
          <w:tcPr>
            <w:tcW w:w="11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33"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47" w:type="pct"/>
            <w:shd w:val="clear" w:color="auto" w:fill="BFBFBF"/>
            <w:vAlign w:val="center"/>
          </w:tcPr>
          <w:p w:rsidR="00650904" w:rsidRPr="00452F44" w:rsidRDefault="00650904" w:rsidP="00176CDF">
            <w:pPr>
              <w:pStyle w:val="TableText0"/>
              <w:spacing w:line="240" w:lineRule="auto"/>
              <w:jc w:val="center"/>
              <w:rPr>
                <w:rFonts w:ascii="Arial" w:hAnsi="Arial" w:cs="Arial"/>
                <w:sz w:val="16"/>
                <w:szCs w:val="16"/>
                <w:lang w:val="fr-FR"/>
              </w:rPr>
            </w:pPr>
          </w:p>
        </w:tc>
        <w:tc>
          <w:tcPr>
            <w:tcW w:w="114" w:type="pct"/>
            <w:shd w:val="clear" w:color="auto" w:fill="BFBFBF"/>
            <w:vAlign w:val="center"/>
          </w:tcPr>
          <w:p w:rsidR="00650904" w:rsidRPr="00452F44" w:rsidRDefault="00650904" w:rsidP="00176CDF">
            <w:pPr>
              <w:pStyle w:val="TableText0"/>
              <w:spacing w:line="240" w:lineRule="auto"/>
              <w:jc w:val="center"/>
              <w:rPr>
                <w:rFonts w:ascii="Arial" w:hAnsi="Arial" w:cs="Arial"/>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110</w:t>
            </w:r>
          </w:p>
        </w:tc>
        <w:tc>
          <w:tcPr>
            <w:tcW w:w="26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ou 113</w:t>
            </w:r>
          </w:p>
        </w:tc>
        <w:tc>
          <w:tcPr>
            <w:tcW w:w="29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111</w:t>
            </w:r>
          </w:p>
        </w:tc>
        <w:tc>
          <w:tcPr>
            <w:tcW w:w="28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jc w:val="center"/>
        </w:trPr>
        <w:tc>
          <w:tcPr>
            <w:tcW w:w="387" w:type="pct"/>
            <w:vMerge/>
            <w:tcMar>
              <w:left w:w="57" w:type="dxa"/>
            </w:tcMar>
          </w:tcPr>
          <w:p w:rsidR="00650904" w:rsidRPr="00452F44" w:rsidRDefault="00650904" w:rsidP="00176CDF">
            <w:pPr>
              <w:pStyle w:val="TableText0"/>
              <w:spacing w:line="240" w:lineRule="auto"/>
              <w:rPr>
                <w:sz w:val="16"/>
                <w:szCs w:val="16"/>
                <w:lang w:val="fr-FR"/>
              </w:rPr>
            </w:pPr>
          </w:p>
        </w:tc>
        <w:tc>
          <w:tcPr>
            <w:tcW w:w="614" w:type="pct"/>
            <w:noWrap/>
            <w:tcMar>
              <w:top w:w="18" w:type="dxa"/>
              <w:left w:w="57" w:type="dxa"/>
              <w:bottom w:w="0" w:type="dxa"/>
              <w:right w:w="18" w:type="dxa"/>
            </w:tcMar>
            <w:vAlign w:val="center"/>
          </w:tcPr>
          <w:p w:rsidR="00650904" w:rsidRPr="00452F44" w:rsidRDefault="00650904" w:rsidP="003F5614">
            <w:pPr>
              <w:pStyle w:val="TableText0"/>
              <w:spacing w:line="240" w:lineRule="auto"/>
              <w:jc w:val="left"/>
              <w:rPr>
                <w:rFonts w:eastAsia="Arial Unicode MS"/>
                <w:sz w:val="16"/>
                <w:szCs w:val="16"/>
                <w:lang w:val="fr-FR"/>
              </w:rPr>
            </w:pPr>
            <w:r w:rsidRPr="00452F44">
              <w:rPr>
                <w:sz w:val="16"/>
                <w:szCs w:val="16"/>
                <w:lang w:val="fr-FR"/>
              </w:rPr>
              <w:t>Navires et aéronef (R</w:t>
            </w:r>
            <w:r w:rsidR="003F5614">
              <w:rPr>
                <w:sz w:val="16"/>
                <w:szCs w:val="16"/>
                <w:lang w:val="fr-FR"/>
              </w:rPr>
              <w:t>é</w:t>
            </w:r>
            <w:r w:rsidRPr="00452F44">
              <w:rPr>
                <w:sz w:val="16"/>
                <w:szCs w:val="16"/>
                <w:lang w:val="fr-FR"/>
              </w:rPr>
              <w:t>s. 18)</w:t>
            </w:r>
          </w:p>
        </w:tc>
        <w:tc>
          <w:tcPr>
            <w:tcW w:w="11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8"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107" w:type="pct"/>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107"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33" w:type="pct"/>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147" w:type="pct"/>
            <w:shd w:val="clear" w:color="auto" w:fill="BFBFBF"/>
            <w:vAlign w:val="center"/>
          </w:tcPr>
          <w:p w:rsidR="00650904" w:rsidRPr="00452F44" w:rsidRDefault="00650904" w:rsidP="00176CDF">
            <w:pPr>
              <w:pStyle w:val="TableText0"/>
              <w:spacing w:line="240" w:lineRule="auto"/>
              <w:jc w:val="center"/>
              <w:rPr>
                <w:rFonts w:ascii="Arial" w:hAnsi="Arial" w:cs="Arial"/>
                <w:sz w:val="16"/>
                <w:szCs w:val="16"/>
                <w:lang w:val="fr-FR"/>
              </w:rPr>
            </w:pPr>
          </w:p>
        </w:tc>
        <w:tc>
          <w:tcPr>
            <w:tcW w:w="114" w:type="pct"/>
            <w:shd w:val="clear" w:color="auto" w:fill="BFBFBF"/>
            <w:vAlign w:val="center"/>
          </w:tcPr>
          <w:p w:rsidR="00650904" w:rsidRPr="00452F44" w:rsidRDefault="00650904" w:rsidP="00176CDF">
            <w:pPr>
              <w:pStyle w:val="TableText0"/>
              <w:spacing w:line="240" w:lineRule="auto"/>
              <w:jc w:val="center"/>
              <w:rPr>
                <w:rFonts w:ascii="Arial" w:hAnsi="Arial" w:cs="Arial"/>
                <w:sz w:val="16"/>
                <w:szCs w:val="16"/>
                <w:lang w:val="fr-FR"/>
              </w:rPr>
            </w:pPr>
          </w:p>
        </w:tc>
        <w:tc>
          <w:tcPr>
            <w:tcW w:w="16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Arial" w:hAnsi="Arial" w:cs="Arial"/>
                <w:sz w:val="16"/>
                <w:szCs w:val="16"/>
                <w:lang w:val="fr-FR"/>
              </w:rPr>
              <w:t>—</w:t>
            </w:r>
          </w:p>
        </w:tc>
        <w:tc>
          <w:tcPr>
            <w:tcW w:w="8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1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102</w:t>
            </w:r>
          </w:p>
        </w:tc>
        <w:tc>
          <w:tcPr>
            <w:tcW w:w="227"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Zone</w:t>
            </w:r>
          </w:p>
        </w:tc>
        <w:tc>
          <w:tcPr>
            <w:tcW w:w="27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110</w:t>
            </w:r>
          </w:p>
        </w:tc>
        <w:tc>
          <w:tcPr>
            <w:tcW w:w="26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293"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ou 113</w:t>
            </w:r>
          </w:p>
        </w:tc>
        <w:tc>
          <w:tcPr>
            <w:tcW w:w="290"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110</w:t>
            </w:r>
          </w:p>
        </w:tc>
        <w:tc>
          <w:tcPr>
            <w:tcW w:w="282"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204"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156"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299" w:type="pct"/>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bl>
    <w:p w:rsidR="00650904" w:rsidRPr="00452F44" w:rsidRDefault="00650904" w:rsidP="00176CDF">
      <w:pPr>
        <w:spacing w:before="0"/>
        <w:rPr>
          <w:sz w:val="20"/>
        </w:rPr>
      </w:pPr>
    </w:p>
    <w:p w:rsidR="00650904" w:rsidRPr="00452F44" w:rsidRDefault="00650904" w:rsidP="00176CDF">
      <w:pPr>
        <w:overflowPunct/>
        <w:autoSpaceDE/>
        <w:autoSpaceDN/>
        <w:adjustRightInd/>
        <w:spacing w:before="0"/>
        <w:textAlignment w:val="auto"/>
        <w:rPr>
          <w:caps/>
          <w:sz w:val="20"/>
        </w:rPr>
      </w:pPr>
      <w:r w:rsidRPr="00452F44">
        <w:br w:type="page"/>
      </w:r>
    </w:p>
    <w:p w:rsidR="00650904" w:rsidRPr="00452F44" w:rsidRDefault="00650904" w:rsidP="00176CDF">
      <w:pPr>
        <w:pStyle w:val="TableNo"/>
      </w:pPr>
      <w:r w:rsidRPr="00452F44">
        <w:t>TABLEAU A1-4.7</w:t>
      </w:r>
    </w:p>
    <w:p w:rsidR="00650904" w:rsidRPr="00452F44" w:rsidRDefault="00650904" w:rsidP="00254597">
      <w:pPr>
        <w:pStyle w:val="Tabletitle"/>
      </w:pPr>
      <w:r w:rsidRPr="00452F44">
        <w:t>Urgence et sécurité – Appels individuels et leurs accusés de réception</w:t>
      </w:r>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947"/>
        <w:gridCol w:w="1272"/>
        <w:gridCol w:w="319"/>
        <w:gridCol w:w="252"/>
        <w:gridCol w:w="252"/>
        <w:gridCol w:w="252"/>
        <w:gridCol w:w="252"/>
        <w:gridCol w:w="336"/>
        <w:gridCol w:w="265"/>
        <w:gridCol w:w="264"/>
        <w:gridCol w:w="370"/>
        <w:gridCol w:w="290"/>
        <w:gridCol w:w="396"/>
        <w:gridCol w:w="342"/>
        <w:gridCol w:w="851"/>
        <w:gridCol w:w="708"/>
        <w:gridCol w:w="851"/>
        <w:gridCol w:w="435"/>
        <w:gridCol w:w="841"/>
        <w:gridCol w:w="850"/>
        <w:gridCol w:w="851"/>
        <w:gridCol w:w="567"/>
        <w:gridCol w:w="425"/>
        <w:gridCol w:w="567"/>
        <w:gridCol w:w="629"/>
        <w:gridCol w:w="156"/>
        <w:gridCol w:w="919"/>
      </w:tblGrid>
      <w:tr w:rsidR="00650904" w:rsidRPr="00452F44" w:rsidTr="00EA3ED5">
        <w:trPr>
          <w:jc w:val="center"/>
        </w:trPr>
        <w:tc>
          <w:tcPr>
            <w:tcW w:w="947" w:type="dxa"/>
            <w:vMerge w:val="restart"/>
            <w:vAlign w:val="bottom"/>
          </w:tcPr>
          <w:p w:rsidR="00650904" w:rsidRPr="00452F44" w:rsidRDefault="00650904" w:rsidP="00176CDF">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1272"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3590" w:type="dxa"/>
            <w:gridSpan w:val="12"/>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7575" w:type="dxa"/>
            <w:gridSpan w:val="11"/>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c>
          <w:tcPr>
            <w:tcW w:w="156" w:type="dxa"/>
            <w:tcBorders>
              <w:top w:val="nil"/>
              <w:left w:val="single" w:sz="2" w:space="0" w:color="auto"/>
              <w:bottom w:val="nil"/>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19" w:type="dxa"/>
            <w:vMerge w:val="restart"/>
            <w:tcBorders>
              <w:left w:val="single" w:sz="2"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Séquence d</w:t>
            </w:r>
            <w:r w:rsidR="003154BC">
              <w:rPr>
                <w:sz w:val="16"/>
                <w:szCs w:val="16"/>
                <w:lang w:val="fr-FR"/>
              </w:rPr>
              <w:t>'</w:t>
            </w:r>
            <w:r w:rsidRPr="00452F44">
              <w:rPr>
                <w:sz w:val="16"/>
                <w:szCs w:val="16"/>
                <w:lang w:val="fr-FR"/>
              </w:rPr>
              <w:t>extension Rec. UIT</w:t>
            </w:r>
            <w:r w:rsidRPr="00452F44">
              <w:rPr>
                <w:sz w:val="16"/>
                <w:szCs w:val="16"/>
                <w:lang w:val="fr-FR"/>
              </w:rPr>
              <w:noBreakHyphen/>
              <w:t>R M.821*</w:t>
            </w:r>
            <w:r w:rsidRPr="00452F44">
              <w:rPr>
                <w:sz w:val="16"/>
                <w:szCs w:val="16"/>
                <w:lang w:val="fr-FR"/>
              </w:rPr>
              <w:br/>
              <w:t>(9)</w:t>
            </w:r>
          </w:p>
        </w:tc>
      </w:tr>
      <w:tr w:rsidR="00650904" w:rsidRPr="00452F44" w:rsidTr="00EA3ED5">
        <w:trPr>
          <w:jc w:val="center"/>
        </w:trPr>
        <w:tc>
          <w:tcPr>
            <w:tcW w:w="947" w:type="dxa"/>
            <w:vMerge/>
          </w:tcPr>
          <w:p w:rsidR="00650904" w:rsidRPr="00452F44" w:rsidRDefault="00650904" w:rsidP="00176CDF">
            <w:pPr>
              <w:pStyle w:val="TableHead0"/>
              <w:rPr>
                <w:rFonts w:eastAsia="Arial Unicode MS"/>
                <w:lang w:val="fr-FR"/>
              </w:rPr>
            </w:pPr>
          </w:p>
        </w:tc>
        <w:tc>
          <w:tcPr>
            <w:tcW w:w="1272" w:type="dxa"/>
            <w:vMerge/>
            <w:vAlign w:val="center"/>
          </w:tcPr>
          <w:p w:rsidR="00650904" w:rsidRPr="00452F44" w:rsidRDefault="00650904" w:rsidP="00176CDF">
            <w:pPr>
              <w:pStyle w:val="TableHead0"/>
              <w:rPr>
                <w:rFonts w:eastAsia="Arial Unicode MS"/>
                <w:lang w:val="fr-FR"/>
              </w:rPr>
            </w:pPr>
          </w:p>
        </w:tc>
        <w:tc>
          <w:tcPr>
            <w:tcW w:w="571"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w:t>
            </w:r>
          </w:p>
        </w:tc>
        <w:tc>
          <w:tcPr>
            <w:tcW w:w="504"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588"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529" w:type="dxa"/>
            <w:gridSpan w:val="2"/>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w:t>
            </w:r>
            <w:r w:rsidRPr="00452F44">
              <w:rPr>
                <w:rFonts w:eastAsia="Arial Unicode MS"/>
                <w:sz w:val="16"/>
                <w:szCs w:val="16"/>
                <w:lang w:val="fr-FR"/>
              </w:rPr>
              <w:softHyphen/>
              <w:t>pement porta</w:t>
            </w:r>
            <w:r w:rsidRPr="00452F44">
              <w:rPr>
                <w:rFonts w:eastAsia="Arial Unicode MS"/>
                <w:sz w:val="16"/>
                <w:szCs w:val="16"/>
                <w:lang w:val="fr-FR"/>
              </w:rPr>
              <w:softHyphen/>
              <w:t xml:space="preserve">tif </w:t>
            </w:r>
            <w:r w:rsidRPr="00452F44">
              <w:rPr>
                <w:rFonts w:eastAsia="Arial Unicode MS"/>
                <w:sz w:val="16"/>
                <w:szCs w:val="16"/>
                <w:lang w:val="fr-FR"/>
              </w:rPr>
              <w:br/>
              <w:t>H</w:t>
            </w:r>
          </w:p>
        </w:tc>
        <w:tc>
          <w:tcPr>
            <w:tcW w:w="660" w:type="dxa"/>
            <w:gridSpan w:val="2"/>
            <w:vMerge w:val="restart"/>
            <w:vAlign w:val="bottom"/>
          </w:tcPr>
          <w:p w:rsidR="00650904" w:rsidRPr="00452F44" w:rsidRDefault="00650904" w:rsidP="00176CDF">
            <w:pPr>
              <w:pStyle w:val="TableHead0"/>
              <w:rPr>
                <w:sz w:val="16"/>
                <w:szCs w:val="16"/>
                <w:lang w:val="fr-FR"/>
              </w:rPr>
            </w:pPr>
            <w:r w:rsidRPr="00452F44">
              <w:rPr>
                <w:sz w:val="16"/>
                <w:szCs w:val="16"/>
                <w:lang w:val="fr-FR"/>
              </w:rPr>
              <w:t>Classe de dispositif MOB en boucle ouverte et en boucle fermée</w:t>
            </w:r>
            <w:r w:rsidRPr="00452F44">
              <w:rPr>
                <w:sz w:val="16"/>
                <w:szCs w:val="16"/>
                <w:lang w:val="fr-FR"/>
              </w:rPr>
              <w:br/>
              <w:t>M</w:t>
            </w:r>
          </w:p>
        </w:tc>
        <w:tc>
          <w:tcPr>
            <w:tcW w:w="738"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85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70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85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435"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3109" w:type="dxa"/>
            <w:gridSpan w:val="4"/>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425"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56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629" w:type="dxa"/>
            <w:vMerge w:val="restart"/>
            <w:tcBorders>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c>
          <w:tcPr>
            <w:tcW w:w="156" w:type="dxa"/>
            <w:tcBorders>
              <w:top w:val="nil"/>
              <w:left w:val="single" w:sz="2" w:space="0" w:color="auto"/>
              <w:bottom w:val="nil"/>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19" w:type="dxa"/>
            <w:vMerge/>
            <w:tcBorders>
              <w:lef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r>
      <w:tr w:rsidR="00650904" w:rsidRPr="00452F44" w:rsidTr="00EA3ED5">
        <w:trPr>
          <w:jc w:val="center"/>
        </w:trPr>
        <w:tc>
          <w:tcPr>
            <w:tcW w:w="947"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272"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60"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3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35"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691" w:type="dxa"/>
            <w:gridSpan w:val="2"/>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851" w:type="dxa"/>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567" w:type="dxa"/>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3</w:t>
            </w:r>
          </w:p>
        </w:tc>
        <w:tc>
          <w:tcPr>
            <w:tcW w:w="425"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tcBorders>
              <w:top w:val="nil"/>
              <w:left w:val="single" w:sz="2" w:space="0" w:color="auto"/>
              <w:bottom w:val="nil"/>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lef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947" w:type="dxa"/>
            <w:vMerge/>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272"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60"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3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35"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4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0"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56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Heure (2)</w:t>
            </w:r>
          </w:p>
        </w:tc>
        <w:tc>
          <w:tcPr>
            <w:tcW w:w="425"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tcBorders>
              <w:top w:val="nil"/>
              <w:left w:val="single" w:sz="2" w:space="0" w:color="auto"/>
              <w:bottom w:val="nil"/>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lef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947" w:type="dxa"/>
            <w:vMerge/>
            <w:tcBorders>
              <w:bottom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272"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31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6"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5"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264"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70"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290"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96"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2"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35"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4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0"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25"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tcBorders>
              <w:top w:val="nil"/>
              <w:left w:val="single" w:sz="2" w:space="0" w:color="auto"/>
              <w:bottom w:val="nil"/>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left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947" w:type="dxa"/>
            <w:tcBorders>
              <w:bottom w:val="nil"/>
              <w:right w:val="single" w:sz="2" w:space="0" w:color="auto"/>
            </w:tcBorders>
            <w:tcMar>
              <w:left w:w="57" w:type="dxa"/>
            </w:tcMar>
            <w:vAlign w:val="center"/>
          </w:tcPr>
          <w:p w:rsidR="00650904" w:rsidRPr="00452F44" w:rsidRDefault="00650904" w:rsidP="00176CDF">
            <w:pPr>
              <w:pStyle w:val="TableText0"/>
              <w:spacing w:line="240" w:lineRule="auto"/>
              <w:rPr>
                <w:sz w:val="16"/>
                <w:szCs w:val="16"/>
                <w:lang w:val="fr-FR"/>
              </w:rPr>
            </w:pPr>
            <w:r w:rsidRPr="00452F44">
              <w:rPr>
                <w:sz w:val="16"/>
                <w:szCs w:val="16"/>
                <w:lang w:val="fr-FR"/>
              </w:rPr>
              <w:t>Ondes métriques</w:t>
            </w: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RT tous modes</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64" w:type="dxa"/>
            <w:vAlign w:val="center"/>
          </w:tcPr>
          <w:p w:rsidR="00650904" w:rsidRPr="00452F44" w:rsidRDefault="003A431F"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7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RT duplex</w:t>
            </w:r>
            <w:r w:rsidRPr="00464AEA">
              <w:rPr>
                <w:sz w:val="16"/>
                <w:szCs w:val="16"/>
                <w:vertAlign w:val="superscript"/>
              </w:rPr>
              <w:t>(1)</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64"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290" w:type="dxa"/>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101</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réception RT</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Impossible de donner suite</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 ou 110</w:t>
            </w:r>
          </w:p>
        </w:tc>
        <w:tc>
          <w:tcPr>
            <w:tcW w:w="43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104</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100-à 109</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567"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Demande de position</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3A431F"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vAlign w:val="center"/>
          </w:tcPr>
          <w:p w:rsidR="00650904" w:rsidRPr="00452F44" w:rsidRDefault="003A431F"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7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90"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w:t>
            </w:r>
          </w:p>
        </w:tc>
        <w:tc>
          <w:tcPr>
            <w:tcW w:w="43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121</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Pos3</w:t>
            </w:r>
          </w:p>
        </w:tc>
        <w:tc>
          <w:tcPr>
            <w:tcW w:w="567"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réception de position</w:t>
            </w:r>
          </w:p>
        </w:tc>
        <w:tc>
          <w:tcPr>
            <w:tcW w:w="319" w:type="dxa"/>
            <w:tcBorders>
              <w:lef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noWrap/>
            <w:tcMar>
              <w:top w:w="18" w:type="dxa"/>
              <w:left w:w="18" w:type="dxa"/>
              <w:bottom w:w="0" w:type="dxa"/>
              <w:right w:w="18" w:type="dxa"/>
            </w:tcMar>
            <w:vAlign w:val="center"/>
          </w:tcPr>
          <w:p w:rsidR="00650904" w:rsidRPr="00452F44" w:rsidRDefault="003A431F"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64"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70" w:type="dxa"/>
            <w:vAlign w:val="center"/>
          </w:tcPr>
          <w:p w:rsidR="00650904" w:rsidRPr="00452F44" w:rsidDel="0014311A" w:rsidRDefault="00650904" w:rsidP="00176CDF">
            <w:pPr>
              <w:pStyle w:val="TableText0"/>
              <w:spacing w:line="240" w:lineRule="auto"/>
              <w:jc w:val="center"/>
              <w:rPr>
                <w:sz w:val="16"/>
                <w:szCs w:val="16"/>
                <w:lang w:val="fr-FR"/>
              </w:rPr>
            </w:pPr>
            <w:r w:rsidRPr="00452F44">
              <w:rPr>
                <w:sz w:val="16"/>
                <w:szCs w:val="16"/>
                <w:lang w:val="fr-FR"/>
              </w:rPr>
              <w:t>—</w:t>
            </w:r>
          </w:p>
        </w:tc>
        <w:tc>
          <w:tcPr>
            <w:tcW w:w="290" w:type="dxa"/>
            <w:vAlign w:val="center"/>
          </w:tcPr>
          <w:p w:rsidR="00650904" w:rsidRPr="00452F44" w:rsidDel="0014311A" w:rsidRDefault="00650904" w:rsidP="00176CDF">
            <w:pPr>
              <w:pStyle w:val="TableText0"/>
              <w:spacing w:line="240" w:lineRule="auto"/>
              <w:jc w:val="center"/>
              <w:rPr>
                <w:sz w:val="16"/>
                <w:szCs w:val="16"/>
                <w:lang w:val="fr-FR"/>
              </w:rPr>
            </w:pPr>
            <w:r w:rsidRPr="00452F44">
              <w:rPr>
                <w:sz w:val="16"/>
                <w:szCs w:val="16"/>
                <w:lang w:val="fr-FR"/>
              </w:rPr>
              <w:t>—</w:t>
            </w:r>
          </w:p>
        </w:tc>
        <w:tc>
          <w:tcPr>
            <w:tcW w:w="396"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2"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w:t>
            </w:r>
          </w:p>
        </w:tc>
        <w:tc>
          <w:tcPr>
            <w:tcW w:w="43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121</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Pos4</w:t>
            </w:r>
          </w:p>
        </w:tc>
        <w:tc>
          <w:tcPr>
            <w:tcW w:w="567"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UTC</w:t>
            </w:r>
          </w:p>
        </w:tc>
        <w:tc>
          <w:tcPr>
            <w:tcW w:w="425"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expan3</w:t>
            </w:r>
          </w:p>
        </w:tc>
      </w:tr>
      <w:tr w:rsidR="00650904" w:rsidRPr="00452F44" w:rsidTr="00EA3ED5">
        <w:trPr>
          <w:jc w:val="center"/>
        </w:trPr>
        <w:tc>
          <w:tcPr>
            <w:tcW w:w="947" w:type="dxa"/>
            <w:tcBorders>
              <w:top w:val="nil"/>
              <w:bottom w:val="nil"/>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2"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Essai</w:t>
            </w:r>
          </w:p>
        </w:tc>
        <w:tc>
          <w:tcPr>
            <w:tcW w:w="319" w:type="dxa"/>
            <w:tcBorders>
              <w:left w:val="single" w:sz="2" w:space="0" w:color="auto"/>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64"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70" w:type="dxa"/>
            <w:tcBorders>
              <w:bottom w:val="single" w:sz="2" w:space="0" w:color="auto"/>
            </w:tcBorders>
            <w:vAlign w:val="center"/>
          </w:tcPr>
          <w:p w:rsidR="00650904" w:rsidRPr="00452F44" w:rsidRDefault="003A431F"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90"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96"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w:t>
            </w:r>
          </w:p>
        </w:tc>
        <w:tc>
          <w:tcPr>
            <w:tcW w:w="435"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118</w:t>
            </w:r>
          </w:p>
        </w:tc>
        <w:tc>
          <w:tcPr>
            <w:tcW w:w="85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tcBorders>
              <w:bottom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567"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567"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bottom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947" w:type="dxa"/>
            <w:tcBorders>
              <w:top w:val="nil"/>
              <w:bottom w:val="single" w:sz="4" w:space="0" w:color="auto"/>
              <w:right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1272" w:type="dxa"/>
            <w:tcBorders>
              <w:top w:val="single" w:sz="2" w:space="0" w:color="auto"/>
              <w:left w:val="single" w:sz="2" w:space="0" w:color="auto"/>
              <w:bottom w:val="single" w:sz="4" w:space="0" w:color="auto"/>
              <w:right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réception d</w:t>
            </w:r>
            <w:r w:rsidR="003154BC">
              <w:rPr>
                <w:sz w:val="16"/>
                <w:szCs w:val="16"/>
                <w:lang w:val="fr-FR"/>
              </w:rPr>
              <w:t>'</w:t>
            </w:r>
            <w:r w:rsidRPr="00452F44">
              <w:rPr>
                <w:sz w:val="16"/>
                <w:szCs w:val="16"/>
                <w:lang w:val="fr-FR"/>
              </w:rPr>
              <w:t>essai</w:t>
            </w:r>
          </w:p>
        </w:tc>
        <w:tc>
          <w:tcPr>
            <w:tcW w:w="319" w:type="dxa"/>
            <w:tcBorders>
              <w:left w:val="single" w:sz="2" w:space="0" w:color="auto"/>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highlight w:val="green"/>
                <w:lang w:val="fr-FR"/>
              </w:rPr>
            </w:pPr>
            <w:r w:rsidRPr="00452F44">
              <w:rPr>
                <w:rFonts w:ascii="Wingdings" w:hAnsi="Wingdings"/>
                <w:sz w:val="16"/>
                <w:szCs w:val="16"/>
                <w:lang w:val="fr-FR"/>
              </w:rPr>
              <w:t></w:t>
            </w:r>
          </w:p>
        </w:tc>
        <w:tc>
          <w:tcPr>
            <w:tcW w:w="252"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2"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6"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5" w:type="dxa"/>
            <w:tcBorders>
              <w:bottom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264" w:type="dxa"/>
            <w:tcBorders>
              <w:bottom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70" w:type="dxa"/>
            <w:tcBorders>
              <w:bottom w:val="single" w:sz="4"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90" w:type="dxa"/>
            <w:tcBorders>
              <w:bottom w:val="single" w:sz="4" w:space="0" w:color="auto"/>
            </w:tcBorders>
            <w:vAlign w:val="center"/>
          </w:tcPr>
          <w:p w:rsidR="00650904" w:rsidRPr="00452F44" w:rsidRDefault="003A431F"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96"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2"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1"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851"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108</w:t>
            </w:r>
          </w:p>
        </w:tc>
        <w:tc>
          <w:tcPr>
            <w:tcW w:w="435"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41"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118</w:t>
            </w:r>
          </w:p>
        </w:tc>
        <w:tc>
          <w:tcPr>
            <w:tcW w:w="850"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51" w:type="dxa"/>
            <w:tcBorders>
              <w:bottom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567"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n/a</w:t>
            </w:r>
          </w:p>
        </w:tc>
        <w:tc>
          <w:tcPr>
            <w:tcW w:w="425"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567"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629" w:type="dxa"/>
            <w:tcBorders>
              <w:bottom w:val="single" w:sz="4"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156" w:type="dxa"/>
            <w:tcBorders>
              <w:top w:val="nil"/>
              <w:left w:val="single" w:sz="2" w:space="0" w:color="auto"/>
              <w:bottom w:val="nil"/>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p>
        </w:tc>
        <w:tc>
          <w:tcPr>
            <w:tcW w:w="919" w:type="dxa"/>
            <w:tcBorders>
              <w:left w:val="single" w:sz="2" w:space="0" w:color="auto"/>
              <w:bottom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r>
      <w:tr w:rsidR="00650904" w:rsidRPr="00452F44" w:rsidTr="00EA3ED5">
        <w:trPr>
          <w:jc w:val="center"/>
        </w:trPr>
        <w:tc>
          <w:tcPr>
            <w:tcW w:w="13384" w:type="dxa"/>
            <w:gridSpan w:val="25"/>
            <w:tcBorders>
              <w:top w:val="single" w:sz="4" w:space="0" w:color="auto"/>
              <w:left w:val="nil"/>
              <w:bottom w:val="nil"/>
              <w:right w:val="nil"/>
            </w:tcBorders>
            <w:tcMar>
              <w:left w:w="108"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 xml:space="preserve">* </w:t>
            </w:r>
            <w:r w:rsidRPr="00452F44">
              <w:rPr>
                <w:sz w:val="16"/>
                <w:szCs w:val="16"/>
              </w:rPr>
              <w:tab/>
              <w:t>Séquence d</w:t>
            </w:r>
            <w:r w:rsidR="003154BC">
              <w:rPr>
                <w:sz w:val="16"/>
                <w:szCs w:val="16"/>
              </w:rPr>
              <w:t>'</w:t>
            </w:r>
            <w:r w:rsidRPr="00452F44">
              <w:rPr>
                <w:sz w:val="16"/>
                <w:szCs w:val="16"/>
              </w:rPr>
              <w:t>extension, voir le Tableau A1-4.11.</w:t>
            </w:r>
          </w:p>
        </w:tc>
        <w:tc>
          <w:tcPr>
            <w:tcW w:w="156" w:type="dxa"/>
            <w:tcBorders>
              <w:top w:val="nil"/>
              <w:left w:val="nil"/>
              <w:bottom w:val="nil"/>
              <w:right w:val="nil"/>
            </w:tcBorders>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c>
          <w:tcPr>
            <w:tcW w:w="919" w:type="dxa"/>
            <w:tcBorders>
              <w:top w:val="single" w:sz="4" w:space="0" w:color="auto"/>
              <w:left w:val="nil"/>
              <w:bottom w:val="nil"/>
              <w:right w:val="nil"/>
            </w:tcBorders>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center"/>
              <w:rPr>
                <w:sz w:val="16"/>
                <w:szCs w:val="16"/>
              </w:rPr>
            </w:pPr>
          </w:p>
        </w:tc>
      </w:tr>
    </w:tbl>
    <w:p w:rsidR="00650904" w:rsidRPr="00452F44" w:rsidRDefault="00650904" w:rsidP="00176CDF">
      <w:pPr>
        <w:keepNext/>
        <w:keepLines/>
        <w:tabs>
          <w:tab w:val="clear" w:pos="794"/>
          <w:tab w:val="clear" w:pos="1191"/>
          <w:tab w:val="clear" w:pos="1588"/>
          <w:tab w:val="clear" w:pos="1985"/>
        </w:tabs>
        <w:spacing w:before="0"/>
        <w:rPr>
          <w:sz w:val="16"/>
        </w:rPr>
      </w:pPr>
      <w:r w:rsidRPr="00452F44">
        <w:rPr>
          <w:sz w:val="22"/>
          <w:szCs w:val="22"/>
        </w:rPr>
        <w:br w:type="page"/>
      </w:r>
    </w:p>
    <w:p w:rsidR="00650904" w:rsidRPr="00452F44" w:rsidRDefault="00650904" w:rsidP="00176CDF">
      <w:pPr>
        <w:pStyle w:val="TableNo"/>
        <w:rPr>
          <w:i/>
          <w:iCs/>
        </w:rPr>
      </w:pPr>
      <w:r w:rsidRPr="00452F44">
        <w:t>TABLEAU A1-4.7 (</w:t>
      </w:r>
      <w:r w:rsidRPr="00452F44">
        <w:rPr>
          <w:i/>
          <w:iCs/>
        </w:rPr>
        <w:t>fin</w:t>
      </w:r>
      <w:r w:rsidRPr="00452F44">
        <w:t>)</w:t>
      </w:r>
    </w:p>
    <w:tbl>
      <w:tblPr>
        <w:tblW w:w="14459" w:type="dxa"/>
        <w:jc w:val="center"/>
        <w:tblLayout w:type="fixed"/>
        <w:tblCellMar>
          <w:left w:w="0" w:type="dxa"/>
          <w:right w:w="0" w:type="dxa"/>
        </w:tblCellMar>
        <w:tblLook w:val="0000" w:firstRow="0" w:lastRow="0" w:firstColumn="0" w:lastColumn="0" w:noHBand="0" w:noVBand="0"/>
      </w:tblPr>
      <w:tblGrid>
        <w:gridCol w:w="1131"/>
        <w:gridCol w:w="1088"/>
        <w:gridCol w:w="319"/>
        <w:gridCol w:w="252"/>
        <w:gridCol w:w="252"/>
        <w:gridCol w:w="252"/>
        <w:gridCol w:w="252"/>
        <w:gridCol w:w="336"/>
        <w:gridCol w:w="265"/>
        <w:gridCol w:w="264"/>
        <w:gridCol w:w="370"/>
        <w:gridCol w:w="459"/>
        <w:gridCol w:w="227"/>
        <w:gridCol w:w="342"/>
        <w:gridCol w:w="851"/>
        <w:gridCol w:w="708"/>
        <w:gridCol w:w="851"/>
        <w:gridCol w:w="565"/>
        <w:gridCol w:w="711"/>
        <w:gridCol w:w="850"/>
        <w:gridCol w:w="851"/>
        <w:gridCol w:w="567"/>
        <w:gridCol w:w="425"/>
        <w:gridCol w:w="567"/>
        <w:gridCol w:w="629"/>
        <w:gridCol w:w="156"/>
        <w:gridCol w:w="919"/>
      </w:tblGrid>
      <w:tr w:rsidR="00650904" w:rsidRPr="00452F44" w:rsidTr="00EA3ED5">
        <w:trPr>
          <w:trHeight w:val="42"/>
          <w:jc w:val="center"/>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pStyle w:val="TableHead0"/>
              <w:rPr>
                <w:sz w:val="16"/>
                <w:szCs w:val="16"/>
                <w:lang w:val="fr-FR"/>
              </w:rPr>
            </w:pPr>
            <w:r w:rsidRPr="00452F44">
              <w:rPr>
                <w:sz w:val="16"/>
                <w:szCs w:val="16"/>
                <w:lang w:val="fr-FR"/>
              </w:rPr>
              <w:t xml:space="preserve">Bande de </w:t>
            </w:r>
            <w:r w:rsidRPr="00452F44">
              <w:rPr>
                <w:sz w:val="16"/>
                <w:szCs w:val="16"/>
                <w:lang w:val="fr-FR"/>
              </w:rPr>
              <w:br/>
              <w:t>fréquences</w:t>
            </w:r>
          </w:p>
        </w:tc>
        <w:tc>
          <w:tcPr>
            <w:tcW w:w="1088"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3590" w:type="dxa"/>
            <w:gridSpan w:val="12"/>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pStyle w:val="TableHead0"/>
              <w:spacing w:before="20"/>
              <w:rPr>
                <w:rFonts w:eastAsia="Arial Unicode MS"/>
                <w:sz w:val="16"/>
                <w:szCs w:val="16"/>
                <w:lang w:val="fr-FR"/>
              </w:rPr>
            </w:pPr>
            <w:r w:rsidRPr="00452F44">
              <w:rPr>
                <w:sz w:val="16"/>
                <w:szCs w:val="16"/>
                <w:lang w:val="fr-FR"/>
              </w:rPr>
              <w:t>Application</w:t>
            </w:r>
          </w:p>
        </w:tc>
        <w:tc>
          <w:tcPr>
            <w:tcW w:w="7575" w:type="dxa"/>
            <w:gridSpan w:val="11"/>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pStyle w:val="TableHead0"/>
              <w:spacing w:before="2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c>
          <w:tcPr>
            <w:tcW w:w="156" w:type="dxa"/>
            <w:vMerge w:val="restart"/>
            <w:tcBorders>
              <w:left w:val="single" w:sz="4" w:space="0" w:color="auto"/>
              <w:right w:val="single" w:sz="4" w:space="0" w:color="auto"/>
            </w:tcBorders>
            <w:shd w:val="clear" w:color="auto" w:fill="auto"/>
          </w:tcPr>
          <w:p w:rsidR="00650904" w:rsidRPr="00452F44" w:rsidRDefault="00650904" w:rsidP="00176CDF">
            <w:pPr>
              <w:pStyle w:val="TableHead0"/>
              <w:rPr>
                <w:sz w:val="16"/>
                <w:szCs w:val="16"/>
                <w:lang w:val="fr-FR"/>
              </w:rPr>
            </w:pP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pStyle w:val="TableHead0"/>
              <w:rPr>
                <w:sz w:val="16"/>
                <w:szCs w:val="16"/>
                <w:lang w:val="fr-FR"/>
              </w:rPr>
            </w:pPr>
            <w:r w:rsidRPr="00452F44">
              <w:rPr>
                <w:bCs/>
                <w:sz w:val="16"/>
                <w:szCs w:val="16"/>
                <w:lang w:val="fr-FR"/>
              </w:rPr>
              <w:t>Séquence d</w:t>
            </w:r>
            <w:r w:rsidR="003154BC">
              <w:rPr>
                <w:bCs/>
                <w:sz w:val="16"/>
                <w:szCs w:val="16"/>
                <w:lang w:val="fr-FR"/>
              </w:rPr>
              <w:t>'</w:t>
            </w:r>
            <w:r w:rsidRPr="00452F44">
              <w:rPr>
                <w:bCs/>
                <w:sz w:val="16"/>
                <w:szCs w:val="16"/>
                <w:lang w:val="fr-FR"/>
              </w:rPr>
              <w:t>extension Rec. UIT</w:t>
            </w:r>
            <w:r w:rsidRPr="00452F44">
              <w:rPr>
                <w:bCs/>
                <w:sz w:val="16"/>
                <w:szCs w:val="16"/>
                <w:lang w:val="fr-FR"/>
              </w:rPr>
              <w:noBreakHyphen/>
              <w:t>R M.821*</w:t>
            </w:r>
            <w:r w:rsidRPr="00452F44">
              <w:rPr>
                <w:sz w:val="16"/>
                <w:szCs w:val="16"/>
                <w:lang w:val="fr-FR"/>
              </w:rPr>
              <w:t>*</w:t>
            </w:r>
            <w:r w:rsidRPr="00452F44">
              <w:rPr>
                <w:sz w:val="16"/>
                <w:szCs w:val="16"/>
                <w:lang w:val="fr-FR"/>
              </w:rPr>
              <w:br/>
              <w:t>(9)</w:t>
            </w:r>
          </w:p>
        </w:tc>
      </w:tr>
      <w:tr w:rsidR="00650904" w:rsidRPr="00452F44" w:rsidTr="00EA3ED5">
        <w:trPr>
          <w:trHeight w:val="168"/>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b/>
                <w:sz w:val="16"/>
                <w:szCs w:val="16"/>
              </w:rPr>
            </w:pPr>
          </w:p>
        </w:tc>
        <w:tc>
          <w:tcPr>
            <w:tcW w:w="571"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A</w:t>
            </w:r>
          </w:p>
        </w:tc>
        <w:tc>
          <w:tcPr>
            <w:tcW w:w="504"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D</w:t>
            </w:r>
          </w:p>
        </w:tc>
        <w:tc>
          <w:tcPr>
            <w:tcW w:w="58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Classe</w:t>
            </w:r>
            <w:r w:rsidRPr="00452F44">
              <w:rPr>
                <w:sz w:val="16"/>
                <w:szCs w:val="16"/>
                <w:lang w:val="fr-FR"/>
              </w:rPr>
              <w:br/>
              <w:t>de station</w:t>
            </w:r>
            <w:r w:rsidRPr="00452F44">
              <w:rPr>
                <w:sz w:val="16"/>
                <w:szCs w:val="16"/>
                <w:lang w:val="fr-FR"/>
              </w:rPr>
              <w:br/>
              <w:t>de navire</w:t>
            </w:r>
            <w:r w:rsidRPr="00452F44">
              <w:rPr>
                <w:sz w:val="16"/>
                <w:szCs w:val="16"/>
                <w:lang w:val="fr-FR"/>
              </w:rPr>
              <w:br/>
              <w:t>E</w:t>
            </w:r>
          </w:p>
        </w:tc>
        <w:tc>
          <w:tcPr>
            <w:tcW w:w="5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w:t>
            </w:r>
            <w:r w:rsidRPr="00452F44">
              <w:rPr>
                <w:rFonts w:eastAsia="Arial Unicode MS"/>
                <w:sz w:val="16"/>
                <w:szCs w:val="16"/>
                <w:lang w:val="fr-FR"/>
              </w:rPr>
              <w:softHyphen/>
              <w:t>pement porta</w:t>
            </w:r>
            <w:r w:rsidRPr="00452F44">
              <w:rPr>
                <w:rFonts w:eastAsia="Arial Unicode MS"/>
                <w:sz w:val="16"/>
                <w:szCs w:val="16"/>
                <w:lang w:val="fr-FR"/>
              </w:rPr>
              <w:softHyphen/>
              <w:t xml:space="preserve">tif </w:t>
            </w:r>
            <w:r w:rsidRPr="00452F44">
              <w:rPr>
                <w:rFonts w:eastAsia="Arial Unicode MS"/>
                <w:sz w:val="16"/>
                <w:szCs w:val="16"/>
                <w:lang w:val="fr-FR"/>
              </w:rPr>
              <w:br/>
              <w:t>H</w:t>
            </w:r>
          </w:p>
        </w:tc>
        <w:tc>
          <w:tcPr>
            <w:tcW w:w="82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pStyle w:val="TableHead0"/>
              <w:spacing w:before="20"/>
              <w:rPr>
                <w:sz w:val="16"/>
                <w:szCs w:val="16"/>
                <w:lang w:val="fr-FR"/>
              </w:rPr>
            </w:pPr>
            <w:r w:rsidRPr="00452F44">
              <w:rPr>
                <w:sz w:val="16"/>
                <w:szCs w:val="16"/>
                <w:lang w:val="fr-FR"/>
              </w:rPr>
              <w:t>Classe de dispositif MOB en boucle ouverte et en boucle fermée</w:t>
            </w:r>
            <w:r w:rsidRPr="00452F44">
              <w:rPr>
                <w:sz w:val="16"/>
                <w:szCs w:val="16"/>
                <w:lang w:val="fr-FR"/>
              </w:rPr>
              <w:br/>
              <w:t>M</w:t>
            </w:r>
          </w:p>
        </w:tc>
        <w:tc>
          <w:tcPr>
            <w:tcW w:w="569"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Station</w:t>
            </w:r>
            <w:r w:rsidRPr="00452F44">
              <w:rPr>
                <w:sz w:val="16"/>
                <w:szCs w:val="16"/>
                <w:lang w:val="fr-FR"/>
              </w:rPr>
              <w:br/>
              <w:t>côtière</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Spécifica</w:t>
            </w:r>
            <w:r w:rsidRPr="00452F44">
              <w:rPr>
                <w:sz w:val="16"/>
                <w:szCs w:val="16"/>
                <w:lang w:val="fr-FR"/>
              </w:rPr>
              <w:softHyphen/>
              <w:t xml:space="preserve">teur de </w:t>
            </w:r>
            <w:r w:rsidRPr="00452F44">
              <w:rPr>
                <w:sz w:val="16"/>
                <w:szCs w:val="16"/>
                <w:lang w:val="fr-FR"/>
              </w:rPr>
              <w:br/>
              <w:t xml:space="preserve">format </w:t>
            </w:r>
            <w:r w:rsidRPr="00452F44">
              <w:rPr>
                <w:sz w:val="16"/>
                <w:szCs w:val="16"/>
                <w:lang w:val="fr-FR"/>
              </w:rPr>
              <w:br/>
              <w:t>(2 iden</w:t>
            </w:r>
            <w:r w:rsidRPr="00452F44">
              <w:rPr>
                <w:sz w:val="16"/>
                <w:szCs w:val="16"/>
                <w:lang w:val="fr-FR"/>
              </w:rPr>
              <w:softHyphen/>
              <w:t>tiques)</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979" w:type="dxa"/>
            <w:gridSpan w:val="4"/>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spacing w:before="20"/>
              <w:rPr>
                <w:rFonts w:eastAsia="Arial Unicode MS"/>
                <w:sz w:val="16"/>
                <w:szCs w:val="16"/>
                <w:lang w:val="fr-FR"/>
              </w:rPr>
            </w:pPr>
            <w:r w:rsidRPr="00452F44">
              <w:rPr>
                <w:sz w:val="16"/>
                <w:szCs w:val="16"/>
                <w:lang w:val="fr-FR"/>
              </w:rPr>
              <w:t>Message</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c>
          <w:tcPr>
            <w:tcW w:w="156" w:type="dxa"/>
            <w:vMerge/>
            <w:tcBorders>
              <w:left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1" w:type="dxa"/>
            <w:gridSpan w:val="2"/>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spacing w:before="20" w:after="114"/>
              <w:rPr>
                <w:rFonts w:eastAsia="Arial Unicode MS"/>
                <w:sz w:val="16"/>
                <w:szCs w:val="16"/>
                <w:lang w:val="fr-FR"/>
              </w:rPr>
            </w:pPr>
            <w:r w:rsidRPr="00452F44">
              <w:rPr>
                <w:sz w:val="16"/>
                <w:szCs w:val="16"/>
                <w:lang w:val="fr-FR"/>
              </w:rPr>
              <w:t>1</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spacing w:before="20"/>
              <w:rPr>
                <w:rFonts w:eastAsia="Arial Unicode MS"/>
                <w:sz w:val="16"/>
                <w:szCs w:val="16"/>
                <w:lang w:val="fr-FR"/>
              </w:rPr>
            </w:pPr>
            <w:r w:rsidRPr="00452F44">
              <w:rPr>
                <w:sz w:val="16"/>
                <w:szCs w:val="16"/>
                <w:lang w:val="fr-FR"/>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spacing w:before="20"/>
              <w:rPr>
                <w:rFonts w:eastAsia="Arial Unicode MS"/>
                <w:sz w:val="16"/>
                <w:szCs w:val="16"/>
                <w:lang w:val="fr-FR"/>
              </w:rPr>
            </w:pPr>
            <w:r w:rsidRPr="00452F44">
              <w:rPr>
                <w:sz w:val="16"/>
                <w:szCs w:val="16"/>
                <w:lang w:val="fr-FR"/>
              </w:rPr>
              <w:t>3</w:t>
            </w: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vMerge/>
            <w:tcBorders>
              <w:left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trHeight w:val="899"/>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71"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0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88"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29" w:type="dxa"/>
            <w:gridSpan w:val="2"/>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9"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 ou (8)</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Heure (2)</w:t>
            </w: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vMerge/>
            <w:tcBorders>
              <w:left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08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5"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264"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70"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459" w:type="dxa"/>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425"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156" w:type="dxa"/>
            <w:vMerge/>
            <w:tcBorders>
              <w:left w:val="single" w:sz="4" w:space="0" w:color="auto"/>
              <w:right w:val="single" w:sz="4" w:space="0" w:color="auto"/>
            </w:tcBorders>
            <w:shd w:val="clear" w:color="auto" w:fill="auto"/>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c>
          <w:tcPr>
            <w:tcW w:w="919" w:type="dxa"/>
            <w:vMerge/>
            <w:tcBorders>
              <w:top w:val="single" w:sz="4" w:space="0" w:color="auto"/>
              <w:left w:val="single" w:sz="4" w:space="0" w:color="auto"/>
              <w:bottom w:val="single" w:sz="4" w:space="0" w:color="auto"/>
              <w:right w:val="single" w:sz="4" w:space="0" w:color="auto"/>
            </w:tcBorders>
            <w:shd w:val="clear" w:color="auto" w:fill="auto"/>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p>
        </w:tc>
      </w:tr>
      <w:tr w:rsidR="00650904" w:rsidRPr="00452F44" w:rsidTr="00EA3ED5">
        <w:trPr>
          <w:jc w:val="center"/>
        </w:trPr>
        <w:tc>
          <w:tcPr>
            <w:tcW w:w="1131" w:type="dxa"/>
            <w:vMerge w:val="restart"/>
            <w:tcBorders>
              <w:top w:val="single" w:sz="4" w:space="0" w:color="auto"/>
              <w:left w:val="single" w:sz="4" w:space="0" w:color="auto"/>
              <w:bottom w:val="single" w:sz="4" w:space="0" w:color="auto"/>
              <w:right w:val="single" w:sz="4" w:space="0" w:color="auto"/>
            </w:tcBorders>
            <w:shd w:val="clear" w:color="auto" w:fill="auto"/>
            <w:tcMar>
              <w:left w:w="57"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rPr>
              <w:t>Ondes décamétriques/</w:t>
            </w:r>
            <w:r w:rsidRPr="00452F44">
              <w:rPr>
                <w:sz w:val="16"/>
              </w:rPr>
              <w:br/>
              <w:t>hectométriques</w:t>
            </w: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RT J3E</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RT J3E avec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Pos2</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Accusé de réception RT J3E</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109</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F1B CED ou ARQ</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113 ou 115</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F1B CED ou ARQ avec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113 ou 115</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Pos2</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F1B CED ou ARQ, accusé de réception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113 ou 115</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Impossible de donner suite</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 ou 110</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104</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100 - 109</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Fréquence</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Demande de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3A431F"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Pos3</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Accusé de réception de position</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3A431F"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121</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Pos4</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UTC</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expan3</w:t>
            </w:r>
          </w:p>
        </w:tc>
      </w:tr>
      <w:tr w:rsidR="00650904" w:rsidRPr="00452F44" w:rsidTr="00EA3ED5">
        <w:trPr>
          <w:trHeight w:val="323"/>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sz w:val="16"/>
                <w:szCs w:val="16"/>
              </w:rPr>
            </w:pPr>
            <w:r w:rsidRPr="00452F44">
              <w:rPr>
                <w:sz w:val="16"/>
                <w:szCs w:val="16"/>
              </w:rPr>
              <w:t>Essai</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118</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117</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131" w:type="dxa"/>
            <w:vMerge/>
            <w:tcBorders>
              <w:top w:val="single" w:sz="4" w:space="0" w:color="auto"/>
              <w:left w:val="single" w:sz="4" w:space="0" w:color="auto"/>
              <w:bottom w:val="single" w:sz="4" w:space="0" w:color="auto"/>
              <w:right w:val="single" w:sz="4" w:space="0" w:color="auto"/>
            </w:tcBorders>
            <w:shd w:val="clear" w:color="auto" w:fill="auto"/>
            <w:tcMar>
              <w:left w:w="57"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i/>
                <w:iCs/>
                <w:sz w:val="16"/>
              </w:rPr>
            </w:pPr>
          </w:p>
        </w:tc>
        <w:tc>
          <w:tcPr>
            <w:tcW w:w="1088" w:type="dxa"/>
            <w:tcBorders>
              <w:top w:val="single" w:sz="4" w:space="0" w:color="auto"/>
              <w:left w:val="single" w:sz="4" w:space="0" w:color="auto"/>
              <w:bottom w:val="single" w:sz="4" w:space="0" w:color="auto"/>
              <w:right w:val="single" w:sz="4" w:space="0" w:color="auto"/>
            </w:tcBorders>
            <w:shd w:val="clear" w:color="auto" w:fill="auto"/>
            <w:noWrap/>
            <w:tcMar>
              <w:top w:w="18" w:type="dxa"/>
              <w:left w:w="57"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rPr>
                <w:rFonts w:eastAsia="Arial Unicode MS"/>
                <w:sz w:val="16"/>
                <w:szCs w:val="16"/>
              </w:rPr>
            </w:pPr>
            <w:r w:rsidRPr="00452F44">
              <w:rPr>
                <w:sz w:val="16"/>
              </w:rPr>
              <w:t>Accusé de réception d</w:t>
            </w:r>
            <w:r w:rsidR="003154BC">
              <w:rPr>
                <w:sz w:val="16"/>
              </w:rPr>
              <w:t>'</w:t>
            </w:r>
            <w:r w:rsidRPr="00452F44">
              <w:rPr>
                <w:sz w:val="16"/>
              </w:rPr>
              <w:t>essai</w:t>
            </w:r>
          </w:p>
        </w:tc>
        <w:tc>
          <w:tcPr>
            <w:tcW w:w="31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p>
        </w:tc>
        <w:tc>
          <w:tcPr>
            <w:tcW w:w="25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36"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265"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64"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370"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459" w:type="dxa"/>
            <w:tcBorders>
              <w:top w:val="single" w:sz="4" w:space="0" w:color="auto"/>
              <w:left w:val="single" w:sz="4" w:space="0" w:color="auto"/>
              <w:bottom w:val="single" w:sz="4" w:space="0" w:color="auto"/>
              <w:right w:val="single" w:sz="4" w:space="0" w:color="auto"/>
            </w:tcBorders>
            <w:shd w:val="clear" w:color="auto" w:fill="BFBFBF"/>
            <w:vAlign w:val="center"/>
          </w:tcPr>
          <w:p w:rsidR="00650904" w:rsidRPr="00452F44" w:rsidRDefault="00650904" w:rsidP="00176CDF">
            <w:pPr>
              <w:spacing w:before="20" w:after="20"/>
              <w:jc w:val="center"/>
              <w:rPr>
                <w:rFonts w:ascii="Wingdings" w:hAnsi="Wingdings"/>
                <w:sz w:val="16"/>
                <w:szCs w:val="16"/>
              </w:rPr>
            </w:pPr>
          </w:p>
        </w:tc>
        <w:tc>
          <w:tcPr>
            <w:tcW w:w="22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342"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spacing w:before="20" w:after="20"/>
              <w:jc w:val="center"/>
              <w:rPr>
                <w:rFonts w:ascii="Wingdings" w:eastAsia="Arial Unicode MS" w:hAnsi="Wingdings"/>
                <w:sz w:val="16"/>
                <w:szCs w:val="16"/>
              </w:rPr>
            </w:pPr>
            <w:r w:rsidRPr="00452F44">
              <w:rPr>
                <w:rFonts w:ascii="Wingdings" w:hAnsi="Wingdings"/>
                <w:sz w:val="16"/>
                <w:szCs w:val="16"/>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120</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ID</w:t>
            </w:r>
          </w:p>
        </w:tc>
        <w:tc>
          <w:tcPr>
            <w:tcW w:w="851" w:type="dxa"/>
            <w:tcBorders>
              <w:top w:val="single" w:sz="4" w:space="0" w:color="auto"/>
              <w:left w:val="single" w:sz="4" w:space="0" w:color="auto"/>
              <w:bottom w:val="single" w:sz="4" w:space="0" w:color="auto"/>
              <w:right w:val="single" w:sz="4" w:space="0" w:color="auto"/>
            </w:tcBorders>
            <w:shd w:val="clear" w:color="auto" w:fill="auto"/>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108</w:t>
            </w:r>
          </w:p>
        </w:tc>
        <w:tc>
          <w:tcPr>
            <w:tcW w:w="56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Auto-ID</w:t>
            </w:r>
          </w:p>
        </w:tc>
        <w:tc>
          <w:tcPr>
            <w:tcW w:w="71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118</w:t>
            </w:r>
          </w:p>
        </w:tc>
        <w:tc>
          <w:tcPr>
            <w:tcW w:w="850"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126</w:t>
            </w:r>
          </w:p>
        </w:tc>
        <w:tc>
          <w:tcPr>
            <w:tcW w:w="567" w:type="dxa"/>
            <w:tcBorders>
              <w:top w:val="single" w:sz="4" w:space="0" w:color="auto"/>
              <w:left w:val="single" w:sz="4" w:space="0" w:color="auto"/>
              <w:bottom w:val="single" w:sz="4" w:space="0" w:color="auto"/>
              <w:right w:val="single" w:sz="4" w:space="0" w:color="auto"/>
            </w:tcBorders>
            <w:shd w:val="clear" w:color="auto" w:fill="BFBFBF"/>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n/a</w:t>
            </w:r>
          </w:p>
        </w:tc>
        <w:tc>
          <w:tcPr>
            <w:tcW w:w="425"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567"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ECC</w:t>
            </w:r>
          </w:p>
        </w:tc>
        <w:tc>
          <w:tcPr>
            <w:tcW w:w="629" w:type="dxa"/>
            <w:tcBorders>
              <w:top w:val="single" w:sz="4" w:space="0" w:color="auto"/>
              <w:left w:val="single" w:sz="4" w:space="0" w:color="auto"/>
              <w:bottom w:val="single" w:sz="4" w:space="0" w:color="auto"/>
              <w:right w:val="single" w:sz="4" w:space="0" w:color="auto"/>
            </w:tcBorders>
            <w:shd w:val="clear" w:color="auto" w:fill="auto"/>
            <w:noWrap/>
            <w:tcMar>
              <w:top w:w="18" w:type="dxa"/>
              <w:left w:w="18" w:type="dxa"/>
              <w:bottom w:w="0" w:type="dxa"/>
              <w:right w:w="1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rFonts w:eastAsia="Arial Unicode MS"/>
                <w:sz w:val="16"/>
                <w:szCs w:val="16"/>
              </w:rPr>
            </w:pPr>
            <w:r w:rsidRPr="00452F44">
              <w:rPr>
                <w:sz w:val="16"/>
                <w:szCs w:val="16"/>
              </w:rPr>
              <w:t>122</w:t>
            </w:r>
          </w:p>
        </w:tc>
        <w:tc>
          <w:tcPr>
            <w:tcW w:w="156" w:type="dxa"/>
            <w:tcBorders>
              <w:left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r w:rsidRPr="00452F44">
              <w:rPr>
                <w:sz w:val="16"/>
                <w:szCs w:val="16"/>
              </w:rPr>
              <w:t>—</w:t>
            </w:r>
          </w:p>
        </w:tc>
      </w:tr>
      <w:tr w:rsidR="00650904" w:rsidRPr="00452F44" w:rsidTr="00EA3ED5">
        <w:trPr>
          <w:jc w:val="center"/>
        </w:trPr>
        <w:tc>
          <w:tcPr>
            <w:tcW w:w="13384" w:type="dxa"/>
            <w:gridSpan w:val="25"/>
            <w:tcBorders>
              <w:top w:val="single" w:sz="4" w:space="0" w:color="auto"/>
            </w:tcBorders>
            <w:shd w:val="clear" w:color="auto" w:fill="auto"/>
            <w:tcMar>
              <w:left w:w="108" w:type="dxa"/>
            </w:tcMar>
            <w:vAlign w:val="center"/>
          </w:tcPr>
          <w:p w:rsidR="00650904" w:rsidRPr="00452F44" w:rsidRDefault="00650904" w:rsidP="003F561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left"/>
              <w:rPr>
                <w:sz w:val="16"/>
                <w:szCs w:val="16"/>
              </w:rPr>
            </w:pPr>
            <w:r w:rsidRPr="00452F44">
              <w:rPr>
                <w:sz w:val="16"/>
                <w:szCs w:val="16"/>
                <w:vertAlign w:val="superscript"/>
              </w:rPr>
              <w:t>(1)</w:t>
            </w:r>
            <w:r w:rsidRPr="00452F44">
              <w:rPr>
                <w:sz w:val="16"/>
                <w:szCs w:val="16"/>
              </w:rPr>
              <w:tab/>
              <w:t>Voir le § 8.3.1</w:t>
            </w:r>
            <w:r w:rsidRPr="00452F44">
              <w:rPr>
                <w:sz w:val="16"/>
                <w:szCs w:val="16"/>
              </w:rPr>
              <w:br/>
              <w:t>*</w:t>
            </w:r>
            <w:r w:rsidRPr="00452F44">
              <w:rPr>
                <w:sz w:val="16"/>
                <w:szCs w:val="16"/>
              </w:rPr>
              <w:tab/>
              <w:t>Séquence d</w:t>
            </w:r>
            <w:r w:rsidR="003154BC">
              <w:rPr>
                <w:sz w:val="16"/>
                <w:szCs w:val="16"/>
              </w:rPr>
              <w:t>'</w:t>
            </w:r>
            <w:r w:rsidRPr="00452F44">
              <w:rPr>
                <w:sz w:val="16"/>
                <w:szCs w:val="16"/>
              </w:rPr>
              <w:t>extension, voir le Tableau A1-4.11.</w:t>
            </w:r>
          </w:p>
        </w:tc>
        <w:tc>
          <w:tcPr>
            <w:tcW w:w="156" w:type="dxa"/>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c>
          <w:tcPr>
            <w:tcW w:w="919" w:type="dxa"/>
            <w:tcBorders>
              <w:top w:val="single" w:sz="4" w:space="0" w:color="auto"/>
            </w:tcBorders>
            <w:shd w:val="clear" w:color="auto" w:fill="auto"/>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20" w:after="20"/>
              <w:jc w:val="center"/>
              <w:rPr>
                <w:sz w:val="16"/>
                <w:szCs w:val="16"/>
              </w:rPr>
            </w:pPr>
          </w:p>
        </w:tc>
      </w:tr>
    </w:tbl>
    <w:p w:rsidR="00650904" w:rsidRPr="00452F44" w:rsidRDefault="00650904" w:rsidP="00176CDF">
      <w:pPr>
        <w:pStyle w:val="TableNo"/>
      </w:pPr>
      <w:r w:rsidRPr="00452F44">
        <w:t>TABLEAU A1-4.8</w:t>
      </w:r>
    </w:p>
    <w:p w:rsidR="00650904" w:rsidRPr="00452F44" w:rsidRDefault="00650904" w:rsidP="00254597">
      <w:pPr>
        <w:pStyle w:val="Tabletitle"/>
      </w:pPr>
      <w:r w:rsidRPr="00452F44">
        <w:t>Appels de groupe de routine</w:t>
      </w:r>
    </w:p>
    <w:tbl>
      <w:tblPr>
        <w:tblW w:w="14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354"/>
        <w:gridCol w:w="1421"/>
        <w:gridCol w:w="280"/>
        <w:gridCol w:w="289"/>
        <w:gridCol w:w="279"/>
        <w:gridCol w:w="290"/>
        <w:gridCol w:w="279"/>
        <w:gridCol w:w="289"/>
        <w:gridCol w:w="283"/>
        <w:gridCol w:w="337"/>
        <w:gridCol w:w="413"/>
        <w:gridCol w:w="379"/>
        <w:gridCol w:w="279"/>
        <w:gridCol w:w="290"/>
        <w:gridCol w:w="959"/>
        <w:gridCol w:w="788"/>
        <w:gridCol w:w="788"/>
        <w:gridCol w:w="788"/>
        <w:gridCol w:w="788"/>
        <w:gridCol w:w="788"/>
        <w:gridCol w:w="788"/>
        <w:gridCol w:w="654"/>
        <w:gridCol w:w="654"/>
        <w:gridCol w:w="988"/>
      </w:tblGrid>
      <w:tr w:rsidR="00650904" w:rsidRPr="00452F44" w:rsidTr="00EA3ED5">
        <w:trPr>
          <w:cantSplit/>
          <w:jc w:val="center"/>
        </w:trPr>
        <w:tc>
          <w:tcPr>
            <w:tcW w:w="1354" w:type="dxa"/>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 xml:space="preserve">Bande de </w:t>
            </w:r>
            <w:r w:rsidRPr="00452F44">
              <w:rPr>
                <w:rFonts w:eastAsia="Arial Unicode MS"/>
                <w:sz w:val="16"/>
                <w:szCs w:val="16"/>
                <w:lang w:val="fr-FR"/>
              </w:rPr>
              <w:br/>
              <w:t>fréquences</w:t>
            </w:r>
          </w:p>
        </w:tc>
        <w:tc>
          <w:tcPr>
            <w:tcW w:w="142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3687" w:type="dxa"/>
            <w:gridSpan w:val="12"/>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7983" w:type="dxa"/>
            <w:gridSpan w:val="10"/>
            <w:noWrap/>
            <w:tcMar>
              <w:top w:w="18" w:type="dxa"/>
              <w:left w:w="18" w:type="dxa"/>
              <w:bottom w:w="0" w:type="dxa"/>
              <w:right w:w="18" w:type="dxa"/>
            </w:tcMar>
            <w:vAlign w:val="center"/>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cantSplit/>
          <w:jc w:val="center"/>
        </w:trPr>
        <w:tc>
          <w:tcPr>
            <w:tcW w:w="1354" w:type="dxa"/>
            <w:vMerge/>
          </w:tcPr>
          <w:p w:rsidR="00650904" w:rsidRPr="00452F44" w:rsidRDefault="00650904" w:rsidP="00176CDF">
            <w:pPr>
              <w:pStyle w:val="TableHead0"/>
              <w:rPr>
                <w:rFonts w:eastAsia="Arial Unicode MS"/>
                <w:bCs/>
                <w:sz w:val="16"/>
                <w:szCs w:val="16"/>
                <w:lang w:val="fr-FR"/>
              </w:rPr>
            </w:pPr>
          </w:p>
        </w:tc>
        <w:tc>
          <w:tcPr>
            <w:tcW w:w="1421" w:type="dxa"/>
            <w:vMerge/>
            <w:vAlign w:val="center"/>
          </w:tcPr>
          <w:p w:rsidR="00650904" w:rsidRPr="00452F44" w:rsidRDefault="00650904" w:rsidP="00176CDF">
            <w:pPr>
              <w:pStyle w:val="TableHead0"/>
              <w:rPr>
                <w:rFonts w:eastAsia="Arial Unicode MS"/>
                <w:bCs/>
                <w:sz w:val="16"/>
                <w:szCs w:val="16"/>
                <w:lang w:val="fr-FR"/>
              </w:rPr>
            </w:pPr>
          </w:p>
        </w:tc>
        <w:tc>
          <w:tcPr>
            <w:tcW w:w="5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w:t>
            </w:r>
          </w:p>
        </w:tc>
        <w:tc>
          <w:tcPr>
            <w:tcW w:w="5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568"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620" w:type="dxa"/>
            <w:gridSpan w:val="2"/>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w:t>
            </w:r>
            <w:r w:rsidRPr="00452F44">
              <w:rPr>
                <w:rFonts w:eastAsia="Arial Unicode MS"/>
                <w:sz w:val="16"/>
                <w:szCs w:val="16"/>
                <w:lang w:val="fr-FR"/>
              </w:rPr>
              <w:softHyphen/>
              <w:t xml:space="preserve">pement portatif </w:t>
            </w:r>
            <w:r w:rsidRPr="00452F44">
              <w:rPr>
                <w:rFonts w:eastAsia="Arial Unicode MS"/>
                <w:sz w:val="16"/>
                <w:szCs w:val="16"/>
                <w:lang w:val="fr-FR"/>
              </w:rPr>
              <w:br/>
              <w:t>H</w:t>
            </w:r>
          </w:p>
        </w:tc>
        <w:tc>
          <w:tcPr>
            <w:tcW w:w="792" w:type="dxa"/>
            <w:gridSpan w:val="2"/>
            <w:vMerge w:val="restart"/>
            <w:vAlign w:val="bottom"/>
          </w:tcPr>
          <w:p w:rsidR="00650904" w:rsidRPr="00452F44" w:rsidRDefault="00650904" w:rsidP="00176CDF">
            <w:pPr>
              <w:pStyle w:val="TableHead0"/>
              <w:rPr>
                <w:sz w:val="16"/>
                <w:szCs w:val="16"/>
                <w:lang w:val="fr-FR"/>
              </w:rPr>
            </w:pPr>
            <w:r w:rsidRPr="00452F44">
              <w:rPr>
                <w:sz w:val="16"/>
                <w:szCs w:val="16"/>
                <w:lang w:val="fr-FR"/>
              </w:rPr>
              <w:t>Classe de dispositif MOB en boucle ou</w:t>
            </w:r>
            <w:r w:rsidRPr="00452F44">
              <w:rPr>
                <w:sz w:val="16"/>
                <w:szCs w:val="16"/>
                <w:lang w:val="fr-FR"/>
              </w:rPr>
              <w:softHyphen/>
              <w:t xml:space="preserve">verte et en boucle fermée </w:t>
            </w:r>
            <w:r w:rsidRPr="00452F44">
              <w:rPr>
                <w:sz w:val="16"/>
                <w:szCs w:val="16"/>
                <w:lang w:val="fr-FR"/>
              </w:rPr>
              <w:br/>
              <w:t>M</w:t>
            </w:r>
          </w:p>
        </w:tc>
        <w:tc>
          <w:tcPr>
            <w:tcW w:w="5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95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 xml:space="preserve">Spécificateur de format </w:t>
            </w:r>
            <w:r w:rsidRPr="00452F44">
              <w:rPr>
                <w:bCs/>
                <w:sz w:val="16"/>
                <w:szCs w:val="16"/>
                <w:lang w:val="fr-FR"/>
              </w:rPr>
              <w:br/>
              <w:t>(2 iden</w:t>
            </w:r>
            <w:r w:rsidRPr="00452F44">
              <w:rPr>
                <w:bCs/>
                <w:sz w:val="16"/>
                <w:szCs w:val="16"/>
                <w:lang w:val="fr-FR"/>
              </w:rPr>
              <w:softHyphen/>
              <w:t>tiques)</w:t>
            </w:r>
          </w:p>
        </w:tc>
        <w:tc>
          <w:tcPr>
            <w:tcW w:w="7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364" w:type="dxa"/>
            <w:gridSpan w:val="3"/>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654"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654"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9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r>
      <w:tr w:rsidR="00650904" w:rsidRPr="00452F44" w:rsidTr="00EA3ED5">
        <w:trPr>
          <w:cantSplit/>
          <w:jc w:val="center"/>
        </w:trPr>
        <w:tc>
          <w:tcPr>
            <w:tcW w:w="1354"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42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20"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92"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5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576" w:type="dxa"/>
            <w:gridSpan w:val="2"/>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788" w:type="dxa"/>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654"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cantSplit/>
          <w:trHeight w:val="345"/>
          <w:jc w:val="center"/>
        </w:trPr>
        <w:tc>
          <w:tcPr>
            <w:tcW w:w="1354"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42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20"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92"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5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7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78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(6)</w:t>
            </w:r>
          </w:p>
        </w:tc>
        <w:tc>
          <w:tcPr>
            <w:tcW w:w="654"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cantSplit/>
          <w:jc w:val="center"/>
        </w:trPr>
        <w:tc>
          <w:tcPr>
            <w:tcW w:w="1354"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42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80"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8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7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90"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7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8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83"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7"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413"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79" w:type="dxa"/>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27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90"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95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54"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8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cantSplit/>
          <w:jc w:val="center"/>
        </w:trPr>
        <w:tc>
          <w:tcPr>
            <w:tcW w:w="1354" w:type="dxa"/>
            <w:vMerge w:val="restart"/>
          </w:tcPr>
          <w:p w:rsidR="00650904" w:rsidRPr="00452F44" w:rsidRDefault="00650904" w:rsidP="00176CDF">
            <w:pPr>
              <w:pStyle w:val="TableText0"/>
              <w:spacing w:line="240" w:lineRule="auto"/>
              <w:rPr>
                <w:sz w:val="16"/>
                <w:szCs w:val="16"/>
                <w:lang w:val="fr-FR"/>
              </w:rPr>
            </w:pPr>
            <w:r w:rsidRPr="00452F44">
              <w:rPr>
                <w:sz w:val="16"/>
                <w:szCs w:val="16"/>
                <w:lang w:val="fr-FR"/>
              </w:rPr>
              <w:t>Ondes métriques</w:t>
            </w:r>
          </w:p>
        </w:tc>
        <w:tc>
          <w:tcPr>
            <w:tcW w:w="1421" w:type="dxa"/>
            <w:noWrap/>
            <w:tcMar>
              <w:top w:w="18" w:type="dxa"/>
              <w:left w:w="18"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RT tous modes</w:t>
            </w:r>
          </w:p>
        </w:tc>
        <w:tc>
          <w:tcPr>
            <w:tcW w:w="28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8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8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7"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41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79"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27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114</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MMSI</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654"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654"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9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354" w:type="dxa"/>
            <w:vMerge/>
            <w:tcBorders>
              <w:bottom w:val="single" w:sz="4" w:space="0" w:color="auto"/>
            </w:tcBorders>
          </w:tcPr>
          <w:p w:rsidR="00650904" w:rsidRPr="00452F44" w:rsidRDefault="00650904" w:rsidP="00176CDF">
            <w:pPr>
              <w:pStyle w:val="TableText0"/>
              <w:spacing w:line="240" w:lineRule="auto"/>
              <w:rPr>
                <w:sz w:val="16"/>
                <w:szCs w:val="16"/>
                <w:lang w:val="fr-FR"/>
              </w:rPr>
            </w:pPr>
          </w:p>
        </w:tc>
        <w:tc>
          <w:tcPr>
            <w:tcW w:w="1421"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 xml:space="preserve">RT duplex </w:t>
            </w:r>
            <w:r w:rsidRPr="00452F44">
              <w:rPr>
                <w:sz w:val="16"/>
                <w:szCs w:val="16"/>
                <w:vertAlign w:val="superscript"/>
                <w:lang w:val="fr-FR"/>
              </w:rPr>
              <w:t>(1)</w:t>
            </w:r>
          </w:p>
        </w:tc>
        <w:tc>
          <w:tcPr>
            <w:tcW w:w="280"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89"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90"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79"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89" w:type="dxa"/>
            <w:tcBorders>
              <w:bottom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83" w:type="dxa"/>
            <w:tcBorders>
              <w:bottom w:val="single" w:sz="4" w:space="0" w:color="auto"/>
            </w:tcBorders>
            <w:vAlign w:val="center"/>
          </w:tcPr>
          <w:p w:rsidR="00650904" w:rsidRPr="00452F44" w:rsidRDefault="00650904" w:rsidP="00176CDF">
            <w:pPr>
              <w:pStyle w:val="TableText0"/>
              <w:spacing w:line="240" w:lineRule="auto"/>
              <w:jc w:val="center"/>
              <w:rPr>
                <w:rFonts w:ascii="Wingdings" w:eastAsia="Arial Unicode MS" w:hAnsi="Wingdings"/>
                <w:sz w:val="16"/>
                <w:szCs w:val="16"/>
                <w:highlight w:val="green"/>
                <w:lang w:val="fr-FR"/>
              </w:rPr>
            </w:pPr>
            <w:r w:rsidRPr="00452F44">
              <w:rPr>
                <w:sz w:val="16"/>
                <w:szCs w:val="16"/>
                <w:lang w:val="fr-FR"/>
              </w:rPr>
              <w:t>—</w:t>
            </w:r>
          </w:p>
        </w:tc>
        <w:tc>
          <w:tcPr>
            <w:tcW w:w="337" w:type="dxa"/>
            <w:tcBorders>
              <w:bottom w:val="single" w:sz="4" w:space="0" w:color="auto"/>
            </w:tcBorders>
            <w:vAlign w:val="center"/>
          </w:tcPr>
          <w:p w:rsidR="00650904" w:rsidRPr="00452F44" w:rsidRDefault="00650904" w:rsidP="00176CDF">
            <w:pPr>
              <w:pStyle w:val="TableText0"/>
              <w:spacing w:line="240" w:lineRule="auto"/>
              <w:jc w:val="center"/>
              <w:rPr>
                <w:rFonts w:ascii="Wingdings" w:eastAsia="Arial Unicode MS" w:hAnsi="Wingdings"/>
                <w:sz w:val="16"/>
                <w:szCs w:val="16"/>
                <w:highlight w:val="green"/>
                <w:lang w:val="fr-FR"/>
              </w:rPr>
            </w:pPr>
            <w:r w:rsidRPr="00452F44">
              <w:rPr>
                <w:sz w:val="16"/>
                <w:szCs w:val="16"/>
                <w:lang w:val="fr-FR"/>
              </w:rPr>
              <w:t>—</w:t>
            </w:r>
          </w:p>
        </w:tc>
        <w:tc>
          <w:tcPr>
            <w:tcW w:w="413" w:type="dxa"/>
            <w:tcBorders>
              <w:bottom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379" w:type="dxa"/>
            <w:tcBorders>
              <w:bottom w:val="single" w:sz="4"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279"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highlight w:val="green"/>
                <w:lang w:val="fr-FR"/>
              </w:rPr>
            </w:pPr>
            <w:r w:rsidRPr="00452F44">
              <w:rPr>
                <w:sz w:val="16"/>
                <w:szCs w:val="16"/>
                <w:lang w:val="fr-FR"/>
              </w:rPr>
              <w:t>—</w:t>
            </w:r>
          </w:p>
        </w:tc>
        <w:tc>
          <w:tcPr>
            <w:tcW w:w="290"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highlight w:val="green"/>
                <w:lang w:val="fr-FR"/>
              </w:rPr>
            </w:pPr>
            <w:r w:rsidRPr="00452F44">
              <w:rPr>
                <w:rFonts w:ascii="Wingdings" w:hAnsi="Wingdings"/>
                <w:sz w:val="16"/>
                <w:szCs w:val="16"/>
                <w:lang w:val="fr-FR"/>
              </w:rPr>
              <w:t></w:t>
            </w:r>
          </w:p>
        </w:tc>
        <w:tc>
          <w:tcPr>
            <w:tcW w:w="959"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114</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MMSI</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101</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7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654"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654"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988" w:type="dxa"/>
            <w:tcBorders>
              <w:bottom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354" w:type="dxa"/>
            <w:vMerge w:val="restart"/>
          </w:tcPr>
          <w:p w:rsidR="00650904" w:rsidRPr="00452F44" w:rsidRDefault="00650904" w:rsidP="00176CDF">
            <w:pPr>
              <w:pStyle w:val="TableText0"/>
              <w:spacing w:line="240" w:lineRule="auto"/>
              <w:rPr>
                <w:sz w:val="16"/>
                <w:szCs w:val="16"/>
                <w:lang w:val="fr-FR"/>
              </w:rPr>
            </w:pPr>
            <w:r w:rsidRPr="00452F44">
              <w:rPr>
                <w:sz w:val="16"/>
                <w:szCs w:val="16"/>
                <w:lang w:val="fr-FR"/>
              </w:rPr>
              <w:t>Ondes décamétriques/</w:t>
            </w:r>
            <w:r w:rsidRPr="00452F44">
              <w:rPr>
                <w:sz w:val="16"/>
                <w:szCs w:val="16"/>
                <w:lang w:val="fr-FR"/>
              </w:rPr>
              <w:br/>
              <w:t>hectométriques</w:t>
            </w:r>
          </w:p>
        </w:tc>
        <w:tc>
          <w:tcPr>
            <w:tcW w:w="1421" w:type="dxa"/>
            <w:noWrap/>
            <w:tcMar>
              <w:top w:w="18" w:type="dxa"/>
              <w:left w:w="18"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RT J3E</w:t>
            </w:r>
          </w:p>
        </w:tc>
        <w:tc>
          <w:tcPr>
            <w:tcW w:w="28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290"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27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3" w:type="dxa"/>
            <w:shd w:val="clear" w:color="auto" w:fill="BFBFBF"/>
            <w:vAlign w:val="center"/>
          </w:tcPr>
          <w:p w:rsidR="00650904" w:rsidRPr="00452F44" w:rsidRDefault="00650904" w:rsidP="00176CDF">
            <w:pPr>
              <w:pStyle w:val="TableText0"/>
              <w:spacing w:line="240" w:lineRule="auto"/>
              <w:jc w:val="center"/>
              <w:rPr>
                <w:rFonts w:ascii="Wingdings" w:hAnsi="Wingdings"/>
                <w:i/>
                <w:sz w:val="16"/>
                <w:szCs w:val="16"/>
                <w:lang w:val="fr-FR"/>
              </w:rPr>
            </w:pPr>
          </w:p>
        </w:tc>
        <w:tc>
          <w:tcPr>
            <w:tcW w:w="337" w:type="dxa"/>
            <w:shd w:val="clear" w:color="auto" w:fill="BFBFBF"/>
            <w:vAlign w:val="center"/>
          </w:tcPr>
          <w:p w:rsidR="00650904" w:rsidRPr="00452F44" w:rsidRDefault="00650904" w:rsidP="00176CDF">
            <w:pPr>
              <w:pStyle w:val="TableText0"/>
              <w:spacing w:line="240" w:lineRule="auto"/>
              <w:jc w:val="center"/>
              <w:rPr>
                <w:rFonts w:ascii="Wingdings" w:hAnsi="Wingdings"/>
                <w:i/>
                <w:sz w:val="16"/>
                <w:szCs w:val="16"/>
                <w:lang w:val="fr-FR"/>
              </w:rPr>
            </w:pPr>
          </w:p>
        </w:tc>
        <w:tc>
          <w:tcPr>
            <w:tcW w:w="413" w:type="dxa"/>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79" w:type="dxa"/>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27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114</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MMSI</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7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654"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654"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98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354" w:type="dxa"/>
            <w:vMerge/>
            <w:tcBorders>
              <w:bottom w:val="single" w:sz="2" w:space="0" w:color="auto"/>
            </w:tcBorders>
          </w:tcPr>
          <w:p w:rsidR="00650904" w:rsidRPr="00452F44" w:rsidRDefault="00650904" w:rsidP="00176CDF">
            <w:pPr>
              <w:pStyle w:val="TableText0"/>
              <w:spacing w:line="240" w:lineRule="auto"/>
              <w:rPr>
                <w:sz w:val="16"/>
                <w:szCs w:val="16"/>
                <w:lang w:val="fr-FR"/>
              </w:rPr>
            </w:pPr>
          </w:p>
        </w:tc>
        <w:tc>
          <w:tcPr>
            <w:tcW w:w="1421"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sz w:val="16"/>
                <w:szCs w:val="16"/>
                <w:lang w:val="fr-FR"/>
              </w:rPr>
              <w:t>F1B FEC</w:t>
            </w:r>
          </w:p>
        </w:tc>
        <w:tc>
          <w:tcPr>
            <w:tcW w:w="28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8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79"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90"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7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8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83" w:type="dxa"/>
            <w:tcBorders>
              <w:bottom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i/>
                <w:sz w:val="16"/>
                <w:szCs w:val="16"/>
                <w:lang w:val="fr-FR"/>
              </w:rPr>
            </w:pPr>
          </w:p>
        </w:tc>
        <w:tc>
          <w:tcPr>
            <w:tcW w:w="337" w:type="dxa"/>
            <w:tcBorders>
              <w:bottom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i/>
                <w:sz w:val="16"/>
                <w:szCs w:val="16"/>
                <w:lang w:val="fr-FR"/>
              </w:rPr>
            </w:pPr>
          </w:p>
        </w:tc>
        <w:tc>
          <w:tcPr>
            <w:tcW w:w="413" w:type="dxa"/>
            <w:tcBorders>
              <w:bottom w:val="single" w:sz="2"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79" w:type="dxa"/>
            <w:tcBorders>
              <w:bottom w:val="single" w:sz="2"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27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9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5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114</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MMSI</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7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654"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654"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98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r>
      <w:tr w:rsidR="00650904" w:rsidRPr="00452F44" w:rsidTr="00EA3ED5">
        <w:trPr>
          <w:cantSplit/>
          <w:jc w:val="center"/>
        </w:trPr>
        <w:tc>
          <w:tcPr>
            <w:tcW w:w="14445" w:type="dxa"/>
            <w:gridSpan w:val="24"/>
            <w:tcBorders>
              <w:top w:val="single" w:sz="2" w:space="0" w:color="auto"/>
              <w:left w:val="nil"/>
              <w:bottom w:val="nil"/>
              <w:right w:val="nil"/>
            </w:tcBorders>
            <w:tcMar>
              <w:left w:w="108"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vertAlign w:val="superscript"/>
              </w:rPr>
              <w:t>(1)</w:t>
            </w:r>
            <w:r w:rsidRPr="00452F44">
              <w:rPr>
                <w:sz w:val="16"/>
                <w:szCs w:val="16"/>
              </w:rPr>
              <w:tab/>
              <w:t>Voir</w:t>
            </w:r>
            <w:r w:rsidRPr="00452F44">
              <w:rPr>
                <w:sz w:val="16"/>
              </w:rPr>
              <w:t xml:space="preserve"> le § 8.3.1.</w:t>
            </w:r>
          </w:p>
        </w:tc>
      </w:tr>
    </w:tbl>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40"/>
        <w:rPr>
          <w:sz w:val="16"/>
          <w:szCs w:val="16"/>
        </w:rPr>
      </w:pPr>
    </w:p>
    <w:p w:rsidR="00650904" w:rsidRPr="00452F44" w:rsidRDefault="00650904" w:rsidP="00176CDF">
      <w:pPr>
        <w:spacing w:before="0"/>
        <w:rPr>
          <w:sz w:val="20"/>
        </w:rPr>
      </w:pPr>
    </w:p>
    <w:p w:rsidR="00650904" w:rsidRPr="00452F44" w:rsidRDefault="00650904" w:rsidP="00176CDF">
      <w:pPr>
        <w:keepNext/>
        <w:keepLines/>
        <w:tabs>
          <w:tab w:val="clear" w:pos="794"/>
          <w:tab w:val="clear" w:pos="1191"/>
          <w:tab w:val="clear" w:pos="1588"/>
          <w:tab w:val="clear" w:pos="1985"/>
        </w:tabs>
        <w:spacing w:before="0"/>
        <w:rPr>
          <w:sz w:val="16"/>
        </w:rPr>
      </w:pPr>
      <w:r w:rsidRPr="00452F44">
        <w:rPr>
          <w:sz w:val="16"/>
        </w:rPr>
        <w:br w:type="page"/>
      </w:r>
    </w:p>
    <w:p w:rsidR="00650904" w:rsidRPr="00452F44" w:rsidRDefault="00650904" w:rsidP="00176CDF">
      <w:pPr>
        <w:pStyle w:val="TableNo"/>
      </w:pPr>
      <w:r w:rsidRPr="00452F44">
        <w:t>TABLEAU A1-4.9</w:t>
      </w:r>
    </w:p>
    <w:p w:rsidR="00650904" w:rsidRPr="00452F44" w:rsidRDefault="00650904" w:rsidP="00254597">
      <w:pPr>
        <w:pStyle w:val="Tabletitle"/>
      </w:pPr>
      <w:r w:rsidRPr="00452F44">
        <w:t>Appels individuels de routine et leurs accusés de réception</w:t>
      </w:r>
    </w:p>
    <w:tbl>
      <w:tblPr>
        <w:tblW w:w="1445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23"/>
        <w:gridCol w:w="2051"/>
        <w:gridCol w:w="329"/>
        <w:gridCol w:w="340"/>
        <w:gridCol w:w="329"/>
        <w:gridCol w:w="340"/>
        <w:gridCol w:w="329"/>
        <w:gridCol w:w="339"/>
        <w:gridCol w:w="333"/>
        <w:gridCol w:w="333"/>
        <w:gridCol w:w="333"/>
        <w:gridCol w:w="333"/>
        <w:gridCol w:w="329"/>
        <w:gridCol w:w="340"/>
        <w:gridCol w:w="901"/>
        <w:gridCol w:w="708"/>
        <w:gridCol w:w="709"/>
        <w:gridCol w:w="567"/>
        <w:gridCol w:w="850"/>
        <w:gridCol w:w="851"/>
        <w:gridCol w:w="847"/>
        <w:gridCol w:w="499"/>
        <w:gridCol w:w="617"/>
        <w:gridCol w:w="1029"/>
      </w:tblGrid>
      <w:tr w:rsidR="00650904" w:rsidRPr="00452F44" w:rsidTr="00EA3ED5">
        <w:trPr>
          <w:jc w:val="center"/>
        </w:trPr>
        <w:tc>
          <w:tcPr>
            <w:tcW w:w="823" w:type="dxa"/>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Bande de fréquences</w:t>
            </w:r>
          </w:p>
        </w:tc>
        <w:tc>
          <w:tcPr>
            <w:tcW w:w="205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4007" w:type="dxa"/>
            <w:gridSpan w:val="12"/>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7578" w:type="dxa"/>
            <w:gridSpan w:val="10"/>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jc w:val="center"/>
        </w:trPr>
        <w:tc>
          <w:tcPr>
            <w:tcW w:w="823" w:type="dxa"/>
            <w:vMerge/>
          </w:tcPr>
          <w:p w:rsidR="00650904" w:rsidRPr="00452F44" w:rsidRDefault="00650904" w:rsidP="00176CDF">
            <w:pPr>
              <w:pStyle w:val="TableHead0"/>
              <w:rPr>
                <w:rFonts w:eastAsia="Arial Unicode MS"/>
                <w:bCs/>
                <w:sz w:val="16"/>
                <w:szCs w:val="16"/>
                <w:lang w:val="fr-FR"/>
              </w:rPr>
            </w:pPr>
          </w:p>
        </w:tc>
        <w:tc>
          <w:tcPr>
            <w:tcW w:w="2051" w:type="dxa"/>
            <w:vMerge/>
            <w:vAlign w:val="center"/>
          </w:tcPr>
          <w:p w:rsidR="00650904" w:rsidRPr="00452F44" w:rsidRDefault="00650904" w:rsidP="00176CDF">
            <w:pPr>
              <w:pStyle w:val="TableHead0"/>
              <w:rPr>
                <w:rFonts w:eastAsia="Arial Unicode MS"/>
                <w:bCs/>
                <w:sz w:val="16"/>
                <w:szCs w:val="16"/>
                <w:lang w:val="fr-FR"/>
              </w:rPr>
            </w:pPr>
          </w:p>
        </w:tc>
        <w:tc>
          <w:tcPr>
            <w:tcW w:w="6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w:t>
            </w:r>
          </w:p>
        </w:tc>
        <w:tc>
          <w:tcPr>
            <w:tcW w:w="6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668"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666" w:type="dxa"/>
            <w:gridSpan w:val="2"/>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équipe</w:t>
            </w:r>
            <w:r w:rsidRPr="00452F44">
              <w:rPr>
                <w:rFonts w:eastAsia="Arial Unicode MS"/>
                <w:sz w:val="16"/>
                <w:szCs w:val="16"/>
                <w:lang w:val="fr-FR"/>
              </w:rPr>
              <w:softHyphen/>
              <w:t xml:space="preserve">ment portatif </w:t>
            </w:r>
            <w:r w:rsidRPr="00452F44">
              <w:rPr>
                <w:rFonts w:eastAsia="Arial Unicode MS"/>
                <w:sz w:val="16"/>
                <w:szCs w:val="16"/>
                <w:lang w:val="fr-FR"/>
              </w:rPr>
              <w:br/>
              <w:t>H</w:t>
            </w:r>
          </w:p>
        </w:tc>
        <w:tc>
          <w:tcPr>
            <w:tcW w:w="666" w:type="dxa"/>
            <w:gridSpan w:val="2"/>
            <w:vMerge w:val="restart"/>
            <w:vAlign w:val="bottom"/>
          </w:tcPr>
          <w:p w:rsidR="00650904" w:rsidRPr="00452F44" w:rsidRDefault="00650904" w:rsidP="00176CDF">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6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90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70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0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56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548" w:type="dxa"/>
            <w:gridSpan w:val="3"/>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49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61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ECC</w:t>
            </w:r>
            <w:r w:rsidRPr="00452F44">
              <w:rPr>
                <w:sz w:val="16"/>
                <w:szCs w:val="16"/>
                <w:lang w:val="fr-FR"/>
              </w:rPr>
              <w:br/>
              <w:t>(1)</w:t>
            </w:r>
          </w:p>
        </w:tc>
        <w:tc>
          <w:tcPr>
            <w:tcW w:w="102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r>
      <w:tr w:rsidR="00650904" w:rsidRPr="00452F44" w:rsidTr="00EA3ED5">
        <w:trPr>
          <w:jc w:val="center"/>
        </w:trPr>
        <w:tc>
          <w:tcPr>
            <w:tcW w:w="823"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01" w:type="dxa"/>
            <w:gridSpan w:val="2"/>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847" w:type="dxa"/>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49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823"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4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ou position</w:t>
            </w:r>
            <w:r w:rsidRPr="00452F44">
              <w:rPr>
                <w:sz w:val="16"/>
                <w:szCs w:val="16"/>
                <w:lang w:val="fr-FR"/>
              </w:rPr>
              <w:br/>
              <w:t>(6) ou (8)</w:t>
            </w:r>
          </w:p>
        </w:tc>
        <w:tc>
          <w:tcPr>
            <w:tcW w:w="49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823" w:type="dxa"/>
            <w:vMerge/>
            <w:tcBorders>
              <w:bottom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051"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33"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33"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901"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47"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9"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tcBorders>
              <w:bottom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823" w:type="dxa"/>
            <w:vMerge w:val="restart"/>
            <w:tcMar>
              <w:left w:w="57" w:type="dxa"/>
            </w:tcMar>
          </w:tcPr>
          <w:p w:rsidR="00650904" w:rsidRPr="00452F44" w:rsidRDefault="00650904" w:rsidP="00176CDF">
            <w:pPr>
              <w:pStyle w:val="TableText0"/>
              <w:spacing w:line="240" w:lineRule="auto"/>
              <w:rPr>
                <w:sz w:val="16"/>
                <w:szCs w:val="16"/>
                <w:lang w:val="fr-FR"/>
              </w:rPr>
            </w:pPr>
            <w:r w:rsidRPr="00452F44">
              <w:rPr>
                <w:sz w:val="16"/>
                <w:szCs w:val="16"/>
                <w:lang w:val="fr-FR"/>
              </w:rPr>
              <w:t xml:space="preserve">Ondes </w:t>
            </w:r>
            <w:r w:rsidRPr="00452F44">
              <w:rPr>
                <w:sz w:val="16"/>
                <w:szCs w:val="16"/>
                <w:lang w:val="fr-FR"/>
              </w:rPr>
              <w:br/>
              <w:t>métriques</w:t>
            </w: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sz w:val="16"/>
                <w:szCs w:val="16"/>
                <w:lang w:val="fr-FR"/>
              </w:rPr>
            </w:pPr>
            <w:r w:rsidRPr="00452F44">
              <w:rPr>
                <w:sz w:val="16"/>
                <w:szCs w:val="16"/>
                <w:lang w:val="fr-FR"/>
              </w:rPr>
              <w:t>RT tous modes</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Mar>
              <w:left w:w="57" w:type="dxa"/>
            </w:tcMar>
          </w:tcPr>
          <w:p w:rsidR="00650904" w:rsidRPr="00452F44" w:rsidRDefault="00650904" w:rsidP="00176CDF">
            <w:pPr>
              <w:pStyle w:val="TableText0"/>
              <w:spacing w:line="240" w:lineRule="auto"/>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sz w:val="16"/>
                <w:szCs w:val="16"/>
                <w:lang w:val="fr-FR"/>
              </w:rPr>
            </w:pPr>
            <w:r w:rsidRPr="00452F44">
              <w:rPr>
                <w:sz w:val="16"/>
                <w:szCs w:val="16"/>
                <w:lang w:val="fr-FR"/>
              </w:rPr>
              <w:t>RT duplex1</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101</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Mar>
              <w:left w:w="57" w:type="dxa"/>
            </w:tcMar>
          </w:tcPr>
          <w:p w:rsidR="00650904" w:rsidRPr="00452F44" w:rsidRDefault="00650904" w:rsidP="00176CDF">
            <w:pPr>
              <w:pStyle w:val="TableText0"/>
              <w:spacing w:line="240" w:lineRule="auto"/>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sz w:val="16"/>
                <w:szCs w:val="16"/>
                <w:lang w:val="fr-FR"/>
              </w:rPr>
            </w:pPr>
            <w:r w:rsidRPr="00452F44">
              <w:rPr>
                <w:sz w:val="16"/>
                <w:szCs w:val="16"/>
                <w:lang w:val="fr-FR"/>
              </w:rPr>
              <w:t>Accusé de réception d</w:t>
            </w:r>
            <w:r w:rsidR="003154BC">
              <w:rPr>
                <w:sz w:val="16"/>
                <w:szCs w:val="16"/>
                <w:lang w:val="fr-FR"/>
              </w:rPr>
              <w:t>'</w:t>
            </w:r>
            <w:r w:rsidRPr="00452F44">
              <w:rPr>
                <w:sz w:val="16"/>
                <w:szCs w:val="16"/>
                <w:lang w:val="fr-FR"/>
              </w:rPr>
              <w:t>appel RT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823" w:type="dxa"/>
            <w:vMerge/>
            <w:tcMar>
              <w:left w:w="57" w:type="dxa"/>
            </w:tcMar>
          </w:tcPr>
          <w:p w:rsidR="00650904" w:rsidRPr="00452F44" w:rsidRDefault="00650904" w:rsidP="00176CDF">
            <w:pPr>
              <w:pStyle w:val="TableText0"/>
              <w:spacing w:line="240" w:lineRule="auto"/>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sz w:val="16"/>
                <w:szCs w:val="16"/>
                <w:lang w:val="fr-FR"/>
              </w:rPr>
            </w:pPr>
            <w:r w:rsidRPr="00452F44">
              <w:rPr>
                <w:sz w:val="16"/>
                <w:szCs w:val="16"/>
                <w:lang w:val="fr-FR"/>
              </w:rPr>
              <w:t>Données</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Mar>
              <w:left w:w="57" w:type="dxa"/>
            </w:tcMar>
          </w:tcPr>
          <w:p w:rsidR="00650904" w:rsidRPr="00452F44" w:rsidRDefault="00650904" w:rsidP="00176CDF">
            <w:pPr>
              <w:pStyle w:val="TableText0"/>
              <w:spacing w:line="240" w:lineRule="auto"/>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sz w:val="16"/>
                <w:szCs w:val="16"/>
                <w:lang w:val="fr-FR"/>
              </w:rPr>
            </w:pPr>
            <w:r w:rsidRPr="00452F44">
              <w:rPr>
                <w:sz w:val="16"/>
                <w:szCs w:val="16"/>
                <w:lang w:val="fr-FR"/>
              </w:rPr>
              <w:t>Accusé de réception de données</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823" w:type="dxa"/>
            <w:vMerge/>
            <w:tcMar>
              <w:left w:w="57" w:type="dxa"/>
            </w:tcMar>
          </w:tcPr>
          <w:p w:rsidR="00650904" w:rsidRPr="00452F44" w:rsidRDefault="00650904" w:rsidP="00176CDF">
            <w:pPr>
              <w:pStyle w:val="TableText0"/>
              <w:spacing w:line="240" w:lineRule="auto"/>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sz w:val="16"/>
                <w:szCs w:val="16"/>
                <w:lang w:val="fr-FR"/>
              </w:rPr>
            </w:pPr>
            <w:r w:rsidRPr="00452F44">
              <w:rPr>
                <w:sz w:val="16"/>
                <w:szCs w:val="16"/>
                <w:lang w:val="fr-FR"/>
              </w:rPr>
              <w:t>Impossible de donner suite</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ascii="Wingdings" w:hAnsi="Wingdings"/>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rFonts w:ascii="Wingdings" w:hAnsi="Wingdings"/>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104</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 to 109</w:t>
            </w:r>
          </w:p>
        </w:tc>
        <w:tc>
          <w:tcPr>
            <w:tcW w:w="847"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823" w:type="dxa"/>
            <w:vMerge/>
            <w:tcMar>
              <w:left w:w="57" w:type="dxa"/>
            </w:tcMar>
          </w:tcPr>
          <w:p w:rsidR="00650904" w:rsidRPr="00452F44" w:rsidRDefault="00650904" w:rsidP="00176CDF">
            <w:pPr>
              <w:pStyle w:val="TableText0"/>
              <w:spacing w:line="240" w:lineRule="auto"/>
              <w:rPr>
                <w:sz w:val="16"/>
                <w:szCs w:val="16"/>
                <w:lang w:val="fr-FR"/>
              </w:rPr>
            </w:pPr>
          </w:p>
        </w:tc>
        <w:tc>
          <w:tcPr>
            <w:tcW w:w="2051"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Interrogation</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103</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823" w:type="dxa"/>
            <w:vMerge/>
            <w:tcBorders>
              <w:bottom w:val="single" w:sz="2" w:space="0" w:color="auto"/>
            </w:tcBorders>
            <w:tcMar>
              <w:left w:w="57" w:type="dxa"/>
            </w:tcMar>
          </w:tcPr>
          <w:p w:rsidR="00650904" w:rsidRPr="00452F44" w:rsidRDefault="00650904" w:rsidP="00176CDF">
            <w:pPr>
              <w:pStyle w:val="TableText0"/>
              <w:spacing w:line="240" w:lineRule="auto"/>
              <w:rPr>
                <w:sz w:val="16"/>
                <w:szCs w:val="16"/>
                <w:lang w:val="fr-FR"/>
              </w:rPr>
            </w:pPr>
          </w:p>
        </w:tc>
        <w:tc>
          <w:tcPr>
            <w:tcW w:w="2051" w:type="dxa"/>
            <w:tcBorders>
              <w:bottom w:val="single" w:sz="2" w:space="0" w:color="auto"/>
            </w:tcBorders>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réception d</w:t>
            </w:r>
            <w:r w:rsidR="003154BC">
              <w:rPr>
                <w:sz w:val="16"/>
                <w:szCs w:val="16"/>
                <w:lang w:val="fr-FR"/>
              </w:rPr>
              <w:t>'</w:t>
            </w:r>
            <w:r w:rsidRPr="00452F44">
              <w:rPr>
                <w:sz w:val="16"/>
                <w:szCs w:val="16"/>
                <w:lang w:val="fr-FR"/>
              </w:rPr>
              <w:t>interrogation</w:t>
            </w:r>
          </w:p>
        </w:tc>
        <w:tc>
          <w:tcPr>
            <w:tcW w:w="32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9" w:type="dxa"/>
            <w:tcBorders>
              <w:bottom w:val="single" w:sz="2"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3"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bottom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2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1"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103</w:t>
            </w:r>
          </w:p>
        </w:tc>
        <w:tc>
          <w:tcPr>
            <w:tcW w:w="851"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tcBorders>
              <w:bottom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49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tcBorders>
              <w:bottom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bl>
    <w:p w:rsidR="00650904" w:rsidRPr="00452F44" w:rsidRDefault="00650904" w:rsidP="00176CDF">
      <w:r w:rsidRPr="00452F44">
        <w:br w:type="page"/>
      </w:r>
    </w:p>
    <w:p w:rsidR="00650904" w:rsidRPr="00452F44" w:rsidRDefault="00650904" w:rsidP="00176CDF">
      <w:pPr>
        <w:pStyle w:val="TableNo"/>
        <w:rPr>
          <w:i/>
          <w:iCs/>
        </w:rPr>
      </w:pPr>
      <w:r w:rsidRPr="00452F44">
        <w:t>TABLEAU A1-4.9 (</w:t>
      </w:r>
      <w:r w:rsidRPr="00452F44">
        <w:rPr>
          <w:i/>
          <w:iCs/>
        </w:rPr>
        <w:t>fin</w:t>
      </w:r>
      <w:r w:rsidRPr="00452F44">
        <w:t>)</w:t>
      </w:r>
    </w:p>
    <w:tbl>
      <w:tblPr>
        <w:tblW w:w="1503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131"/>
        <w:gridCol w:w="1743"/>
        <w:gridCol w:w="329"/>
        <w:gridCol w:w="340"/>
        <w:gridCol w:w="329"/>
        <w:gridCol w:w="340"/>
        <w:gridCol w:w="329"/>
        <w:gridCol w:w="339"/>
        <w:gridCol w:w="333"/>
        <w:gridCol w:w="333"/>
        <w:gridCol w:w="547"/>
        <w:gridCol w:w="567"/>
        <w:gridCol w:w="459"/>
        <w:gridCol w:w="391"/>
        <w:gridCol w:w="850"/>
        <w:gridCol w:w="708"/>
        <w:gridCol w:w="709"/>
        <w:gridCol w:w="567"/>
        <w:gridCol w:w="850"/>
        <w:gridCol w:w="851"/>
        <w:gridCol w:w="847"/>
        <w:gridCol w:w="499"/>
        <w:gridCol w:w="617"/>
        <w:gridCol w:w="1029"/>
      </w:tblGrid>
      <w:tr w:rsidR="00650904" w:rsidRPr="00452F44" w:rsidTr="00EA3ED5">
        <w:trPr>
          <w:jc w:val="center"/>
        </w:trPr>
        <w:tc>
          <w:tcPr>
            <w:tcW w:w="1131" w:type="dxa"/>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 xml:space="preserve">Bande de </w:t>
            </w:r>
            <w:r w:rsidRPr="00452F44">
              <w:rPr>
                <w:rFonts w:eastAsia="Arial Unicode MS"/>
                <w:sz w:val="16"/>
                <w:szCs w:val="16"/>
                <w:lang w:val="fr-FR"/>
              </w:rPr>
              <w:br/>
              <w:t>fréquences</w:t>
            </w:r>
          </w:p>
        </w:tc>
        <w:tc>
          <w:tcPr>
            <w:tcW w:w="1743"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4636" w:type="dxa"/>
            <w:gridSpan w:val="12"/>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7527" w:type="dxa"/>
            <w:gridSpan w:val="10"/>
            <w:noWrap/>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jc w:val="center"/>
        </w:trPr>
        <w:tc>
          <w:tcPr>
            <w:tcW w:w="1131" w:type="dxa"/>
            <w:vMerge/>
          </w:tcPr>
          <w:p w:rsidR="00650904" w:rsidRPr="00452F44" w:rsidRDefault="00650904" w:rsidP="00176CDF">
            <w:pPr>
              <w:pStyle w:val="TableHead0"/>
              <w:rPr>
                <w:rFonts w:eastAsia="Arial Unicode MS"/>
                <w:bCs/>
                <w:sz w:val="16"/>
                <w:szCs w:val="16"/>
                <w:lang w:val="fr-FR"/>
              </w:rPr>
            </w:pPr>
          </w:p>
        </w:tc>
        <w:tc>
          <w:tcPr>
            <w:tcW w:w="1743" w:type="dxa"/>
            <w:vMerge/>
            <w:vAlign w:val="center"/>
          </w:tcPr>
          <w:p w:rsidR="00650904" w:rsidRPr="00452F44" w:rsidRDefault="00650904" w:rsidP="00176CDF">
            <w:pPr>
              <w:pStyle w:val="TableHead0"/>
              <w:rPr>
                <w:rFonts w:eastAsia="Arial Unicode MS"/>
                <w:bCs/>
                <w:sz w:val="16"/>
                <w:szCs w:val="16"/>
                <w:lang w:val="fr-FR"/>
              </w:rPr>
            </w:pPr>
          </w:p>
        </w:tc>
        <w:tc>
          <w:tcPr>
            <w:tcW w:w="6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w:t>
            </w:r>
            <w:r w:rsidRPr="00452F44">
              <w:rPr>
                <w:bCs/>
                <w:sz w:val="16"/>
                <w:szCs w:val="16"/>
                <w:lang w:val="fr-FR"/>
              </w:rPr>
              <w:br/>
              <w:t>station</w:t>
            </w:r>
            <w:r w:rsidRPr="00452F44">
              <w:rPr>
                <w:bCs/>
                <w:sz w:val="16"/>
                <w:szCs w:val="16"/>
                <w:lang w:val="fr-FR"/>
              </w:rPr>
              <w:br/>
              <w:t xml:space="preserve">de </w:t>
            </w:r>
            <w:r w:rsidRPr="00452F44">
              <w:rPr>
                <w:bCs/>
                <w:sz w:val="16"/>
                <w:szCs w:val="16"/>
                <w:lang w:val="fr-FR"/>
              </w:rPr>
              <w:br/>
              <w:t>navire</w:t>
            </w:r>
            <w:r w:rsidRPr="00452F44">
              <w:rPr>
                <w:bCs/>
                <w:sz w:val="16"/>
                <w:szCs w:val="16"/>
                <w:lang w:val="fr-FR"/>
              </w:rPr>
              <w:br/>
              <w:t>A</w:t>
            </w:r>
          </w:p>
        </w:tc>
        <w:tc>
          <w:tcPr>
            <w:tcW w:w="669"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w:t>
            </w:r>
            <w:r w:rsidRPr="00452F44">
              <w:rPr>
                <w:bCs/>
                <w:sz w:val="16"/>
                <w:szCs w:val="16"/>
                <w:lang w:val="fr-FR"/>
              </w:rPr>
              <w:br/>
              <w:t>station</w:t>
            </w:r>
            <w:r w:rsidRPr="00452F44">
              <w:rPr>
                <w:bCs/>
                <w:sz w:val="16"/>
                <w:szCs w:val="16"/>
                <w:lang w:val="fr-FR"/>
              </w:rPr>
              <w:br/>
              <w:t xml:space="preserve">de </w:t>
            </w:r>
            <w:r w:rsidRPr="00452F44">
              <w:rPr>
                <w:bCs/>
                <w:sz w:val="16"/>
                <w:szCs w:val="16"/>
                <w:lang w:val="fr-FR"/>
              </w:rPr>
              <w:br/>
              <w:t>navire</w:t>
            </w:r>
            <w:r w:rsidRPr="00452F44">
              <w:rPr>
                <w:bCs/>
                <w:sz w:val="16"/>
                <w:szCs w:val="16"/>
                <w:lang w:val="fr-FR"/>
              </w:rPr>
              <w:br/>
              <w:t>D</w:t>
            </w:r>
          </w:p>
        </w:tc>
        <w:tc>
          <w:tcPr>
            <w:tcW w:w="668"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w:t>
            </w:r>
            <w:r w:rsidRPr="00452F44">
              <w:rPr>
                <w:bCs/>
                <w:sz w:val="16"/>
                <w:szCs w:val="16"/>
                <w:lang w:val="fr-FR"/>
              </w:rPr>
              <w:br/>
              <w:t>station</w:t>
            </w:r>
            <w:r w:rsidRPr="00452F44">
              <w:rPr>
                <w:bCs/>
                <w:sz w:val="16"/>
                <w:szCs w:val="16"/>
                <w:lang w:val="fr-FR"/>
              </w:rPr>
              <w:br/>
              <w:t xml:space="preserve">de </w:t>
            </w:r>
            <w:r w:rsidRPr="00452F44">
              <w:rPr>
                <w:bCs/>
                <w:sz w:val="16"/>
                <w:szCs w:val="16"/>
                <w:lang w:val="fr-FR"/>
              </w:rPr>
              <w:br/>
              <w:t>navire</w:t>
            </w:r>
            <w:r w:rsidRPr="00452F44">
              <w:rPr>
                <w:bCs/>
                <w:sz w:val="16"/>
                <w:szCs w:val="16"/>
                <w:lang w:val="fr-FR"/>
              </w:rPr>
              <w:br/>
              <w:t>E</w:t>
            </w:r>
          </w:p>
        </w:tc>
        <w:tc>
          <w:tcPr>
            <w:tcW w:w="666" w:type="dxa"/>
            <w:gridSpan w:val="2"/>
            <w:vMerge w:val="restart"/>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équipe</w:t>
            </w:r>
            <w:r w:rsidRPr="00452F44">
              <w:rPr>
                <w:rFonts w:eastAsia="Arial Unicode MS"/>
                <w:sz w:val="16"/>
                <w:szCs w:val="16"/>
                <w:lang w:val="fr-FR"/>
              </w:rPr>
              <w:softHyphen/>
              <w:t>ment portatif  H</w:t>
            </w:r>
          </w:p>
        </w:tc>
        <w:tc>
          <w:tcPr>
            <w:tcW w:w="1114" w:type="dxa"/>
            <w:gridSpan w:val="2"/>
            <w:vMerge w:val="restart"/>
            <w:vAlign w:val="bottom"/>
          </w:tcPr>
          <w:p w:rsidR="00650904" w:rsidRPr="00452F44" w:rsidRDefault="00650904" w:rsidP="00176CDF">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850" w:type="dxa"/>
            <w:gridSpan w:val="2"/>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850"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708"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0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56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2548" w:type="dxa"/>
            <w:gridSpan w:val="3"/>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49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61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ECC</w:t>
            </w:r>
            <w:r w:rsidRPr="00452F44">
              <w:rPr>
                <w:sz w:val="16"/>
                <w:szCs w:val="16"/>
                <w:lang w:val="fr-FR"/>
              </w:rPr>
              <w:br/>
              <w:t>(1)</w:t>
            </w:r>
          </w:p>
        </w:tc>
        <w:tc>
          <w:tcPr>
            <w:tcW w:w="1029"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(2 identiques)</w:t>
            </w:r>
          </w:p>
        </w:tc>
      </w:tr>
      <w:tr w:rsidR="00650904" w:rsidRPr="00452F44" w:rsidTr="00EA3ED5">
        <w:trPr>
          <w:jc w:val="center"/>
        </w:trPr>
        <w:tc>
          <w:tcPr>
            <w:tcW w:w="1131"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43"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114"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01" w:type="dxa"/>
            <w:gridSpan w:val="2"/>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847" w:type="dxa"/>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49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1131"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43"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9"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8"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6"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114" w:type="dxa"/>
            <w:gridSpan w:val="2"/>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51"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47" w:type="dxa"/>
            <w:vMerge w:val="restart"/>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ou position</w:t>
            </w:r>
            <w:r w:rsidRPr="00452F44">
              <w:rPr>
                <w:sz w:val="16"/>
                <w:szCs w:val="16"/>
                <w:lang w:val="fr-FR"/>
              </w:rPr>
              <w:br/>
              <w:t>(6) ou (8)</w:t>
            </w:r>
          </w:p>
        </w:tc>
        <w:tc>
          <w:tcPr>
            <w:tcW w:w="49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131" w:type="dxa"/>
            <w:vMerge/>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43"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2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0"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39" w:type="dxa"/>
            <w:tcBorders>
              <w:bottom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33"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547"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567" w:type="dxa"/>
            <w:tcBorders>
              <w:bottom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459"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91" w:type="dxa"/>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0"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4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17"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029" w:type="dxa"/>
            <w:vMerge/>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131" w:type="dxa"/>
            <w:vMerge w:val="restart"/>
            <w:tcMar>
              <w:left w:w="57" w:type="dxa"/>
            </w:tcMar>
          </w:tcPr>
          <w:p w:rsidR="00650904" w:rsidRPr="00452F44" w:rsidRDefault="00650904" w:rsidP="00176CDF">
            <w:pPr>
              <w:pStyle w:val="TableText0"/>
              <w:spacing w:line="240" w:lineRule="auto"/>
              <w:rPr>
                <w:sz w:val="16"/>
                <w:szCs w:val="16"/>
                <w:lang w:val="fr-FR"/>
              </w:rPr>
            </w:pPr>
            <w:r w:rsidRPr="00452F44">
              <w:rPr>
                <w:sz w:val="16"/>
                <w:szCs w:val="16"/>
                <w:lang w:val="fr-FR"/>
              </w:rPr>
              <w:t>Ondes décamétriques/ hectométriques</w:t>
            </w: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rFonts w:eastAsia="Arial Unicode MS"/>
                <w:sz w:val="16"/>
                <w:szCs w:val="16"/>
                <w:lang w:val="fr-FR"/>
              </w:rPr>
              <w:t>RT J3E</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rFonts w:eastAsia="Arial Unicode MS"/>
                <w:sz w:val="16"/>
                <w:szCs w:val="16"/>
                <w:lang w:val="fr-FR"/>
              </w:rPr>
              <w:t>RT J3E avec position</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Pos2</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rFonts w:eastAsia="Arial Unicode MS"/>
                <w:sz w:val="16"/>
                <w:szCs w:val="16"/>
                <w:lang w:val="fr-FR"/>
              </w:rPr>
              <w:t>Accusé de réception RT J3E</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F1B CED, ARQ ou données</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113, 115, 106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CED, ARQ ou données avec position</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113, 115, 106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Pos2</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F1B CED, ARQ ou données, accusé de réception</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113, 115, 106</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Impossible de donner suite</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3A431F"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3A431F"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104</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100-109</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Interrogation</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3" w:type="dxa"/>
            <w:tcBorders>
              <w:bottom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tcBorders>
              <w:bottom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tcBorders>
              <w:bottom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bottom w:val="single" w:sz="2" w:space="0" w:color="auto"/>
            </w:tcBorders>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103</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r>
      <w:tr w:rsidR="00650904" w:rsidRPr="00452F44" w:rsidTr="00EA3ED5">
        <w:trPr>
          <w:jc w:val="center"/>
        </w:trPr>
        <w:tc>
          <w:tcPr>
            <w:tcW w:w="1131" w:type="dxa"/>
            <w:vMerge/>
            <w:tcMar>
              <w:left w:w="57" w:type="dxa"/>
            </w:tcMar>
          </w:tcPr>
          <w:p w:rsidR="00650904" w:rsidRPr="00452F44" w:rsidRDefault="00650904" w:rsidP="00176CDF">
            <w:pPr>
              <w:pStyle w:val="TableText0"/>
              <w:spacing w:line="240" w:lineRule="auto"/>
              <w:rPr>
                <w:sz w:val="16"/>
                <w:szCs w:val="16"/>
                <w:lang w:val="fr-FR"/>
              </w:rPr>
            </w:pPr>
          </w:p>
        </w:tc>
        <w:tc>
          <w:tcPr>
            <w:tcW w:w="1743" w:type="dxa"/>
            <w:noWrap/>
            <w:tcMar>
              <w:top w:w="18" w:type="dxa"/>
              <w:left w:w="57"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réception d</w:t>
            </w:r>
            <w:r w:rsidR="003154BC">
              <w:rPr>
                <w:sz w:val="16"/>
                <w:szCs w:val="16"/>
                <w:lang w:val="fr-FR"/>
              </w:rPr>
              <w:t>'</w:t>
            </w:r>
            <w:r w:rsidRPr="00452F44">
              <w:rPr>
                <w:sz w:val="16"/>
                <w:szCs w:val="16"/>
                <w:lang w:val="fr-FR"/>
              </w:rPr>
              <w:t>interrogation</w:t>
            </w:r>
          </w:p>
        </w:tc>
        <w:tc>
          <w:tcPr>
            <w:tcW w:w="3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0" w:type="dxa"/>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2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9" w:type="dxa"/>
            <w:shd w:val="clear" w:color="auto" w:fill="auto"/>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333"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4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shd w:val="clear" w:color="auto" w:fill="BFBFBF"/>
            <w:vAlign w:val="center"/>
          </w:tcPr>
          <w:p w:rsidR="00650904" w:rsidRPr="00452F44" w:rsidRDefault="00650904" w:rsidP="00176CDF">
            <w:pPr>
              <w:pStyle w:val="TableText0"/>
              <w:spacing w:line="240" w:lineRule="auto"/>
              <w:jc w:val="center"/>
              <w:rPr>
                <w:rFonts w:ascii="Wingdings" w:hAnsi="Wingdings"/>
                <w:sz w:val="16"/>
                <w:szCs w:val="16"/>
                <w:lang w:val="fr-FR"/>
              </w:rPr>
            </w:pPr>
          </w:p>
        </w:tc>
        <w:tc>
          <w:tcPr>
            <w:tcW w:w="45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9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120</w:t>
            </w:r>
          </w:p>
        </w:tc>
        <w:tc>
          <w:tcPr>
            <w:tcW w:w="708"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56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0"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103</w:t>
            </w:r>
          </w:p>
        </w:tc>
        <w:tc>
          <w:tcPr>
            <w:tcW w:w="851"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4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49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617"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1029" w:type="dxa"/>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r>
      <w:tr w:rsidR="00650904" w:rsidRPr="00452F44" w:rsidTr="00EA3ED5">
        <w:trPr>
          <w:jc w:val="center"/>
        </w:trPr>
        <w:tc>
          <w:tcPr>
            <w:tcW w:w="15037" w:type="dxa"/>
            <w:gridSpan w:val="24"/>
            <w:tcBorders>
              <w:top w:val="single" w:sz="2" w:space="0" w:color="auto"/>
              <w:left w:val="nil"/>
              <w:bottom w:val="nil"/>
              <w:right w:val="nil"/>
            </w:tcBorders>
            <w:tcMar>
              <w:left w:w="108"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Lines="30" w:before="72" w:afterLines="30" w:after="72"/>
              <w:rPr>
                <w:sz w:val="16"/>
                <w:szCs w:val="16"/>
              </w:rPr>
            </w:pPr>
            <w:r w:rsidRPr="00452F44">
              <w:rPr>
                <w:sz w:val="16"/>
                <w:szCs w:val="16"/>
                <w:vertAlign w:val="superscript"/>
              </w:rPr>
              <w:t>(1)</w:t>
            </w:r>
            <w:r w:rsidRPr="00452F44">
              <w:rPr>
                <w:sz w:val="16"/>
                <w:szCs w:val="16"/>
              </w:rPr>
              <w:tab/>
            </w:r>
            <w:r w:rsidRPr="00452F44">
              <w:rPr>
                <w:sz w:val="16"/>
              </w:rPr>
              <w:t>Voir le § 8.3.1.</w:t>
            </w:r>
          </w:p>
        </w:tc>
      </w:tr>
    </w:tbl>
    <w:p w:rsidR="00650904" w:rsidRPr="00452F44" w:rsidRDefault="00650904" w:rsidP="00176CDF">
      <w:r w:rsidRPr="00452F44">
        <w:br w:type="page"/>
      </w:r>
    </w:p>
    <w:p w:rsidR="00650904" w:rsidRPr="00452F44" w:rsidRDefault="00650904" w:rsidP="00176CDF">
      <w:pPr>
        <w:pStyle w:val="TableNo"/>
      </w:pPr>
      <w:r w:rsidRPr="00452F44">
        <w:t>TABLEAU A1-4.10.1</w:t>
      </w:r>
    </w:p>
    <w:p w:rsidR="00650904" w:rsidRPr="00452F44" w:rsidRDefault="00650904" w:rsidP="00254597">
      <w:pPr>
        <w:pStyle w:val="Tabletitle"/>
      </w:pPr>
      <w:r w:rsidRPr="00452F44">
        <w:t>Ondes métriques semi/auto (facultatif)</w:t>
      </w:r>
    </w:p>
    <w:tbl>
      <w:tblPr>
        <w:tblW w:w="14459" w:type="dxa"/>
        <w:jc w:val="center"/>
        <w:tblLayout w:type="fixed"/>
        <w:tblCellMar>
          <w:left w:w="0" w:type="dxa"/>
          <w:right w:w="0" w:type="dxa"/>
        </w:tblCellMar>
        <w:tblLook w:val="0000" w:firstRow="0" w:lastRow="0" w:firstColumn="0" w:lastColumn="0" w:noHBand="0" w:noVBand="0"/>
      </w:tblPr>
      <w:tblGrid>
        <w:gridCol w:w="1702"/>
        <w:gridCol w:w="330"/>
        <w:gridCol w:w="341"/>
        <w:gridCol w:w="329"/>
        <w:gridCol w:w="341"/>
        <w:gridCol w:w="329"/>
        <w:gridCol w:w="341"/>
        <w:gridCol w:w="332"/>
        <w:gridCol w:w="333"/>
        <w:gridCol w:w="316"/>
        <w:gridCol w:w="381"/>
        <w:gridCol w:w="509"/>
        <w:gridCol w:w="367"/>
        <w:gridCol w:w="903"/>
        <w:gridCol w:w="886"/>
        <w:gridCol w:w="760"/>
        <w:gridCol w:w="711"/>
        <w:gridCol w:w="851"/>
        <w:gridCol w:w="846"/>
        <w:gridCol w:w="886"/>
        <w:gridCol w:w="886"/>
        <w:gridCol w:w="521"/>
        <w:gridCol w:w="491"/>
        <w:gridCol w:w="767"/>
      </w:tblGrid>
      <w:tr w:rsidR="00650904" w:rsidRPr="00452F44" w:rsidTr="00EA3ED5">
        <w:trPr>
          <w:jc w:val="center"/>
        </w:trPr>
        <w:tc>
          <w:tcPr>
            <w:tcW w:w="1702"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Type</w:t>
            </w:r>
          </w:p>
        </w:tc>
        <w:tc>
          <w:tcPr>
            <w:tcW w:w="4249" w:type="dxa"/>
            <w:gridSpan w:val="12"/>
            <w:tcBorders>
              <w:top w:val="single" w:sz="2" w:space="0" w:color="auto"/>
              <w:left w:val="single" w:sz="2" w:space="0" w:color="auto"/>
              <w:bottom w:val="single" w:sz="2" w:space="0" w:color="auto"/>
              <w:right w:val="single" w:sz="2" w:space="0" w:color="auto"/>
            </w:tcBorders>
          </w:tcPr>
          <w:p w:rsidR="00650904" w:rsidRPr="00452F44" w:rsidRDefault="00650904" w:rsidP="00176CDF">
            <w:pPr>
              <w:pStyle w:val="TableHead0"/>
              <w:rPr>
                <w:rFonts w:eastAsia="Arial Unicode MS"/>
                <w:sz w:val="16"/>
                <w:szCs w:val="16"/>
                <w:lang w:val="fr-FR"/>
              </w:rPr>
            </w:pPr>
            <w:r w:rsidRPr="00452F44">
              <w:rPr>
                <w:sz w:val="16"/>
                <w:szCs w:val="16"/>
                <w:lang w:val="fr-FR"/>
              </w:rPr>
              <w:t>Application</w:t>
            </w:r>
          </w:p>
        </w:tc>
        <w:tc>
          <w:tcPr>
            <w:tcW w:w="8508" w:type="dxa"/>
            <w:gridSpan w:val="11"/>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Head0"/>
              <w:rPr>
                <w:rFonts w:eastAsia="Arial Unicode MS"/>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Head0"/>
              <w:rPr>
                <w:rFonts w:eastAsia="Arial Unicode MS"/>
                <w:bCs/>
                <w:sz w:val="16"/>
                <w:szCs w:val="16"/>
                <w:lang w:val="fr-FR"/>
              </w:rPr>
            </w:pPr>
          </w:p>
        </w:tc>
        <w:tc>
          <w:tcPr>
            <w:tcW w:w="671"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w:t>
            </w:r>
          </w:p>
        </w:tc>
        <w:tc>
          <w:tcPr>
            <w:tcW w:w="670"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670"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665"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pStyle w:val="TableHead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équipe</w:t>
            </w:r>
            <w:r w:rsidRPr="00452F44">
              <w:rPr>
                <w:rFonts w:eastAsia="Arial Unicode MS"/>
                <w:sz w:val="16"/>
                <w:szCs w:val="16"/>
                <w:lang w:val="fr-FR"/>
              </w:rPr>
              <w:softHyphen/>
              <w:t>ment portatif  H</w:t>
            </w:r>
          </w:p>
        </w:tc>
        <w:tc>
          <w:tcPr>
            <w:tcW w:w="697" w:type="dxa"/>
            <w:gridSpan w:val="2"/>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pStyle w:val="TableHead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876" w:type="dxa"/>
            <w:gridSpan w:val="2"/>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903"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bCs/>
                <w:sz w:val="16"/>
                <w:szCs w:val="16"/>
                <w:lang w:val="fr-FR"/>
              </w:rPr>
              <w:t>Spécifica</w:t>
            </w:r>
            <w:r w:rsidRPr="00452F44">
              <w:rPr>
                <w:bCs/>
                <w:sz w:val="16"/>
                <w:szCs w:val="16"/>
                <w:lang w:val="fr-FR"/>
              </w:rPr>
              <w:softHyphen/>
              <w:t xml:space="preserve">teur de </w:t>
            </w:r>
            <w:r w:rsidRPr="00452F44">
              <w:rPr>
                <w:bCs/>
                <w:sz w:val="16"/>
                <w:szCs w:val="16"/>
                <w:lang w:val="fr-FR"/>
              </w:rPr>
              <w:br/>
              <w:t xml:space="preserve">format </w:t>
            </w:r>
            <w:r w:rsidRPr="00452F44">
              <w:rPr>
                <w:bCs/>
                <w:sz w:val="16"/>
                <w:szCs w:val="16"/>
                <w:lang w:val="fr-FR"/>
              </w:rPr>
              <w:br/>
              <w:t>(2 iden</w:t>
            </w:r>
            <w:r w:rsidRPr="00452F44">
              <w:rPr>
                <w:bCs/>
                <w:sz w:val="16"/>
                <w:szCs w:val="16"/>
                <w:lang w:val="fr-FR"/>
              </w:rPr>
              <w:softHyphen/>
              <w:t>tiques)</w:t>
            </w:r>
          </w:p>
        </w:tc>
        <w:tc>
          <w:tcPr>
            <w:tcW w:w="88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60"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1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3469" w:type="dxa"/>
            <w:gridSpan w:val="4"/>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Message</w:t>
            </w:r>
          </w:p>
        </w:tc>
        <w:tc>
          <w:tcPr>
            <w:tcW w:w="52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49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767" w:type="dxa"/>
            <w:vMerge w:val="restart"/>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pStyle w:val="TableHead0"/>
              <w:rPr>
                <w:rFonts w:eastAsia="Arial Unicode MS"/>
                <w:sz w:val="16"/>
                <w:szCs w:val="16"/>
                <w:lang w:val="fr-FR"/>
              </w:rPr>
            </w:pPr>
            <w:r w:rsidRPr="00452F44">
              <w:rPr>
                <w:rFonts w:eastAsia="Arial Unicode MS"/>
                <w:sz w:val="16"/>
                <w:szCs w:val="16"/>
                <w:lang w:val="fr-FR"/>
              </w:rPr>
              <w:t xml:space="preserve">EOS </w:t>
            </w:r>
            <w:r w:rsidRPr="00452F44">
              <w:rPr>
                <w:rFonts w:eastAsia="Arial Unicode MS"/>
                <w:sz w:val="16"/>
                <w:szCs w:val="16"/>
                <w:lang w:val="fr-FR"/>
              </w:rPr>
              <w:br/>
              <w:t>(2 iden</w:t>
            </w:r>
            <w:r w:rsidRPr="00452F44">
              <w:rPr>
                <w:rFonts w:eastAsia="Arial Unicode MS"/>
                <w:sz w:val="16"/>
                <w:szCs w:val="16"/>
                <w:lang w:val="fr-FR"/>
              </w:rPr>
              <w:softHyphen/>
              <w:t>tiques)</w:t>
            </w:r>
          </w:p>
        </w:tc>
      </w:tr>
      <w:tr w:rsidR="00650904" w:rsidRPr="00452F44" w:rsidTr="00EA3ED5">
        <w:trPr>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1"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5"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97"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76"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3"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1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697" w:type="dxa"/>
            <w:gridSpan w:val="2"/>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886"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886"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3</w:t>
            </w:r>
          </w:p>
        </w:tc>
        <w:tc>
          <w:tcPr>
            <w:tcW w:w="52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5"/>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1"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70"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65"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697" w:type="dxa"/>
            <w:gridSpan w:val="2"/>
            <w:vMerge/>
            <w:tcBorders>
              <w:top w:val="single" w:sz="2" w:space="0" w:color="auto"/>
              <w:left w:val="single" w:sz="2" w:space="0" w:color="auto"/>
              <w:bottom w:val="single" w:sz="2" w:space="0" w:color="auto"/>
              <w:right w:val="single" w:sz="2"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76" w:type="dxa"/>
            <w:gridSpan w:val="2"/>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03"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1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84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8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Fréquence </w:t>
            </w:r>
            <w:r w:rsidRPr="00452F44">
              <w:rPr>
                <w:sz w:val="16"/>
                <w:szCs w:val="16"/>
                <w:lang w:val="fr-FR"/>
              </w:rPr>
              <w:br/>
              <w:t>(3)</w:t>
            </w:r>
          </w:p>
        </w:tc>
        <w:tc>
          <w:tcPr>
            <w:tcW w:w="886" w:type="dxa"/>
            <w:vMerge w:val="restart"/>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 xml:space="preserve">Numéro </w:t>
            </w:r>
            <w:r w:rsidRPr="00452F44">
              <w:rPr>
                <w:sz w:val="16"/>
                <w:szCs w:val="16"/>
                <w:lang w:val="fr-FR"/>
              </w:rPr>
              <w:br/>
              <w:t>(2-9)</w:t>
            </w:r>
          </w:p>
        </w:tc>
        <w:tc>
          <w:tcPr>
            <w:tcW w:w="52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702"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332"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33"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316"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381" w:type="dxa"/>
            <w:tcBorders>
              <w:top w:val="single" w:sz="2" w:space="0" w:color="auto"/>
              <w:left w:val="single" w:sz="2" w:space="0" w:color="auto"/>
              <w:bottom w:val="single" w:sz="2" w:space="0" w:color="auto"/>
              <w:right w:val="single" w:sz="2"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903"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1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4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86"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2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491"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7" w:type="dxa"/>
            <w:vMerge/>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Demande</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100, 101, 106</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rFonts w:eastAsia="Arial Unicode MS"/>
                <w:sz w:val="16"/>
                <w:szCs w:val="16"/>
                <w:lang w:val="fr-FR"/>
              </w:rPr>
              <w:t>Accusé de possibilité de donner suite</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100, 101, 106</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Début de l</w:t>
            </w:r>
            <w:r w:rsidR="003154BC">
              <w:rPr>
                <w:sz w:val="16"/>
                <w:szCs w:val="16"/>
                <w:lang w:val="fr-FR"/>
              </w:rPr>
              <w:t>'</w:t>
            </w:r>
            <w:r w:rsidRPr="00452F44">
              <w:rPr>
                <w:sz w:val="16"/>
                <w:szCs w:val="16"/>
                <w:lang w:val="fr-FR"/>
              </w:rPr>
              <w:t>appel (sur voie de trafic)</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100, 101, 106</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127</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127</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Impossible d</w:t>
            </w:r>
            <w:r w:rsidR="003154BC">
              <w:rPr>
                <w:sz w:val="16"/>
                <w:szCs w:val="16"/>
                <w:lang w:val="fr-FR"/>
              </w:rPr>
              <w:t>'</w:t>
            </w:r>
            <w:r w:rsidRPr="00452F44">
              <w:rPr>
                <w:sz w:val="16"/>
                <w:szCs w:val="16"/>
                <w:lang w:val="fr-FR"/>
              </w:rPr>
              <w:t>accuser réception</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104</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100 - 109</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Demande de fin d</w:t>
            </w:r>
            <w:r w:rsidR="003154BC">
              <w:rPr>
                <w:sz w:val="16"/>
                <w:szCs w:val="16"/>
                <w:lang w:val="fr-FR"/>
              </w:rPr>
              <w:t>'</w:t>
            </w:r>
            <w:r w:rsidRPr="00452F44">
              <w:rPr>
                <w:sz w:val="16"/>
                <w:szCs w:val="16"/>
                <w:lang w:val="fr-FR"/>
              </w:rPr>
              <w:t xml:space="preserve">appel </w:t>
            </w:r>
            <w:r w:rsidRPr="00452F44">
              <w:rPr>
                <w:sz w:val="16"/>
                <w:szCs w:val="16"/>
                <w:lang w:val="fr-FR"/>
              </w:rPr>
              <w:br/>
              <w:t>(sur voie de trafic)</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105</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1702"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076D58" w:rsidRDefault="00650904" w:rsidP="00176CDF">
            <w:pPr>
              <w:pStyle w:val="TableText0"/>
              <w:spacing w:line="240" w:lineRule="auto"/>
              <w:jc w:val="left"/>
              <w:rPr>
                <w:rFonts w:eastAsia="Arial Unicode MS"/>
                <w:sz w:val="16"/>
                <w:szCs w:val="16"/>
                <w:lang w:val="fr-CH"/>
              </w:rPr>
            </w:pPr>
            <w:r w:rsidRPr="00452F44">
              <w:rPr>
                <w:sz w:val="16"/>
                <w:szCs w:val="16"/>
                <w:lang w:val="fr-FR"/>
              </w:rPr>
              <w:t>Accusé de fin d</w:t>
            </w:r>
            <w:r w:rsidR="003154BC">
              <w:rPr>
                <w:sz w:val="16"/>
                <w:szCs w:val="16"/>
                <w:lang w:val="fr-FR"/>
              </w:rPr>
              <w:t>'</w:t>
            </w:r>
            <w:r w:rsidRPr="00452F44">
              <w:rPr>
                <w:sz w:val="16"/>
                <w:szCs w:val="16"/>
                <w:lang w:val="fr-FR"/>
              </w:rPr>
              <w:t xml:space="preserve">appel </w:t>
            </w:r>
            <w:r w:rsidRPr="00452F44">
              <w:rPr>
                <w:sz w:val="16"/>
                <w:szCs w:val="16"/>
                <w:lang w:val="fr-FR"/>
              </w:rPr>
              <w:br/>
              <w:t>(sur voie de trafic)</w:t>
            </w:r>
            <w:r w:rsidRPr="00076D58">
              <w:rPr>
                <w:sz w:val="16"/>
                <w:szCs w:val="16"/>
                <w:vertAlign w:val="superscript"/>
                <w:lang w:val="fr-CH"/>
              </w:rPr>
              <w:t xml:space="preserve"> (1)</w:t>
            </w:r>
          </w:p>
        </w:tc>
        <w:tc>
          <w:tcPr>
            <w:tcW w:w="33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34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29"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41" w:type="dxa"/>
            <w:tcBorders>
              <w:top w:val="single" w:sz="2" w:space="0" w:color="auto"/>
              <w:left w:val="single" w:sz="2" w:space="0" w:color="auto"/>
              <w:bottom w:val="single" w:sz="2" w:space="0" w:color="auto"/>
              <w:right w:val="single" w:sz="2" w:space="0" w:color="auto"/>
            </w:tcBorders>
            <w:shd w:val="clear" w:color="auto" w:fill="BFBFBF"/>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332"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33" w:type="dxa"/>
            <w:tcBorders>
              <w:top w:val="single" w:sz="2" w:space="0" w:color="auto"/>
              <w:left w:val="single" w:sz="2" w:space="0" w:color="auto"/>
              <w:bottom w:val="single" w:sz="2" w:space="0" w:color="auto"/>
              <w:right w:val="single" w:sz="2" w:space="0" w:color="auto"/>
            </w:tcBorders>
            <w:shd w:val="clear" w:color="auto" w:fill="FFFFFF"/>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16"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38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rFonts w:ascii="Wingdings" w:hAnsi="Wingdings"/>
                <w:sz w:val="16"/>
                <w:szCs w:val="16"/>
                <w:lang w:val="fr-FR"/>
              </w:rPr>
            </w:pPr>
            <w:r w:rsidRPr="00452F44">
              <w:rPr>
                <w:sz w:val="16"/>
                <w:szCs w:val="16"/>
                <w:lang w:val="fr-FR"/>
              </w:rPr>
              <w:t>—</w:t>
            </w:r>
          </w:p>
        </w:tc>
        <w:tc>
          <w:tcPr>
            <w:tcW w:w="509"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3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903"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60"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1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851" w:type="dxa"/>
            <w:tcBorders>
              <w:top w:val="single" w:sz="2" w:space="0" w:color="auto"/>
              <w:left w:val="single" w:sz="2" w:space="0" w:color="auto"/>
              <w:bottom w:val="single" w:sz="2" w:space="0" w:color="auto"/>
              <w:right w:val="single" w:sz="2"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105</w:t>
            </w:r>
          </w:p>
        </w:tc>
        <w:tc>
          <w:tcPr>
            <w:tcW w:w="84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Duration</w:t>
            </w:r>
          </w:p>
        </w:tc>
        <w:tc>
          <w:tcPr>
            <w:tcW w:w="886"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Numéro</w:t>
            </w:r>
          </w:p>
        </w:tc>
        <w:tc>
          <w:tcPr>
            <w:tcW w:w="521"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491" w:type="dxa"/>
            <w:tcBorders>
              <w:top w:val="single" w:sz="2" w:space="0" w:color="auto"/>
              <w:left w:val="single" w:sz="2" w:space="0" w:color="auto"/>
              <w:bottom w:val="single" w:sz="2" w:space="0" w:color="auto"/>
              <w:right w:val="single" w:sz="2" w:space="0" w:color="auto"/>
            </w:tcBorders>
            <w:vAlign w:val="center"/>
          </w:tcPr>
          <w:p w:rsidR="00650904" w:rsidRPr="00452F44" w:rsidRDefault="00650904" w:rsidP="00176CDF">
            <w:pPr>
              <w:pStyle w:val="TableText0"/>
              <w:spacing w:line="240" w:lineRule="auto"/>
              <w:jc w:val="center"/>
              <w:rPr>
                <w:sz w:val="16"/>
                <w:szCs w:val="16"/>
                <w:lang w:val="fr-FR"/>
              </w:rPr>
            </w:pPr>
            <w:r w:rsidRPr="00452F44">
              <w:rPr>
                <w:sz w:val="16"/>
                <w:szCs w:val="16"/>
                <w:lang w:val="fr-FR"/>
              </w:rPr>
              <w:t>ECC</w:t>
            </w:r>
          </w:p>
        </w:tc>
        <w:tc>
          <w:tcPr>
            <w:tcW w:w="767" w:type="dxa"/>
            <w:tcBorders>
              <w:top w:val="single" w:sz="2" w:space="0" w:color="auto"/>
              <w:left w:val="single" w:sz="2" w:space="0" w:color="auto"/>
              <w:bottom w:val="single" w:sz="2" w:space="0" w:color="auto"/>
              <w:right w:val="single" w:sz="2"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4459" w:type="dxa"/>
            <w:gridSpan w:val="24"/>
            <w:tcBorders>
              <w:top w:val="single" w:sz="2" w:space="0" w:color="auto"/>
            </w:tcBorders>
            <w:tcMar>
              <w:left w:w="108" w:type="dxa"/>
            </w:tcMa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vertAlign w:val="superscript"/>
              </w:rPr>
              <w:t>(1)</w:t>
            </w:r>
            <w:r w:rsidRPr="00452F44">
              <w:rPr>
                <w:sz w:val="22"/>
              </w:rPr>
              <w:tab/>
            </w:r>
            <w:r w:rsidRPr="00452F44">
              <w:rPr>
                <w:rFonts w:eastAsia="SimSun"/>
                <w:sz w:val="16"/>
                <w:szCs w:val="24"/>
                <w:lang w:eastAsia="zh-CN"/>
              </w:rPr>
              <w:t>Lorsque l</w:t>
            </w:r>
            <w:r w:rsidR="003154BC">
              <w:rPr>
                <w:rFonts w:eastAsia="SimSun"/>
                <w:sz w:val="16"/>
                <w:szCs w:val="24"/>
                <w:lang w:eastAsia="zh-CN"/>
              </w:rPr>
              <w:t>'</w:t>
            </w:r>
            <w:r w:rsidRPr="00452F44">
              <w:rPr>
                <w:rFonts w:eastAsia="SimSun"/>
                <w:sz w:val="16"/>
                <w:szCs w:val="24"/>
                <w:lang w:eastAsia="zh-CN"/>
              </w:rPr>
              <w:t>appel est terminé, la station côtière peut envoyer l</w:t>
            </w:r>
            <w:r w:rsidR="003154BC">
              <w:rPr>
                <w:rFonts w:eastAsia="SimSun"/>
                <w:sz w:val="16"/>
                <w:szCs w:val="24"/>
                <w:lang w:eastAsia="zh-CN"/>
              </w:rPr>
              <w:t>'</w:t>
            </w:r>
            <w:r w:rsidRPr="00452F44">
              <w:rPr>
                <w:rFonts w:eastAsia="SimSun"/>
                <w:sz w:val="16"/>
                <w:szCs w:val="24"/>
                <w:lang w:eastAsia="zh-CN"/>
              </w:rPr>
              <w:t>accusé de réception de fin d</w:t>
            </w:r>
            <w:r w:rsidR="003154BC">
              <w:rPr>
                <w:rFonts w:eastAsia="SimSun"/>
                <w:sz w:val="16"/>
                <w:szCs w:val="24"/>
                <w:lang w:eastAsia="zh-CN"/>
              </w:rPr>
              <w:t>'</w:t>
            </w:r>
            <w:r w:rsidRPr="00452F44">
              <w:rPr>
                <w:rFonts w:eastAsia="SimSun"/>
                <w:sz w:val="16"/>
                <w:szCs w:val="24"/>
                <w:lang w:eastAsia="zh-CN"/>
              </w:rPr>
              <w:t>appel sans demande de la part de la station de navire. Le symbole EOS est 127</w:t>
            </w:r>
            <w:r w:rsidRPr="00452F44">
              <w:rPr>
                <w:sz w:val="16"/>
                <w:szCs w:val="16"/>
              </w:rPr>
              <w:t>.</w:t>
            </w:r>
          </w:p>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szCs w:val="16"/>
              </w:rPr>
            </w:pPr>
            <w:r w:rsidRPr="00452F44">
              <w:rPr>
                <w:sz w:val="16"/>
                <w:szCs w:val="16"/>
              </w:rPr>
              <w:t>NOTE 1 – </w:t>
            </w:r>
            <w:r w:rsidRPr="00452F44">
              <w:rPr>
                <w:sz w:val="16"/>
              </w:rPr>
              <w:t xml:space="preserve">Voir la Recommandation UIT-R </w:t>
            </w:r>
            <w:r w:rsidRPr="00452F44">
              <w:rPr>
                <w:sz w:val="16"/>
                <w:szCs w:val="16"/>
              </w:rPr>
              <w:t>M.689.</w:t>
            </w:r>
          </w:p>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22"/>
              </w:rPr>
            </w:pPr>
            <w:r w:rsidRPr="00452F44">
              <w:rPr>
                <w:sz w:val="16"/>
                <w:szCs w:val="16"/>
              </w:rPr>
              <w:t>NOTE 2 – </w:t>
            </w:r>
            <w:r w:rsidRPr="00452F44">
              <w:rPr>
                <w:sz w:val="16"/>
              </w:rPr>
              <w:t>Pour la classe D, il n</w:t>
            </w:r>
            <w:r w:rsidR="003154BC">
              <w:rPr>
                <w:sz w:val="16"/>
              </w:rPr>
              <w:t>'</w:t>
            </w:r>
            <w:r w:rsidRPr="00452F44">
              <w:rPr>
                <w:sz w:val="16"/>
              </w:rPr>
              <w:t>est pas nécessaire d</w:t>
            </w:r>
            <w:r w:rsidR="003154BC">
              <w:rPr>
                <w:sz w:val="16"/>
              </w:rPr>
              <w:t>'</w:t>
            </w:r>
            <w:r w:rsidRPr="00452F44">
              <w:rPr>
                <w:sz w:val="16"/>
              </w:rPr>
              <w:t>afficher le symbole 123</w:t>
            </w:r>
            <w:r w:rsidRPr="00452F44">
              <w:rPr>
                <w:sz w:val="16"/>
                <w:szCs w:val="16"/>
              </w:rPr>
              <w:t>.</w:t>
            </w:r>
          </w:p>
        </w:tc>
      </w:tr>
    </w:tbl>
    <w:p w:rsidR="00650904" w:rsidRPr="00452F44" w:rsidRDefault="00650904" w:rsidP="00176CDF">
      <w:pPr>
        <w:spacing w:before="0"/>
        <w:rPr>
          <w:sz w:val="20"/>
        </w:rPr>
      </w:pPr>
    </w:p>
    <w:p w:rsidR="00650904" w:rsidRPr="00452F44" w:rsidRDefault="00650904" w:rsidP="00176CDF">
      <w:pPr>
        <w:keepNext/>
        <w:spacing w:before="360" w:after="120"/>
        <w:jc w:val="center"/>
      </w:pPr>
      <w:r w:rsidRPr="00452F44">
        <w:br w:type="page"/>
      </w:r>
    </w:p>
    <w:p w:rsidR="00650904" w:rsidRPr="00452F44" w:rsidRDefault="00650904" w:rsidP="00176CDF">
      <w:pPr>
        <w:pStyle w:val="TableNo"/>
        <w:spacing w:before="120"/>
      </w:pPr>
      <w:r w:rsidRPr="00452F44">
        <w:t>TABLEAU A1-4.10.2</w:t>
      </w:r>
    </w:p>
    <w:p w:rsidR="00650904" w:rsidRPr="00452F44" w:rsidRDefault="00650904" w:rsidP="00254597">
      <w:pPr>
        <w:pStyle w:val="Tabletitle"/>
      </w:pPr>
      <w:r w:rsidRPr="00452F44">
        <w:t>Ondes hectométriques/décamétriques semi/auto (facultatif)</w:t>
      </w:r>
    </w:p>
    <w:tbl>
      <w:tblPr>
        <w:tblW w:w="15021" w:type="dxa"/>
        <w:jc w:val="center"/>
        <w:tblLayout w:type="fixed"/>
        <w:tblCellMar>
          <w:left w:w="0" w:type="dxa"/>
          <w:right w:w="0" w:type="dxa"/>
        </w:tblCellMar>
        <w:tblLook w:val="0000" w:firstRow="0" w:lastRow="0" w:firstColumn="0" w:lastColumn="0" w:noHBand="0" w:noVBand="0"/>
      </w:tblPr>
      <w:tblGrid>
        <w:gridCol w:w="3259"/>
        <w:gridCol w:w="258"/>
        <w:gridCol w:w="261"/>
        <w:gridCol w:w="260"/>
        <w:gridCol w:w="259"/>
        <w:gridCol w:w="260"/>
        <w:gridCol w:w="259"/>
        <w:gridCol w:w="258"/>
        <w:gridCol w:w="308"/>
        <w:gridCol w:w="425"/>
        <w:gridCol w:w="425"/>
        <w:gridCol w:w="567"/>
        <w:gridCol w:w="426"/>
        <w:gridCol w:w="850"/>
        <w:gridCol w:w="709"/>
        <w:gridCol w:w="709"/>
        <w:gridCol w:w="708"/>
        <w:gridCol w:w="910"/>
        <w:gridCol w:w="791"/>
        <w:gridCol w:w="822"/>
        <w:gridCol w:w="760"/>
        <w:gridCol w:w="386"/>
        <w:gridCol w:w="385"/>
        <w:gridCol w:w="766"/>
      </w:tblGrid>
      <w:tr w:rsidR="00650904" w:rsidRPr="00452F44" w:rsidTr="00EA3ED5">
        <w:trPr>
          <w:jc w:val="center"/>
        </w:trPr>
        <w:tc>
          <w:tcPr>
            <w:tcW w:w="3259"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bCs/>
                <w:sz w:val="16"/>
                <w:szCs w:val="16"/>
                <w:lang w:val="fr-FR"/>
              </w:rPr>
            </w:pPr>
            <w:r w:rsidRPr="00452F44">
              <w:rPr>
                <w:bCs/>
                <w:sz w:val="16"/>
                <w:szCs w:val="16"/>
                <w:lang w:val="fr-FR"/>
              </w:rPr>
              <w:t>Type</w:t>
            </w:r>
            <w:r w:rsidRPr="00452F44">
              <w:rPr>
                <w:bCs/>
                <w:sz w:val="16"/>
                <w:szCs w:val="16"/>
                <w:lang w:val="fr-FR"/>
              </w:rPr>
              <w:br/>
            </w:r>
            <w:r w:rsidRPr="00452F44">
              <w:rPr>
                <w:sz w:val="16"/>
                <w:szCs w:val="16"/>
                <w:lang w:val="fr-FR"/>
              </w:rPr>
              <w:t>J3E RT ou F1B FEC/ARQ</w:t>
            </w:r>
          </w:p>
        </w:tc>
        <w:tc>
          <w:tcPr>
            <w:tcW w:w="3966" w:type="dxa"/>
            <w:gridSpan w:val="12"/>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spacing w:before="20"/>
              <w:rPr>
                <w:rFonts w:eastAsia="Arial Unicode MS"/>
                <w:sz w:val="16"/>
                <w:szCs w:val="16"/>
                <w:lang w:val="fr-FR"/>
              </w:rPr>
            </w:pPr>
            <w:r w:rsidRPr="00452F44">
              <w:rPr>
                <w:sz w:val="16"/>
                <w:szCs w:val="16"/>
                <w:lang w:val="fr-FR"/>
              </w:rPr>
              <w:t>Application</w:t>
            </w:r>
          </w:p>
        </w:tc>
        <w:tc>
          <w:tcPr>
            <w:tcW w:w="7796" w:type="dxa"/>
            <w:gridSpan w:val="11"/>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Head0"/>
              <w:spacing w:before="20"/>
              <w:rPr>
                <w:sz w:val="16"/>
                <w:szCs w:val="16"/>
                <w:lang w:val="fr-FR"/>
              </w:rPr>
            </w:pPr>
            <w:r w:rsidRPr="00452F44">
              <w:rPr>
                <w:sz w:val="16"/>
                <w:szCs w:val="16"/>
                <w:lang w:val="fr-FR"/>
              </w:rPr>
              <w:t>Format technique de la séquence d</w:t>
            </w:r>
            <w:r w:rsidR="003154BC">
              <w:rPr>
                <w:sz w:val="16"/>
                <w:szCs w:val="16"/>
                <w:lang w:val="fr-FR"/>
              </w:rPr>
              <w:t>'</w:t>
            </w:r>
            <w:r w:rsidRPr="00452F44">
              <w:rPr>
                <w:sz w:val="16"/>
                <w:szCs w:val="16"/>
                <w:lang w:val="fr-FR"/>
              </w:rPr>
              <w:t>appel</w:t>
            </w:r>
          </w:p>
        </w:tc>
      </w:tr>
      <w:tr w:rsidR="00650904" w:rsidRPr="00452F44" w:rsidTr="00EA3ED5">
        <w:trPr>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Head0"/>
              <w:rPr>
                <w:rFonts w:eastAsia="Arial Unicode MS"/>
                <w:bCs/>
                <w:sz w:val="16"/>
                <w:szCs w:val="16"/>
                <w:lang w:val="fr-FR"/>
              </w:rPr>
            </w:pPr>
          </w:p>
        </w:tc>
        <w:tc>
          <w:tcPr>
            <w:tcW w:w="519"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A</w:t>
            </w:r>
          </w:p>
        </w:tc>
        <w:tc>
          <w:tcPr>
            <w:tcW w:w="519"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D</w:t>
            </w:r>
          </w:p>
        </w:tc>
        <w:tc>
          <w:tcPr>
            <w:tcW w:w="519"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bCs/>
                <w:sz w:val="16"/>
                <w:szCs w:val="16"/>
                <w:lang w:val="fr-FR"/>
              </w:rPr>
            </w:pPr>
            <w:r w:rsidRPr="00452F44">
              <w:rPr>
                <w:bCs/>
                <w:sz w:val="16"/>
                <w:szCs w:val="16"/>
                <w:lang w:val="fr-FR"/>
              </w:rPr>
              <w:t>Classe</w:t>
            </w:r>
            <w:r w:rsidRPr="00452F44">
              <w:rPr>
                <w:bCs/>
                <w:sz w:val="16"/>
                <w:szCs w:val="16"/>
                <w:lang w:val="fr-FR"/>
              </w:rPr>
              <w:br/>
              <w:t>de station</w:t>
            </w:r>
            <w:r w:rsidRPr="00452F44">
              <w:rPr>
                <w:bCs/>
                <w:sz w:val="16"/>
                <w:szCs w:val="16"/>
                <w:lang w:val="fr-FR"/>
              </w:rPr>
              <w:br/>
              <w:t>de navire</w:t>
            </w:r>
            <w:r w:rsidRPr="00452F44">
              <w:rPr>
                <w:bCs/>
                <w:sz w:val="16"/>
                <w:szCs w:val="16"/>
                <w:lang w:val="fr-FR"/>
              </w:rPr>
              <w:br/>
              <w:t>E</w:t>
            </w:r>
          </w:p>
        </w:tc>
        <w:tc>
          <w:tcPr>
            <w:tcW w:w="566"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spacing w:before="0" w:after="0"/>
              <w:rPr>
                <w:sz w:val="16"/>
                <w:szCs w:val="16"/>
                <w:lang w:val="fr-FR"/>
              </w:rPr>
            </w:pPr>
            <w:r w:rsidRPr="00452F44">
              <w:rPr>
                <w:rFonts w:eastAsia="Arial Unicode MS"/>
                <w:sz w:val="16"/>
                <w:szCs w:val="16"/>
                <w:lang w:val="fr-FR"/>
              </w:rPr>
              <w:t>Classe d</w:t>
            </w:r>
            <w:r w:rsidR="003154BC">
              <w:rPr>
                <w:rFonts w:eastAsia="Arial Unicode MS"/>
                <w:sz w:val="16"/>
                <w:szCs w:val="16"/>
                <w:lang w:val="fr-FR"/>
              </w:rPr>
              <w:t>'</w:t>
            </w:r>
            <w:r w:rsidRPr="00452F44">
              <w:rPr>
                <w:rFonts w:eastAsia="Arial Unicode MS"/>
                <w:sz w:val="16"/>
                <w:szCs w:val="16"/>
                <w:lang w:val="fr-FR"/>
              </w:rPr>
              <w:t>équi</w:t>
            </w:r>
            <w:r>
              <w:rPr>
                <w:rFonts w:eastAsia="Arial Unicode MS"/>
                <w:sz w:val="16"/>
                <w:szCs w:val="16"/>
                <w:lang w:val="fr-FR"/>
              </w:rPr>
              <w:t>-</w:t>
            </w:r>
            <w:r w:rsidRPr="00452F44">
              <w:rPr>
                <w:rFonts w:eastAsia="Arial Unicode MS"/>
                <w:sz w:val="16"/>
                <w:szCs w:val="16"/>
                <w:lang w:val="fr-FR"/>
              </w:rPr>
              <w:t xml:space="preserve">pement portatif </w:t>
            </w:r>
            <w:r w:rsidRPr="00452F44">
              <w:rPr>
                <w:rFonts w:eastAsia="Arial Unicode MS"/>
                <w:sz w:val="16"/>
                <w:szCs w:val="16"/>
                <w:lang w:val="fr-FR"/>
              </w:rPr>
              <w:br/>
              <w:t>H</w:t>
            </w:r>
          </w:p>
        </w:tc>
        <w:tc>
          <w:tcPr>
            <w:tcW w:w="850" w:type="dxa"/>
            <w:gridSpan w:val="2"/>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spacing w:before="0" w:after="0"/>
              <w:rPr>
                <w:sz w:val="16"/>
                <w:szCs w:val="16"/>
                <w:lang w:val="fr-FR"/>
              </w:rPr>
            </w:pPr>
            <w:r w:rsidRPr="00452F44">
              <w:rPr>
                <w:sz w:val="16"/>
                <w:szCs w:val="16"/>
                <w:lang w:val="fr-FR"/>
              </w:rPr>
              <w:t xml:space="preserve">Classe de dispositif MOB en boucle ouverte et en boucle fermée </w:t>
            </w:r>
            <w:r w:rsidRPr="00452F44">
              <w:rPr>
                <w:sz w:val="16"/>
                <w:szCs w:val="16"/>
                <w:lang w:val="fr-FR"/>
              </w:rPr>
              <w:br/>
              <w:t>M</w:t>
            </w:r>
          </w:p>
        </w:tc>
        <w:tc>
          <w:tcPr>
            <w:tcW w:w="993" w:type="dxa"/>
            <w:gridSpan w:val="2"/>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bCs/>
                <w:sz w:val="16"/>
                <w:szCs w:val="16"/>
                <w:lang w:val="fr-FR"/>
              </w:rPr>
              <w:t>Station</w:t>
            </w:r>
            <w:r w:rsidRPr="00452F44">
              <w:rPr>
                <w:bCs/>
                <w:sz w:val="16"/>
                <w:szCs w:val="16"/>
                <w:lang w:val="fr-FR"/>
              </w:rPr>
              <w:br/>
              <w:t>côtière</w:t>
            </w:r>
          </w:p>
        </w:tc>
        <w:tc>
          <w:tcPr>
            <w:tcW w:w="850"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bCs/>
                <w:sz w:val="16"/>
                <w:szCs w:val="16"/>
                <w:lang w:val="fr-FR"/>
              </w:rPr>
              <w:t xml:space="preserve">Spécificateur de </w:t>
            </w:r>
            <w:r w:rsidRPr="00452F44">
              <w:rPr>
                <w:bCs/>
                <w:sz w:val="16"/>
                <w:szCs w:val="16"/>
                <w:lang w:val="fr-FR"/>
              </w:rPr>
              <w:br/>
              <w:t xml:space="preserve">format </w:t>
            </w:r>
            <w:r w:rsidRPr="00452F44">
              <w:rPr>
                <w:bCs/>
                <w:sz w:val="16"/>
                <w:szCs w:val="16"/>
                <w:lang w:val="fr-FR"/>
              </w:rPr>
              <w:br/>
              <w:t>(2 identiques)</w:t>
            </w:r>
          </w:p>
        </w:tc>
        <w:tc>
          <w:tcPr>
            <w:tcW w:w="709"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sz w:val="16"/>
                <w:szCs w:val="16"/>
                <w:lang w:val="fr-FR"/>
              </w:rPr>
              <w:t>Adresse</w:t>
            </w:r>
            <w:r w:rsidRPr="00452F44">
              <w:rPr>
                <w:sz w:val="16"/>
                <w:szCs w:val="16"/>
                <w:lang w:val="fr-FR"/>
              </w:rPr>
              <w:br/>
              <w:t>(5)</w:t>
            </w:r>
          </w:p>
        </w:tc>
        <w:tc>
          <w:tcPr>
            <w:tcW w:w="709"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sz w:val="16"/>
                <w:szCs w:val="16"/>
                <w:lang w:val="fr-FR"/>
              </w:rPr>
              <w:t>Catégorie</w:t>
            </w:r>
            <w:r w:rsidRPr="00452F44">
              <w:rPr>
                <w:sz w:val="16"/>
                <w:szCs w:val="16"/>
                <w:lang w:val="fr-FR"/>
              </w:rPr>
              <w:br/>
              <w:t>(1)</w:t>
            </w:r>
          </w:p>
        </w:tc>
        <w:tc>
          <w:tcPr>
            <w:tcW w:w="708"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sz w:val="16"/>
                <w:szCs w:val="16"/>
                <w:lang w:val="fr-FR"/>
              </w:rPr>
              <w:t xml:space="preserve">Auto-ID </w:t>
            </w:r>
            <w:r w:rsidRPr="00452F44">
              <w:rPr>
                <w:sz w:val="16"/>
                <w:szCs w:val="16"/>
                <w:lang w:val="fr-FR"/>
              </w:rPr>
              <w:br/>
              <w:t>(5)</w:t>
            </w:r>
          </w:p>
        </w:tc>
        <w:tc>
          <w:tcPr>
            <w:tcW w:w="3283" w:type="dxa"/>
            <w:gridSpan w:val="4"/>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sz w:val="16"/>
                <w:szCs w:val="16"/>
                <w:lang w:val="fr-FR"/>
              </w:rPr>
              <w:t>Message</w:t>
            </w:r>
          </w:p>
        </w:tc>
        <w:tc>
          <w:tcPr>
            <w:tcW w:w="386"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sz w:val="16"/>
                <w:szCs w:val="16"/>
                <w:lang w:val="fr-FR"/>
              </w:rPr>
              <w:t xml:space="preserve">EOS </w:t>
            </w:r>
            <w:r w:rsidRPr="00452F44">
              <w:rPr>
                <w:sz w:val="16"/>
                <w:szCs w:val="16"/>
                <w:lang w:val="fr-FR"/>
              </w:rPr>
              <w:br/>
              <w:t>(1)</w:t>
            </w:r>
          </w:p>
        </w:tc>
        <w:tc>
          <w:tcPr>
            <w:tcW w:w="385" w:type="dxa"/>
            <w:vMerge w:val="restart"/>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spacing w:before="0" w:after="0"/>
              <w:rPr>
                <w:rFonts w:eastAsia="Arial Unicode MS"/>
                <w:sz w:val="16"/>
                <w:szCs w:val="16"/>
                <w:lang w:val="fr-FR"/>
              </w:rPr>
            </w:pPr>
            <w:r w:rsidRPr="00452F44">
              <w:rPr>
                <w:sz w:val="16"/>
                <w:szCs w:val="16"/>
                <w:lang w:val="fr-FR"/>
              </w:rPr>
              <w:t xml:space="preserve">ECC </w:t>
            </w:r>
            <w:r w:rsidRPr="00452F44">
              <w:rPr>
                <w:sz w:val="16"/>
                <w:szCs w:val="16"/>
                <w:lang w:val="fr-FR"/>
              </w:rPr>
              <w:br/>
              <w:t>(1)</w:t>
            </w:r>
          </w:p>
        </w:tc>
        <w:tc>
          <w:tcPr>
            <w:tcW w:w="766" w:type="dxa"/>
            <w:vMerge w:val="restart"/>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pStyle w:val="TableHead0"/>
              <w:spacing w:before="0" w:after="0"/>
              <w:rPr>
                <w:rFonts w:eastAsia="Arial Unicode MS"/>
                <w:sz w:val="16"/>
                <w:szCs w:val="16"/>
                <w:lang w:val="fr-FR"/>
              </w:rPr>
            </w:pPr>
            <w:r w:rsidRPr="00452F44">
              <w:rPr>
                <w:rFonts w:eastAsia="Arial Unicode MS"/>
                <w:sz w:val="16"/>
                <w:szCs w:val="16"/>
                <w:lang w:val="fr-FR"/>
              </w:rPr>
              <w:t xml:space="preserve">EOS </w:t>
            </w:r>
            <w:r w:rsidRPr="00452F44">
              <w:rPr>
                <w:rFonts w:eastAsia="Arial Unicode MS"/>
                <w:sz w:val="16"/>
                <w:szCs w:val="16"/>
                <w:lang w:val="fr-FR"/>
              </w:rPr>
              <w:br/>
              <w:t>(2 identiques)</w:t>
            </w:r>
          </w:p>
        </w:tc>
      </w:tr>
      <w:tr w:rsidR="00650904" w:rsidRPr="00452F44" w:rsidTr="00EA3ED5">
        <w:trPr>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1</w:t>
            </w:r>
          </w:p>
        </w:tc>
        <w:tc>
          <w:tcPr>
            <w:tcW w:w="8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2</w:t>
            </w:r>
          </w:p>
        </w:tc>
        <w:tc>
          <w:tcPr>
            <w:tcW w:w="76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3</w:t>
            </w:r>
          </w:p>
        </w:tc>
        <w:tc>
          <w:tcPr>
            <w:tcW w:w="386"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5"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6" w:type="dxa"/>
            <w:vMerge/>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trHeight w:val="344"/>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19"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566"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93" w:type="dxa"/>
            <w:gridSpan w:val="2"/>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1ère télé</w:t>
            </w:r>
            <w:r w:rsidRPr="00452F44">
              <w:rPr>
                <w:bCs/>
                <w:sz w:val="16"/>
                <w:szCs w:val="16"/>
                <w:lang w:val="fr-FR"/>
              </w:rPr>
              <w:softHyphen/>
              <w:t xml:space="preserve">commande </w:t>
            </w:r>
            <w:r w:rsidRPr="00452F44">
              <w:rPr>
                <w:bCs/>
                <w:sz w:val="16"/>
                <w:szCs w:val="16"/>
                <w:lang w:val="fr-FR"/>
              </w:rPr>
              <w:br/>
              <w:t>(1)</w:t>
            </w:r>
          </w:p>
        </w:tc>
        <w:tc>
          <w:tcPr>
            <w:tcW w:w="79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bCs/>
                <w:sz w:val="16"/>
                <w:szCs w:val="16"/>
                <w:lang w:val="fr-FR"/>
              </w:rPr>
            </w:pPr>
            <w:r w:rsidRPr="00452F44">
              <w:rPr>
                <w:bCs/>
                <w:sz w:val="16"/>
                <w:szCs w:val="16"/>
                <w:lang w:val="fr-FR"/>
              </w:rPr>
              <w:t>2ème télé</w:t>
            </w:r>
            <w:r w:rsidRPr="00452F44">
              <w:rPr>
                <w:bCs/>
                <w:sz w:val="16"/>
                <w:szCs w:val="16"/>
                <w:lang w:val="fr-FR"/>
              </w:rPr>
              <w:softHyphen/>
              <w:t xml:space="preserve">commande </w:t>
            </w:r>
            <w:r w:rsidRPr="00452F44">
              <w:rPr>
                <w:bCs/>
                <w:sz w:val="16"/>
                <w:szCs w:val="16"/>
                <w:lang w:val="fr-FR"/>
              </w:rPr>
              <w:br/>
              <w:t>(1)</w:t>
            </w:r>
          </w:p>
        </w:tc>
        <w:tc>
          <w:tcPr>
            <w:tcW w:w="822"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Fréquence</w:t>
            </w:r>
            <w:r w:rsidRPr="00452F44">
              <w:rPr>
                <w:sz w:val="16"/>
                <w:szCs w:val="16"/>
                <w:lang w:val="fr-FR"/>
              </w:rPr>
              <w:br/>
              <w:t xml:space="preserve">ou position </w:t>
            </w:r>
            <w:r w:rsidRPr="00452F44">
              <w:rPr>
                <w:sz w:val="16"/>
                <w:szCs w:val="16"/>
                <w:lang w:val="fr-FR"/>
              </w:rPr>
              <w:br/>
              <w:t>(6) ou (8)</w:t>
            </w:r>
          </w:p>
        </w:tc>
        <w:tc>
          <w:tcPr>
            <w:tcW w:w="76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650904" w:rsidRPr="00452F44" w:rsidRDefault="00650904" w:rsidP="00176CDF">
            <w:pPr>
              <w:pStyle w:val="TableHead0"/>
              <w:rPr>
                <w:rFonts w:eastAsia="Arial Unicode MS"/>
                <w:sz w:val="16"/>
                <w:szCs w:val="16"/>
                <w:lang w:val="fr-FR"/>
              </w:rPr>
            </w:pPr>
            <w:r w:rsidRPr="00452F44">
              <w:rPr>
                <w:sz w:val="16"/>
                <w:szCs w:val="16"/>
                <w:lang w:val="fr-FR"/>
              </w:rPr>
              <w:t>Numéro</w:t>
            </w:r>
            <w:r w:rsidRPr="00452F44">
              <w:rPr>
                <w:sz w:val="16"/>
                <w:szCs w:val="16"/>
                <w:lang w:val="fr-FR"/>
              </w:rPr>
              <w:br/>
              <w:t>(2-9)</w:t>
            </w:r>
          </w:p>
        </w:tc>
        <w:tc>
          <w:tcPr>
            <w:tcW w:w="386"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5"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6"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259" w:type="dxa"/>
            <w:vMerge/>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258"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Tx</w:t>
            </w:r>
          </w:p>
        </w:tc>
        <w:tc>
          <w:tcPr>
            <w:tcW w:w="308"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bCs/>
                <w:sz w:val="16"/>
                <w:szCs w:val="16"/>
              </w:rPr>
            </w:pPr>
            <w:r w:rsidRPr="00452F44">
              <w:rPr>
                <w:b/>
                <w:sz w:val="16"/>
                <w:szCs w:val="16"/>
              </w:rPr>
              <w:t>Rx</w:t>
            </w:r>
          </w:p>
        </w:tc>
        <w:tc>
          <w:tcPr>
            <w:tcW w:w="42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Tx</w:t>
            </w:r>
          </w:p>
        </w:tc>
        <w:tc>
          <w:tcPr>
            <w:tcW w:w="425" w:type="dxa"/>
            <w:tcBorders>
              <w:top w:val="single" w:sz="4" w:space="0" w:color="auto"/>
              <w:left w:val="single" w:sz="4" w:space="0" w:color="auto"/>
              <w:bottom w:val="single" w:sz="4" w:space="0" w:color="auto"/>
              <w:right w:val="single" w:sz="4" w:space="0" w:color="auto"/>
            </w:tcBorders>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6"/>
                <w:szCs w:val="16"/>
              </w:rPr>
            </w:pPr>
            <w:r w:rsidRPr="00452F44">
              <w:rPr>
                <w:b/>
                <w:sz w:val="16"/>
                <w:szCs w:val="16"/>
              </w:rPr>
              <w:t>Rx</w:t>
            </w: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Tx</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sz w:val="16"/>
                <w:szCs w:val="16"/>
              </w:rPr>
            </w:pPr>
            <w:r w:rsidRPr="00452F44">
              <w:rPr>
                <w:b/>
                <w:sz w:val="16"/>
                <w:szCs w:val="16"/>
              </w:rPr>
              <w:t>Rx</w:t>
            </w:r>
          </w:p>
        </w:tc>
        <w:tc>
          <w:tcPr>
            <w:tcW w:w="85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08"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91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91"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822"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0"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c>
          <w:tcPr>
            <w:tcW w:w="766"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rFonts w:eastAsia="Arial Unicode MS"/>
                <w:b/>
                <w:bCs/>
                <w:sz w:val="16"/>
                <w:szCs w:val="16"/>
              </w:rPr>
            </w:pP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Demande de station côtière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Demande de station de navire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 ou Pos2</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possibilité de donner suite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Essai de champ de signal par le navire</w:t>
            </w:r>
            <w:r w:rsidRPr="00452F44">
              <w:rPr>
                <w:sz w:val="16"/>
                <w:szCs w:val="16"/>
                <w:lang w:val="fr-FR"/>
              </w:rPr>
              <w:br/>
              <w:t xml:space="preserve">(sur voie de trafic) </w:t>
            </w:r>
            <w:r w:rsidRPr="00452F44">
              <w:rPr>
                <w:sz w:val="16"/>
                <w:szCs w:val="16"/>
                <w:vertAlign w:val="superscript"/>
                <w:lang w:val="fr-FR"/>
              </w:rPr>
              <w:t>(1)</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 xml:space="preserve">Accusé de réception de la station côtière sur la nouvelle fréquence de trafic </w:t>
            </w:r>
            <w:r w:rsidRPr="00452F44">
              <w:rPr>
                <w:sz w:val="16"/>
                <w:szCs w:val="16"/>
                <w:vertAlign w:val="superscript"/>
                <w:lang w:val="fr-FR"/>
              </w:rPr>
              <w:t>(1)</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Nouvelle 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Début de l</w:t>
            </w:r>
            <w:r w:rsidR="003154BC">
              <w:rPr>
                <w:sz w:val="16"/>
                <w:szCs w:val="16"/>
                <w:lang w:val="fr-FR"/>
              </w:rPr>
              <w:t>'</w:t>
            </w:r>
            <w:r w:rsidRPr="00452F44">
              <w:rPr>
                <w:sz w:val="16"/>
                <w:szCs w:val="16"/>
                <w:lang w:val="fr-FR"/>
              </w:rPr>
              <w:t xml:space="preserve">appel: accusé de réception de la station côtière sur la même fréquence de trafic </w:t>
            </w:r>
            <w:r w:rsidRPr="00452F44">
              <w:rPr>
                <w:sz w:val="16"/>
                <w:szCs w:val="16"/>
                <w:vertAlign w:val="superscript"/>
                <w:lang w:val="fr-FR"/>
              </w:rPr>
              <w:t>(1)</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109, 113, 115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Même 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Impossibilité de donner suite</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104</w:t>
            </w:r>
          </w:p>
        </w:tc>
        <w:tc>
          <w:tcPr>
            <w:tcW w:w="791"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100 - 109</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Demande de fin d</w:t>
            </w:r>
            <w:r w:rsidR="003154BC">
              <w:rPr>
                <w:sz w:val="16"/>
                <w:szCs w:val="16"/>
                <w:lang w:val="fr-FR"/>
              </w:rPr>
              <w:t>'</w:t>
            </w:r>
            <w:r w:rsidRPr="00452F44">
              <w:rPr>
                <w:sz w:val="16"/>
                <w:szCs w:val="16"/>
                <w:lang w:val="fr-FR"/>
              </w:rPr>
              <w:t>appel (sur voie de trafic)</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Fréquence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117</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117</w:t>
            </w:r>
          </w:p>
        </w:tc>
      </w:tr>
      <w:tr w:rsidR="00650904" w:rsidRPr="00452F44" w:rsidTr="00EA3ED5">
        <w:trPr>
          <w:jc w:val="center"/>
        </w:trPr>
        <w:tc>
          <w:tcPr>
            <w:tcW w:w="325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left"/>
              <w:rPr>
                <w:rFonts w:eastAsia="Arial Unicode MS"/>
                <w:sz w:val="16"/>
                <w:szCs w:val="16"/>
                <w:lang w:val="fr-FR"/>
              </w:rPr>
            </w:pPr>
            <w:r w:rsidRPr="00452F44">
              <w:rPr>
                <w:sz w:val="16"/>
                <w:szCs w:val="16"/>
                <w:lang w:val="fr-FR"/>
              </w:rPr>
              <w:t>Accusé de réception de fin d</w:t>
            </w:r>
            <w:r w:rsidR="003154BC">
              <w:rPr>
                <w:sz w:val="16"/>
                <w:szCs w:val="16"/>
                <w:lang w:val="fr-FR"/>
              </w:rPr>
              <w:t>'</w:t>
            </w:r>
            <w:r w:rsidRPr="00452F44">
              <w:rPr>
                <w:sz w:val="16"/>
                <w:szCs w:val="16"/>
                <w:lang w:val="fr-FR"/>
              </w:rPr>
              <w:t>appel</w:t>
            </w:r>
            <w:r w:rsidRPr="00452F44">
              <w:rPr>
                <w:sz w:val="16"/>
                <w:szCs w:val="16"/>
                <w:lang w:val="fr-FR"/>
              </w:rPr>
              <w:br/>
              <w:t xml:space="preserve">(sur voie de trafic) </w:t>
            </w:r>
            <w:r w:rsidRPr="00452F44">
              <w:rPr>
                <w:sz w:val="16"/>
                <w:szCs w:val="16"/>
                <w:vertAlign w:val="superscript"/>
                <w:lang w:val="fr-FR"/>
              </w:rPr>
              <w:t>(2)</w:t>
            </w:r>
          </w:p>
        </w:tc>
        <w:tc>
          <w:tcPr>
            <w:tcW w:w="25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6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60"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59" w:type="dxa"/>
            <w:tcBorders>
              <w:top w:val="single" w:sz="4" w:space="0" w:color="auto"/>
              <w:left w:val="single" w:sz="4" w:space="0" w:color="auto"/>
              <w:bottom w:val="single" w:sz="4" w:space="0" w:color="auto"/>
              <w:right w:val="single" w:sz="4" w:space="0" w:color="auto"/>
            </w:tcBorders>
            <w:shd w:val="clear" w:color="auto" w:fill="C0C0C0"/>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p>
        </w:tc>
        <w:tc>
          <w:tcPr>
            <w:tcW w:w="2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25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25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308"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425" w:type="dxa"/>
            <w:tcBorders>
              <w:top w:val="single" w:sz="4" w:space="0" w:color="auto"/>
              <w:left w:val="single" w:sz="4" w:space="0" w:color="auto"/>
              <w:bottom w:val="single" w:sz="4" w:space="0" w:color="auto"/>
              <w:right w:val="single" w:sz="4" w:space="0" w:color="auto"/>
            </w:tcBorders>
            <w:shd w:val="clear" w:color="auto" w:fill="BFBFBF"/>
          </w:tcPr>
          <w:p w:rsidR="00650904" w:rsidRPr="00452F44" w:rsidRDefault="00650904" w:rsidP="00176CDF">
            <w:pPr>
              <w:pStyle w:val="TableText0"/>
              <w:spacing w:line="240" w:lineRule="auto"/>
              <w:jc w:val="center"/>
              <w:rPr>
                <w:rFonts w:ascii="Wingdings" w:hAnsi="Wingdings"/>
                <w:sz w:val="16"/>
                <w:szCs w:val="16"/>
                <w:lang w:val="fr-FR"/>
              </w:rPr>
            </w:pPr>
          </w:p>
        </w:tc>
        <w:tc>
          <w:tcPr>
            <w:tcW w:w="567"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rFonts w:ascii="Wingdings" w:hAnsi="Wingdings"/>
                <w:sz w:val="16"/>
                <w:szCs w:val="16"/>
                <w:lang w:val="fr-FR"/>
              </w:rPr>
              <w:t></w:t>
            </w:r>
          </w:p>
        </w:tc>
        <w:tc>
          <w:tcPr>
            <w:tcW w:w="42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ascii="Wingdings" w:eastAsia="Arial Unicode MS" w:hAnsi="Wingdings"/>
                <w:sz w:val="16"/>
                <w:szCs w:val="16"/>
                <w:lang w:val="fr-FR"/>
              </w:rPr>
            </w:pPr>
            <w:r w:rsidRPr="00452F44">
              <w:rPr>
                <w:sz w:val="16"/>
                <w:szCs w:val="16"/>
                <w:lang w:val="fr-FR"/>
              </w:rPr>
              <w:t>—</w:t>
            </w:r>
          </w:p>
        </w:tc>
        <w:tc>
          <w:tcPr>
            <w:tcW w:w="85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123</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ID</w:t>
            </w:r>
          </w:p>
        </w:tc>
        <w:tc>
          <w:tcPr>
            <w:tcW w:w="709"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100</w:t>
            </w:r>
          </w:p>
        </w:tc>
        <w:tc>
          <w:tcPr>
            <w:tcW w:w="70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Auto-ID</w:t>
            </w:r>
          </w:p>
        </w:tc>
        <w:tc>
          <w:tcPr>
            <w:tcW w:w="91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105</w:t>
            </w:r>
          </w:p>
        </w:tc>
        <w:tc>
          <w:tcPr>
            <w:tcW w:w="791"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126</w:t>
            </w:r>
          </w:p>
        </w:tc>
        <w:tc>
          <w:tcPr>
            <w:tcW w:w="822"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Durée</w:t>
            </w:r>
          </w:p>
        </w:tc>
        <w:tc>
          <w:tcPr>
            <w:tcW w:w="76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Numéro</w:t>
            </w:r>
          </w:p>
        </w:tc>
        <w:tc>
          <w:tcPr>
            <w:tcW w:w="38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122</w:t>
            </w:r>
          </w:p>
        </w:tc>
        <w:tc>
          <w:tcPr>
            <w:tcW w:w="385" w:type="dxa"/>
            <w:tcBorders>
              <w:top w:val="single" w:sz="4" w:space="0" w:color="auto"/>
              <w:left w:val="single" w:sz="4" w:space="0" w:color="auto"/>
              <w:bottom w:val="single" w:sz="4" w:space="0" w:color="auto"/>
              <w:right w:val="single" w:sz="4" w:space="0" w:color="auto"/>
            </w:tcBorders>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sz w:val="16"/>
                <w:szCs w:val="16"/>
                <w:lang w:val="fr-FR"/>
              </w:rPr>
              <w:t>ECC</w:t>
            </w:r>
          </w:p>
        </w:tc>
        <w:tc>
          <w:tcPr>
            <w:tcW w:w="766"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650904" w:rsidRPr="00452F44" w:rsidRDefault="00650904" w:rsidP="00176CDF">
            <w:pPr>
              <w:pStyle w:val="TableText0"/>
              <w:spacing w:line="240" w:lineRule="auto"/>
              <w:jc w:val="center"/>
              <w:rPr>
                <w:rFonts w:eastAsia="Arial Unicode MS"/>
                <w:sz w:val="16"/>
                <w:szCs w:val="16"/>
                <w:lang w:val="fr-FR"/>
              </w:rPr>
            </w:pPr>
            <w:r w:rsidRPr="00452F44">
              <w:rPr>
                <w:rFonts w:eastAsia="Arial Unicode MS"/>
                <w:sz w:val="16"/>
                <w:szCs w:val="16"/>
                <w:lang w:val="fr-FR"/>
              </w:rPr>
              <w:t>122</w:t>
            </w:r>
          </w:p>
        </w:tc>
      </w:tr>
      <w:tr w:rsidR="00650904" w:rsidRPr="00452F44" w:rsidTr="00EA3ED5">
        <w:trPr>
          <w:jc w:val="center"/>
        </w:trPr>
        <w:tc>
          <w:tcPr>
            <w:tcW w:w="15021" w:type="dxa"/>
            <w:gridSpan w:val="24"/>
            <w:tcBorders>
              <w:top w:val="single" w:sz="4" w:space="0" w:color="auto"/>
            </w:tcBorders>
            <w:tcMar>
              <w:left w:w="108" w:type="dxa"/>
            </w:tcMar>
          </w:tcPr>
          <w:p w:rsidR="00650904" w:rsidRPr="00452F44" w:rsidRDefault="00650904" w:rsidP="00176CDF">
            <w:pPr>
              <w:tabs>
                <w:tab w:val="clear" w:pos="794"/>
                <w:tab w:val="clear" w:pos="1191"/>
                <w:tab w:val="clear" w:pos="1588"/>
                <w:tab w:val="clear" w:pos="1985"/>
                <w:tab w:val="left" w:pos="284"/>
              </w:tabs>
              <w:spacing w:before="20" w:after="40"/>
              <w:ind w:left="284" w:hanging="284"/>
              <w:rPr>
                <w:sz w:val="16"/>
              </w:rPr>
            </w:pPr>
            <w:r w:rsidRPr="00452F44">
              <w:rPr>
                <w:sz w:val="16"/>
                <w:vertAlign w:val="superscript"/>
              </w:rPr>
              <w:t>(1)</w:t>
            </w:r>
            <w:r w:rsidRPr="00452F44">
              <w:rPr>
                <w:sz w:val="22"/>
              </w:rPr>
              <w:tab/>
            </w:r>
            <w:r w:rsidRPr="00452F44">
              <w:rPr>
                <w:sz w:val="16"/>
              </w:rPr>
              <w:t>Cet appel comprend un essai de champ de signal. Le navire demande l</w:t>
            </w:r>
            <w:r w:rsidR="003154BC">
              <w:rPr>
                <w:sz w:val="16"/>
              </w:rPr>
              <w:t>'</w:t>
            </w:r>
            <w:r w:rsidRPr="00452F44">
              <w:rPr>
                <w:sz w:val="16"/>
              </w:rPr>
              <w:t>appel en envoyant sa position à la station côtière. Lorsque le navire ou la station côtière est en mesure de donner suite, la station de navire envoie des ASN d</w:t>
            </w:r>
            <w:r w:rsidR="003154BC">
              <w:rPr>
                <w:sz w:val="16"/>
              </w:rPr>
              <w:t>'</w:t>
            </w:r>
            <w:r w:rsidRPr="00452F44">
              <w:rPr>
                <w:sz w:val="16"/>
              </w:rPr>
              <w:t>essai sur la fréquence de trafic. Si la station côtière accuse réception sur une nouvelle fréquence de trafic, la station de navire envoie un essai ASN sur la nouvelle fréquence. Lorsque la station côtière accuse réception sans changer de fréquence, la communication peut commencer.</w:t>
            </w:r>
          </w:p>
          <w:p w:rsidR="00650904" w:rsidRPr="00452F44" w:rsidRDefault="00650904" w:rsidP="00176CDF">
            <w:pPr>
              <w:tabs>
                <w:tab w:val="clear" w:pos="794"/>
                <w:tab w:val="clear" w:pos="1191"/>
                <w:tab w:val="clear" w:pos="1588"/>
                <w:tab w:val="clear" w:pos="1985"/>
                <w:tab w:val="left" w:pos="284"/>
              </w:tabs>
              <w:spacing w:before="40" w:after="40"/>
              <w:ind w:left="284" w:hanging="284"/>
              <w:rPr>
                <w:sz w:val="16"/>
              </w:rPr>
            </w:pPr>
            <w:r w:rsidRPr="00452F44">
              <w:rPr>
                <w:sz w:val="16"/>
                <w:vertAlign w:val="superscript"/>
              </w:rPr>
              <w:t>(2)</w:t>
            </w:r>
            <w:r w:rsidRPr="00452F44">
              <w:rPr>
                <w:sz w:val="22"/>
              </w:rPr>
              <w:tab/>
            </w:r>
            <w:r w:rsidRPr="00452F44">
              <w:rPr>
                <w:sz w:val="16"/>
              </w:rPr>
              <w:t>Lorsque l</w:t>
            </w:r>
            <w:r w:rsidR="003154BC">
              <w:rPr>
                <w:sz w:val="16"/>
              </w:rPr>
              <w:t>'</w:t>
            </w:r>
            <w:r w:rsidRPr="00452F44">
              <w:rPr>
                <w:sz w:val="16"/>
              </w:rPr>
              <w:t>appel est terminé, la station côtière peut envoyer l</w:t>
            </w:r>
            <w:r w:rsidR="003154BC">
              <w:rPr>
                <w:sz w:val="16"/>
              </w:rPr>
              <w:t>'</w:t>
            </w:r>
            <w:r w:rsidRPr="00452F44">
              <w:rPr>
                <w:sz w:val="16"/>
              </w:rPr>
              <w:t>accusé de réception de fin d</w:t>
            </w:r>
            <w:r w:rsidR="003154BC">
              <w:rPr>
                <w:sz w:val="16"/>
              </w:rPr>
              <w:t>'</w:t>
            </w:r>
            <w:r w:rsidRPr="00452F44">
              <w:rPr>
                <w:sz w:val="16"/>
              </w:rPr>
              <w:t>appel sans demande de la part de la station de navire. Le symbole EOS est 127.</w:t>
            </w:r>
          </w:p>
          <w:p w:rsidR="00650904" w:rsidRPr="00452F44" w:rsidRDefault="00650904" w:rsidP="00176CDF">
            <w:pPr>
              <w:tabs>
                <w:tab w:val="clear" w:pos="794"/>
                <w:tab w:val="clear" w:pos="1191"/>
                <w:tab w:val="clear" w:pos="1588"/>
                <w:tab w:val="clear" w:pos="1985"/>
                <w:tab w:val="left" w:pos="284"/>
              </w:tabs>
              <w:spacing w:before="40" w:after="40"/>
              <w:ind w:left="284" w:hanging="284"/>
              <w:rPr>
                <w:sz w:val="16"/>
              </w:rPr>
            </w:pPr>
            <w:r w:rsidRPr="00452F44">
              <w:rPr>
                <w:sz w:val="16"/>
              </w:rPr>
              <w:t>NOTE 1 – Renvoie à la Recommandation UIT-R M.1082.</w:t>
            </w:r>
          </w:p>
          <w:p w:rsidR="00650904" w:rsidRPr="00452F44" w:rsidRDefault="00650904" w:rsidP="00176CDF">
            <w:pPr>
              <w:tabs>
                <w:tab w:val="clear" w:pos="794"/>
                <w:tab w:val="clear" w:pos="1191"/>
                <w:tab w:val="clear" w:pos="1588"/>
                <w:tab w:val="clear" w:pos="1985"/>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rPr>
                <w:sz w:val="16"/>
              </w:rPr>
            </w:pPr>
            <w:r w:rsidRPr="00452F44">
              <w:rPr>
                <w:sz w:val="16"/>
              </w:rPr>
              <w:t>NOTE 2 – Pour la classe E, il n</w:t>
            </w:r>
            <w:r w:rsidR="003154BC">
              <w:rPr>
                <w:sz w:val="16"/>
              </w:rPr>
              <w:t>'</w:t>
            </w:r>
            <w:r w:rsidRPr="00452F44">
              <w:rPr>
                <w:sz w:val="16"/>
              </w:rPr>
              <w:t>est pas nécessaire d</w:t>
            </w:r>
            <w:r w:rsidR="003154BC">
              <w:rPr>
                <w:sz w:val="16"/>
              </w:rPr>
              <w:t>'</w:t>
            </w:r>
            <w:r w:rsidRPr="00452F44">
              <w:rPr>
                <w:sz w:val="16"/>
              </w:rPr>
              <w:t>afficher le symbole 123.</w:t>
            </w:r>
          </w:p>
        </w:tc>
      </w:tr>
    </w:tbl>
    <w:p w:rsidR="00650904" w:rsidRPr="00452F44" w:rsidRDefault="00650904" w:rsidP="00176CDF">
      <w:pPr>
        <w:jc w:val="center"/>
        <w:sectPr w:rsidR="00650904" w:rsidRPr="00452F44" w:rsidSect="00EA3ED5">
          <w:headerReference w:type="even" r:id="rId42"/>
          <w:headerReference w:type="default" r:id="rId43"/>
          <w:footerReference w:type="even" r:id="rId44"/>
          <w:footerReference w:type="default" r:id="rId45"/>
          <w:headerReference w:type="first" r:id="rId46"/>
          <w:footerReference w:type="first" r:id="rId47"/>
          <w:pgSz w:w="16834" w:h="11907" w:orient="landscape" w:code="9"/>
          <w:pgMar w:top="1418" w:right="907" w:bottom="1134" w:left="907" w:header="720" w:footer="482" w:gutter="0"/>
          <w:paperSrc w:first="15" w:other="15"/>
          <w:cols w:space="720"/>
          <w:titlePg/>
        </w:sectPr>
      </w:pPr>
    </w:p>
    <w:p w:rsidR="00650904" w:rsidRPr="00452F44" w:rsidRDefault="00650904" w:rsidP="00176CDF">
      <w:pPr>
        <w:pStyle w:val="TableNo"/>
        <w:spacing w:before="0"/>
      </w:pPr>
      <w:r w:rsidRPr="00452F44">
        <w:t>TABLEAU A1-4.11</w:t>
      </w:r>
    </w:p>
    <w:p w:rsidR="00650904" w:rsidRPr="00452F44" w:rsidRDefault="00650904" w:rsidP="00176CDF">
      <w:pPr>
        <w:pStyle w:val="Tabletitle"/>
      </w:pPr>
      <w:r w:rsidRPr="00452F44">
        <w:t>Séquences d</w:t>
      </w:r>
      <w:r w:rsidR="003154BC">
        <w:t>'</w:t>
      </w:r>
      <w:r w:rsidRPr="00452F44">
        <w:t>extension</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266"/>
        <w:gridCol w:w="2279"/>
        <w:gridCol w:w="2531"/>
        <w:gridCol w:w="1014"/>
        <w:gridCol w:w="1014"/>
        <w:gridCol w:w="1519"/>
      </w:tblGrid>
      <w:tr w:rsidR="00650904" w:rsidRPr="00452F44" w:rsidTr="00EA3ED5">
        <w:trPr>
          <w:trHeight w:val="20"/>
          <w:jc w:val="center"/>
        </w:trPr>
        <w:tc>
          <w:tcPr>
            <w:tcW w:w="5000" w:type="pct"/>
            <w:gridSpan w:val="6"/>
            <w:noWrap/>
            <w:tcMar>
              <w:top w:w="15" w:type="dxa"/>
              <w:left w:w="15" w:type="dxa"/>
              <w:bottom w:w="0" w:type="dxa"/>
              <w:right w:w="15" w:type="dxa"/>
            </w:tcMar>
            <w:vAlign w:val="bottom"/>
          </w:tcPr>
          <w:p w:rsidR="00650904" w:rsidRPr="00452F44" w:rsidRDefault="00650904" w:rsidP="00176CDF">
            <w:pPr>
              <w:pStyle w:val="TableHead0"/>
              <w:rPr>
                <w:rFonts w:eastAsia="Arial Unicode MS"/>
                <w:sz w:val="22"/>
                <w:szCs w:val="18"/>
                <w:lang w:val="fr-FR"/>
              </w:rPr>
            </w:pPr>
            <w:r w:rsidRPr="00452F44">
              <w:rPr>
                <w:sz w:val="22"/>
                <w:szCs w:val="18"/>
                <w:lang w:val="fr-FR"/>
              </w:rPr>
              <w:t>Séquence d</w:t>
            </w:r>
            <w:r w:rsidR="003154BC">
              <w:rPr>
                <w:sz w:val="22"/>
                <w:szCs w:val="18"/>
                <w:lang w:val="fr-FR"/>
              </w:rPr>
              <w:t>'</w:t>
            </w:r>
            <w:r w:rsidRPr="00452F44">
              <w:rPr>
                <w:sz w:val="22"/>
                <w:szCs w:val="18"/>
                <w:lang w:val="fr-FR"/>
              </w:rPr>
              <w:t>extension de la Recommandation UIT-R M.821</w:t>
            </w:r>
          </w:p>
        </w:tc>
      </w:tr>
      <w:tr w:rsidR="00650904" w:rsidRPr="00452F44" w:rsidTr="00EA3ED5">
        <w:trPr>
          <w:trHeight w:val="20"/>
          <w:jc w:val="center"/>
        </w:trPr>
        <w:tc>
          <w:tcPr>
            <w:tcW w:w="658" w:type="pct"/>
            <w:noWrap/>
            <w:tcMar>
              <w:top w:w="15" w:type="dxa"/>
              <w:left w:w="15" w:type="dxa"/>
              <w:bottom w:w="0" w:type="dxa"/>
              <w:right w:w="15" w:type="dxa"/>
            </w:tcMar>
            <w:vAlign w:val="center"/>
          </w:tcPr>
          <w:p w:rsidR="00650904" w:rsidRPr="00452F44" w:rsidRDefault="00650904" w:rsidP="00176CDF">
            <w:pPr>
              <w:pStyle w:val="TableHead0"/>
              <w:rPr>
                <w:rFonts w:eastAsia="Arial Unicode MS"/>
                <w:sz w:val="22"/>
                <w:szCs w:val="18"/>
                <w:lang w:val="fr-FR"/>
              </w:rPr>
            </w:pPr>
            <w:r w:rsidRPr="00452F44">
              <w:rPr>
                <w:sz w:val="22"/>
                <w:szCs w:val="18"/>
                <w:lang w:val="fr-FR"/>
              </w:rPr>
              <w:t>Type</w:t>
            </w:r>
          </w:p>
        </w:tc>
        <w:tc>
          <w:tcPr>
            <w:tcW w:w="1184" w:type="pct"/>
            <w:tcMar>
              <w:top w:w="15" w:type="dxa"/>
              <w:left w:w="15" w:type="dxa"/>
              <w:bottom w:w="0" w:type="dxa"/>
              <w:right w:w="15" w:type="dxa"/>
            </w:tcMar>
            <w:vAlign w:val="center"/>
          </w:tcPr>
          <w:p w:rsidR="00650904" w:rsidRPr="00452F44" w:rsidRDefault="00650904" w:rsidP="00176CDF">
            <w:pPr>
              <w:pStyle w:val="TableHead0"/>
              <w:rPr>
                <w:rFonts w:eastAsia="Arial Unicode MS"/>
                <w:sz w:val="22"/>
                <w:szCs w:val="18"/>
                <w:lang w:val="fr-FR"/>
              </w:rPr>
            </w:pPr>
            <w:r w:rsidRPr="00452F44">
              <w:rPr>
                <w:sz w:val="22"/>
                <w:szCs w:val="18"/>
                <w:lang w:val="fr-FR"/>
              </w:rPr>
              <w:t>Spécificateur de données d</w:t>
            </w:r>
            <w:r w:rsidR="003154BC">
              <w:rPr>
                <w:sz w:val="22"/>
                <w:szCs w:val="18"/>
                <w:lang w:val="fr-FR"/>
              </w:rPr>
              <w:t>'</w:t>
            </w:r>
            <w:r w:rsidRPr="00452F44">
              <w:rPr>
                <w:sz w:val="22"/>
                <w:szCs w:val="18"/>
                <w:lang w:val="fr-FR"/>
              </w:rPr>
              <w:t>extension</w:t>
            </w:r>
            <w:r w:rsidRPr="00452F44">
              <w:rPr>
                <w:sz w:val="22"/>
                <w:szCs w:val="18"/>
                <w:lang w:val="fr-FR"/>
              </w:rPr>
              <w:br/>
              <w:t>(1)</w:t>
            </w:r>
          </w:p>
        </w:tc>
        <w:tc>
          <w:tcPr>
            <w:tcW w:w="1315" w:type="pct"/>
            <w:tcMar>
              <w:top w:w="15" w:type="dxa"/>
              <w:left w:w="15" w:type="dxa"/>
              <w:bottom w:w="0" w:type="dxa"/>
              <w:right w:w="15" w:type="dxa"/>
            </w:tcMar>
            <w:vAlign w:val="center"/>
          </w:tcPr>
          <w:p w:rsidR="00650904" w:rsidRPr="00452F44" w:rsidRDefault="00650904" w:rsidP="00176CDF">
            <w:pPr>
              <w:pStyle w:val="TableHead0"/>
              <w:rPr>
                <w:rFonts w:eastAsia="Arial Unicode MS"/>
                <w:sz w:val="22"/>
                <w:szCs w:val="18"/>
                <w:lang w:val="fr-FR"/>
              </w:rPr>
            </w:pPr>
            <w:r w:rsidRPr="00452F44">
              <w:rPr>
                <w:sz w:val="22"/>
                <w:szCs w:val="18"/>
                <w:lang w:val="fr-FR"/>
              </w:rPr>
              <w:t>Résolution de position améliorée</w:t>
            </w:r>
            <w:r w:rsidRPr="00452F44">
              <w:rPr>
                <w:sz w:val="22"/>
                <w:szCs w:val="18"/>
                <w:lang w:val="fr-FR"/>
              </w:rPr>
              <w:br/>
              <w:t>(4)</w:t>
            </w:r>
          </w:p>
        </w:tc>
        <w:tc>
          <w:tcPr>
            <w:tcW w:w="527" w:type="pct"/>
            <w:tcMar>
              <w:top w:w="15" w:type="dxa"/>
              <w:left w:w="15" w:type="dxa"/>
              <w:bottom w:w="0" w:type="dxa"/>
              <w:right w:w="15" w:type="dxa"/>
            </w:tcMar>
            <w:vAlign w:val="center"/>
          </w:tcPr>
          <w:p w:rsidR="00650904" w:rsidRPr="00452F44" w:rsidRDefault="00650904" w:rsidP="00176CDF">
            <w:pPr>
              <w:pStyle w:val="TableHead0"/>
              <w:rPr>
                <w:rFonts w:eastAsia="Arial Unicode MS"/>
                <w:sz w:val="22"/>
                <w:szCs w:val="18"/>
                <w:lang w:val="fr-FR"/>
              </w:rPr>
            </w:pPr>
            <w:r w:rsidRPr="00452F44">
              <w:rPr>
                <w:sz w:val="22"/>
                <w:szCs w:val="18"/>
                <w:lang w:val="fr-FR"/>
              </w:rPr>
              <w:t>EOS</w:t>
            </w:r>
            <w:r w:rsidRPr="00452F44">
              <w:rPr>
                <w:sz w:val="22"/>
                <w:szCs w:val="18"/>
                <w:lang w:val="fr-FR"/>
              </w:rPr>
              <w:br/>
              <w:t>(1)</w:t>
            </w:r>
          </w:p>
        </w:tc>
        <w:tc>
          <w:tcPr>
            <w:tcW w:w="527" w:type="pct"/>
            <w:tcMar>
              <w:top w:w="15" w:type="dxa"/>
              <w:left w:w="15" w:type="dxa"/>
              <w:bottom w:w="0" w:type="dxa"/>
              <w:right w:w="15" w:type="dxa"/>
            </w:tcMar>
            <w:vAlign w:val="center"/>
          </w:tcPr>
          <w:p w:rsidR="00650904" w:rsidRPr="00452F44" w:rsidRDefault="00650904" w:rsidP="00176CDF">
            <w:pPr>
              <w:pStyle w:val="TableHead0"/>
              <w:rPr>
                <w:rFonts w:eastAsia="Arial Unicode MS"/>
                <w:sz w:val="22"/>
                <w:szCs w:val="18"/>
                <w:lang w:val="fr-FR"/>
              </w:rPr>
            </w:pPr>
            <w:r w:rsidRPr="00452F44">
              <w:rPr>
                <w:sz w:val="22"/>
                <w:szCs w:val="18"/>
                <w:lang w:val="fr-FR"/>
              </w:rPr>
              <w:t>ECC</w:t>
            </w:r>
            <w:r w:rsidRPr="00452F44">
              <w:rPr>
                <w:sz w:val="22"/>
                <w:szCs w:val="18"/>
                <w:lang w:val="fr-FR"/>
              </w:rPr>
              <w:br/>
              <w:t>(1)</w:t>
            </w:r>
          </w:p>
        </w:tc>
        <w:tc>
          <w:tcPr>
            <w:tcW w:w="790" w:type="pct"/>
            <w:tcMar>
              <w:top w:w="15" w:type="dxa"/>
              <w:left w:w="15" w:type="dxa"/>
              <w:bottom w:w="0" w:type="dxa"/>
              <w:right w:w="15" w:type="dxa"/>
            </w:tcMar>
            <w:vAlign w:val="center"/>
          </w:tcPr>
          <w:p w:rsidR="00650904" w:rsidRPr="00452F44" w:rsidRDefault="00650904" w:rsidP="00176CDF">
            <w:pPr>
              <w:pStyle w:val="TableHead0"/>
              <w:rPr>
                <w:rFonts w:eastAsia="Arial Unicode MS"/>
                <w:sz w:val="22"/>
                <w:szCs w:val="18"/>
                <w:lang w:val="fr-FR"/>
              </w:rPr>
            </w:pPr>
            <w:r w:rsidRPr="00452F44">
              <w:rPr>
                <w:sz w:val="22"/>
                <w:szCs w:val="18"/>
                <w:lang w:val="fr-FR"/>
              </w:rPr>
              <w:t xml:space="preserve">EOS </w:t>
            </w:r>
            <w:r w:rsidRPr="00452F44">
              <w:rPr>
                <w:sz w:val="22"/>
                <w:szCs w:val="18"/>
                <w:lang w:val="fr-FR"/>
              </w:rPr>
              <w:br/>
              <w:t>(2 identiques)</w:t>
            </w:r>
          </w:p>
        </w:tc>
      </w:tr>
      <w:tr w:rsidR="00650904" w:rsidRPr="00452F44" w:rsidTr="00EA3ED5">
        <w:trPr>
          <w:trHeight w:val="20"/>
          <w:jc w:val="center"/>
        </w:trPr>
        <w:tc>
          <w:tcPr>
            <w:tcW w:w="658"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expan1</w:t>
            </w:r>
          </w:p>
        </w:tc>
        <w:tc>
          <w:tcPr>
            <w:tcW w:w="1184"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100</w:t>
            </w:r>
          </w:p>
        </w:tc>
        <w:tc>
          <w:tcPr>
            <w:tcW w:w="1315"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Pos5</w:t>
            </w:r>
          </w:p>
        </w:tc>
        <w:tc>
          <w:tcPr>
            <w:tcW w:w="527"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127</w:t>
            </w:r>
          </w:p>
        </w:tc>
        <w:tc>
          <w:tcPr>
            <w:tcW w:w="527"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ECC</w:t>
            </w:r>
          </w:p>
        </w:tc>
        <w:tc>
          <w:tcPr>
            <w:tcW w:w="790"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127</w:t>
            </w:r>
          </w:p>
        </w:tc>
      </w:tr>
      <w:tr w:rsidR="00650904" w:rsidRPr="00452F44" w:rsidTr="00EA3ED5">
        <w:trPr>
          <w:trHeight w:val="20"/>
          <w:jc w:val="center"/>
        </w:trPr>
        <w:tc>
          <w:tcPr>
            <w:tcW w:w="658"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expan2</w:t>
            </w:r>
          </w:p>
        </w:tc>
        <w:tc>
          <w:tcPr>
            <w:tcW w:w="1184"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100</w:t>
            </w:r>
          </w:p>
        </w:tc>
        <w:tc>
          <w:tcPr>
            <w:tcW w:w="1315"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Pos5</w:t>
            </w:r>
          </w:p>
        </w:tc>
        <w:tc>
          <w:tcPr>
            <w:tcW w:w="527"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117</w:t>
            </w:r>
          </w:p>
        </w:tc>
        <w:tc>
          <w:tcPr>
            <w:tcW w:w="527"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ECC</w:t>
            </w:r>
          </w:p>
        </w:tc>
        <w:tc>
          <w:tcPr>
            <w:tcW w:w="790"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rFonts w:eastAsia="Arial Unicode MS"/>
                <w:sz w:val="22"/>
                <w:szCs w:val="22"/>
                <w:lang w:val="fr-FR"/>
              </w:rPr>
            </w:pPr>
            <w:r w:rsidRPr="00452F44">
              <w:rPr>
                <w:sz w:val="22"/>
                <w:szCs w:val="22"/>
                <w:lang w:val="fr-FR"/>
              </w:rPr>
              <w:t>117</w:t>
            </w:r>
          </w:p>
        </w:tc>
      </w:tr>
      <w:tr w:rsidR="00650904" w:rsidRPr="00452F44" w:rsidTr="00EA3ED5">
        <w:trPr>
          <w:trHeight w:val="20"/>
          <w:jc w:val="center"/>
        </w:trPr>
        <w:tc>
          <w:tcPr>
            <w:tcW w:w="658"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sz w:val="22"/>
                <w:szCs w:val="22"/>
                <w:lang w:val="fr-FR"/>
              </w:rPr>
            </w:pPr>
            <w:r w:rsidRPr="00452F44">
              <w:rPr>
                <w:sz w:val="22"/>
                <w:szCs w:val="22"/>
                <w:lang w:val="fr-FR"/>
              </w:rPr>
              <w:t>expan3</w:t>
            </w:r>
          </w:p>
        </w:tc>
        <w:tc>
          <w:tcPr>
            <w:tcW w:w="1184"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sz w:val="22"/>
                <w:szCs w:val="22"/>
                <w:lang w:val="fr-FR"/>
              </w:rPr>
            </w:pPr>
            <w:r w:rsidRPr="00452F44">
              <w:rPr>
                <w:sz w:val="22"/>
                <w:szCs w:val="22"/>
                <w:lang w:val="fr-FR"/>
              </w:rPr>
              <w:t>100</w:t>
            </w:r>
          </w:p>
        </w:tc>
        <w:tc>
          <w:tcPr>
            <w:tcW w:w="1315"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sz w:val="22"/>
                <w:szCs w:val="22"/>
                <w:lang w:val="fr-FR"/>
              </w:rPr>
            </w:pPr>
            <w:r w:rsidRPr="00452F44">
              <w:rPr>
                <w:sz w:val="22"/>
                <w:szCs w:val="22"/>
                <w:lang w:val="fr-FR"/>
              </w:rPr>
              <w:t>Pos5</w:t>
            </w:r>
          </w:p>
        </w:tc>
        <w:tc>
          <w:tcPr>
            <w:tcW w:w="527"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sz w:val="22"/>
                <w:szCs w:val="22"/>
                <w:lang w:val="fr-FR"/>
              </w:rPr>
            </w:pPr>
            <w:r w:rsidRPr="00452F44">
              <w:rPr>
                <w:sz w:val="22"/>
                <w:szCs w:val="22"/>
                <w:lang w:val="fr-FR"/>
              </w:rPr>
              <w:t>122</w:t>
            </w:r>
          </w:p>
        </w:tc>
        <w:tc>
          <w:tcPr>
            <w:tcW w:w="527"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sz w:val="22"/>
                <w:szCs w:val="22"/>
                <w:lang w:val="fr-FR"/>
              </w:rPr>
            </w:pPr>
            <w:r w:rsidRPr="00452F44">
              <w:rPr>
                <w:sz w:val="22"/>
                <w:szCs w:val="22"/>
                <w:lang w:val="fr-FR"/>
              </w:rPr>
              <w:t>ECC</w:t>
            </w:r>
          </w:p>
        </w:tc>
        <w:tc>
          <w:tcPr>
            <w:tcW w:w="790" w:type="pct"/>
            <w:noWrap/>
            <w:tcMar>
              <w:top w:w="15" w:type="dxa"/>
              <w:left w:w="15" w:type="dxa"/>
              <w:bottom w:w="0" w:type="dxa"/>
              <w:right w:w="15" w:type="dxa"/>
            </w:tcMar>
            <w:vAlign w:val="bottom"/>
          </w:tcPr>
          <w:p w:rsidR="00650904" w:rsidRPr="00452F44" w:rsidRDefault="00650904" w:rsidP="00176CDF">
            <w:pPr>
              <w:pStyle w:val="TableText0"/>
              <w:spacing w:line="240" w:lineRule="auto"/>
              <w:jc w:val="center"/>
              <w:rPr>
                <w:sz w:val="22"/>
                <w:szCs w:val="22"/>
                <w:lang w:val="fr-FR"/>
              </w:rPr>
            </w:pPr>
            <w:r w:rsidRPr="00452F44">
              <w:rPr>
                <w:sz w:val="22"/>
                <w:szCs w:val="22"/>
                <w:lang w:val="fr-FR"/>
              </w:rPr>
              <w:t>122</w:t>
            </w:r>
          </w:p>
        </w:tc>
      </w:tr>
    </w:tbl>
    <w:p w:rsidR="000B10A1" w:rsidRDefault="000B10A1" w:rsidP="00176CDF">
      <w:pPr>
        <w:pStyle w:val="Tablefin"/>
      </w:pPr>
    </w:p>
    <w:p w:rsidR="00650904" w:rsidRPr="00452F44" w:rsidRDefault="00650904" w:rsidP="00176CDF">
      <w:pPr>
        <w:pStyle w:val="TableNo"/>
      </w:pPr>
      <w:r w:rsidRPr="00452F44">
        <w:t>TABLEAU A1-5</w:t>
      </w:r>
    </w:p>
    <w:p w:rsidR="00650904" w:rsidRPr="00452F44" w:rsidRDefault="00650904" w:rsidP="00176CDF">
      <w:pPr>
        <w:pStyle w:val="Tabletitle"/>
      </w:pPr>
      <w:r w:rsidRPr="00452F44">
        <w:t>Information de fréquence ou de voie</w:t>
      </w:r>
    </w:p>
    <w:tbl>
      <w:tblPr>
        <w:tblW w:w="9639" w:type="dxa"/>
        <w:jc w:val="center"/>
        <w:tblLayout w:type="fixed"/>
        <w:tblLook w:val="0000" w:firstRow="0" w:lastRow="0" w:firstColumn="0" w:lastColumn="0" w:noHBand="0" w:noVBand="0"/>
      </w:tblPr>
      <w:tblGrid>
        <w:gridCol w:w="985"/>
        <w:gridCol w:w="471"/>
        <w:gridCol w:w="526"/>
        <w:gridCol w:w="417"/>
        <w:gridCol w:w="524"/>
        <w:gridCol w:w="524"/>
        <w:gridCol w:w="524"/>
        <w:gridCol w:w="524"/>
        <w:gridCol w:w="524"/>
        <w:gridCol w:w="4620"/>
      </w:tblGrid>
      <w:tr w:rsidR="00650904" w:rsidRPr="00452F44" w:rsidTr="00EA3ED5">
        <w:trPr>
          <w:cantSplit/>
          <w:jc w:val="center"/>
        </w:trPr>
        <w:tc>
          <w:tcPr>
            <w:tcW w:w="985" w:type="dxa"/>
            <w:tcBorders>
              <w:top w:val="single" w:sz="6" w:space="0" w:color="auto"/>
              <w:left w:val="single" w:sz="6"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Fréquence</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0</w:t>
            </w:r>
            <w:r w:rsidRPr="00452F44">
              <w:rPr>
                <w:szCs w:val="18"/>
                <w:lang w:val="fr-FR"/>
              </w:rPr>
              <w:br/>
              <w:t>1</w:t>
            </w:r>
            <w:r w:rsidRPr="00452F44">
              <w:rPr>
                <w:szCs w:val="18"/>
                <w:lang w:val="fr-FR"/>
              </w:rPr>
              <w:br/>
              <w:t>2</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r w:rsidRPr="00452F44">
              <w:rPr>
                <w:szCs w:val="18"/>
                <w:lang w:val="fr-FR"/>
              </w:rPr>
              <w:br/>
              <w:t>X</w:t>
            </w:r>
            <w:r w:rsidRPr="00452F44">
              <w:rPr>
                <w:szCs w:val="18"/>
                <w:lang w:val="fr-FR"/>
              </w:rPr>
              <w:b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(N/A)</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spacing w:line="240" w:lineRule="auto"/>
              <w:jc w:val="left"/>
              <w:rPr>
                <w:szCs w:val="18"/>
                <w:lang w:val="fr-FR"/>
              </w:rPr>
            </w:pPr>
            <w:r w:rsidRPr="00452F44">
              <w:rPr>
                <w:szCs w:val="18"/>
                <w:lang w:val="fr-FR"/>
              </w:rPr>
              <w:t>Fréquence, exprimée par un multiple de 100 Hz, telle que l</w:t>
            </w:r>
            <w:r w:rsidR="003154BC">
              <w:rPr>
                <w:szCs w:val="18"/>
                <w:lang w:val="fr-FR"/>
              </w:rPr>
              <w:t>'</w:t>
            </w:r>
            <w:r w:rsidRPr="00452F44">
              <w:rPr>
                <w:szCs w:val="18"/>
                <w:lang w:val="fr-FR"/>
              </w:rPr>
              <w:t>indiquent les chiffres correspondant aux chiffres HM, TM, M, H, T, U. A utiliser pour les équipements à ondes hectométriques/décamétriques, sauf lors de l</w:t>
            </w:r>
            <w:r w:rsidR="003154BC">
              <w:rPr>
                <w:szCs w:val="18"/>
                <w:lang w:val="fr-FR"/>
              </w:rPr>
              <w:t>'</w:t>
            </w:r>
            <w:r w:rsidRPr="00452F44">
              <w:rPr>
                <w:szCs w:val="18"/>
                <w:lang w:val="fr-FR"/>
              </w:rPr>
              <w:t>utilisation de fréquences à sept chiffres.</w:t>
            </w:r>
          </w:p>
        </w:tc>
      </w:tr>
      <w:tr w:rsidR="00650904" w:rsidRPr="00452F44" w:rsidTr="00EA3ED5">
        <w:trPr>
          <w:cantSplit/>
          <w:jc w:val="center"/>
        </w:trPr>
        <w:tc>
          <w:tcPr>
            <w:tcW w:w="985" w:type="dxa"/>
            <w:tcBorders>
              <w:top w:val="single" w:sz="6" w:space="0" w:color="auto"/>
              <w:left w:val="single" w:sz="6"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Voies</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3</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(N/A)</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spacing w:line="240" w:lineRule="auto"/>
              <w:jc w:val="left"/>
              <w:rPr>
                <w:szCs w:val="18"/>
                <w:lang w:val="fr-FR"/>
              </w:rPr>
            </w:pPr>
            <w:r w:rsidRPr="00452F44">
              <w:rPr>
                <w:szCs w:val="18"/>
                <w:lang w:val="fr-FR"/>
              </w:rPr>
              <w:t>Numéro de la voie de trafic à ondes décamétriques ou hectométriques indiqué par les valeurs des chiffres TM, M, H, T et U. A utiliser pour la rétrocompatibilité en mode réception seulement.</w:t>
            </w:r>
          </w:p>
        </w:tc>
      </w:tr>
      <w:tr w:rsidR="00650904" w:rsidRPr="00452F44" w:rsidTr="00EA3ED5">
        <w:trPr>
          <w:cantSplit/>
          <w:jc w:val="center"/>
        </w:trPr>
        <w:tc>
          <w:tcPr>
            <w:tcW w:w="985" w:type="dxa"/>
            <w:tcBorders>
              <w:top w:val="single" w:sz="6" w:space="0" w:color="auto"/>
              <w:left w:val="single" w:sz="6"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Fréquence</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4</w:t>
            </w:r>
          </w:p>
          <w:p w:rsidR="00650904" w:rsidRPr="00452F44" w:rsidRDefault="00650904" w:rsidP="00176CDF">
            <w:pPr>
              <w:pStyle w:val="TableText0"/>
              <w:spacing w:line="240" w:lineRule="auto"/>
              <w:jc w:val="center"/>
              <w:rPr>
                <w:szCs w:val="18"/>
                <w:lang w:val="fr-FR"/>
              </w:rPr>
            </w:pPr>
            <w:r w:rsidRPr="00452F44">
              <w:rPr>
                <w:szCs w:val="18"/>
                <w:lang w:val="fr-FR"/>
              </w:rPr>
              <w:t>4</w:t>
            </w:r>
          </w:p>
          <w:p w:rsidR="00650904" w:rsidRPr="00452F44" w:rsidRDefault="00650904" w:rsidP="00176CDF">
            <w:pPr>
              <w:pStyle w:val="TableText0"/>
              <w:spacing w:line="240" w:lineRule="auto"/>
              <w:jc w:val="center"/>
              <w:rPr>
                <w:szCs w:val="18"/>
                <w:lang w:val="fr-FR"/>
              </w:rPr>
            </w:pPr>
            <w:r w:rsidRPr="00452F44">
              <w:rPr>
                <w:szCs w:val="18"/>
                <w:lang w:val="fr-FR"/>
              </w:rPr>
              <w:t>4</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0</w:t>
            </w:r>
          </w:p>
          <w:p w:rsidR="00650904" w:rsidRPr="00452F44" w:rsidRDefault="00650904" w:rsidP="00176CDF">
            <w:pPr>
              <w:pStyle w:val="TableText0"/>
              <w:spacing w:line="240" w:lineRule="auto"/>
              <w:jc w:val="center"/>
              <w:rPr>
                <w:szCs w:val="18"/>
                <w:lang w:val="fr-FR"/>
              </w:rPr>
            </w:pPr>
            <w:r w:rsidRPr="00452F44">
              <w:rPr>
                <w:szCs w:val="18"/>
                <w:lang w:val="fr-FR"/>
              </w:rPr>
              <w:t>1</w:t>
            </w:r>
          </w:p>
          <w:p w:rsidR="00650904" w:rsidRPr="00452F44" w:rsidRDefault="00650904" w:rsidP="00176CDF">
            <w:pPr>
              <w:pStyle w:val="TableText0"/>
              <w:spacing w:line="240" w:lineRule="auto"/>
              <w:jc w:val="center"/>
              <w:rPr>
                <w:szCs w:val="18"/>
                <w:lang w:val="fr-FR"/>
              </w:rPr>
            </w:pPr>
            <w:r w:rsidRPr="00452F44">
              <w:rPr>
                <w:szCs w:val="18"/>
                <w:lang w:val="fr-FR"/>
              </w:rPr>
              <w:t>2</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spacing w:line="240" w:lineRule="auto"/>
              <w:jc w:val="left"/>
              <w:rPr>
                <w:szCs w:val="18"/>
                <w:lang w:val="fr-FR"/>
              </w:rPr>
            </w:pPr>
            <w:r w:rsidRPr="00452F44">
              <w:rPr>
                <w:szCs w:val="18"/>
                <w:lang w:val="fr-FR"/>
              </w:rPr>
              <w:t>Fréquence, exprimée par un multiple de 10 Hz, telle que l</w:t>
            </w:r>
            <w:r w:rsidR="003154BC">
              <w:rPr>
                <w:szCs w:val="18"/>
                <w:lang w:val="fr-FR"/>
              </w:rPr>
              <w:t>'</w:t>
            </w:r>
            <w:r w:rsidRPr="00452F44">
              <w:rPr>
                <w:szCs w:val="18"/>
                <w:lang w:val="fr-FR"/>
              </w:rPr>
              <w:t>indiquent les chiffres correspondant aux chiffres TM, M, H, T, U, T1 et U1. A utiliser pour les équipements à ondes hectométriques/décamétriques, sauf lors de l</w:t>
            </w:r>
            <w:r w:rsidR="003154BC">
              <w:rPr>
                <w:szCs w:val="18"/>
                <w:lang w:val="fr-FR"/>
              </w:rPr>
              <w:t>'</w:t>
            </w:r>
            <w:r w:rsidRPr="00452F44">
              <w:rPr>
                <w:szCs w:val="18"/>
                <w:lang w:val="fr-FR"/>
              </w:rPr>
              <w:t>utilisation de fréquences à sept chiffres.</w:t>
            </w:r>
          </w:p>
        </w:tc>
      </w:tr>
      <w:tr w:rsidR="00650904" w:rsidRPr="00452F44" w:rsidTr="00EA3ED5">
        <w:trPr>
          <w:cantSplit/>
          <w:jc w:val="center"/>
        </w:trPr>
        <w:tc>
          <w:tcPr>
            <w:tcW w:w="985" w:type="dxa"/>
            <w:vMerge w:val="restart"/>
            <w:tcBorders>
              <w:top w:val="single" w:sz="6" w:space="0" w:color="auto"/>
              <w:lef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Voies</w:t>
            </w:r>
          </w:p>
        </w:tc>
        <w:tc>
          <w:tcPr>
            <w:tcW w:w="471"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8</w:t>
            </w:r>
          </w:p>
        </w:tc>
        <w:tc>
          <w:tcPr>
            <w:tcW w:w="52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41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(N/A)</w:t>
            </w:r>
          </w:p>
        </w:tc>
        <w:tc>
          <w:tcPr>
            <w:tcW w:w="4620" w:type="dxa"/>
            <w:tcBorders>
              <w:top w:val="single" w:sz="6" w:space="0" w:color="auto"/>
              <w:left w:val="single" w:sz="6" w:space="0" w:color="auto"/>
              <w:bottom w:val="single" w:sz="6" w:space="0" w:color="auto"/>
              <w:right w:val="single" w:sz="6" w:space="0" w:color="auto"/>
            </w:tcBorders>
          </w:tcPr>
          <w:p w:rsidR="00650904" w:rsidRPr="00452F44" w:rsidRDefault="00650904" w:rsidP="00176CDF">
            <w:pPr>
              <w:pStyle w:val="TableText0"/>
              <w:spacing w:line="240" w:lineRule="auto"/>
              <w:jc w:val="left"/>
              <w:rPr>
                <w:szCs w:val="18"/>
                <w:lang w:val="fr-FR"/>
              </w:rPr>
            </w:pPr>
            <w:r w:rsidRPr="00452F44">
              <w:rPr>
                <w:szCs w:val="18"/>
                <w:lang w:val="fr-FR"/>
              </w:rPr>
              <w:t>Utilisé uniquement pour les équipements spécifiés dans la Recommandation UIT</w:t>
            </w:r>
            <w:r w:rsidRPr="00452F44">
              <w:rPr>
                <w:szCs w:val="18"/>
                <w:lang w:val="fr-FR"/>
              </w:rPr>
              <w:noBreakHyphen/>
              <w:t>R M.586.</w:t>
            </w:r>
          </w:p>
        </w:tc>
      </w:tr>
      <w:tr w:rsidR="00650904" w:rsidRPr="00452F44" w:rsidTr="00D229B4">
        <w:trPr>
          <w:cantSplit/>
          <w:jc w:val="center"/>
        </w:trPr>
        <w:tc>
          <w:tcPr>
            <w:tcW w:w="985" w:type="dxa"/>
            <w:vMerge/>
            <w:tcBorders>
              <w:left w:val="single" w:sz="6" w:space="0" w:color="auto"/>
              <w:bottom w:val="single" w:sz="4" w:space="0" w:color="auto"/>
            </w:tcBorders>
          </w:tcPr>
          <w:p w:rsidR="00650904" w:rsidRPr="00452F44" w:rsidRDefault="00650904" w:rsidP="00176CDF">
            <w:pPr>
              <w:pStyle w:val="TableText0"/>
              <w:spacing w:line="240" w:lineRule="auto"/>
              <w:jc w:val="center"/>
              <w:rPr>
                <w:szCs w:val="18"/>
                <w:lang w:val="fr-FR"/>
              </w:rPr>
            </w:pPr>
          </w:p>
        </w:tc>
        <w:tc>
          <w:tcPr>
            <w:tcW w:w="471" w:type="dxa"/>
            <w:tcBorders>
              <w:top w:val="single" w:sz="6" w:space="0" w:color="auto"/>
              <w:left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9</w:t>
            </w:r>
          </w:p>
        </w:tc>
        <w:tc>
          <w:tcPr>
            <w:tcW w:w="526" w:type="dxa"/>
            <w:tcBorders>
              <w:top w:val="single" w:sz="6" w:space="0" w:color="auto"/>
              <w:left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0</w:t>
            </w:r>
          </w:p>
        </w:tc>
        <w:tc>
          <w:tcPr>
            <w:tcW w:w="417" w:type="dxa"/>
            <w:tcBorders>
              <w:top w:val="single" w:sz="6" w:space="0" w:color="auto"/>
              <w:left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r w:rsidRPr="00452F44">
              <w:rPr>
                <w:szCs w:val="18"/>
                <w:lang w:val="fr-FR"/>
              </w:rPr>
              <w:br/>
            </w:r>
            <w:r w:rsidRPr="00452F44">
              <w:rPr>
                <w:szCs w:val="18"/>
                <w:vertAlign w:val="superscript"/>
              </w:rPr>
              <w:t>(1)</w:t>
            </w:r>
          </w:p>
        </w:tc>
        <w:tc>
          <w:tcPr>
            <w:tcW w:w="524" w:type="dxa"/>
            <w:tcBorders>
              <w:top w:val="single" w:sz="6" w:space="0" w:color="auto"/>
              <w:left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52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X</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(N/A)</w:t>
            </w:r>
          </w:p>
        </w:tc>
        <w:tc>
          <w:tcPr>
            <w:tcW w:w="4620" w:type="dxa"/>
            <w:vMerge w:val="restart"/>
            <w:tcBorders>
              <w:top w:val="single" w:sz="6" w:space="0" w:color="auto"/>
              <w:left w:val="single" w:sz="6" w:space="0" w:color="auto"/>
              <w:right w:val="single" w:sz="6" w:space="0" w:color="auto"/>
            </w:tcBorders>
          </w:tcPr>
          <w:p w:rsidR="00650904" w:rsidRPr="00452F44" w:rsidRDefault="00650904" w:rsidP="00176CDF">
            <w:pPr>
              <w:pStyle w:val="TableText0"/>
              <w:spacing w:line="240" w:lineRule="auto"/>
              <w:jc w:val="left"/>
              <w:rPr>
                <w:szCs w:val="18"/>
                <w:lang w:val="fr-FR"/>
              </w:rPr>
            </w:pPr>
            <w:r w:rsidRPr="00452F44">
              <w:rPr>
                <w:szCs w:val="18"/>
                <w:lang w:val="fr-FR"/>
              </w:rPr>
              <w:t>Numéro de la voie de trafic à ondes métriques indiqué par les valeurs des chiffres M, H, T et U.</w:t>
            </w:r>
          </w:p>
        </w:tc>
      </w:tr>
      <w:tr w:rsidR="00650904" w:rsidRPr="00452F44" w:rsidTr="00D229B4">
        <w:trPr>
          <w:cantSplit/>
          <w:jc w:val="center"/>
        </w:trPr>
        <w:tc>
          <w:tcPr>
            <w:tcW w:w="985"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szCs w:val="18"/>
                <w:lang w:val="fr-FR"/>
              </w:rPr>
            </w:pPr>
          </w:p>
        </w:tc>
        <w:tc>
          <w:tcPr>
            <w:tcW w:w="471" w:type="dxa"/>
            <w:tcBorders>
              <w:top w:val="single" w:sz="6" w:space="0" w:color="auto"/>
              <w:left w:val="single" w:sz="4"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HM</w:t>
            </w:r>
          </w:p>
        </w:tc>
        <w:tc>
          <w:tcPr>
            <w:tcW w:w="526" w:type="dxa"/>
            <w:tcBorders>
              <w:top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TM</w:t>
            </w:r>
          </w:p>
        </w:tc>
        <w:tc>
          <w:tcPr>
            <w:tcW w:w="417" w:type="dxa"/>
            <w:tcBorders>
              <w:top w:val="single" w:sz="6"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M</w:t>
            </w:r>
          </w:p>
        </w:tc>
        <w:tc>
          <w:tcPr>
            <w:tcW w:w="524" w:type="dxa"/>
            <w:tcBorders>
              <w:top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H</w:t>
            </w:r>
          </w:p>
        </w:tc>
        <w:tc>
          <w:tcPr>
            <w:tcW w:w="524" w:type="dxa"/>
            <w:tcBorders>
              <w:top w:val="single" w:sz="6"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T</w:t>
            </w:r>
          </w:p>
        </w:tc>
        <w:tc>
          <w:tcPr>
            <w:tcW w:w="524" w:type="dxa"/>
            <w:tcBorders>
              <w:top w:val="single" w:sz="6" w:space="0" w:color="auto"/>
              <w:bottom w:val="single" w:sz="6" w:space="0" w:color="auto"/>
              <w:right w:val="single" w:sz="4"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U</w:t>
            </w:r>
          </w:p>
        </w:tc>
        <w:tc>
          <w:tcPr>
            <w:tcW w:w="524" w:type="dxa"/>
            <w:tcBorders>
              <w:top w:val="single" w:sz="6" w:space="0" w:color="auto"/>
              <w:bottom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T1</w:t>
            </w:r>
          </w:p>
        </w:tc>
        <w:tc>
          <w:tcPr>
            <w:tcW w:w="524" w:type="dxa"/>
            <w:tcBorders>
              <w:top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U1</w:t>
            </w:r>
          </w:p>
        </w:tc>
        <w:tc>
          <w:tcPr>
            <w:tcW w:w="4620" w:type="dxa"/>
            <w:vMerge/>
            <w:tcBorders>
              <w:left w:val="single" w:sz="6" w:space="0" w:color="auto"/>
              <w:bottom w:val="single" w:sz="4" w:space="0" w:color="auto"/>
              <w:right w:val="single" w:sz="6" w:space="0" w:color="auto"/>
            </w:tcBorders>
          </w:tcPr>
          <w:p w:rsidR="00650904" w:rsidRPr="00452F44" w:rsidRDefault="00650904" w:rsidP="00176CDF">
            <w:pPr>
              <w:pStyle w:val="TableText0"/>
              <w:spacing w:line="240" w:lineRule="auto"/>
              <w:jc w:val="center"/>
              <w:rPr>
                <w:szCs w:val="18"/>
                <w:lang w:val="fr-FR"/>
              </w:rPr>
            </w:pPr>
          </w:p>
        </w:tc>
      </w:tr>
      <w:tr w:rsidR="00650904" w:rsidRPr="00452F44" w:rsidTr="00D229B4">
        <w:trPr>
          <w:cantSplit/>
          <w:jc w:val="center"/>
        </w:trPr>
        <w:tc>
          <w:tcPr>
            <w:tcW w:w="985"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szCs w:val="18"/>
                <w:lang w:val="fr-FR"/>
              </w:rPr>
            </w:pPr>
          </w:p>
        </w:tc>
        <w:tc>
          <w:tcPr>
            <w:tcW w:w="997" w:type="dxa"/>
            <w:gridSpan w:val="2"/>
            <w:tcBorders>
              <w:top w:val="single" w:sz="6" w:space="0" w:color="auto"/>
              <w:left w:val="single" w:sz="4"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Caractère</w:t>
            </w:r>
            <w:r w:rsidRPr="00452F44">
              <w:rPr>
                <w:szCs w:val="18"/>
                <w:lang w:val="fr-FR"/>
              </w:rPr>
              <w:br/>
              <w:t>3</w:t>
            </w:r>
          </w:p>
        </w:tc>
        <w:tc>
          <w:tcPr>
            <w:tcW w:w="941"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Caractère</w:t>
            </w:r>
            <w:r w:rsidRPr="00452F44">
              <w:rPr>
                <w:szCs w:val="18"/>
                <w:lang w:val="fr-FR"/>
              </w:rPr>
              <w:br/>
              <w:t>2</w:t>
            </w:r>
          </w:p>
        </w:tc>
        <w:tc>
          <w:tcPr>
            <w:tcW w:w="104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Caractère</w:t>
            </w:r>
            <w:r w:rsidRPr="00452F44">
              <w:rPr>
                <w:szCs w:val="18"/>
                <w:lang w:val="fr-FR"/>
              </w:rPr>
              <w:br/>
              <w:t>1</w:t>
            </w:r>
            <w:r w:rsidRPr="00452F44">
              <w:rPr>
                <w:szCs w:val="18"/>
                <w:vertAlign w:val="superscript"/>
              </w:rPr>
              <w:t>(2)</w:t>
            </w:r>
          </w:p>
        </w:tc>
        <w:tc>
          <w:tcPr>
            <w:tcW w:w="1048" w:type="dxa"/>
            <w:gridSpan w:val="2"/>
            <w:tcBorders>
              <w:top w:val="single" w:sz="6" w:space="0" w:color="auto"/>
              <w:left w:val="single" w:sz="6" w:space="0" w:color="auto"/>
              <w:bottom w:val="single" w:sz="6" w:space="0" w:color="auto"/>
              <w:right w:val="single" w:sz="4" w:space="0" w:color="auto"/>
            </w:tcBorders>
            <w:vAlign w:val="center"/>
          </w:tcPr>
          <w:p w:rsidR="00650904" w:rsidRPr="00452F44" w:rsidRDefault="00650904" w:rsidP="00176CDF">
            <w:pPr>
              <w:pStyle w:val="TableText0"/>
              <w:spacing w:line="240" w:lineRule="auto"/>
              <w:jc w:val="center"/>
              <w:rPr>
                <w:szCs w:val="18"/>
                <w:lang w:val="fr-FR"/>
              </w:rPr>
            </w:pPr>
            <w:r w:rsidRPr="00452F44">
              <w:rPr>
                <w:szCs w:val="18"/>
                <w:lang w:val="fr-FR"/>
              </w:rPr>
              <w:t>Caractère</w:t>
            </w:r>
            <w:r w:rsidRPr="00452F44">
              <w:rPr>
                <w:szCs w:val="18"/>
                <w:lang w:val="fr-FR"/>
              </w:rPr>
              <w:br/>
              <w:t>0</w:t>
            </w:r>
          </w:p>
        </w:tc>
        <w:tc>
          <w:tcPr>
            <w:tcW w:w="4620" w:type="dxa"/>
            <w:tcBorders>
              <w:top w:val="single" w:sz="4" w:space="0" w:color="auto"/>
              <w:left w:val="single" w:sz="4" w:space="0" w:color="auto"/>
              <w:bottom w:val="single" w:sz="4" w:space="0" w:color="auto"/>
              <w:right w:val="single" w:sz="4" w:space="0" w:color="auto"/>
            </w:tcBorders>
          </w:tcPr>
          <w:p w:rsidR="00650904" w:rsidRPr="00452F44" w:rsidRDefault="00650904" w:rsidP="00176CDF">
            <w:pPr>
              <w:pStyle w:val="TableText0"/>
              <w:spacing w:line="240" w:lineRule="auto"/>
              <w:jc w:val="center"/>
              <w:rPr>
                <w:szCs w:val="18"/>
                <w:lang w:val="fr-FR"/>
              </w:rPr>
            </w:pPr>
          </w:p>
        </w:tc>
      </w:tr>
      <w:tr w:rsidR="00650904" w:rsidRPr="00452F44" w:rsidTr="00EA3ED5">
        <w:trPr>
          <w:cantSplit/>
          <w:jc w:val="center"/>
        </w:trPr>
        <w:tc>
          <w:tcPr>
            <w:tcW w:w="9639" w:type="dxa"/>
            <w:gridSpan w:val="10"/>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hanging="284"/>
              <w:rPr>
                <w:sz w:val="18"/>
                <w:szCs w:val="18"/>
              </w:rPr>
            </w:pPr>
            <w:r w:rsidRPr="00452F44">
              <w:rPr>
                <w:sz w:val="18"/>
                <w:szCs w:val="18"/>
                <w:vertAlign w:val="superscript"/>
              </w:rPr>
              <w:t>(1)</w:t>
            </w:r>
            <w:r w:rsidRPr="00452F44">
              <w:rPr>
                <w:sz w:val="18"/>
                <w:szCs w:val="18"/>
              </w:rPr>
              <w:tab/>
            </w:r>
            <w:r w:rsidRPr="00452F44">
              <w:rPr>
                <w:sz w:val="18"/>
              </w:rPr>
              <w:t>Si le chiffre M est 1, cela indique que la fréquence d</w:t>
            </w:r>
            <w:r w:rsidR="003154BC">
              <w:rPr>
                <w:sz w:val="18"/>
              </w:rPr>
              <w:t>'</w:t>
            </w:r>
            <w:r w:rsidRPr="00452F44">
              <w:rPr>
                <w:sz w:val="18"/>
              </w:rPr>
              <w:t>émission des stations de navire est utilisée en simplex pour les stations de navire et les stations côtières. Si le chiffre M est 2, cela indique que la fréquence d</w:t>
            </w:r>
            <w:r w:rsidR="003154BC">
              <w:rPr>
                <w:sz w:val="18"/>
              </w:rPr>
              <w:t>'</w:t>
            </w:r>
            <w:r w:rsidRPr="00452F44">
              <w:rPr>
                <w:sz w:val="18"/>
              </w:rPr>
              <w:t>émiss</w:t>
            </w:r>
            <w:r w:rsidR="00622B67">
              <w:rPr>
                <w:sz w:val="18"/>
              </w:rPr>
              <w:t xml:space="preserve"> </w:t>
            </w:r>
            <w:r w:rsidRPr="00452F44">
              <w:rPr>
                <w:sz w:val="18"/>
              </w:rPr>
              <w:t>ion des stations côtières est utilisée en simplex pour les stations de navire et les stations côtières. Si le chiffre M est 0, cela indique que la fréquence utilisée est conforme à l</w:t>
            </w:r>
            <w:r w:rsidR="003154BC">
              <w:rPr>
                <w:sz w:val="18"/>
              </w:rPr>
              <w:t>'</w:t>
            </w:r>
            <w:r w:rsidRPr="00452F44">
              <w:rPr>
                <w:sz w:val="18"/>
              </w:rPr>
              <w:t xml:space="preserve">Appendice </w:t>
            </w:r>
            <w:r w:rsidRPr="00452F44">
              <w:rPr>
                <w:b/>
                <w:bCs/>
                <w:sz w:val="18"/>
              </w:rPr>
              <w:t>18</w:t>
            </w:r>
            <w:r w:rsidRPr="00452F44">
              <w:rPr>
                <w:sz w:val="18"/>
              </w:rPr>
              <w:t xml:space="preserve"> du RR, qu</w:t>
            </w:r>
            <w:r w:rsidR="003154BC">
              <w:rPr>
                <w:sz w:val="18"/>
              </w:rPr>
              <w:t>'</w:t>
            </w:r>
            <w:r w:rsidRPr="00452F44">
              <w:rPr>
                <w:sz w:val="18"/>
              </w:rPr>
              <w:t>il s</w:t>
            </w:r>
            <w:r w:rsidR="003154BC">
              <w:rPr>
                <w:sz w:val="18"/>
              </w:rPr>
              <w:t>'</w:t>
            </w:r>
            <w:r w:rsidRPr="00452F44">
              <w:rPr>
                <w:sz w:val="18"/>
              </w:rPr>
              <w:t>agisse d</w:t>
            </w:r>
            <w:r w:rsidR="003154BC">
              <w:rPr>
                <w:sz w:val="18"/>
              </w:rPr>
              <w:t>'</w:t>
            </w:r>
            <w:r w:rsidRPr="00452F44">
              <w:rPr>
                <w:sz w:val="18"/>
              </w:rPr>
              <w:t>une seule ou de deux voies.</w:t>
            </w:r>
          </w:p>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22"/>
              </w:rPr>
            </w:pPr>
            <w:r w:rsidRPr="00452F44">
              <w:rPr>
                <w:sz w:val="18"/>
                <w:szCs w:val="18"/>
                <w:vertAlign w:val="superscript"/>
              </w:rPr>
              <w:t>(2)</w:t>
            </w:r>
            <w:r w:rsidRPr="00452F44">
              <w:rPr>
                <w:sz w:val="18"/>
                <w:szCs w:val="18"/>
              </w:rPr>
              <w:tab/>
            </w:r>
            <w:r w:rsidRPr="00452F44">
              <w:rPr>
                <w:sz w:val="18"/>
              </w:rPr>
              <w:t>Le caractère 1 est le dernier caractère transmis, sauf lors de l</w:t>
            </w:r>
            <w:r w:rsidR="003154BC">
              <w:rPr>
                <w:sz w:val="18"/>
              </w:rPr>
              <w:t>'</w:t>
            </w:r>
            <w:r w:rsidRPr="00452F44">
              <w:rPr>
                <w:sz w:val="18"/>
              </w:rPr>
              <w:t>utilisation de fréquences à sept chiffres</w:t>
            </w:r>
            <w:r w:rsidRPr="00452F44">
              <w:rPr>
                <w:sz w:val="18"/>
                <w:szCs w:val="18"/>
              </w:rPr>
              <w:t>.</w:t>
            </w:r>
          </w:p>
        </w:tc>
      </w:tr>
    </w:tbl>
    <w:p w:rsidR="00B333C2" w:rsidRPr="008442D2" w:rsidRDefault="00B333C2" w:rsidP="00176CDF">
      <w:pPr>
        <w:pStyle w:val="Tablefin"/>
        <w:rPr>
          <w:lang w:val="fr-CH"/>
        </w:rPr>
      </w:pPr>
    </w:p>
    <w:p w:rsidR="00B333C2" w:rsidRDefault="00B333C2" w:rsidP="00176CDF"/>
    <w:p w:rsidR="000A54A9" w:rsidRDefault="000A54A9" w:rsidP="00176CDF"/>
    <w:p w:rsidR="00650904" w:rsidRPr="00452F44" w:rsidRDefault="00650904" w:rsidP="00176CDF">
      <w:pPr>
        <w:pStyle w:val="TableNo"/>
      </w:pPr>
      <w:r w:rsidRPr="00452F44">
        <w:t>TABLEAU A1-6</w:t>
      </w:r>
    </w:p>
    <w:p w:rsidR="00650904" w:rsidRPr="00452F44" w:rsidRDefault="00650904" w:rsidP="00176CDF">
      <w:pPr>
        <w:pStyle w:val="Tabletitle"/>
      </w:pPr>
      <w:r w:rsidRPr="00452F44">
        <w:t>Information sur la position (Annexe 1, § 8.3.2.3)</w:t>
      </w:r>
    </w:p>
    <w:tbl>
      <w:tblPr>
        <w:tblW w:w="9667" w:type="dxa"/>
        <w:jc w:val="center"/>
        <w:tblLayout w:type="fixed"/>
        <w:tblCellMar>
          <w:left w:w="57" w:type="dxa"/>
          <w:right w:w="57" w:type="dxa"/>
        </w:tblCellMar>
        <w:tblLook w:val="0000" w:firstRow="0" w:lastRow="0" w:firstColumn="0" w:lastColumn="0" w:noHBand="0" w:noVBand="0"/>
      </w:tblPr>
      <w:tblGrid>
        <w:gridCol w:w="964"/>
        <w:gridCol w:w="1276"/>
        <w:gridCol w:w="822"/>
        <w:gridCol w:w="822"/>
        <w:gridCol w:w="822"/>
        <w:gridCol w:w="844"/>
        <w:gridCol w:w="877"/>
        <w:gridCol w:w="8"/>
        <w:gridCol w:w="786"/>
        <w:gridCol w:w="8"/>
        <w:gridCol w:w="786"/>
        <w:gridCol w:w="8"/>
        <w:gridCol w:w="814"/>
        <w:gridCol w:w="8"/>
        <w:gridCol w:w="794"/>
        <w:gridCol w:w="21"/>
        <w:gridCol w:w="7"/>
      </w:tblGrid>
      <w:tr w:rsidR="00650904" w:rsidRPr="00452F44" w:rsidTr="003F5614">
        <w:trPr>
          <w:gridAfter w:val="1"/>
          <w:wAfter w:w="7" w:type="dxa"/>
          <w:cantSplit/>
          <w:jc w:val="center"/>
        </w:trPr>
        <w:tc>
          <w:tcPr>
            <w:tcW w:w="964" w:type="dxa"/>
            <w:vMerge w:val="restart"/>
            <w:tcBorders>
              <w:top w:val="single" w:sz="6" w:space="0" w:color="auto"/>
              <w:left w:val="single" w:sz="6" w:space="0" w:color="auto"/>
              <w:right w:val="single" w:sz="6" w:space="0" w:color="auto"/>
            </w:tcBorders>
            <w:vAlign w:val="center"/>
          </w:tcPr>
          <w:p w:rsidR="00650904" w:rsidRPr="00452F44" w:rsidRDefault="00650904" w:rsidP="00176CDF">
            <w:pPr>
              <w:pStyle w:val="TableHead0"/>
              <w:rPr>
                <w:sz w:val="18"/>
                <w:szCs w:val="14"/>
                <w:lang w:val="fr-FR"/>
              </w:rPr>
            </w:pPr>
          </w:p>
        </w:tc>
        <w:tc>
          <w:tcPr>
            <w:tcW w:w="1276" w:type="dxa"/>
            <w:vMerge w:val="restart"/>
            <w:tcBorders>
              <w:top w:val="single" w:sz="6" w:space="0" w:color="auto"/>
              <w:left w:val="single" w:sz="6" w:space="0" w:color="auto"/>
              <w:right w:val="single" w:sz="6" w:space="0" w:color="auto"/>
            </w:tcBorders>
          </w:tcPr>
          <w:p w:rsidR="00650904" w:rsidRPr="00452F44" w:rsidRDefault="00650904" w:rsidP="00176CDF">
            <w:pPr>
              <w:pStyle w:val="TableHead0"/>
              <w:rPr>
                <w:sz w:val="18"/>
                <w:szCs w:val="14"/>
                <w:lang w:val="fr-FR"/>
              </w:rPr>
            </w:pPr>
            <w:r w:rsidRPr="00452F44">
              <w:rPr>
                <w:sz w:val="18"/>
                <w:szCs w:val="14"/>
                <w:lang w:val="fr-FR"/>
              </w:rPr>
              <w:t>Chiffre de quadrant</w:t>
            </w:r>
            <w:r w:rsidRPr="00452F44">
              <w:rPr>
                <w:sz w:val="18"/>
                <w:szCs w:val="14"/>
                <w:lang w:val="fr-FR"/>
              </w:rPr>
              <w:br/>
              <w:t xml:space="preserve">NE </w:t>
            </w:r>
            <w:r w:rsidRPr="00452F44">
              <w:rPr>
                <w:rFonts w:ascii="Symbol" w:hAnsi="Symbol"/>
                <w:sz w:val="18"/>
                <w:szCs w:val="14"/>
                <w:lang w:val="fr-FR"/>
              </w:rPr>
              <w:t></w:t>
            </w:r>
            <w:r w:rsidRPr="00452F44">
              <w:rPr>
                <w:sz w:val="18"/>
                <w:szCs w:val="14"/>
                <w:lang w:val="fr-FR"/>
              </w:rPr>
              <w:t xml:space="preserve"> 0</w:t>
            </w:r>
            <w:r w:rsidRPr="00452F44">
              <w:rPr>
                <w:sz w:val="18"/>
                <w:szCs w:val="14"/>
                <w:lang w:val="fr-FR"/>
              </w:rPr>
              <w:br/>
              <w:t xml:space="preserve">NO </w:t>
            </w:r>
            <w:r w:rsidRPr="00452F44">
              <w:rPr>
                <w:rFonts w:ascii="Symbol" w:hAnsi="Symbol"/>
                <w:sz w:val="18"/>
                <w:szCs w:val="14"/>
                <w:lang w:val="fr-FR"/>
              </w:rPr>
              <w:t></w:t>
            </w:r>
            <w:r w:rsidRPr="00452F44">
              <w:rPr>
                <w:sz w:val="18"/>
                <w:szCs w:val="14"/>
                <w:lang w:val="fr-FR"/>
              </w:rPr>
              <w:t xml:space="preserve"> 1</w:t>
            </w:r>
            <w:r w:rsidRPr="00452F44">
              <w:rPr>
                <w:sz w:val="18"/>
                <w:szCs w:val="14"/>
                <w:lang w:val="fr-FR"/>
              </w:rPr>
              <w:br/>
              <w:t xml:space="preserve">SE </w:t>
            </w:r>
            <w:r w:rsidRPr="00452F44">
              <w:rPr>
                <w:rFonts w:ascii="Symbol" w:hAnsi="Symbol"/>
                <w:sz w:val="18"/>
                <w:szCs w:val="14"/>
                <w:lang w:val="fr-FR"/>
              </w:rPr>
              <w:t></w:t>
            </w:r>
            <w:r w:rsidRPr="00452F44">
              <w:rPr>
                <w:sz w:val="18"/>
                <w:szCs w:val="14"/>
                <w:lang w:val="fr-FR"/>
              </w:rPr>
              <w:t xml:space="preserve"> 2</w:t>
            </w:r>
            <w:r w:rsidRPr="00452F44">
              <w:rPr>
                <w:sz w:val="18"/>
                <w:szCs w:val="14"/>
                <w:lang w:val="fr-FR"/>
              </w:rPr>
              <w:br/>
              <w:t xml:space="preserve">SO </w:t>
            </w:r>
            <w:r w:rsidRPr="00452F44">
              <w:rPr>
                <w:rFonts w:ascii="Symbol" w:hAnsi="Symbol"/>
                <w:sz w:val="18"/>
                <w:szCs w:val="14"/>
                <w:lang w:val="fr-FR"/>
              </w:rPr>
              <w:t></w:t>
            </w:r>
            <w:r w:rsidRPr="00452F44">
              <w:rPr>
                <w:sz w:val="18"/>
                <w:szCs w:val="14"/>
                <w:lang w:val="fr-FR"/>
              </w:rPr>
              <w:t xml:space="preserve"> 3</w:t>
            </w:r>
          </w:p>
        </w:tc>
        <w:tc>
          <w:tcPr>
            <w:tcW w:w="3310" w:type="dxa"/>
            <w:gridSpan w:val="4"/>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Latitude</w:t>
            </w:r>
          </w:p>
        </w:tc>
        <w:tc>
          <w:tcPr>
            <w:tcW w:w="4110" w:type="dxa"/>
            <w:gridSpan w:val="10"/>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Longitude</w:t>
            </w:r>
          </w:p>
        </w:tc>
      </w:tr>
      <w:tr w:rsidR="00650904" w:rsidRPr="00452F44" w:rsidTr="003F5614">
        <w:trPr>
          <w:cantSplit/>
          <w:jc w:val="center"/>
        </w:trPr>
        <w:tc>
          <w:tcPr>
            <w:tcW w:w="964" w:type="dxa"/>
            <w:vMerge/>
            <w:tcBorders>
              <w:left w:val="single" w:sz="6" w:space="0" w:color="auto"/>
              <w:right w:val="single" w:sz="6" w:space="0" w:color="auto"/>
            </w:tcBorders>
            <w:vAlign w:val="center"/>
          </w:tcPr>
          <w:p w:rsidR="00650904" w:rsidRPr="00452F44" w:rsidRDefault="00650904" w:rsidP="00176CDF">
            <w:pPr>
              <w:pStyle w:val="TableHead0"/>
              <w:rPr>
                <w:sz w:val="18"/>
                <w:szCs w:val="14"/>
                <w:lang w:val="fr-FR"/>
              </w:rPr>
            </w:pPr>
          </w:p>
        </w:tc>
        <w:tc>
          <w:tcPr>
            <w:tcW w:w="1276" w:type="dxa"/>
            <w:vMerge/>
            <w:tcBorders>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w:t>
            </w:r>
            <w:r w:rsidRPr="00452F44">
              <w:rPr>
                <w:sz w:val="18"/>
                <w:szCs w:val="14"/>
                <w:lang w:val="fr-FR"/>
              </w:rPr>
              <w:br/>
              <w:t>de</w:t>
            </w:r>
            <w:r w:rsidRPr="00452F44">
              <w:rPr>
                <w:sz w:val="18"/>
                <w:szCs w:val="14"/>
                <w:lang w:val="fr-FR"/>
              </w:rPr>
              <w:br/>
              <w:t>degrés</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Unités</w:t>
            </w:r>
            <w:r w:rsidRPr="00452F44">
              <w:rPr>
                <w:sz w:val="18"/>
                <w:szCs w:val="14"/>
                <w:lang w:val="fr-FR"/>
              </w:rPr>
              <w:br/>
              <w:t>de</w:t>
            </w:r>
            <w:r w:rsidRPr="00452F44">
              <w:rPr>
                <w:sz w:val="18"/>
                <w:szCs w:val="14"/>
                <w:lang w:val="fr-FR"/>
              </w:rPr>
              <w:br/>
              <w:t>degrés</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w:t>
            </w:r>
            <w:r w:rsidRPr="00452F44">
              <w:rPr>
                <w:sz w:val="18"/>
                <w:szCs w:val="14"/>
                <w:lang w:val="fr-FR"/>
              </w:rPr>
              <w:br/>
              <w:t>de</w:t>
            </w:r>
            <w:r w:rsidRPr="00452F44">
              <w:rPr>
                <w:sz w:val="18"/>
                <w:szCs w:val="14"/>
                <w:lang w:val="fr-FR"/>
              </w:rPr>
              <w:br/>
              <w:t>minutes</w:t>
            </w:r>
          </w:p>
        </w:tc>
        <w:tc>
          <w:tcPr>
            <w:tcW w:w="84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Unités</w:t>
            </w:r>
            <w:r w:rsidRPr="00452F44">
              <w:rPr>
                <w:sz w:val="18"/>
                <w:szCs w:val="14"/>
                <w:lang w:val="fr-FR"/>
              </w:rPr>
              <w:br/>
              <w:t>de</w:t>
            </w:r>
            <w:r w:rsidRPr="00452F44">
              <w:rPr>
                <w:sz w:val="18"/>
                <w:szCs w:val="14"/>
                <w:lang w:val="fr-FR"/>
              </w:rPr>
              <w:br/>
              <w:t>minutes</w:t>
            </w:r>
          </w:p>
        </w:tc>
        <w:tc>
          <w:tcPr>
            <w:tcW w:w="885"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Centaines</w:t>
            </w:r>
            <w:r w:rsidRPr="00452F44">
              <w:rPr>
                <w:sz w:val="18"/>
                <w:szCs w:val="14"/>
                <w:lang w:val="fr-FR"/>
              </w:rPr>
              <w:br/>
              <w:t>de</w:t>
            </w:r>
            <w:r w:rsidRPr="00452F44">
              <w:rPr>
                <w:sz w:val="18"/>
                <w:szCs w:val="14"/>
                <w:lang w:val="fr-FR"/>
              </w:rPr>
              <w:br/>
              <w:t>degrés</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w:t>
            </w:r>
            <w:r w:rsidRPr="00452F44">
              <w:rPr>
                <w:sz w:val="18"/>
                <w:szCs w:val="14"/>
                <w:lang w:val="fr-FR"/>
              </w:rPr>
              <w:br/>
              <w:t>de</w:t>
            </w:r>
            <w:r w:rsidRPr="00452F44">
              <w:rPr>
                <w:sz w:val="18"/>
                <w:szCs w:val="14"/>
                <w:lang w:val="fr-FR"/>
              </w:rPr>
              <w:br/>
              <w:t>degrés</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Unités</w:t>
            </w:r>
            <w:r w:rsidRPr="00452F44">
              <w:rPr>
                <w:sz w:val="18"/>
                <w:szCs w:val="14"/>
                <w:lang w:val="fr-FR"/>
              </w:rPr>
              <w:br/>
              <w:t>de</w:t>
            </w:r>
            <w:r w:rsidRPr="00452F44">
              <w:rPr>
                <w:sz w:val="18"/>
                <w:szCs w:val="14"/>
                <w:lang w:val="fr-FR"/>
              </w:rPr>
              <w:br/>
              <w:t>degrés</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Dizaines de</w:t>
            </w:r>
            <w:r w:rsidRPr="00452F44">
              <w:rPr>
                <w:sz w:val="18"/>
                <w:szCs w:val="14"/>
                <w:lang w:val="fr-FR"/>
              </w:rPr>
              <w:br/>
              <w:t>minutes</w:t>
            </w:r>
          </w:p>
        </w:tc>
        <w:tc>
          <w:tcPr>
            <w:tcW w:w="822" w:type="dxa"/>
            <w:gridSpan w:val="3"/>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Unités de</w:t>
            </w:r>
            <w:r w:rsidRPr="00452F44">
              <w:rPr>
                <w:sz w:val="18"/>
                <w:szCs w:val="14"/>
                <w:lang w:val="fr-FR"/>
              </w:rPr>
              <w:br/>
              <w:t>minutes</w:t>
            </w:r>
          </w:p>
        </w:tc>
      </w:tr>
      <w:tr w:rsidR="00650904" w:rsidRPr="00452F44" w:rsidTr="003F5614">
        <w:trPr>
          <w:gridAfter w:val="1"/>
          <w:wAfter w:w="7" w:type="dxa"/>
          <w:cantSplit/>
          <w:jc w:val="center"/>
        </w:trPr>
        <w:tc>
          <w:tcPr>
            <w:tcW w:w="964" w:type="dxa"/>
            <w:tcBorders>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55</w:t>
            </w:r>
          </w:p>
        </w:tc>
        <w:tc>
          <w:tcPr>
            <w:tcW w:w="1276"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22"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4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77"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79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22"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c>
          <w:tcPr>
            <w:tcW w:w="823" w:type="dxa"/>
            <w:gridSpan w:val="3"/>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Head0"/>
              <w:rPr>
                <w:sz w:val="18"/>
                <w:szCs w:val="14"/>
                <w:lang w:val="fr-FR"/>
              </w:rPr>
            </w:pPr>
            <w:r w:rsidRPr="00452F44">
              <w:rPr>
                <w:sz w:val="18"/>
                <w:szCs w:val="14"/>
                <w:lang w:val="fr-FR"/>
              </w:rPr>
              <w:t>X</w:t>
            </w:r>
          </w:p>
        </w:tc>
      </w:tr>
      <w:tr w:rsidR="00650904" w:rsidRPr="00452F44" w:rsidTr="00EA3ED5">
        <w:trPr>
          <w:gridAfter w:val="1"/>
          <w:wAfter w:w="7" w:type="dxa"/>
          <w:cantSplit/>
          <w:jc w:val="center"/>
        </w:trPr>
        <w:tc>
          <w:tcPr>
            <w:tcW w:w="964" w:type="dxa"/>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rPr>
                <w:b/>
                <w:sz w:val="18"/>
                <w:szCs w:val="18"/>
              </w:rPr>
            </w:pPr>
            <w:r w:rsidRPr="00452F44">
              <w:rPr>
                <w:b/>
                <w:sz w:val="18"/>
                <w:szCs w:val="14"/>
              </w:rPr>
              <w:t>Caractère</w:t>
            </w:r>
            <w:r w:rsidRPr="00452F44">
              <w:rPr>
                <w:b/>
                <w:sz w:val="18"/>
                <w:szCs w:val="14"/>
              </w:rPr>
              <w:br/>
              <w:t>6</w:t>
            </w:r>
          </w:p>
        </w:tc>
        <w:tc>
          <w:tcPr>
            <w:tcW w:w="2098"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lang w:val="fr-FR"/>
              </w:rPr>
            </w:pPr>
            <w:r w:rsidRPr="00452F44">
              <w:rPr>
                <w:lang w:val="fr-FR"/>
              </w:rPr>
              <w:t>Caractère</w:t>
            </w:r>
            <w:r w:rsidRPr="00452F44">
              <w:rPr>
                <w:lang w:val="fr-FR"/>
              </w:rPr>
              <w:br/>
              <w:t>5</w:t>
            </w:r>
          </w:p>
        </w:tc>
        <w:tc>
          <w:tcPr>
            <w:tcW w:w="1644"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lang w:val="fr-FR"/>
              </w:rPr>
            </w:pPr>
            <w:r w:rsidRPr="00452F44">
              <w:rPr>
                <w:lang w:val="fr-FR"/>
              </w:rPr>
              <w:t>Caractère</w:t>
            </w:r>
            <w:r w:rsidRPr="00452F44">
              <w:rPr>
                <w:lang w:val="fr-FR"/>
              </w:rPr>
              <w:br/>
              <w:t>4</w:t>
            </w:r>
          </w:p>
        </w:tc>
        <w:tc>
          <w:tcPr>
            <w:tcW w:w="1721" w:type="dxa"/>
            <w:gridSpan w:val="2"/>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lang w:val="fr-FR"/>
              </w:rPr>
            </w:pPr>
            <w:r w:rsidRPr="00452F44">
              <w:rPr>
                <w:lang w:val="fr-FR"/>
              </w:rPr>
              <w:t>Caractère</w:t>
            </w:r>
            <w:r w:rsidRPr="00452F44">
              <w:rPr>
                <w:lang w:val="fr-FR"/>
              </w:rPr>
              <w:br/>
              <w:t>3</w:t>
            </w:r>
          </w:p>
        </w:tc>
        <w:tc>
          <w:tcPr>
            <w:tcW w:w="1588" w:type="dxa"/>
            <w:gridSpan w:val="4"/>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lang w:val="fr-FR"/>
              </w:rPr>
            </w:pPr>
            <w:r w:rsidRPr="00452F44">
              <w:rPr>
                <w:lang w:val="fr-FR"/>
              </w:rPr>
              <w:t>Caractère</w:t>
            </w:r>
            <w:r w:rsidRPr="00452F44">
              <w:rPr>
                <w:lang w:val="fr-FR"/>
              </w:rPr>
              <w:br/>
              <w:t>2</w:t>
            </w:r>
          </w:p>
        </w:tc>
        <w:tc>
          <w:tcPr>
            <w:tcW w:w="1645" w:type="dxa"/>
            <w:gridSpan w:val="5"/>
            <w:tcBorders>
              <w:top w:val="single" w:sz="6" w:space="0" w:color="auto"/>
              <w:left w:val="single" w:sz="6" w:space="0" w:color="auto"/>
              <w:bottom w:val="single" w:sz="6" w:space="0" w:color="auto"/>
              <w:right w:val="single" w:sz="6" w:space="0" w:color="auto"/>
            </w:tcBorders>
            <w:vAlign w:val="center"/>
          </w:tcPr>
          <w:p w:rsidR="00650904" w:rsidRPr="00452F44" w:rsidRDefault="00650904" w:rsidP="00176CDF">
            <w:pPr>
              <w:pStyle w:val="TableText0"/>
              <w:spacing w:line="240" w:lineRule="auto"/>
              <w:jc w:val="center"/>
              <w:rPr>
                <w:lang w:val="fr-FR"/>
              </w:rPr>
            </w:pPr>
            <w:r w:rsidRPr="00452F44">
              <w:rPr>
                <w:lang w:val="fr-FR"/>
              </w:rPr>
              <w:t>Caractère</w:t>
            </w:r>
            <w:r w:rsidRPr="00452F44">
              <w:rPr>
                <w:lang w:val="fr-FR"/>
              </w:rPr>
              <w:br/>
              <w:t>5</w:t>
            </w:r>
            <w:r w:rsidRPr="00452F44">
              <w:rPr>
                <w:vertAlign w:val="superscript"/>
                <w:lang w:val="fr-FR"/>
              </w:rPr>
              <w:t>(1)</w:t>
            </w:r>
          </w:p>
        </w:tc>
      </w:tr>
      <w:tr w:rsidR="00650904" w:rsidRPr="00452F44" w:rsidTr="00EA3ED5">
        <w:trPr>
          <w:gridAfter w:val="2"/>
          <w:wAfter w:w="28" w:type="dxa"/>
          <w:cantSplit/>
          <w:jc w:val="center"/>
        </w:trPr>
        <w:tc>
          <w:tcPr>
            <w:tcW w:w="9639" w:type="dxa"/>
            <w:gridSpan w:val="15"/>
            <w:tcBorders>
              <w:top w:val="single" w:sz="6" w:space="0" w:color="auto"/>
            </w:tcBorders>
            <w:tcMar>
              <w:left w:w="108" w:type="dxa"/>
            </w:tcMar>
            <w:vAlign w:val="center"/>
          </w:tcPr>
          <w:p w:rsidR="00650904" w:rsidRPr="00452F44" w:rsidRDefault="00650904" w:rsidP="00176C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rPr>
                <w:sz w:val="18"/>
                <w:szCs w:val="18"/>
              </w:rPr>
            </w:pPr>
            <w:r w:rsidRPr="00452F44">
              <w:rPr>
                <w:sz w:val="18"/>
                <w:szCs w:val="18"/>
                <w:vertAlign w:val="superscript"/>
              </w:rPr>
              <w:t>(1)</w:t>
            </w:r>
            <w:r w:rsidRPr="00452F44">
              <w:rPr>
                <w:sz w:val="18"/>
                <w:szCs w:val="18"/>
              </w:rPr>
              <w:tab/>
            </w:r>
            <w:r w:rsidRPr="00452F44">
              <w:rPr>
                <w:sz w:val="18"/>
              </w:rPr>
              <w:t>Le caractère 1 est le dernier caractère transmis.</w:t>
            </w:r>
          </w:p>
        </w:tc>
      </w:tr>
    </w:tbl>
    <w:p w:rsidR="00650904" w:rsidRPr="008442D2" w:rsidRDefault="00650904" w:rsidP="00176CDF">
      <w:pPr>
        <w:pStyle w:val="Tablefin"/>
        <w:rPr>
          <w:lang w:val="fr-CH"/>
        </w:rPr>
      </w:pPr>
    </w:p>
    <w:p w:rsidR="000B10A1" w:rsidRPr="00452F44" w:rsidRDefault="000B10A1" w:rsidP="00176CDF">
      <w:pPr>
        <w:tabs>
          <w:tab w:val="clear" w:pos="794"/>
          <w:tab w:val="clear" w:pos="1191"/>
          <w:tab w:val="clear" w:pos="1588"/>
          <w:tab w:val="clear" w:pos="1985"/>
        </w:tabs>
        <w:overflowPunct/>
        <w:autoSpaceDE/>
        <w:autoSpaceDN/>
        <w:adjustRightInd/>
        <w:spacing w:before="0"/>
        <w:textAlignment w:val="auto"/>
      </w:pPr>
    </w:p>
    <w:p w:rsidR="00650904" w:rsidRPr="00452F44" w:rsidRDefault="00650904" w:rsidP="00176CDF">
      <w:pPr>
        <w:pStyle w:val="AnnexNoTitle"/>
      </w:pPr>
      <w:r w:rsidRPr="00452F44">
        <w:t>Annexe 2</w:t>
      </w:r>
      <w:r w:rsidRPr="00452F44">
        <w:br/>
      </w:r>
      <w:r w:rsidRPr="00452F44">
        <w:br/>
        <w:t>Classes d</w:t>
      </w:r>
      <w:r w:rsidR="003154BC">
        <w:t>'</w:t>
      </w:r>
      <w:r w:rsidRPr="00452F44">
        <w:t>équipement</w:t>
      </w:r>
    </w:p>
    <w:p w:rsidR="00650904" w:rsidRPr="00452F44" w:rsidRDefault="00650904" w:rsidP="00176CDF">
      <w:pPr>
        <w:pStyle w:val="Heading1"/>
      </w:pPr>
      <w:r w:rsidRPr="00452F44">
        <w:t>1</w:t>
      </w:r>
      <w:r w:rsidRPr="00452F44">
        <w:tab/>
        <w:t>Les classes d</w:t>
      </w:r>
      <w:r w:rsidR="003154BC">
        <w:t>'</w:t>
      </w:r>
      <w:r w:rsidRPr="00452F44">
        <w:t>équipement ne s</w:t>
      </w:r>
      <w:r w:rsidR="003154BC">
        <w:t>'</w:t>
      </w:r>
      <w:r w:rsidRPr="00452F44">
        <w:t>appliquent qu</w:t>
      </w:r>
      <w:r w:rsidR="003154BC">
        <w:t>'</w:t>
      </w:r>
      <w:r w:rsidRPr="00452F44">
        <w:t>aux équipements de navire</w:t>
      </w:r>
    </w:p>
    <w:p w:rsidR="00650904" w:rsidRPr="00452F44" w:rsidRDefault="00650904" w:rsidP="00176CDF">
      <w:r w:rsidRPr="00452F44">
        <w:t>Un équipement de classe A, assurant toutes les fonctions définies dans l</w:t>
      </w:r>
      <w:r w:rsidR="003154BC">
        <w:t>'</w:t>
      </w:r>
      <w:r w:rsidRPr="00452F44">
        <w:t>Annexe 1 de la présente Recommandation, est conforme aux exigences du SMDSM de l</w:t>
      </w:r>
      <w:r w:rsidR="003154BC">
        <w:t>'</w:t>
      </w:r>
      <w:r w:rsidRPr="00452F44">
        <w:t>OMI en matière d</w:t>
      </w:r>
      <w:r w:rsidR="003154BC">
        <w:t>'</w:t>
      </w:r>
      <w:r w:rsidRPr="00452F44">
        <w:t>emport pour les installations fonctionnant en ondes hectométriques/décamétriques et/ou les installations en ondes métriques.</w:t>
      </w:r>
    </w:p>
    <w:p w:rsidR="00650904" w:rsidRPr="00452F44" w:rsidRDefault="00650904" w:rsidP="00176CDF">
      <w:r w:rsidRPr="00452F44">
        <w:t>Un équipement de classe D est destiné à assurer les fonctions minimales pour les appels ASN de détresse, d</w:t>
      </w:r>
      <w:r w:rsidR="003154BC">
        <w:t>'</w:t>
      </w:r>
      <w:r w:rsidRPr="00452F44">
        <w:t>urgence et de sécurité, ainsi que les appels de routine et la réception, en ondes métriques, d</w:t>
      </w:r>
      <w:r w:rsidR="003154BC">
        <w:t>'</w:t>
      </w:r>
      <w:r w:rsidRPr="00452F44">
        <w:t>une manière qui peut ne pas être entièrement conforme aux exigences du SMDSM de l</w:t>
      </w:r>
      <w:r w:rsidR="003154BC">
        <w:t>'</w:t>
      </w:r>
      <w:r w:rsidRPr="00452F44">
        <w:t>OMI en matière d</w:t>
      </w:r>
      <w:r w:rsidR="003154BC">
        <w:t>'</w:t>
      </w:r>
      <w:r w:rsidRPr="00452F44">
        <w:t>emport pour les installations en ondes métriques.</w:t>
      </w:r>
    </w:p>
    <w:p w:rsidR="00650904" w:rsidRPr="00452F44" w:rsidRDefault="00650904" w:rsidP="00176CDF">
      <w:r w:rsidRPr="00452F44">
        <w:t>Un équipement de classe E est destiné à assurer les fonctions minimales pour les appels ASN de détresse, d</w:t>
      </w:r>
      <w:r w:rsidR="003154BC">
        <w:t>'</w:t>
      </w:r>
      <w:r w:rsidRPr="00452F44">
        <w:t>urgence et de sécurité ainsi que les appels de routine et la réception, en ondes hectométriques et/ou décamétriques, d</w:t>
      </w:r>
      <w:r w:rsidR="003154BC">
        <w:t>'</w:t>
      </w:r>
      <w:r w:rsidRPr="00452F44">
        <w:t>une manière qui peut ne pas être entièrement conforme aux exigences du SMDSM de l</w:t>
      </w:r>
      <w:r w:rsidR="003154BC">
        <w:t>'</w:t>
      </w:r>
      <w:r w:rsidRPr="00452F44">
        <w:t>OMI en matière d</w:t>
      </w:r>
      <w:r w:rsidR="003154BC">
        <w:t>'</w:t>
      </w:r>
      <w:r w:rsidRPr="00452F44">
        <w:t>emport pour les installations en ondes hectométriques et/ou décamétriques.</w:t>
      </w:r>
    </w:p>
    <w:p w:rsidR="00650904" w:rsidRPr="00452F44" w:rsidRDefault="00650904" w:rsidP="00176CDF">
      <w:r w:rsidRPr="00452F44">
        <w:t>Un équipement portatif de classe H est destiné à assurer les fonctions minimales pour les appels ASN de détresse, d</w:t>
      </w:r>
      <w:r w:rsidR="003154BC">
        <w:t>'</w:t>
      </w:r>
      <w:r w:rsidRPr="00452F44">
        <w:t>urgence et de sécurité, ainsi que les appels de routine et la réception, en ondes métriques, d</w:t>
      </w:r>
      <w:r w:rsidR="003154BC">
        <w:t>'</w:t>
      </w:r>
      <w:r w:rsidRPr="00452F44">
        <w:t>une manière qui peut ne pas être entièrement conforme aux exigences du SMDSM de l</w:t>
      </w:r>
      <w:r w:rsidR="003154BC">
        <w:t>'</w:t>
      </w:r>
      <w:r w:rsidRPr="00452F44">
        <w:t>OMI en matière d</w:t>
      </w:r>
      <w:r w:rsidR="003154BC">
        <w:t>'</w:t>
      </w:r>
      <w:r w:rsidRPr="00452F44">
        <w:t>emport pour les installations en ondes métriques.</w:t>
      </w:r>
    </w:p>
    <w:p w:rsidR="00650904" w:rsidRPr="00452F44" w:rsidRDefault="00650904" w:rsidP="00176CDF">
      <w:r w:rsidRPr="00452F44">
        <w:t>Un équipement MOB de classe M est destiné à déclencher une alarme de détresse pour un navire ou un groupe de navires prédéfini (boucle fermée) ou pour tous les navires (boucle ouverte) se trouvant à proximité. Cet équipement n</w:t>
      </w:r>
      <w:r w:rsidR="003154BC">
        <w:t>'</w:t>
      </w:r>
      <w:r w:rsidRPr="00452F44">
        <w:t>offre pas de fonctionnalité vocale et ne constitue pas une exigence du SMDSM de l</w:t>
      </w:r>
      <w:r w:rsidR="003154BC">
        <w:t>'</w:t>
      </w:r>
      <w:r w:rsidRPr="00452F44">
        <w:t>OMI en matière d</w:t>
      </w:r>
      <w:r w:rsidR="003154BC">
        <w:t>'</w:t>
      </w:r>
      <w:r w:rsidRPr="00452F44">
        <w:t>emport.</w:t>
      </w:r>
    </w:p>
    <w:p w:rsidR="00650904" w:rsidRPr="00452F44" w:rsidRDefault="00650904" w:rsidP="00176CDF">
      <w:r w:rsidRPr="00452F44">
        <w:t>Les équipements de classe A peuvent assurer le service semi</w:t>
      </w:r>
      <w:r w:rsidRPr="00452F44">
        <w:noBreakHyphen/>
        <w:t>automatique/automatique facultatif conformément aux Recommandations UIT-R M.689 et UIT-R M.1082 et aux Tableaux</w:t>
      </w:r>
      <w:r w:rsidR="00D229B4">
        <w:t xml:space="preserve"> </w:t>
      </w:r>
      <w:r w:rsidRPr="00452F44">
        <w:t>A1</w:t>
      </w:r>
      <w:r w:rsidR="00D229B4">
        <w:noBreakHyphen/>
      </w:r>
      <w:r w:rsidRPr="00452F44">
        <w:t>4.10.1 et A1-4.10.2, et il convient d</w:t>
      </w:r>
      <w:r w:rsidR="003154BC">
        <w:t>'</w:t>
      </w:r>
      <w:r w:rsidRPr="00452F44">
        <w:t>encourager le recours à cette possibilité.</w:t>
      </w:r>
    </w:p>
    <w:p w:rsidR="00650904" w:rsidRPr="00452F44" w:rsidRDefault="00650904" w:rsidP="00176CDF">
      <w:r w:rsidRPr="00452F44">
        <w:t>Les équipements de classe D et de classe E peuvent également assurer le service semi</w:t>
      </w:r>
      <w:r w:rsidRPr="00452F44">
        <w:noBreakHyphen/>
        <w:t>automatique/automatique facultatif.</w:t>
      </w:r>
    </w:p>
    <w:p w:rsidR="00650904" w:rsidRPr="00452F44" w:rsidRDefault="00650904" w:rsidP="00176CDF">
      <w:pPr>
        <w:pStyle w:val="Note"/>
      </w:pPr>
      <w:r w:rsidRPr="00452F44">
        <w:t>NOTE 1 – Les équipements des classes C, F et G, définis dans les précédentes versions de la présente Recommandation (par exemple, les Recommandations UIT-R M.493-5 (Genève, 1992) et UIT-R M.493-7 (Genève, 1995)), ne possèdent pas les fonctions minimales vitales pour l</w:t>
      </w:r>
      <w:r w:rsidR="003154BC">
        <w:t>'</w:t>
      </w:r>
      <w:r w:rsidRPr="00452F44">
        <w:t>appel sélectif numérique (émission et réception d</w:t>
      </w:r>
      <w:r w:rsidR="003154BC">
        <w:t>'</w:t>
      </w:r>
      <w:r w:rsidRPr="00452F44">
        <w:t>alertes) et ont donc été supprimés.</w:t>
      </w:r>
    </w:p>
    <w:p w:rsidR="00650904" w:rsidRDefault="00650904" w:rsidP="00176CDF">
      <w:pPr>
        <w:pStyle w:val="Note"/>
      </w:pPr>
      <w:r w:rsidRPr="00452F44">
        <w:t>NOTE 2 – L</w:t>
      </w:r>
      <w:r w:rsidR="003154BC">
        <w:t>'</w:t>
      </w:r>
      <w:r w:rsidRPr="00452F44">
        <w:t>équipement portatif de classe D, tel qu</w:t>
      </w:r>
      <w:r w:rsidR="003154BC">
        <w:t>'</w:t>
      </w:r>
      <w:r w:rsidRPr="00452F44">
        <w:t>il est défini dans la Recommandation UIT</w:t>
      </w:r>
      <w:r w:rsidRPr="00452F44">
        <w:noBreakHyphen/>
        <w:t>R M.493-13 (Genève, 2009) a été redéfini en tant qu</w:t>
      </w:r>
      <w:r w:rsidR="003154BC">
        <w:t>'</w:t>
      </w:r>
      <w:r w:rsidRPr="00452F44">
        <w:t>équipement portatif en ondes métriques de la nouvelle classe H, avec un ensemble bien précis de fonctionnalités à fournir.</w:t>
      </w:r>
    </w:p>
    <w:p w:rsidR="003A431F" w:rsidRPr="00176CDF" w:rsidRDefault="008C2DCC" w:rsidP="00176CDF">
      <w:pPr>
        <w:pStyle w:val="Note"/>
        <w:rPr>
          <w:szCs w:val="22"/>
          <w:lang w:val="fr-CH"/>
        </w:rPr>
      </w:pPr>
      <w:r w:rsidRPr="00176CDF">
        <w:rPr>
          <w:szCs w:val="22"/>
          <w:lang w:val="fr-CH"/>
        </w:rPr>
        <w:t xml:space="preserve">NOTE 3 – </w:t>
      </w:r>
      <w:r w:rsidR="00B26017" w:rsidRPr="00176CDF">
        <w:rPr>
          <w:szCs w:val="22"/>
          <w:lang w:val="fr-CH"/>
        </w:rPr>
        <w:t>La classe B a été supprimée car aucune demande du marché n</w:t>
      </w:r>
      <w:r w:rsidR="003154BC">
        <w:rPr>
          <w:szCs w:val="22"/>
          <w:lang w:val="fr-CH"/>
        </w:rPr>
        <w:t>'</w:t>
      </w:r>
      <w:r w:rsidR="00B26017" w:rsidRPr="00176CDF">
        <w:rPr>
          <w:szCs w:val="22"/>
          <w:lang w:val="fr-CH"/>
        </w:rPr>
        <w:t>accompagne ce type d</w:t>
      </w:r>
      <w:r w:rsidR="003154BC">
        <w:rPr>
          <w:szCs w:val="22"/>
          <w:lang w:val="fr-CH"/>
        </w:rPr>
        <w:t>'</w:t>
      </w:r>
      <w:r w:rsidR="00B26017" w:rsidRPr="00176CDF">
        <w:rPr>
          <w:szCs w:val="22"/>
          <w:lang w:val="fr-CH"/>
        </w:rPr>
        <w:t>équipements et le domaine d</w:t>
      </w:r>
      <w:r w:rsidR="003154BC">
        <w:rPr>
          <w:szCs w:val="22"/>
          <w:lang w:val="fr-CH"/>
        </w:rPr>
        <w:t>'</w:t>
      </w:r>
      <w:r w:rsidR="00B26017" w:rsidRPr="00176CDF">
        <w:rPr>
          <w:szCs w:val="22"/>
          <w:lang w:val="fr-CH"/>
        </w:rPr>
        <w:t xml:space="preserve">application avait été demandé par les administrations </w:t>
      </w:r>
      <w:r w:rsidR="00B918A9" w:rsidRPr="00176CDF">
        <w:rPr>
          <w:szCs w:val="22"/>
          <w:lang w:val="fr-CH"/>
        </w:rPr>
        <w:t>en vue de l</w:t>
      </w:r>
      <w:r w:rsidR="003154BC">
        <w:rPr>
          <w:szCs w:val="22"/>
          <w:lang w:val="fr-CH"/>
        </w:rPr>
        <w:t>'</w:t>
      </w:r>
      <w:r w:rsidR="00B918A9" w:rsidRPr="00176CDF">
        <w:rPr>
          <w:szCs w:val="22"/>
          <w:lang w:val="fr-CH"/>
        </w:rPr>
        <w:t xml:space="preserve">élaboration </w:t>
      </w:r>
      <w:r w:rsidR="003A431F" w:rsidRPr="00176CDF">
        <w:rPr>
          <w:szCs w:val="22"/>
          <w:lang w:val="fr-CH"/>
        </w:rPr>
        <w:t>de la Recommandation UIT R M.493-15.</w:t>
      </w:r>
    </w:p>
    <w:p w:rsidR="00650904" w:rsidRPr="00176CDF" w:rsidRDefault="00650904" w:rsidP="00176CDF">
      <w:pPr>
        <w:rPr>
          <w:lang w:val="fr-CH"/>
        </w:rPr>
      </w:pPr>
    </w:p>
    <w:p w:rsidR="008C2DCC" w:rsidRPr="00176CDF" w:rsidRDefault="008C2DCC" w:rsidP="00176CDF">
      <w:pPr>
        <w:rPr>
          <w:lang w:val="fr-CH"/>
        </w:rPr>
      </w:pPr>
    </w:p>
    <w:p w:rsidR="00650904" w:rsidRPr="00452F44" w:rsidRDefault="00650904" w:rsidP="00176CDF">
      <w:pPr>
        <w:pStyle w:val="AnnexNoTitle"/>
      </w:pPr>
      <w:r w:rsidRPr="00452F44">
        <w:t xml:space="preserve">Annexe 3 </w:t>
      </w:r>
      <w:r w:rsidRPr="00452F44">
        <w:br/>
      </w:r>
      <w:r w:rsidRPr="00452F44">
        <w:br/>
        <w:t>Interface utilisateur destinée à simplifier le fonctionnement</w:t>
      </w:r>
      <w:r w:rsidRPr="00452F44">
        <w:br/>
        <w:t>des équipements de navire</w:t>
      </w:r>
    </w:p>
    <w:p w:rsidR="00650904" w:rsidRPr="00452F44" w:rsidRDefault="00650904" w:rsidP="00176CDF">
      <w:pPr>
        <w:pStyle w:val="Heading1"/>
      </w:pPr>
      <w:r w:rsidRPr="00452F44">
        <w:t>1</w:t>
      </w:r>
      <w:r w:rsidRPr="00452F44">
        <w:tab/>
        <w:t>Généralités</w:t>
      </w:r>
    </w:p>
    <w:p w:rsidR="00650904" w:rsidRPr="00452F44" w:rsidRDefault="00650904" w:rsidP="00176CDF">
      <w:r w:rsidRPr="00452F44">
        <w:t>L</w:t>
      </w:r>
      <w:r w:rsidR="003154BC">
        <w:t>'</w:t>
      </w:r>
      <w:r w:rsidRPr="00452F44">
        <w:t>interface utilisateur d</w:t>
      </w:r>
      <w:r w:rsidR="003154BC">
        <w:t>'</w:t>
      </w:r>
      <w:r w:rsidRPr="00452F44">
        <w:t>un équipement ASN devrait être conçue de telle sorte que l</w:t>
      </w:r>
      <w:r w:rsidR="003154BC">
        <w:t>'</w:t>
      </w:r>
      <w:r w:rsidRPr="00452F44">
        <w:t>opérateur à bord du navire puisse aisément, d</w:t>
      </w:r>
      <w:r w:rsidR="003154BC">
        <w:t>'</w:t>
      </w:r>
      <w:r w:rsidRPr="00452F44">
        <w:t>une part, utiliser l</w:t>
      </w:r>
      <w:r w:rsidR="003154BC">
        <w:t>'</w:t>
      </w:r>
      <w:r w:rsidRPr="00452F44">
        <w:t>équipement et, d</w:t>
      </w:r>
      <w:r w:rsidR="003154BC">
        <w:t>'</w:t>
      </w:r>
      <w:r w:rsidRPr="00452F44">
        <w:t>autre part, composer et envoyer les différents messages ASN pris en charge par l</w:t>
      </w:r>
      <w:r w:rsidR="003154BC">
        <w:t>'</w:t>
      </w:r>
      <w:r w:rsidRPr="00452F44">
        <w:t>équipement. Les logiciels de l</w:t>
      </w:r>
      <w:r w:rsidR="003154BC">
        <w:t>'</w:t>
      </w:r>
      <w:r w:rsidRPr="00452F44">
        <w:t>équipement devraient permettre à l</w:t>
      </w:r>
      <w:r w:rsidR="003154BC">
        <w:t>'</w:t>
      </w:r>
      <w:r w:rsidRPr="00452F44">
        <w:t>opérateur de ne composer que les types de messages ASN qui sont indiqués dans les Tableaux A1-4.1 à A1-4.1</w:t>
      </w:r>
      <w:r>
        <w:t>1</w:t>
      </w:r>
      <w:r w:rsidRPr="00452F44">
        <w:t>. Ces tableaux indiquent quels messages ASN sont applicables à chaque classe d</w:t>
      </w:r>
      <w:r w:rsidR="003154BC">
        <w:t>'</w:t>
      </w:r>
      <w:r w:rsidRPr="00452F44">
        <w:t>équipement ASN. Les messages définis dans les Tableaux A1-4.1</w:t>
      </w:r>
      <w:r>
        <w:t>0.</w:t>
      </w:r>
      <w:r w:rsidRPr="00452F44">
        <w:t>1 (Ondes métriques semi/auto (facultatif)) et A1-4.10.2 (Ondes hectométriques/décamétriques semi/auto (facultatif)) ne devraient pas pouvoir être sélectionnés depuis le menu de niveau supérieur.</w:t>
      </w:r>
    </w:p>
    <w:p w:rsidR="00650904" w:rsidRPr="00452F44" w:rsidRDefault="00650904" w:rsidP="00176CDF">
      <w:pPr>
        <w:pStyle w:val="Heading1"/>
      </w:pPr>
      <w:r w:rsidRPr="00452F44">
        <w:t>2</w:t>
      </w:r>
      <w:r w:rsidRPr="00452F44">
        <w:tab/>
        <w:t>Définitions</w:t>
      </w:r>
    </w:p>
    <w:p w:rsidR="00650904" w:rsidRPr="00452F44" w:rsidRDefault="00650904" w:rsidP="00176CDF">
      <w:r w:rsidRPr="00452F44">
        <w:rPr>
          <w:b/>
          <w:bCs/>
        </w:rPr>
        <w:t>2.1</w:t>
      </w:r>
      <w:r w:rsidRPr="00452F44">
        <w:rPr>
          <w:b/>
          <w:bCs/>
        </w:rPr>
        <w:tab/>
        <w:t>Procédure automatisée</w:t>
      </w:r>
      <w:r w:rsidRPr="00452F44">
        <w:t>: terme utilisé pour décrire la série d</w:t>
      </w:r>
      <w:r w:rsidR="003154BC">
        <w:t>'</w:t>
      </w:r>
      <w:r w:rsidRPr="00452F44">
        <w:t>actions nécessaires pour atteindre l</w:t>
      </w:r>
      <w:r w:rsidR="003154BC">
        <w:t>'</w:t>
      </w:r>
      <w:r w:rsidRPr="00452F44">
        <w:t>objectif d</w:t>
      </w:r>
      <w:r w:rsidR="003154BC">
        <w:t>'</w:t>
      </w:r>
      <w:r w:rsidRPr="00452F44">
        <w:t>un message ASN initial ou d</w:t>
      </w:r>
      <w:r w:rsidR="003154BC">
        <w:t>'</w:t>
      </w:r>
      <w:r w:rsidRPr="00452F44">
        <w:t>une communication utilisant une technique autre que l</w:t>
      </w:r>
      <w:r w:rsidR="003154BC">
        <w:t>'</w:t>
      </w:r>
      <w:r w:rsidRPr="00452F44">
        <w:t>ASN. Pour traiter ces messages ou communications, on dispose de quatre procédures automatisées qui concernent la réception de messages ASN de détresse, la réception de messages ASN autres que les messages de détresse, l</w:t>
      </w:r>
      <w:r w:rsidR="003154BC">
        <w:t>'</w:t>
      </w:r>
      <w:r w:rsidRPr="00452F44">
        <w:t>envoi de tentatives d</w:t>
      </w:r>
      <w:r w:rsidR="003154BC">
        <w:t>'</w:t>
      </w:r>
      <w:r w:rsidRPr="00452F44">
        <w:t>alerte de détresse ASN et l</w:t>
      </w:r>
      <w:r w:rsidR="003154BC">
        <w:t>'</w:t>
      </w:r>
      <w:r w:rsidRPr="00452F44">
        <w:t>envoi de messages ASN autres que des messages de détresse. En outre, une cinquième procédure permet de prendre en charge des communications utilisant une technique autre que l</w:t>
      </w:r>
      <w:r w:rsidR="003154BC">
        <w:t>'</w:t>
      </w:r>
      <w:r w:rsidRPr="00452F44">
        <w:t>ASN.</w:t>
      </w:r>
    </w:p>
    <w:p w:rsidR="00650904" w:rsidRPr="00452F44" w:rsidRDefault="00650904" w:rsidP="00176CDF">
      <w:r w:rsidRPr="00452F44">
        <w:t>Ces procédures automatisées sont désignées comme suit:</w:t>
      </w:r>
    </w:p>
    <w:p w:rsidR="00650904" w:rsidRPr="00452F44" w:rsidRDefault="00650904" w:rsidP="00176CDF">
      <w:pPr>
        <w:pStyle w:val="enumlev1"/>
      </w:pPr>
      <w:r w:rsidRPr="00452F44">
        <w:t>–</w:t>
      </w:r>
      <w:r w:rsidRPr="00452F44">
        <w:tab/>
        <w:t>procédure automatisée en cas de réception d</w:t>
      </w:r>
      <w:r w:rsidR="003154BC">
        <w:t>'</w:t>
      </w:r>
      <w:r w:rsidRPr="00452F44">
        <w:t xml:space="preserve">un message de détresse; </w:t>
      </w:r>
    </w:p>
    <w:p w:rsidR="00650904" w:rsidRPr="00452F44" w:rsidRDefault="00650904" w:rsidP="00176CDF">
      <w:pPr>
        <w:pStyle w:val="enumlev1"/>
      </w:pPr>
      <w:r w:rsidRPr="00452F44">
        <w:t>–</w:t>
      </w:r>
      <w:r w:rsidRPr="00452F44">
        <w:tab/>
        <w:t>procédure automatisée d</w:t>
      </w:r>
      <w:r w:rsidR="003154BC">
        <w:t>'</w:t>
      </w:r>
      <w:r w:rsidRPr="00452F44">
        <w:t>envoi d</w:t>
      </w:r>
      <w:r w:rsidR="003154BC">
        <w:t>'</w:t>
      </w:r>
      <w:r w:rsidRPr="00452F44">
        <w:t xml:space="preserve">un message de détresse; </w:t>
      </w:r>
    </w:p>
    <w:p w:rsidR="00650904" w:rsidRPr="00452F44" w:rsidRDefault="00650904" w:rsidP="00176CDF">
      <w:pPr>
        <w:pStyle w:val="enumlev1"/>
      </w:pPr>
      <w:r w:rsidRPr="00452F44">
        <w:t>–</w:t>
      </w:r>
      <w:r w:rsidRPr="00452F44">
        <w:tab/>
        <w:t>procédure automatisée en cas de réception d</w:t>
      </w:r>
      <w:r w:rsidR="003154BC">
        <w:t>'</w:t>
      </w:r>
      <w:r w:rsidRPr="00452F44">
        <w:t>un message autre qu</w:t>
      </w:r>
      <w:r w:rsidR="003154BC">
        <w:t>'</w:t>
      </w:r>
      <w:r w:rsidRPr="00452F44">
        <w:t xml:space="preserve">un message de détresse; </w:t>
      </w:r>
    </w:p>
    <w:p w:rsidR="00650904" w:rsidRPr="00452F44" w:rsidRDefault="00650904" w:rsidP="00176CDF">
      <w:pPr>
        <w:pStyle w:val="enumlev1"/>
      </w:pPr>
      <w:r w:rsidRPr="00452F44">
        <w:t>–</w:t>
      </w:r>
      <w:r w:rsidRPr="00452F44">
        <w:tab/>
        <w:t>procédure automatisée d</w:t>
      </w:r>
      <w:r w:rsidR="003154BC">
        <w:t>'</w:t>
      </w:r>
      <w:r w:rsidRPr="00452F44">
        <w:t>envoi d</w:t>
      </w:r>
      <w:r w:rsidR="003154BC">
        <w:t>'</w:t>
      </w:r>
      <w:r w:rsidRPr="00452F44">
        <w:t>un message autre qu</w:t>
      </w:r>
      <w:r w:rsidR="003154BC">
        <w:t>'</w:t>
      </w:r>
      <w:r w:rsidRPr="00452F44">
        <w:t xml:space="preserve">un message de détresse; </w:t>
      </w:r>
    </w:p>
    <w:p w:rsidR="00650904" w:rsidRPr="00452F44" w:rsidRDefault="00650904" w:rsidP="00176CDF">
      <w:pPr>
        <w:pStyle w:val="enumlev1"/>
      </w:pPr>
      <w:r w:rsidRPr="00452F44">
        <w:t>–</w:t>
      </w:r>
      <w:r w:rsidRPr="00452F44">
        <w:tab/>
        <w:t xml:space="preserve">procédure automatisée de communication. </w:t>
      </w:r>
    </w:p>
    <w:p w:rsidR="00650904" w:rsidRPr="00452F44" w:rsidRDefault="00650904" w:rsidP="00176CDF">
      <w:r w:rsidRPr="00452F44">
        <w:rPr>
          <w:b/>
          <w:bCs/>
        </w:rPr>
        <w:t>2.2</w:t>
      </w:r>
      <w:r w:rsidRPr="00452F44">
        <w:rPr>
          <w:b/>
          <w:bCs/>
        </w:rPr>
        <w:tab/>
        <w:t>configuration par défaut</w:t>
      </w:r>
      <w:r w:rsidRPr="00452F44">
        <w:t>: valeur choisie ou procédure appliquée par le logiciel de l</w:t>
      </w:r>
      <w:r w:rsidR="003154BC">
        <w:t>'</w:t>
      </w:r>
      <w:r w:rsidRPr="00452F44">
        <w:t>équipement sans instruction de la part de l</w:t>
      </w:r>
      <w:r w:rsidR="003154BC">
        <w:t>'</w:t>
      </w:r>
      <w:r w:rsidRPr="00452F44">
        <w:t xml:space="preserve">opérateur. </w:t>
      </w:r>
    </w:p>
    <w:p w:rsidR="00650904" w:rsidRPr="00452F44" w:rsidRDefault="00650904" w:rsidP="00176CDF">
      <w:r w:rsidRPr="00452F44">
        <w:rPr>
          <w:b/>
          <w:bCs/>
        </w:rPr>
        <w:t>2.3</w:t>
      </w:r>
      <w:r w:rsidRPr="00452F44">
        <w:rPr>
          <w:b/>
          <w:bCs/>
        </w:rPr>
        <w:tab/>
        <w:t>DROBOSE</w:t>
      </w:r>
      <w:r w:rsidRPr="00452F44">
        <w:t>: relais d</w:t>
      </w:r>
      <w:r w:rsidR="003154BC">
        <w:t>'</w:t>
      </w:r>
      <w:r w:rsidRPr="00452F44">
        <w:t>alerte de détresse pour le compte de quelqu</w:t>
      </w:r>
      <w:r w:rsidR="003154BC">
        <w:t>'</w:t>
      </w:r>
      <w:r w:rsidRPr="00452F44">
        <w:t>un d</w:t>
      </w:r>
      <w:r w:rsidR="003154BC">
        <w:t>'</w:t>
      </w:r>
      <w:r w:rsidRPr="00452F44">
        <w:t>autre (</w:t>
      </w:r>
      <w:r w:rsidRPr="00452F44">
        <w:rPr>
          <w:bCs/>
          <w:i/>
          <w:iCs/>
        </w:rPr>
        <w:t>distress relay on behalf of someone else</w:t>
      </w:r>
      <w:r w:rsidRPr="00452F44">
        <w:rPr>
          <w:bCs/>
        </w:rPr>
        <w:t xml:space="preserve">). </w:t>
      </w:r>
    </w:p>
    <w:p w:rsidR="00650904" w:rsidRPr="00452F44" w:rsidRDefault="00650904" w:rsidP="00176CDF">
      <w:r w:rsidRPr="00452F44">
        <w:rPr>
          <w:b/>
        </w:rPr>
        <w:t>2.4</w:t>
      </w:r>
      <w:r w:rsidRPr="00452F44">
        <w:rPr>
          <w:b/>
        </w:rPr>
        <w:tab/>
        <w:t>enclenché</w:t>
      </w:r>
      <w:r w:rsidRPr="00452F44">
        <w:rPr>
          <w:bCs/>
        </w:rPr>
        <w:t>:</w:t>
      </w:r>
      <w:r w:rsidRPr="00452F44">
        <w:t xml:space="preserve"> terme utilisé pour indiquer que l</w:t>
      </w:r>
      <w:r w:rsidR="003154BC">
        <w:t>'</w:t>
      </w:r>
      <w:r w:rsidRPr="00452F44">
        <w:t>équipement est en train d</w:t>
      </w:r>
      <w:r w:rsidR="003154BC">
        <w:t>'</w:t>
      </w:r>
      <w:r w:rsidRPr="00452F44">
        <w:t xml:space="preserve">appliquer une procédure automatisée. </w:t>
      </w:r>
    </w:p>
    <w:p w:rsidR="00650904" w:rsidRPr="00452F44" w:rsidRDefault="00650904" w:rsidP="00176CDF">
      <w:r w:rsidRPr="00452F44">
        <w:rPr>
          <w:b/>
        </w:rPr>
        <w:t>2.5</w:t>
      </w:r>
      <w:r w:rsidRPr="00452F44">
        <w:rPr>
          <w:b/>
        </w:rPr>
        <w:tab/>
        <w:t>configuration par défaut d</w:t>
      </w:r>
      <w:r w:rsidR="003154BC">
        <w:rPr>
          <w:b/>
        </w:rPr>
        <w:t>'</w:t>
      </w:r>
      <w:r w:rsidRPr="00452F44">
        <w:rPr>
          <w:b/>
        </w:rPr>
        <w:t>origine</w:t>
      </w:r>
      <w:r w:rsidRPr="00452F44">
        <w:rPr>
          <w:bCs/>
        </w:rPr>
        <w:t>:</w:t>
      </w:r>
      <w:r w:rsidRPr="00452F44">
        <w:t xml:space="preserve"> valeur par défaut fixée par le fabricant telle qu</w:t>
      </w:r>
      <w:r w:rsidR="003154BC">
        <w:t>'</w:t>
      </w:r>
      <w:r w:rsidRPr="00452F44">
        <w:t>un champ ou une action est défini avant toute intervention de l</w:t>
      </w:r>
      <w:r w:rsidR="003154BC">
        <w:t>'</w:t>
      </w:r>
      <w:r w:rsidRPr="00452F44">
        <w:t xml:space="preserve">opérateur. </w:t>
      </w:r>
    </w:p>
    <w:p w:rsidR="00650904" w:rsidRPr="00452F44" w:rsidRDefault="00650904" w:rsidP="00176CDF">
      <w:r w:rsidRPr="00452F44">
        <w:rPr>
          <w:b/>
        </w:rPr>
        <w:t>2.6</w:t>
      </w:r>
      <w:r w:rsidRPr="00452F44">
        <w:rPr>
          <w:b/>
        </w:rPr>
        <w:tab/>
        <w:t>en veille:</w:t>
      </w:r>
      <w:r w:rsidRPr="00452F44">
        <w:t xml:space="preserve"> terme utilisé pour indiquer que l</w:t>
      </w:r>
      <w:r w:rsidR="003154BC">
        <w:t>'</w:t>
      </w:r>
      <w:r w:rsidRPr="00452F44">
        <w:t>équipement n</w:t>
      </w:r>
      <w:r w:rsidR="003154BC">
        <w:t>'</w:t>
      </w:r>
      <w:r w:rsidRPr="00452F44">
        <w:t>est pas en train de traiter une procédure automatisée, active ou en attente, et peut donc recevoir des messages ASN.</w:t>
      </w:r>
    </w:p>
    <w:p w:rsidR="00650904" w:rsidRPr="00452F44" w:rsidRDefault="00650904" w:rsidP="00176CDF">
      <w:r w:rsidRPr="00452F44">
        <w:rPr>
          <w:b/>
        </w:rPr>
        <w:t>2.7</w:t>
      </w:r>
      <w:r w:rsidRPr="00452F44">
        <w:rPr>
          <w:b/>
        </w:rPr>
        <w:tab/>
        <w:t>immédiatement accessible</w:t>
      </w:r>
      <w:r w:rsidRPr="00452F44">
        <w:rPr>
          <w:bCs/>
        </w:rPr>
        <w:t>:</w:t>
      </w:r>
      <w:r w:rsidRPr="00452F44">
        <w:rPr>
          <w:b/>
        </w:rPr>
        <w:t xml:space="preserve"> </w:t>
      </w:r>
      <w:r w:rsidRPr="00452F44">
        <w:t>expression signifiant que les options, boutons ou fonctions sont présents et visibles sans que l</w:t>
      </w:r>
      <w:r w:rsidR="003154BC">
        <w:t>'</w:t>
      </w:r>
      <w:r w:rsidRPr="00452F44">
        <w:t xml:space="preserve">opérateur fasse de manipulation (par exemple, faire défiler ou ouvrir un menu, retirer un capot, etc.). </w:t>
      </w:r>
    </w:p>
    <w:p w:rsidR="00650904" w:rsidRPr="00452F44" w:rsidRDefault="00650904" w:rsidP="00176CDF">
      <w:pPr>
        <w:pStyle w:val="Heading1"/>
      </w:pPr>
      <w:r w:rsidRPr="00452F44">
        <w:t>3</w:t>
      </w:r>
      <w:r w:rsidRPr="00452F44">
        <w:tab/>
        <w:t>Commandes</w:t>
      </w:r>
    </w:p>
    <w:p w:rsidR="00650904" w:rsidRPr="00452F44" w:rsidRDefault="00650904" w:rsidP="00176CDF">
      <w:r w:rsidRPr="00452F44">
        <w:rPr>
          <w:b/>
        </w:rPr>
        <w:t>3.1</w:t>
      </w:r>
      <w:r w:rsidRPr="00452F44">
        <w:rPr>
          <w:b/>
        </w:rPr>
        <w:tab/>
        <w:t>Bouton de détresse spécial</w:t>
      </w:r>
      <w:r w:rsidRPr="00452F44">
        <w:rPr>
          <w:bCs/>
        </w:rPr>
        <w:t>: permet</w:t>
      </w:r>
      <w:r w:rsidRPr="00452F44">
        <w:t xml:space="preserve"> de déclencher la tentative d</w:t>
      </w:r>
      <w:r w:rsidR="003154BC">
        <w:t>'</w:t>
      </w:r>
      <w:r w:rsidRPr="00452F44">
        <w:t>alerte de détresse. L</w:t>
      </w:r>
      <w:r w:rsidR="003154BC">
        <w:t>'</w:t>
      </w:r>
      <w:r w:rsidRPr="00452F44">
        <w:t>utilisation de ce bouton devrait requérir au moins deux actions indépendantes: tout d</w:t>
      </w:r>
      <w:r w:rsidR="003154BC">
        <w:t>'</w:t>
      </w:r>
      <w:r w:rsidRPr="00452F44">
        <w:t>abord retirer le capot de protection, puis appuyer sur le bouton de détresse. Ce bouton devrait être de couleur rouge et porter la mention «DÉTRESSE». Si le capot de protection n</w:t>
      </w:r>
      <w:r w:rsidR="003154BC">
        <w:t>'</w:t>
      </w:r>
      <w:r w:rsidRPr="00452F44">
        <w:t>est pas transparent, celui-ci devrait également porter la mention «DÉTRESSE». Un capot ou un couvercle maintenu en place par un dispositif relié en permanence à l</w:t>
      </w:r>
      <w:r w:rsidR="003154BC">
        <w:t>'</w:t>
      </w:r>
      <w:r w:rsidRPr="00452F44">
        <w:t>équipement, par exemple par une charnière, devrait protéger le bouton de toute manipulation intempestive. L</w:t>
      </w:r>
      <w:r w:rsidR="003154BC">
        <w:t>'</w:t>
      </w:r>
      <w:r w:rsidRPr="00452F44">
        <w:t>utilisateur ne devrait pas avoir à enlever de film de protection ni à casser un capot pour utiliser le bouton de détresse. Ce bouton ne doit être utilisé qu</w:t>
      </w:r>
      <w:r w:rsidR="003154BC">
        <w:t>'</w:t>
      </w:r>
      <w:r w:rsidRPr="00452F44">
        <w:t>en cas de détresse et devrait pouvoir fonctionner à n</w:t>
      </w:r>
      <w:r w:rsidR="003154BC">
        <w:t>'</w:t>
      </w:r>
      <w:r w:rsidRPr="00452F44">
        <w:t>importe quel moment. Son utilisation sans que l</w:t>
      </w:r>
      <w:r w:rsidR="003154BC">
        <w:t>'</w:t>
      </w:r>
      <w:r w:rsidRPr="00452F44">
        <w:t>opérateur ait composé préalablement un message d</w:t>
      </w:r>
      <w:r w:rsidR="003154BC">
        <w:t>'</w:t>
      </w:r>
      <w:r w:rsidRPr="00452F44">
        <w:t>alerte devrait déclencher une tentative d</w:t>
      </w:r>
      <w:r w:rsidR="003154BC">
        <w:t>'</w:t>
      </w:r>
      <w:r w:rsidRPr="00452F44">
        <w:t xml:space="preserve">alerte de détresse par défaut pour laquelle la nature de la détresse serait «non spécifiée», qui serait émise en radiotéléphonie et, dans le cas des </w:t>
      </w:r>
      <w:r w:rsidRPr="00452F44">
        <w:rPr>
          <w:rFonts w:eastAsia="Batang" w:cs="Arial"/>
          <w:lang w:eastAsia="ja-JP"/>
        </w:rPr>
        <w:t>ondes décamétriques</w:t>
      </w:r>
      <w:r w:rsidRPr="00452F44">
        <w:t xml:space="preserve">, sur plusieurs </w:t>
      </w:r>
      <w:r w:rsidRPr="00452F44">
        <w:rPr>
          <w:rFonts w:eastAsia="Batang" w:cs="Arial"/>
          <w:lang w:eastAsia="ja-JP"/>
        </w:rPr>
        <w:t>fréquences</w:t>
      </w:r>
      <w:r w:rsidRPr="00452F44">
        <w:t xml:space="preserve"> dans les six bandes.</w:t>
      </w:r>
    </w:p>
    <w:p w:rsidR="00650904" w:rsidRPr="00452F44" w:rsidRDefault="00650904" w:rsidP="00176CDF">
      <w:r w:rsidRPr="00452F44">
        <w:t>Le bouton de détresse devrait avoir la priorité sur toutes les procédures ASN.</w:t>
      </w:r>
    </w:p>
    <w:p w:rsidR="00650904" w:rsidRPr="00452F44" w:rsidRDefault="00650904" w:rsidP="00176CDF">
      <w:r w:rsidRPr="00452F44">
        <w:rPr>
          <w:b/>
        </w:rPr>
        <w:t>3.2</w:t>
      </w:r>
      <w:r w:rsidRPr="00452F44">
        <w:tab/>
        <w:t>Les commandes, boutons ou fonctions ci</w:t>
      </w:r>
      <w:r w:rsidRPr="00452F44">
        <w:noBreakHyphen/>
        <w:t>après devraient être immédiatement accessibles et visibles lorsque l</w:t>
      </w:r>
      <w:r w:rsidR="003154BC">
        <w:t>'</w:t>
      </w:r>
      <w:r w:rsidRPr="00452F44">
        <w:t>équipement est en veille:</w:t>
      </w:r>
    </w:p>
    <w:p w:rsidR="00650904" w:rsidRPr="00452F44" w:rsidRDefault="00650904" w:rsidP="00176CDF">
      <w:pPr>
        <w:rPr>
          <w:b/>
        </w:rPr>
      </w:pPr>
      <w:r w:rsidRPr="00452F44">
        <w:rPr>
          <w:b/>
        </w:rPr>
        <w:t xml:space="preserve">Fonction de détresse: </w:t>
      </w:r>
      <w:r w:rsidRPr="00452F44">
        <w:rPr>
          <w:bCs/>
        </w:rPr>
        <w:t>permet de composer des tentatives d</w:t>
      </w:r>
      <w:r w:rsidR="003154BC">
        <w:rPr>
          <w:bCs/>
        </w:rPr>
        <w:t>'</w:t>
      </w:r>
      <w:r w:rsidRPr="00452F44">
        <w:rPr>
          <w:bCs/>
        </w:rPr>
        <w:t>alerte de détresse autres qu</w:t>
      </w:r>
      <w:r w:rsidR="003154BC">
        <w:rPr>
          <w:bCs/>
        </w:rPr>
        <w:t>'</w:t>
      </w:r>
      <w:r w:rsidRPr="00452F44">
        <w:rPr>
          <w:bCs/>
        </w:rPr>
        <w:t>une tentative d</w:t>
      </w:r>
      <w:r w:rsidR="003154BC">
        <w:rPr>
          <w:bCs/>
        </w:rPr>
        <w:t>'</w:t>
      </w:r>
      <w:r w:rsidRPr="00452F44">
        <w:rPr>
          <w:bCs/>
        </w:rPr>
        <w:t>alerte de détresse par défaut pour lesquelles l</w:t>
      </w:r>
      <w:r w:rsidR="003154BC">
        <w:rPr>
          <w:bCs/>
        </w:rPr>
        <w:t>'</w:t>
      </w:r>
      <w:r w:rsidRPr="00452F44">
        <w:rPr>
          <w:bCs/>
        </w:rPr>
        <w:t>opérateur peut</w:t>
      </w:r>
      <w:r w:rsidRPr="00452F44">
        <w:t>:</w:t>
      </w:r>
    </w:p>
    <w:p w:rsidR="00650904" w:rsidRPr="00452F44" w:rsidRDefault="00650904" w:rsidP="00176CDF">
      <w:pPr>
        <w:pStyle w:val="enumlev1"/>
      </w:pPr>
      <w:r w:rsidRPr="00452F44">
        <w:t>–</w:t>
      </w:r>
      <w:r w:rsidRPr="00452F44">
        <w:tab/>
        <w:t>sélectionner la nature de la détresse (configuration par défaut d</w:t>
      </w:r>
      <w:r w:rsidR="003154BC">
        <w:t>'</w:t>
      </w:r>
      <w:r w:rsidRPr="00452F44">
        <w:t>origine: détresse non spécifiée);</w:t>
      </w:r>
    </w:p>
    <w:p w:rsidR="00650904" w:rsidRPr="00452F44" w:rsidRDefault="00650904" w:rsidP="00176CDF">
      <w:pPr>
        <w:pStyle w:val="enumlev1"/>
      </w:pPr>
      <w:r w:rsidRPr="00452F44">
        <w:t>–</w:t>
      </w:r>
      <w:r w:rsidRPr="00452F44">
        <w:tab/>
        <w:t xml:space="preserve">en </w:t>
      </w:r>
      <w:r w:rsidRPr="00452F44">
        <w:rPr>
          <w:rFonts w:eastAsia="Batang" w:cs="Arial"/>
          <w:lang w:eastAsia="ja-JP"/>
        </w:rPr>
        <w:t>ondes décamétriques</w:t>
      </w:r>
      <w:r w:rsidRPr="00452F44">
        <w:t>, sélectionner le mode de communication (configuration par défaut d</w:t>
      </w:r>
      <w:r w:rsidR="003154BC">
        <w:t>'</w:t>
      </w:r>
      <w:r w:rsidRPr="00452F44">
        <w:t>origine: téléphonie);</w:t>
      </w:r>
    </w:p>
    <w:p w:rsidR="00650904" w:rsidRPr="00452F44" w:rsidRDefault="00650904" w:rsidP="00176CDF">
      <w:pPr>
        <w:pStyle w:val="enumlev1"/>
      </w:pPr>
      <w:r w:rsidRPr="00452F44">
        <w:t>–</w:t>
      </w:r>
      <w:r w:rsidRPr="00452F44">
        <w:tab/>
        <w:t xml:space="preserve">en </w:t>
      </w:r>
      <w:r w:rsidRPr="00452F44">
        <w:rPr>
          <w:rFonts w:eastAsia="Batang" w:cs="Arial"/>
          <w:lang w:eastAsia="ja-JP"/>
        </w:rPr>
        <w:t>ondes décamétriques</w:t>
      </w:r>
      <w:r w:rsidRPr="00452F44">
        <w:t>, sélectionner le mode et les fréquences d</w:t>
      </w:r>
      <w:r w:rsidR="003154BC">
        <w:t>'</w:t>
      </w:r>
      <w:r w:rsidRPr="00452F44">
        <w:t>émission (configuration par défaut d</w:t>
      </w:r>
      <w:r w:rsidR="003154BC">
        <w:t>'</w:t>
      </w:r>
      <w:r w:rsidRPr="00452F44">
        <w:t xml:space="preserve">origine: plusieurs </w:t>
      </w:r>
      <w:r w:rsidRPr="00452F44">
        <w:rPr>
          <w:rFonts w:eastAsia="Batang" w:cs="Arial"/>
          <w:lang w:eastAsia="ja-JP"/>
        </w:rPr>
        <w:t>fréquences</w:t>
      </w:r>
      <w:r w:rsidRPr="00452F44">
        <w:t xml:space="preserve"> dans les six bandes);</w:t>
      </w:r>
    </w:p>
    <w:p w:rsidR="00650904" w:rsidRPr="00452F44" w:rsidRDefault="00650904" w:rsidP="00176CDF">
      <w:pPr>
        <w:pStyle w:val="enumlev1"/>
      </w:pPr>
      <w:r w:rsidRPr="00452F44">
        <w:t>–</w:t>
      </w:r>
      <w:r w:rsidRPr="00452F44">
        <w:tab/>
        <w:t>vérifier les informations relatives à la position et à l</w:t>
      </w:r>
      <w:r w:rsidR="003154BC">
        <w:t>'</w:t>
      </w:r>
      <w:r w:rsidRPr="00452F44">
        <w:t>heure à laquelle elle a été relevée et entrer manuellement ces informations si elles sont erronées,</w:t>
      </w:r>
    </w:p>
    <w:p w:rsidR="00650904" w:rsidRPr="00452F44" w:rsidRDefault="00650904" w:rsidP="00176CDF">
      <w:r w:rsidRPr="00452F44">
        <w:t>avant de déclencher la tentative d</w:t>
      </w:r>
      <w:r w:rsidR="003154BC">
        <w:t>'</w:t>
      </w:r>
      <w:r w:rsidRPr="00452F44">
        <w:t>alerte de détresse en appuyant sur le bouton de détresse spécial.</w:t>
      </w:r>
    </w:p>
    <w:p w:rsidR="00650904" w:rsidRPr="00452F44" w:rsidRDefault="00650904" w:rsidP="00176CDF">
      <w:r w:rsidRPr="00452F44">
        <w:rPr>
          <w:b/>
        </w:rPr>
        <w:t>Fonction appel</w:t>
      </w:r>
      <w:r w:rsidRPr="00452F44">
        <w:rPr>
          <w:bCs/>
        </w:rPr>
        <w:t>: permet de composer des messages ASN autres que des messages de détresse</w:t>
      </w:r>
      <w:r w:rsidRPr="00452F44">
        <w:t>.</w:t>
      </w:r>
    </w:p>
    <w:p w:rsidR="00650904" w:rsidRPr="00452F44" w:rsidRDefault="00650904" w:rsidP="00176CDF">
      <w:r w:rsidRPr="00452F44">
        <w:rPr>
          <w:b/>
        </w:rPr>
        <w:t>Fonction relais d</w:t>
      </w:r>
      <w:r w:rsidR="003154BC">
        <w:rPr>
          <w:b/>
        </w:rPr>
        <w:t>'</w:t>
      </w:r>
      <w:r w:rsidRPr="00452F44">
        <w:rPr>
          <w:b/>
        </w:rPr>
        <w:t>alerte de détresse pour le compte de quelqu</w:t>
      </w:r>
      <w:r w:rsidR="003154BC">
        <w:rPr>
          <w:b/>
        </w:rPr>
        <w:t>'</w:t>
      </w:r>
      <w:r w:rsidRPr="00452F44">
        <w:rPr>
          <w:b/>
        </w:rPr>
        <w:t>un d</w:t>
      </w:r>
      <w:r w:rsidR="003154BC">
        <w:rPr>
          <w:b/>
        </w:rPr>
        <w:t>'</w:t>
      </w:r>
      <w:r w:rsidRPr="00452F44">
        <w:rPr>
          <w:b/>
        </w:rPr>
        <w:t>autre</w:t>
      </w:r>
      <w:r w:rsidRPr="00452F44">
        <w:rPr>
          <w:bCs/>
        </w:rPr>
        <w:t>: permet de</w:t>
      </w:r>
      <w:r w:rsidRPr="00452F44">
        <w:t xml:space="preserve"> composer et de relayer une communication de détresse reçue par des moyens autres que des moyens ASN.</w:t>
      </w:r>
    </w:p>
    <w:p w:rsidR="00650904" w:rsidRPr="00452F44" w:rsidRDefault="00650904" w:rsidP="00176CDF">
      <w:r w:rsidRPr="00452F44">
        <w:rPr>
          <w:b/>
          <w:bCs/>
        </w:rPr>
        <w:t>3.3</w:t>
      </w:r>
      <w:r w:rsidRPr="00452F44">
        <w:rPr>
          <w:b/>
          <w:bCs/>
        </w:rPr>
        <w:tab/>
      </w:r>
      <w:r w:rsidRPr="00452F44">
        <w:t>Les commandes, boutons ou fonctions ci-après devraient être accessibles et visibles comme indiqué:</w:t>
      </w:r>
    </w:p>
    <w:p w:rsidR="00650904" w:rsidRPr="00452F44" w:rsidRDefault="00650904" w:rsidP="00176CDF">
      <w:pPr>
        <w:rPr>
          <w:strike/>
        </w:rPr>
      </w:pPr>
      <w:r w:rsidRPr="00452F44">
        <w:rPr>
          <w:b/>
        </w:rPr>
        <w:t>Annuler/echap/retour/ou équivalent</w:t>
      </w:r>
      <w:r w:rsidRPr="00452F44">
        <w:rPr>
          <w:bCs/>
        </w:rPr>
        <w:t>: permet de revenir au menu précédent depuis n</w:t>
      </w:r>
      <w:r w:rsidR="003154BC">
        <w:rPr>
          <w:bCs/>
        </w:rPr>
        <w:t>'</w:t>
      </w:r>
      <w:r w:rsidRPr="00452F44">
        <w:rPr>
          <w:bCs/>
        </w:rPr>
        <w:t>importe quelle fonction de l</w:t>
      </w:r>
      <w:r w:rsidR="003154BC">
        <w:rPr>
          <w:bCs/>
        </w:rPr>
        <w:t>'</w:t>
      </w:r>
      <w:r w:rsidRPr="00452F44">
        <w:rPr>
          <w:bCs/>
        </w:rPr>
        <w:t>équipement</w:t>
      </w:r>
      <w:r w:rsidRPr="00452F44">
        <w:t>.</w:t>
      </w:r>
    </w:p>
    <w:p w:rsidR="00650904" w:rsidRPr="00452F44" w:rsidRDefault="00650904" w:rsidP="00176CDF">
      <w:r w:rsidRPr="00452F44">
        <w:rPr>
          <w:b/>
        </w:rPr>
        <w:t>Entrer/accepter/suivant/toucher/appuyer ou équivalent</w:t>
      </w:r>
      <w:r w:rsidRPr="00452F44">
        <w:rPr>
          <w:bCs/>
        </w:rPr>
        <w:t>: permet de</w:t>
      </w:r>
    </w:p>
    <w:p w:rsidR="00650904" w:rsidRPr="00452F44" w:rsidRDefault="00650904" w:rsidP="00176CDF">
      <w:r w:rsidRPr="00452F44">
        <w:t>valider une option du menu; ou</w:t>
      </w:r>
    </w:p>
    <w:p w:rsidR="00650904" w:rsidRPr="00452F44" w:rsidRDefault="00650904" w:rsidP="00176CDF">
      <w:r w:rsidRPr="00452F44">
        <w:t>passer à l</w:t>
      </w:r>
      <w:r w:rsidR="003154BC">
        <w:t>'</w:t>
      </w:r>
      <w:r w:rsidRPr="00452F44">
        <w:t>étape suivante.</w:t>
      </w:r>
    </w:p>
    <w:p w:rsidR="00650904" w:rsidRPr="00452F44" w:rsidRDefault="00650904" w:rsidP="00176CDF">
      <w:pPr>
        <w:pStyle w:val="Heading1"/>
        <w:spacing w:before="240"/>
      </w:pPr>
      <w:r w:rsidRPr="00452F44">
        <w:t>4</w:t>
      </w:r>
      <w:r w:rsidRPr="00452F44">
        <w:tab/>
        <w:t>Affichage des messages en langage clair</w:t>
      </w:r>
    </w:p>
    <w:p w:rsidR="00650904" w:rsidRPr="00452F44" w:rsidRDefault="00650904" w:rsidP="00176CDF">
      <w:r w:rsidRPr="00452F44">
        <w:t>L</w:t>
      </w:r>
      <w:r w:rsidR="003154BC">
        <w:t>'</w:t>
      </w:r>
      <w:r w:rsidRPr="00452F44">
        <w:t xml:space="preserve">intitulé et le contenu des messages devraient apparaître en langage clair, par exemple: </w:t>
      </w:r>
    </w:p>
    <w:p w:rsidR="00650904" w:rsidRPr="00452F44" w:rsidRDefault="00650904" w:rsidP="00176CDF">
      <w:pPr>
        <w:pStyle w:val="enumlev1"/>
      </w:pPr>
      <w:r w:rsidRPr="00452F44">
        <w:t>–</w:t>
      </w:r>
      <w:r w:rsidRPr="00452F44">
        <w:tab/>
        <w:t>«Radiotéléphonie» au lieu de J3E;</w:t>
      </w:r>
    </w:p>
    <w:p w:rsidR="00650904" w:rsidRPr="00452F44" w:rsidRDefault="00650904" w:rsidP="00176CDF">
      <w:pPr>
        <w:pStyle w:val="enumlev1"/>
      </w:pPr>
      <w:r w:rsidRPr="00452F44">
        <w:t>–</w:t>
      </w:r>
      <w:r w:rsidRPr="00452F44">
        <w:tab/>
        <w:t>«occupé» au lieu de «télécommande 2: 102».</w:t>
      </w:r>
    </w:p>
    <w:p w:rsidR="00650904" w:rsidRPr="00452F44" w:rsidRDefault="00650904" w:rsidP="00176CDF">
      <w:pPr>
        <w:pStyle w:val="Heading1"/>
      </w:pPr>
      <w:r w:rsidRPr="00452F44">
        <w:t>5</w:t>
      </w:r>
      <w:r w:rsidRPr="00452F44">
        <w:tab/>
        <w:t xml:space="preserve">Emission de messages </w:t>
      </w:r>
      <w:r w:rsidR="001E3C4E">
        <w:t>d</w:t>
      </w:r>
      <w:r w:rsidR="003154BC">
        <w:t>'</w:t>
      </w:r>
      <w:r w:rsidR="001E3C4E" w:rsidRPr="00452F44">
        <w:t>appel sélectif numérique</w:t>
      </w:r>
    </w:p>
    <w:p w:rsidR="00650904" w:rsidRPr="00452F44" w:rsidRDefault="00650904" w:rsidP="00176CDF">
      <w:pPr>
        <w:pStyle w:val="Heading2"/>
      </w:pPr>
      <w:r w:rsidRPr="00452F44">
        <w:t>5.1</w:t>
      </w:r>
      <w:r w:rsidRPr="00452F44">
        <w:tab/>
        <w:t>Eléments composant les messages ASN</w:t>
      </w:r>
    </w:p>
    <w:p w:rsidR="00650904" w:rsidRPr="00452F44" w:rsidRDefault="00650904" w:rsidP="00176CDF">
      <w:r w:rsidRPr="00452F44">
        <w:t>Les fonctions permettant de choisir et de composer des messages ASN devraient être organisées de telle sorte que l</w:t>
      </w:r>
      <w:r w:rsidR="003154BC">
        <w:t>'</w:t>
      </w:r>
      <w:r w:rsidRPr="00452F44">
        <w:t>opérateur puisse rapidement et de façon précise:</w:t>
      </w:r>
    </w:p>
    <w:p w:rsidR="00650904" w:rsidRPr="00452F44" w:rsidRDefault="00650904" w:rsidP="00176CDF">
      <w:r w:rsidRPr="00452F44">
        <w:t>composer le contenu du message ASN;</w:t>
      </w:r>
    </w:p>
    <w:p w:rsidR="00650904" w:rsidRPr="00452F44" w:rsidRDefault="00650904" w:rsidP="00176CDF">
      <w:r w:rsidRPr="00452F44">
        <w:t>relire et corriger, si nécessaire, le contenu avant l</w:t>
      </w:r>
      <w:r w:rsidR="003154BC">
        <w:t>'</w:t>
      </w:r>
      <w:r w:rsidRPr="00452F44">
        <w:t>émission du message ASN.</w:t>
      </w:r>
    </w:p>
    <w:p w:rsidR="00650904" w:rsidRPr="00452F44" w:rsidRDefault="00650904" w:rsidP="00176CDF">
      <w:pPr>
        <w:pStyle w:val="Heading2"/>
      </w:pPr>
      <w:r w:rsidRPr="00452F44">
        <w:t>5.2</w:t>
      </w:r>
      <w:r w:rsidRPr="00452F44">
        <w:tab/>
        <w:t>Lignes directrices opérationnelles à l</w:t>
      </w:r>
      <w:r w:rsidR="003154BC">
        <w:t>'</w:t>
      </w:r>
      <w:r w:rsidRPr="00452F44">
        <w:t>intention de l</w:t>
      </w:r>
      <w:r w:rsidR="003154BC">
        <w:t>'</w:t>
      </w:r>
      <w:r w:rsidRPr="00452F44">
        <w:t>opérateur</w:t>
      </w:r>
    </w:p>
    <w:p w:rsidR="00650904" w:rsidRPr="00452F44" w:rsidRDefault="00650904" w:rsidP="00176CDF">
      <w:r w:rsidRPr="00452F44">
        <w:t>L</w:t>
      </w:r>
      <w:r w:rsidR="003154BC">
        <w:t>'</w:t>
      </w:r>
      <w:r w:rsidRPr="00452F44">
        <w:t>opérateur devrait pouvoir composer uniquement les types de message ASN spécifiés dans les Tableaux A1-4.1 à A1-4.11.</w:t>
      </w:r>
    </w:p>
    <w:p w:rsidR="00650904" w:rsidRPr="00452F44" w:rsidRDefault="00650904" w:rsidP="00176CDF">
      <w:r w:rsidRPr="00452F44">
        <w:t>L</w:t>
      </w:r>
      <w:r w:rsidR="003154BC">
        <w:t>'</w:t>
      </w:r>
      <w:r w:rsidRPr="00452F44">
        <w:t>équipement devrait automatiquement proposer l</w:t>
      </w:r>
      <w:r w:rsidR="003154BC">
        <w:t>'</w:t>
      </w:r>
      <w:r w:rsidRPr="00452F44">
        <w:t>étape suivante pour composer le message ASN (comme par exemple, lorsque l</w:t>
      </w:r>
      <w:r w:rsidR="003154BC">
        <w:t>'</w:t>
      </w:r>
      <w:r w:rsidRPr="00452F44">
        <w:t>on appuie sur le bouton entrer/accepter/suivant/toucher/ appuyer ou équivalent) si cette option n</w:t>
      </w:r>
      <w:r w:rsidR="003154BC">
        <w:t>'</w:t>
      </w:r>
      <w:r w:rsidRPr="00452F44">
        <w:t>apparaît pas dans le menu contextuel ou sur l</w:t>
      </w:r>
      <w:r w:rsidR="003154BC">
        <w:t>'</w:t>
      </w:r>
      <w:r w:rsidRPr="00452F44">
        <w:t>affichage.</w:t>
      </w:r>
    </w:p>
    <w:p w:rsidR="00650904" w:rsidRPr="00452F44" w:rsidRDefault="00650904" w:rsidP="00176CDF">
      <w:pPr>
        <w:pStyle w:val="Heading2"/>
      </w:pPr>
      <w:r w:rsidRPr="00452F44">
        <w:t>5.3</w:t>
      </w:r>
      <w:r w:rsidRPr="00452F44">
        <w:tab/>
        <w:t>Configuration par défaut</w:t>
      </w:r>
    </w:p>
    <w:p w:rsidR="00650904" w:rsidRPr="00452F44" w:rsidRDefault="00650904" w:rsidP="00176CDF">
      <w:r w:rsidRPr="00452F44">
        <w:t>Lorsqu</w:t>
      </w:r>
      <w:r w:rsidR="003154BC">
        <w:t>'</w:t>
      </w:r>
      <w:r w:rsidRPr="00452F44">
        <w:t>il existe plusieurs possibilités pour les éléments composant le message ASN (voir les Tableaux A1-4.1 à A1-4.11), les valeurs par défaut d</w:t>
      </w:r>
      <w:r w:rsidR="003154BC">
        <w:t>'</w:t>
      </w:r>
      <w:r w:rsidRPr="00452F44">
        <w:t>origine devraient être les suivantes:</w:t>
      </w:r>
    </w:p>
    <w:p w:rsidR="00650904" w:rsidRPr="00452F44" w:rsidRDefault="00650904" w:rsidP="00176CDF">
      <w:r w:rsidRPr="00452F44">
        <w:t>Une fois que l</w:t>
      </w:r>
      <w:r w:rsidR="003154BC">
        <w:t>'</w:t>
      </w:r>
      <w:r w:rsidRPr="00452F44">
        <w:t>opérateur a sélectionné l</w:t>
      </w:r>
      <w:r w:rsidR="003154BC">
        <w:t>'</w:t>
      </w:r>
      <w:r w:rsidRPr="00452F44">
        <w:t>option permettant de composer un message ASN autre qu</w:t>
      </w:r>
      <w:r w:rsidR="003154BC">
        <w:t>'</w:t>
      </w:r>
      <w:r w:rsidRPr="00452F44">
        <w:t>un message de détresse:</w:t>
      </w:r>
    </w:p>
    <w:p w:rsidR="00650904" w:rsidRPr="00452F44" w:rsidRDefault="00650904" w:rsidP="00176CDF">
      <w:pPr>
        <w:pStyle w:val="enumlev1"/>
      </w:pPr>
      <w:r w:rsidRPr="00452F44">
        <w:t>–</w:t>
      </w:r>
      <w:r w:rsidRPr="00452F44">
        <w:tab/>
        <w:t>si l</w:t>
      </w:r>
      <w:r w:rsidR="003154BC">
        <w:t>'</w:t>
      </w:r>
      <w:r w:rsidRPr="00452F44">
        <w:t>opérateur peut sélectionner un format (adresse de destination), le format par défaut devrait être «stations individuelles (120)»;</w:t>
      </w:r>
    </w:p>
    <w:p w:rsidR="00650904" w:rsidRPr="00452F44" w:rsidRDefault="00650904" w:rsidP="00176CDF">
      <w:pPr>
        <w:pStyle w:val="enumlev1"/>
      </w:pPr>
      <w:r w:rsidRPr="00452F44">
        <w:t>–</w:t>
      </w:r>
      <w:r w:rsidRPr="00452F44">
        <w:tab/>
        <w:t>si le format (adresse de destination) est stations individuelles (120), un groupe de navires (114) ou un appel téléphonique semi-automatique (123), la valeur de l</w:t>
      </w:r>
      <w:r w:rsidR="003154BC">
        <w:t>'</w:t>
      </w:r>
      <w:r w:rsidRPr="00452F44">
        <w:t>identité MMSI par défaut devrait être un indicateur interne précisant que l</w:t>
      </w:r>
      <w:r w:rsidR="003154BC">
        <w:t>'</w:t>
      </w:r>
      <w:r w:rsidRPr="00452F44">
        <w:t>identité MMSI n</w:t>
      </w:r>
      <w:r w:rsidR="003154BC">
        <w:t>'</w:t>
      </w:r>
      <w:r w:rsidRPr="00452F44">
        <w:t>est pas valide et doit être entrée pour que la transmission puisse avoir lieu;</w:t>
      </w:r>
    </w:p>
    <w:p w:rsidR="00650904" w:rsidRPr="00452F44" w:rsidRDefault="00650904" w:rsidP="00176CDF">
      <w:pPr>
        <w:pStyle w:val="enumlev1"/>
      </w:pPr>
      <w:r w:rsidRPr="00452F44">
        <w:t>–</w:t>
      </w:r>
      <w:r w:rsidRPr="00452F44">
        <w:tab/>
        <w:t>si le format (adresse de destination) est une zone géographique (102), cette zone par défaut devrait être un cercle d</w:t>
      </w:r>
      <w:r w:rsidR="003154BC">
        <w:t>'</w:t>
      </w:r>
      <w:r w:rsidRPr="00452F44">
        <w:t>un rayon de 500 NM autour du navire;</w:t>
      </w:r>
    </w:p>
    <w:p w:rsidR="00650904" w:rsidRPr="00452F44" w:rsidRDefault="00650904" w:rsidP="00176CDF">
      <w:pPr>
        <w:pStyle w:val="enumlev1"/>
      </w:pPr>
      <w:r w:rsidRPr="00452F44">
        <w:t>–</w:t>
      </w:r>
      <w:r w:rsidRPr="00452F44">
        <w:tab/>
        <w:t>si l</w:t>
      </w:r>
      <w:r w:rsidR="003154BC">
        <w:t>'</w:t>
      </w:r>
      <w:r w:rsidRPr="00452F44">
        <w:t>opérateur peut sélectionner une catégorie (priorité), la catégorie par défaut devrait être «routine» à moins que celle-ci ne soit pas autorisée (comme dans le cas d</w:t>
      </w:r>
      <w:r w:rsidR="003154BC">
        <w:t>'</w:t>
      </w:r>
      <w:r w:rsidRPr="00452F44">
        <w:t>un message ASN adressé à une zone ou à tous les navires), auquel cas la catégorie par défaut devrait être «sécurité»;</w:t>
      </w:r>
    </w:p>
    <w:p w:rsidR="00650904" w:rsidRPr="00452F44" w:rsidRDefault="00650904" w:rsidP="00176CDF">
      <w:pPr>
        <w:pStyle w:val="enumlev1"/>
      </w:pPr>
      <w:r w:rsidRPr="00452F44">
        <w:t>–</w:t>
      </w:r>
      <w:r w:rsidRPr="00452F44">
        <w:tab/>
        <w:t>si l</w:t>
      </w:r>
      <w:r w:rsidR="003154BC">
        <w:t>'</w:t>
      </w:r>
      <w:r w:rsidRPr="00452F44">
        <w:t>opérateur peut sélectionner le type de communication ultérieure, le paramètre par défaut devrait être radiotéléphonie;</w:t>
      </w:r>
    </w:p>
    <w:p w:rsidR="00650904" w:rsidRPr="00452F44" w:rsidRDefault="00650904" w:rsidP="00176CDF">
      <w:pPr>
        <w:pStyle w:val="enumlev1"/>
      </w:pPr>
      <w:r w:rsidRPr="00452F44">
        <w:t>–</w:t>
      </w:r>
      <w:r w:rsidRPr="00452F44">
        <w:tab/>
        <w:t>si l</w:t>
      </w:r>
      <w:r w:rsidR="003154BC">
        <w:t>'</w:t>
      </w:r>
      <w:r w:rsidRPr="00452F44">
        <w:t>opérateur peut sélectionner une fréquence ou une voie de communication ultérieure, le paramètre par défaut devrait être une fréquence ou une voie non utilisée pour les communications de détresse, compatible avec le moyen de communication ultérieure et, en ondes hectométriques/décamétriques, dans la même bande que celle utilisée pour émettre l</w:t>
      </w:r>
      <w:r w:rsidR="001E3C4E">
        <w:t>e message ASN:</w:t>
      </w:r>
    </w:p>
    <w:p w:rsidR="00650904" w:rsidRPr="00452F44" w:rsidRDefault="003F5614" w:rsidP="00176CDF">
      <w:pPr>
        <w:pStyle w:val="enumlev2"/>
      </w:pPr>
      <w:r>
        <w:t>•</w:t>
      </w:r>
      <w:r w:rsidR="00650904" w:rsidRPr="00452F44">
        <w:tab/>
        <w:t>en ondes hectométriques/décamétriques, si l</w:t>
      </w:r>
      <w:r w:rsidR="003154BC">
        <w:t>'</w:t>
      </w:r>
      <w:r w:rsidR="00650904" w:rsidRPr="00452F44">
        <w:t xml:space="preserve">opérateur peut sélectionner la </w:t>
      </w:r>
      <w:r w:rsidR="00650904" w:rsidRPr="00452F44">
        <w:rPr>
          <w:rFonts w:eastAsia="Batang" w:cs="Arial"/>
          <w:lang w:eastAsia="ja-JP"/>
        </w:rPr>
        <w:t>fréquence utilisée pour transmettre le message ASN, la valeur par défaut devrait être 2 177 kHz;</w:t>
      </w:r>
    </w:p>
    <w:p w:rsidR="00650904" w:rsidRPr="00452F44" w:rsidRDefault="003F5614" w:rsidP="00176CDF">
      <w:pPr>
        <w:pStyle w:val="enumlev2"/>
      </w:pPr>
      <w:r>
        <w:t>•</w:t>
      </w:r>
      <w:r w:rsidR="00650904" w:rsidRPr="00452F44">
        <w:tab/>
        <w:t>en ondes hectométriques, si l</w:t>
      </w:r>
      <w:r w:rsidR="003154BC">
        <w:t>'</w:t>
      </w:r>
      <w:r w:rsidR="00650904" w:rsidRPr="00452F44">
        <w:t xml:space="preserve">opérateur peut sélectionner la </w:t>
      </w:r>
      <w:r w:rsidR="00650904" w:rsidRPr="00452F44">
        <w:rPr>
          <w:rFonts w:eastAsia="Batang" w:cs="Arial"/>
          <w:lang w:eastAsia="ja-JP"/>
        </w:rPr>
        <w:t>fréquence utilisée pour transmettre le message ASN, la valeur par défaut devrait être 2 177 kHz;</w:t>
      </w:r>
    </w:p>
    <w:p w:rsidR="00650904" w:rsidRPr="00452F44" w:rsidRDefault="003F5614" w:rsidP="00176CDF">
      <w:pPr>
        <w:pStyle w:val="enumlev2"/>
      </w:pPr>
      <w:r>
        <w:t>•</w:t>
      </w:r>
      <w:r w:rsidR="00650904" w:rsidRPr="00452F44">
        <w:tab/>
        <w:t>en ondes décamétrique, si l</w:t>
      </w:r>
      <w:r w:rsidR="003154BC">
        <w:t>'</w:t>
      </w:r>
      <w:r w:rsidR="00650904" w:rsidRPr="00452F44">
        <w:t xml:space="preserve">opérateur peut sélectionner la </w:t>
      </w:r>
      <w:r w:rsidR="00650904" w:rsidRPr="00452F44">
        <w:rPr>
          <w:rFonts w:eastAsia="Batang" w:cs="Arial"/>
          <w:lang w:eastAsia="ja-JP"/>
        </w:rPr>
        <w:t>fréquence utilisée pour transmettre le message ASN, la valeur par défaut devrait être dans la bande des 8 MHz;</w:t>
      </w:r>
    </w:p>
    <w:p w:rsidR="00650904" w:rsidRPr="00452F44" w:rsidRDefault="00650904" w:rsidP="00176CDF">
      <w:pPr>
        <w:pStyle w:val="enumlev1"/>
      </w:pPr>
      <w:r w:rsidRPr="00452F44">
        <w:t>–</w:t>
      </w:r>
      <w:r w:rsidRPr="00452F44">
        <w:tab/>
        <w:t>tous les autres paramètres (par exemple la position, son heure de relèvement, l</w:t>
      </w:r>
      <w:r w:rsidR="003154BC">
        <w:t>'</w:t>
      </w:r>
      <w:r w:rsidRPr="00452F44">
        <w:t>auto</w:t>
      </w:r>
      <w:r w:rsidRPr="00452F44">
        <w:noBreakHyphen/>
        <w:t>ID ou le caractère de fin de séquence) devraient être configurés automatiquement par l</w:t>
      </w:r>
      <w:r w:rsidR="003154BC">
        <w:t>'</w:t>
      </w:r>
      <w:r w:rsidRPr="00452F44">
        <w:t>équipement;</w:t>
      </w:r>
    </w:p>
    <w:p w:rsidR="00650904" w:rsidRPr="00452F44" w:rsidRDefault="00650904" w:rsidP="00176CDF">
      <w:pPr>
        <w:pStyle w:val="enumlev1"/>
      </w:pPr>
      <w:r w:rsidRPr="00452F44">
        <w:t>–</w:t>
      </w:r>
      <w:r w:rsidRPr="00452F44">
        <w:tab/>
        <w:t>la catégorie ne devrait pas rester en mémoire lorsqu</w:t>
      </w:r>
      <w:r w:rsidR="003154BC">
        <w:t>'</w:t>
      </w:r>
      <w:r w:rsidRPr="00452F44">
        <w:t>on sélectionne ultérieurement l</w:t>
      </w:r>
      <w:r w:rsidR="003154BC">
        <w:t>'</w:t>
      </w:r>
      <w:r w:rsidRPr="00452F44">
        <w:t>option composition d</w:t>
      </w:r>
      <w:r w:rsidR="003154BC">
        <w:t>'</w:t>
      </w:r>
      <w:r w:rsidRPr="00452F44">
        <w:t>appel; au contraire, la configuration d</w:t>
      </w:r>
      <w:r w:rsidR="003154BC">
        <w:t>'</w:t>
      </w:r>
      <w:r w:rsidRPr="00452F44">
        <w:t>origine par défaut devrait être rétablie. Toutefois, cela ne signifie pas que l</w:t>
      </w:r>
      <w:r w:rsidR="003154BC">
        <w:t>'</w:t>
      </w:r>
      <w:r w:rsidRPr="00452F44">
        <w:t>équipement ne permet pas à l</w:t>
      </w:r>
      <w:r w:rsidR="003154BC">
        <w:t>'</w:t>
      </w:r>
      <w:r w:rsidRPr="00452F44">
        <w:t>opérateur d</w:t>
      </w:r>
      <w:r w:rsidR="003154BC">
        <w:t>'</w:t>
      </w:r>
      <w:r w:rsidRPr="00452F44">
        <w:t>envoyer des messages ASN précomposés et personnalisés en une seule manipulation;</w:t>
      </w:r>
    </w:p>
    <w:p w:rsidR="00650904" w:rsidRPr="00452F44" w:rsidRDefault="00650904" w:rsidP="00176CDF">
      <w:pPr>
        <w:pStyle w:val="enumlev1"/>
      </w:pPr>
      <w:r w:rsidRPr="00452F44">
        <w:t>–</w:t>
      </w:r>
      <w:r w:rsidRPr="00452F44">
        <w:tab/>
        <w:t>par exemple, s</w:t>
      </w:r>
      <w:r w:rsidR="003154BC">
        <w:t>'</w:t>
      </w:r>
      <w:r w:rsidRPr="00452F44">
        <w:t>il n</w:t>
      </w:r>
      <w:r w:rsidR="003154BC">
        <w:t>'</w:t>
      </w:r>
      <w:r w:rsidRPr="00452F44">
        <w:t>existe qu</w:t>
      </w:r>
      <w:r w:rsidR="003154BC">
        <w:t>'</w:t>
      </w:r>
      <w:r w:rsidRPr="00452F44">
        <w:t>un seul bouton «appel», sélection de menu ou équivalent pour envoyer un message ASN autre qu</w:t>
      </w:r>
      <w:r w:rsidR="003154BC">
        <w:t>'</w:t>
      </w:r>
      <w:r w:rsidRPr="00452F44">
        <w:t>un message de détresse, le message ASN par défaut pourrait avoir le format «stations individuelles» et la catégorie «routine».</w:t>
      </w:r>
    </w:p>
    <w:p w:rsidR="00650904" w:rsidRPr="00452F44" w:rsidRDefault="00650904" w:rsidP="00176CDF">
      <w:r w:rsidRPr="00452F44">
        <w:t>Une fois que l</w:t>
      </w:r>
      <w:r w:rsidR="003154BC">
        <w:t>'</w:t>
      </w:r>
      <w:r w:rsidRPr="00452F44">
        <w:t>opérateur a sélectionné l</w:t>
      </w:r>
      <w:r w:rsidR="003154BC">
        <w:t>'</w:t>
      </w:r>
      <w:r w:rsidRPr="00452F44">
        <w:t>option permettant de composer un relais d</w:t>
      </w:r>
      <w:r w:rsidR="003154BC">
        <w:t>'</w:t>
      </w:r>
      <w:r w:rsidRPr="00452F44">
        <w:t>alerte de détresse pour le compte de quelqu</w:t>
      </w:r>
      <w:r w:rsidR="003154BC">
        <w:t>'</w:t>
      </w:r>
      <w:r w:rsidRPr="00452F44">
        <w:t>un d</w:t>
      </w:r>
      <w:r w:rsidR="003154BC">
        <w:t>'</w:t>
      </w:r>
      <w:r w:rsidRPr="00452F44">
        <w:t>autre (DROBOSE):</w:t>
      </w:r>
    </w:p>
    <w:p w:rsidR="00650904" w:rsidRPr="00452F44" w:rsidRDefault="00650904" w:rsidP="00176CDF">
      <w:pPr>
        <w:pStyle w:val="enumlev1"/>
      </w:pPr>
      <w:r w:rsidRPr="00452F44">
        <w:t>–</w:t>
      </w:r>
      <w:r w:rsidRPr="00452F44">
        <w:tab/>
        <w:t>si l</w:t>
      </w:r>
      <w:r w:rsidR="003154BC">
        <w:t>'</w:t>
      </w:r>
      <w:r w:rsidRPr="00452F44">
        <w:t>opérateur peut sélectionner un format (adresse de destination), le format par défaut devrait être «stations individuelles (120)»;</w:t>
      </w:r>
    </w:p>
    <w:p w:rsidR="00650904" w:rsidRPr="00452F44" w:rsidRDefault="00650904" w:rsidP="00176CDF">
      <w:pPr>
        <w:pStyle w:val="enumlev1"/>
      </w:pPr>
      <w:r w:rsidRPr="00452F44">
        <w:t>–</w:t>
      </w:r>
      <w:r w:rsidRPr="00452F44">
        <w:tab/>
        <w:t>si le format (adresse de destination) est stations individuelles (120), la valeur de l</w:t>
      </w:r>
      <w:r w:rsidR="003154BC">
        <w:t>'</w:t>
      </w:r>
      <w:r w:rsidRPr="00452F44">
        <w:t>identité MMSI par défaut devrait être un indicateur interne précisant que l</w:t>
      </w:r>
      <w:r w:rsidR="003154BC">
        <w:t>'</w:t>
      </w:r>
      <w:r w:rsidRPr="00452F44">
        <w:t>identité MMSI n</w:t>
      </w:r>
      <w:r w:rsidR="003154BC">
        <w:t>'</w:t>
      </w:r>
      <w:r w:rsidRPr="00452F44">
        <w:t>est pas valide et doit être entrée pour que la transmission puisse avoir lieu;</w:t>
      </w:r>
    </w:p>
    <w:p w:rsidR="00650904" w:rsidRPr="00452F44" w:rsidRDefault="00650904" w:rsidP="00176CDF">
      <w:pPr>
        <w:pStyle w:val="enumlev1"/>
      </w:pPr>
      <w:r w:rsidRPr="00452F44">
        <w:t>–</w:t>
      </w:r>
      <w:r w:rsidRPr="00452F44">
        <w:tab/>
        <w:t>si le format (adresse de destination) est une zone géographique (102), cette zone par défaut devrait être un cercle d</w:t>
      </w:r>
      <w:r w:rsidR="003154BC">
        <w:t>'</w:t>
      </w:r>
      <w:r w:rsidRPr="00452F44">
        <w:t>un rayon de 500 NM autour du navire;</w:t>
      </w:r>
    </w:p>
    <w:p w:rsidR="00650904" w:rsidRPr="00452F44" w:rsidRDefault="00650904" w:rsidP="00176CDF">
      <w:pPr>
        <w:pStyle w:val="enumlev1"/>
      </w:pPr>
      <w:r w:rsidRPr="00452F44">
        <w:t>–</w:t>
      </w:r>
      <w:r w:rsidRPr="00452F44">
        <w:tab/>
        <w:t>la nature de la détresse par défaut devrait être «non spécifiée (107)»;</w:t>
      </w:r>
    </w:p>
    <w:p w:rsidR="00650904" w:rsidRPr="00452F44" w:rsidRDefault="00650904" w:rsidP="00176CDF">
      <w:pPr>
        <w:pStyle w:val="enumlev1"/>
      </w:pPr>
      <w:r w:rsidRPr="00452F44">
        <w:t>–</w:t>
      </w:r>
      <w:r w:rsidRPr="00452F44">
        <w:tab/>
        <w:t>l</w:t>
      </w:r>
      <w:r w:rsidR="003154BC">
        <w:t>'</w:t>
      </w:r>
      <w:r w:rsidRPr="00452F44">
        <w:t>identité MMSI par défaut du navire en détresse devrait être «inconnue (126 répété cinq fois)»;</w:t>
      </w:r>
    </w:p>
    <w:p w:rsidR="00650904" w:rsidRPr="00452F44" w:rsidRDefault="00650904" w:rsidP="00176CDF">
      <w:pPr>
        <w:pStyle w:val="enumlev1"/>
      </w:pPr>
      <w:r w:rsidRPr="00452F44">
        <w:t>–</w:t>
      </w:r>
      <w:r w:rsidRPr="00452F44">
        <w:tab/>
        <w:t>il ne devrait pas y avoir de position ni d</w:t>
      </w:r>
      <w:r w:rsidR="003154BC">
        <w:t>'</w:t>
      </w:r>
      <w:r w:rsidRPr="00452F44">
        <w:t>heure de relèvement de la position par défaut:</w:t>
      </w:r>
    </w:p>
    <w:p w:rsidR="00650904" w:rsidRPr="00452F44" w:rsidRDefault="00650904" w:rsidP="00176CDF">
      <w:pPr>
        <w:pStyle w:val="enumlev1"/>
      </w:pPr>
      <w:r w:rsidRPr="00452F44">
        <w:t>–</w:t>
      </w:r>
      <w:r w:rsidRPr="00452F44">
        <w:tab/>
        <w:t>le moyen de communication ultérieure par défaut devrait être la radiotéléphonie;</w:t>
      </w:r>
    </w:p>
    <w:p w:rsidR="00650904" w:rsidRPr="00452F44" w:rsidRDefault="003F5614" w:rsidP="00176CDF">
      <w:pPr>
        <w:pStyle w:val="enumlev2"/>
      </w:pPr>
      <w:r>
        <w:t>•</w:t>
      </w:r>
      <w:r w:rsidR="00650904" w:rsidRPr="00452F44">
        <w:tab/>
        <w:t>en ondes hectométriques/décamétriques, la bande de transmission ASN par défaut devrait être la bande des 2 MHz;</w:t>
      </w:r>
    </w:p>
    <w:p w:rsidR="00650904" w:rsidRPr="00452F44" w:rsidRDefault="003F5614" w:rsidP="00176CDF">
      <w:pPr>
        <w:pStyle w:val="enumlev2"/>
      </w:pPr>
      <w:r>
        <w:t>•</w:t>
      </w:r>
      <w:r w:rsidR="00650904" w:rsidRPr="00452F44">
        <w:tab/>
        <w:t>en ondes hectométriques, la bande de transmission ASN par défaut devrait être la bande des 2 MHz;</w:t>
      </w:r>
    </w:p>
    <w:p w:rsidR="00650904" w:rsidRPr="00452F44" w:rsidRDefault="003F5614" w:rsidP="00176CDF">
      <w:pPr>
        <w:pStyle w:val="enumlev2"/>
      </w:pPr>
      <w:r>
        <w:t>•</w:t>
      </w:r>
      <w:r w:rsidR="00650904" w:rsidRPr="00452F44">
        <w:tab/>
        <w:t>en ondes décamétriques, la bande de transmission ASN par défaut devrait être la bande des 8 MHz;</w:t>
      </w:r>
    </w:p>
    <w:p w:rsidR="00650904" w:rsidRPr="00452F44" w:rsidRDefault="00650904" w:rsidP="00176CDF">
      <w:pPr>
        <w:pStyle w:val="enumlev1"/>
      </w:pPr>
      <w:r w:rsidRPr="00452F44">
        <w:t>–</w:t>
      </w:r>
      <w:r w:rsidRPr="00452F44">
        <w:tab/>
        <w:t>tous les autres paramètres (par exemple l</w:t>
      </w:r>
      <w:r w:rsidR="003154BC">
        <w:t>'</w:t>
      </w:r>
      <w:r w:rsidRPr="00452F44">
        <w:t>auto</w:t>
      </w:r>
      <w:r w:rsidRPr="00452F44">
        <w:noBreakHyphen/>
        <w:t>ID, le paramètre de télécommande 1 de relais d</w:t>
      </w:r>
      <w:r w:rsidR="003154BC">
        <w:t>'</w:t>
      </w:r>
      <w:r w:rsidRPr="00452F44">
        <w:t>alerte de détresse, la catégorie (détresse) et le caractère de fin de séquence) devraient être configurés automatiquement par l</w:t>
      </w:r>
      <w:r w:rsidR="003154BC">
        <w:t>'</w:t>
      </w:r>
      <w:r w:rsidRPr="00452F44">
        <w:t>équipement;</w:t>
      </w:r>
    </w:p>
    <w:p w:rsidR="00650904" w:rsidRPr="00452F44" w:rsidRDefault="00650904" w:rsidP="00176CDF">
      <w:pPr>
        <w:pStyle w:val="enumlev1"/>
      </w:pPr>
      <w:r w:rsidRPr="00452F44">
        <w:t>–</w:t>
      </w:r>
      <w:r w:rsidRPr="00452F44">
        <w:tab/>
        <w:t>le format, l</w:t>
      </w:r>
      <w:r w:rsidR="003154BC">
        <w:t>'</w:t>
      </w:r>
      <w:r w:rsidRPr="00452F44">
        <w:t>identité MMSI du navire en détresse, la nature de la détresse, la position et son heure de relèvement ne devraient pas rester «en mémoire» lorsque l</w:t>
      </w:r>
      <w:r w:rsidR="003154BC">
        <w:t>'</w:t>
      </w:r>
      <w:r w:rsidRPr="00452F44">
        <w:t>on sélectionne ultérieurement l</w:t>
      </w:r>
      <w:r w:rsidR="003154BC">
        <w:t>'</w:t>
      </w:r>
      <w:r w:rsidRPr="00452F44">
        <w:t>option permettant de composer un relais de détresse pour le compte de quelqu</w:t>
      </w:r>
      <w:r w:rsidR="003154BC">
        <w:t>'</w:t>
      </w:r>
      <w:r w:rsidRPr="00452F44">
        <w:t>un d</w:t>
      </w:r>
      <w:r w:rsidR="003154BC">
        <w:t>'</w:t>
      </w:r>
      <w:r w:rsidRPr="00452F44">
        <w:t>autre; ces paramètres devraient revenir à leur configuration par défaut.</w:t>
      </w:r>
    </w:p>
    <w:p w:rsidR="00650904" w:rsidRPr="00452F44" w:rsidRDefault="00650904" w:rsidP="00176CDF">
      <w:pPr>
        <w:pStyle w:val="Heading2"/>
      </w:pPr>
      <w:r w:rsidRPr="00452F44">
        <w:t>5.4</w:t>
      </w:r>
      <w:r w:rsidRPr="00452F44">
        <w:tab/>
        <w:t>Autres options</w:t>
      </w:r>
    </w:p>
    <w:p w:rsidR="00650904" w:rsidRPr="00452F44" w:rsidRDefault="00650904" w:rsidP="00176CDF">
      <w:r w:rsidRPr="00452F44">
        <w:t>Si la station appelée est une station de navire ou un groupe de stations de navire, l</w:t>
      </w:r>
      <w:r w:rsidR="003154BC">
        <w:t>'</w:t>
      </w:r>
      <w:r w:rsidRPr="00452F44">
        <w:t>équipement devrait demander que soit entré un numéro de voie (ou de fréquence dans le cas d</w:t>
      </w:r>
      <w:r w:rsidR="003154BC">
        <w:t>'</w:t>
      </w:r>
      <w:r w:rsidRPr="00452F44">
        <w:t>une transmission en ondes hectométriques). L</w:t>
      </w:r>
      <w:r w:rsidR="003154BC">
        <w:t>'</w:t>
      </w:r>
      <w:r w:rsidRPr="00452F44">
        <w:t>équipement devrait faciliter le travail de l</w:t>
      </w:r>
      <w:r w:rsidR="003154BC">
        <w:t>'</w:t>
      </w:r>
      <w:r w:rsidRPr="00452F44">
        <w:t>opérateur en proposant une voie de communication entre navires appropriée, par exemple la voie 6 en ondes métriques.</w:t>
      </w:r>
    </w:p>
    <w:p w:rsidR="00650904" w:rsidRPr="00452F44" w:rsidRDefault="00650904" w:rsidP="00176CDF">
      <w:r w:rsidRPr="00452F44">
        <w:t>Sélection automatisée de la voie de communication ultérieure en ondes décamétriques pour les messages ASN autres que les messages de détresse. Une série de voies simplex et une série de voies duplex (dont celles utilisées pour les communications de détresse) dans les ondes décamétriques permettent de prendre en charge les communications vocales (3 000 Hz) et les communications de données (500 Hz). Il convient de suivre les étapes ci</w:t>
      </w:r>
      <w:r w:rsidRPr="00452F44">
        <w:noBreakHyphen/>
        <w:t>après pour sélectionner la voie appropriée:</w:t>
      </w:r>
    </w:p>
    <w:p w:rsidR="00650904" w:rsidRPr="00452F44" w:rsidRDefault="00650904" w:rsidP="00176CDF">
      <w:pPr>
        <w:pStyle w:val="enumlev1"/>
      </w:pPr>
      <w:r w:rsidRPr="00452F44">
        <w:rPr>
          <w:i/>
        </w:rPr>
        <w:t>–</w:t>
      </w:r>
      <w:r w:rsidRPr="00452F44">
        <w:rPr>
          <w:i/>
        </w:rPr>
        <w:tab/>
      </w:r>
      <w:r w:rsidRPr="00452F44">
        <w:rPr>
          <w:iCs/>
        </w:rPr>
        <w:t>la voie de communication doit être située dans la bande utilisée pour transmettre le message ASN;</w:t>
      </w:r>
    </w:p>
    <w:p w:rsidR="00650904" w:rsidRPr="00452F44" w:rsidRDefault="00650904" w:rsidP="00176CDF">
      <w:pPr>
        <w:pStyle w:val="enumlev1"/>
      </w:pPr>
      <w:r w:rsidRPr="00452F44">
        <w:t>–</w:t>
      </w:r>
      <w:r w:rsidRPr="00452F44">
        <w:tab/>
        <w:t>le paramètre de télécommande 1 détermine si l</w:t>
      </w:r>
      <w:r w:rsidR="003154BC">
        <w:t>'</w:t>
      </w:r>
      <w:r w:rsidRPr="00452F44">
        <w:t>on va choisir une voie de communication vocale ou une voie de communication de données;</w:t>
      </w:r>
    </w:p>
    <w:p w:rsidR="00650904" w:rsidRPr="00452F44" w:rsidRDefault="00650904" w:rsidP="00176CDF">
      <w:pPr>
        <w:pStyle w:val="enumlev1"/>
      </w:pPr>
      <w:r w:rsidRPr="00452F44">
        <w:t>–</w:t>
      </w:r>
      <w:r w:rsidRPr="00452F44">
        <w:tab/>
        <w:t>pour les messages ASN adressés à une station côtière (identité MMSI commençant par 00), la station côtière devrait décider de la voie à utiliser;</w:t>
      </w:r>
    </w:p>
    <w:p w:rsidR="00650904" w:rsidRPr="00452F44" w:rsidRDefault="00650904" w:rsidP="00176CDF">
      <w:pPr>
        <w:pStyle w:val="enumlev1"/>
      </w:pPr>
      <w:r w:rsidRPr="00452F44">
        <w:t>–</w:t>
      </w:r>
      <w:r w:rsidRPr="00452F44">
        <w:tab/>
        <w:t>tous les autres messages ASN devraient être émis sur une voie simplex.</w:t>
      </w:r>
    </w:p>
    <w:p w:rsidR="00650904" w:rsidRPr="00452F44" w:rsidRDefault="00650904" w:rsidP="00176CDF">
      <w:r w:rsidRPr="00452F44">
        <w:t>Il convient d</w:t>
      </w:r>
      <w:r w:rsidR="003154BC">
        <w:t>'</w:t>
      </w:r>
      <w:r w:rsidRPr="00452F44">
        <w:t>éviter d</w:t>
      </w:r>
      <w:r w:rsidR="003154BC">
        <w:t>'</w:t>
      </w:r>
      <w:r w:rsidRPr="00452F44">
        <w:t>utiliser les voies de détresse et de ne pas s</w:t>
      </w:r>
      <w:r w:rsidR="003154BC">
        <w:t>'</w:t>
      </w:r>
      <w:r w:rsidRPr="00452F44">
        <w:t>en servir pour les communications de routine.</w:t>
      </w:r>
    </w:p>
    <w:p w:rsidR="00650904" w:rsidRPr="00452F44" w:rsidRDefault="00650904" w:rsidP="00176CDF"/>
    <w:p w:rsidR="000B10A1" w:rsidRDefault="000B10A1" w:rsidP="00176CDF"/>
    <w:p w:rsidR="00650904" w:rsidRPr="00452F44" w:rsidRDefault="000B10A1" w:rsidP="00176CDF">
      <w:pPr>
        <w:pStyle w:val="AnnexNoTitle"/>
      </w:pPr>
      <w:r>
        <w:t>A</w:t>
      </w:r>
      <w:r w:rsidR="00650904" w:rsidRPr="00452F44">
        <w:t>nnexe 4</w:t>
      </w:r>
      <w:r w:rsidR="00650904" w:rsidRPr="00452F44">
        <w:br/>
      </w:r>
      <w:r w:rsidR="00650904" w:rsidRPr="00452F44">
        <w:br/>
        <w:t>Procédures automatisées destinées à simplifier le fonctionnement</w:t>
      </w:r>
      <w:r w:rsidR="00650904" w:rsidRPr="00452F44">
        <w:br/>
        <w:t>des équipements de navire</w:t>
      </w:r>
    </w:p>
    <w:p w:rsidR="00650904" w:rsidRPr="00452F44" w:rsidRDefault="00650904" w:rsidP="00176CDF">
      <w:pPr>
        <w:pStyle w:val="Heading1"/>
      </w:pPr>
      <w:r w:rsidRPr="00452F44">
        <w:t>1</w:t>
      </w:r>
      <w:r w:rsidRPr="00452F44">
        <w:tab/>
        <w:t xml:space="preserve">Généralités </w:t>
      </w:r>
    </w:p>
    <w:p w:rsidR="00650904" w:rsidRPr="00452F44" w:rsidRDefault="00650904" w:rsidP="00176CDF">
      <w:r w:rsidRPr="00452F44">
        <w:t>Les logiciels de l</w:t>
      </w:r>
      <w:r w:rsidR="003154BC">
        <w:t>'</w:t>
      </w:r>
      <w:r w:rsidRPr="00452F44">
        <w:t>équipement devraient permettre à l</w:t>
      </w:r>
      <w:r w:rsidR="003154BC">
        <w:t>'</w:t>
      </w:r>
      <w:r w:rsidRPr="00452F44">
        <w:t>opérateur de ne composer que les types de messages ASN qui sont indiqués dans les Tableaux A1-4.1 à A1-4.11. Ces tableaux indiquent quels messages ASN sont applicables à chaque classe d</w:t>
      </w:r>
      <w:r w:rsidR="003154BC">
        <w:t>'</w:t>
      </w:r>
      <w:r w:rsidRPr="00452F44">
        <w:t>équipement ASN.</w:t>
      </w:r>
    </w:p>
    <w:p w:rsidR="00650904" w:rsidRPr="00452F44" w:rsidRDefault="00650904" w:rsidP="00176CDF">
      <w:r w:rsidRPr="00452F44">
        <w:t>Il s</w:t>
      </w:r>
      <w:r w:rsidR="003154BC">
        <w:t>'</w:t>
      </w:r>
      <w:r w:rsidRPr="00452F44">
        <w:t>agit d</w:t>
      </w:r>
      <w:r w:rsidR="003154BC">
        <w:t>'</w:t>
      </w:r>
      <w:r w:rsidRPr="00452F44">
        <w:t>intégrer les procédures opérationnelles d</w:t>
      </w:r>
      <w:r w:rsidR="003154BC">
        <w:t>'</w:t>
      </w:r>
      <w:r w:rsidRPr="00452F44">
        <w:t>ASN recommandées par l</w:t>
      </w:r>
      <w:r w:rsidR="003154BC">
        <w:t>'</w:t>
      </w:r>
      <w:r w:rsidRPr="00452F44">
        <w:t>UIT-R dans les logiciels de l</w:t>
      </w:r>
      <w:r w:rsidR="003154BC">
        <w:t>'</w:t>
      </w:r>
      <w:r w:rsidRPr="00452F44">
        <w:t xml:space="preserve">équipement. </w:t>
      </w:r>
    </w:p>
    <w:p w:rsidR="00650904" w:rsidRPr="00452F44" w:rsidRDefault="00650904" w:rsidP="00176CDF">
      <w:r w:rsidRPr="00452F44">
        <w:t>L</w:t>
      </w:r>
      <w:r w:rsidR="003154BC">
        <w:t>'</w:t>
      </w:r>
      <w:r w:rsidRPr="00452F44">
        <w:t>équipement devrait déclencher (entamer) l</w:t>
      </w:r>
      <w:r w:rsidR="003154BC">
        <w:t>'</w:t>
      </w:r>
      <w:r w:rsidRPr="00452F44">
        <w:t>une des cinq procédures automatisées dès qu</w:t>
      </w:r>
      <w:r w:rsidR="003154BC">
        <w:t>'</w:t>
      </w:r>
      <w:r w:rsidRPr="00452F44">
        <w:t>il traite une nouvelle communication. Parmi ces procédures automatisées, quatre permettent de prendre en charge des communications déclenchées par l</w:t>
      </w:r>
      <w:r w:rsidR="003154BC">
        <w:t>'</w:t>
      </w:r>
      <w:r w:rsidRPr="00452F44">
        <w:t>envoi ou la réception de messages ASN et la cinquième concerne les communications radiotéléphoniques établies par des moyens autres que l</w:t>
      </w:r>
      <w:r w:rsidR="003154BC">
        <w:t>'</w:t>
      </w:r>
      <w:r w:rsidRPr="00452F44">
        <w:t xml:space="preserve">ASN. Elles sont déclenchées par: </w:t>
      </w:r>
    </w:p>
    <w:p w:rsidR="00650904" w:rsidRPr="00452F44" w:rsidRDefault="00650904" w:rsidP="00176CDF">
      <w:pPr>
        <w:pStyle w:val="enumlev1"/>
      </w:pPr>
      <w:r w:rsidRPr="00452F44">
        <w:t>a)</w:t>
      </w:r>
      <w:r w:rsidRPr="00452F44">
        <w:tab/>
        <w:t>l</w:t>
      </w:r>
      <w:r w:rsidR="003154BC">
        <w:t>'</w:t>
      </w:r>
      <w:r w:rsidRPr="00452F44">
        <w:t xml:space="preserve">envoi </w:t>
      </w:r>
      <w:r>
        <w:t>d</w:t>
      </w:r>
      <w:r w:rsidR="003154BC">
        <w:t>'</w:t>
      </w:r>
      <w:r>
        <w:t>une alerte de détresse;</w:t>
      </w:r>
    </w:p>
    <w:p w:rsidR="00650904" w:rsidRPr="00452F44" w:rsidRDefault="00650904" w:rsidP="00176CDF">
      <w:pPr>
        <w:pStyle w:val="enumlev1"/>
      </w:pPr>
      <w:r w:rsidRPr="00452F44">
        <w:t>b)</w:t>
      </w:r>
      <w:r w:rsidRPr="00452F44">
        <w:tab/>
        <w:t>la réception d</w:t>
      </w:r>
      <w:r w:rsidR="003154BC">
        <w:t>'</w:t>
      </w:r>
      <w:r w:rsidRPr="00452F44">
        <w:t>un message ASN contenant des informations de détresse;</w:t>
      </w:r>
    </w:p>
    <w:p w:rsidR="00650904" w:rsidRPr="00452F44" w:rsidRDefault="00650904" w:rsidP="00176CDF">
      <w:pPr>
        <w:pStyle w:val="enumlev1"/>
      </w:pPr>
      <w:r w:rsidRPr="00452F44">
        <w:t>c)</w:t>
      </w:r>
      <w:r w:rsidRPr="00452F44">
        <w:tab/>
        <w:t>l</w:t>
      </w:r>
      <w:r w:rsidR="003154BC">
        <w:t>'</w:t>
      </w:r>
      <w:r w:rsidRPr="00452F44">
        <w:t>envoi d</w:t>
      </w:r>
      <w:r w:rsidR="003154BC">
        <w:t>'</w:t>
      </w:r>
      <w:r w:rsidRPr="00452F44">
        <w:t>un relais d</w:t>
      </w:r>
      <w:r w:rsidR="003154BC">
        <w:t>'</w:t>
      </w:r>
      <w:r w:rsidRPr="00452F44">
        <w:t>alerte de détresse adressé à une seule station contenant des informations de détresse</w:t>
      </w:r>
      <w:r>
        <w:t>;</w:t>
      </w:r>
    </w:p>
    <w:p w:rsidR="00650904" w:rsidRPr="00452F44" w:rsidRDefault="00650904" w:rsidP="00176CDF">
      <w:pPr>
        <w:pStyle w:val="enumlev1"/>
      </w:pPr>
      <w:r w:rsidRPr="00452F44">
        <w:t>d)</w:t>
      </w:r>
      <w:r w:rsidRPr="00452F44">
        <w:tab/>
        <w:t>l</w:t>
      </w:r>
      <w:r w:rsidR="003154BC">
        <w:t>'</w:t>
      </w:r>
      <w:r w:rsidRPr="00452F44">
        <w:t>envoi d</w:t>
      </w:r>
      <w:r w:rsidR="003154BC">
        <w:t>'</w:t>
      </w:r>
      <w:r w:rsidRPr="00452F44">
        <w:t>un relais d</w:t>
      </w:r>
      <w:r w:rsidR="003154BC">
        <w:t>'</w:t>
      </w:r>
      <w:r w:rsidRPr="00452F44">
        <w:t xml:space="preserve">alerte de détresse pour </w:t>
      </w:r>
      <w:r>
        <w:t>le compte de quelqu</w:t>
      </w:r>
      <w:r w:rsidR="003154BC">
        <w:t>'</w:t>
      </w:r>
      <w:r>
        <w:t>un d</w:t>
      </w:r>
      <w:r w:rsidR="003154BC">
        <w:t>'</w:t>
      </w:r>
      <w:r>
        <w:t>autre;</w:t>
      </w:r>
    </w:p>
    <w:p w:rsidR="00650904" w:rsidRPr="00452F44" w:rsidRDefault="00650904" w:rsidP="00176CDF">
      <w:pPr>
        <w:pStyle w:val="enumlev1"/>
      </w:pPr>
      <w:r w:rsidRPr="00452F44">
        <w:t>e)</w:t>
      </w:r>
      <w:r w:rsidRPr="00452F44">
        <w:tab/>
        <w:t>l</w:t>
      </w:r>
      <w:r w:rsidR="003154BC">
        <w:t>'</w:t>
      </w:r>
      <w:r w:rsidRPr="00452F44">
        <w:t>envoi d</w:t>
      </w:r>
      <w:r w:rsidR="003154BC">
        <w:t>'</w:t>
      </w:r>
      <w:r w:rsidRPr="00452F44">
        <w:t>un message ASN ne contenant</w:t>
      </w:r>
      <w:r>
        <w:t xml:space="preserve"> pas d</w:t>
      </w:r>
      <w:r w:rsidR="003154BC">
        <w:t>'</w:t>
      </w:r>
      <w:r>
        <w:t>information de détresse;</w:t>
      </w:r>
    </w:p>
    <w:p w:rsidR="00650904" w:rsidRPr="00452F44" w:rsidRDefault="00650904" w:rsidP="00176CDF">
      <w:pPr>
        <w:pStyle w:val="enumlev1"/>
      </w:pPr>
      <w:r w:rsidRPr="00452F44">
        <w:t>f)</w:t>
      </w:r>
      <w:r w:rsidRPr="00452F44">
        <w:tab/>
        <w:t>la réception d</w:t>
      </w:r>
      <w:r w:rsidR="003154BC">
        <w:t>'</w:t>
      </w:r>
      <w:r w:rsidRPr="00452F44">
        <w:t>un message ASN ne contenant</w:t>
      </w:r>
      <w:r>
        <w:t xml:space="preserve"> pas d</w:t>
      </w:r>
      <w:r w:rsidR="003154BC">
        <w:t>'</w:t>
      </w:r>
      <w:r>
        <w:t>information de détresse;</w:t>
      </w:r>
    </w:p>
    <w:p w:rsidR="00650904" w:rsidRPr="00452F44" w:rsidRDefault="00650904" w:rsidP="00176CDF">
      <w:pPr>
        <w:pStyle w:val="enumlev1"/>
      </w:pPr>
      <w:r w:rsidRPr="00452F44">
        <w:t>g)</w:t>
      </w:r>
      <w:r w:rsidRPr="00452F44">
        <w:tab/>
        <w:t>la participation à un trafic émis par des moyens autres que l</w:t>
      </w:r>
      <w:r w:rsidR="003154BC">
        <w:t>'</w:t>
      </w:r>
      <w:r w:rsidRPr="00452F44">
        <w:t>ASN.</w:t>
      </w:r>
    </w:p>
    <w:p w:rsidR="00650904" w:rsidRPr="00452F44" w:rsidRDefault="00650904" w:rsidP="00176CDF">
      <w:r w:rsidRPr="00452F44">
        <w:t>Une fois déclenchée par l</w:t>
      </w:r>
      <w:r w:rsidR="003154BC">
        <w:t>'</w:t>
      </w:r>
      <w:r w:rsidRPr="00452F44">
        <w:t>une des éventualités énumérées dans les points a)</w:t>
      </w:r>
      <w:r w:rsidRPr="00452F44">
        <w:rPr>
          <w:i/>
          <w:iCs/>
        </w:rPr>
        <w:t xml:space="preserve"> </w:t>
      </w:r>
      <w:r w:rsidRPr="00452F44">
        <w:t>à g), une procédure automatisée devrait permettre de prendre en charge toutes les tâches requises pour atteindre les objectifs de la communication initiale. Ces tâches devraient comprendre, d</w:t>
      </w:r>
      <w:r w:rsidR="003154BC">
        <w:t>'</w:t>
      </w:r>
      <w:r w:rsidRPr="00452F44">
        <w:t>une part, le traitement de tout message ASN ultérieur pouvant permettre d</w:t>
      </w:r>
      <w:r w:rsidR="003154BC">
        <w:t>'</w:t>
      </w:r>
      <w:r w:rsidRPr="00452F44">
        <w:t>atteindre les objectifs de la procédure automatisée et, d</w:t>
      </w:r>
      <w:r w:rsidR="003154BC">
        <w:t>'</w:t>
      </w:r>
      <w:r w:rsidRPr="00452F44">
        <w:t>autre part, la mise à jour appropriée de ladite procédure; à ce titre, l</w:t>
      </w:r>
      <w:r w:rsidR="003154BC">
        <w:t>'</w:t>
      </w:r>
      <w:r w:rsidRPr="00452F44">
        <w:t>opérateur doit avoir accès à toutes les options possibles et être tenu informé du déroulement de la procédure automatisée jusqu</w:t>
      </w:r>
      <w:r w:rsidR="003154BC">
        <w:t>'</w:t>
      </w:r>
      <w:r w:rsidRPr="00452F44">
        <w:t>à ce qu</w:t>
      </w:r>
      <w:r w:rsidR="003154BC">
        <w:t>'</w:t>
      </w:r>
      <w:r w:rsidRPr="00452F44">
        <w:t>il l</w:t>
      </w:r>
      <w:r w:rsidR="003154BC">
        <w:t>'</w:t>
      </w:r>
      <w:r w:rsidRPr="00452F44">
        <w:t>interrompe ou que les conditions permettent un arrêt automatique. Il devrait être possible d</w:t>
      </w:r>
      <w:r w:rsidR="003154BC">
        <w:t>'</w:t>
      </w:r>
      <w:r w:rsidRPr="00452F44">
        <w:t>exécuter ces procédures en parallèle. Tandis que toutes les procédures ASN automatisées prévoient une surveillance permanente du récepteur de veille, seule une procédure active peut commander l</w:t>
      </w:r>
      <w:r w:rsidR="003154BC">
        <w:t>'</w:t>
      </w:r>
      <w:r w:rsidRPr="00452F44">
        <w:t>émetteur et le récepteur principal. La réception d</w:t>
      </w:r>
      <w:r w:rsidR="003154BC">
        <w:t>'</w:t>
      </w:r>
      <w:r w:rsidRPr="00452F44">
        <w:t xml:space="preserve">un message ASN ne présentant aucun intérêt pour une procédure automatisée ne devrait pas interrompre ladite procédure; le message devrait alors être attribué comme il convient à la procédure automatisée concernée en cours ou déclencher une nouvelle procédure automatisée. </w:t>
      </w:r>
    </w:p>
    <w:p w:rsidR="00650904" w:rsidRPr="00452F44" w:rsidRDefault="00650904" w:rsidP="00176CDF">
      <w:pPr>
        <w:pStyle w:val="Heading1"/>
      </w:pPr>
      <w:r w:rsidRPr="00452F44">
        <w:t>2</w:t>
      </w:r>
      <w:r w:rsidRPr="00452F44">
        <w:tab/>
        <w:t>Définitions</w:t>
      </w:r>
    </w:p>
    <w:p w:rsidR="00650904" w:rsidRPr="00452F44" w:rsidRDefault="00650904" w:rsidP="00176CDF">
      <w:r w:rsidRPr="00452F44">
        <w:rPr>
          <w:b/>
          <w:bCs/>
        </w:rPr>
        <w:t>2.1</w:t>
      </w:r>
      <w:r w:rsidRPr="00452F44">
        <w:rPr>
          <w:b/>
          <w:bCs/>
        </w:rPr>
        <w:tab/>
        <w:t>ayant fait l</w:t>
      </w:r>
      <w:r w:rsidR="003154BC">
        <w:rPr>
          <w:b/>
          <w:bCs/>
        </w:rPr>
        <w:t>'</w:t>
      </w:r>
      <w:r w:rsidRPr="00452F44">
        <w:rPr>
          <w:b/>
          <w:bCs/>
        </w:rPr>
        <w:t>objet d</w:t>
      </w:r>
      <w:r w:rsidR="003154BC">
        <w:rPr>
          <w:b/>
          <w:bCs/>
        </w:rPr>
        <w:t>'</w:t>
      </w:r>
      <w:r w:rsidRPr="00452F44">
        <w:rPr>
          <w:b/>
          <w:bCs/>
        </w:rPr>
        <w:t>un accusé de réception</w:t>
      </w:r>
      <w:r w:rsidRPr="00452F44">
        <w:t>: lorsqu</w:t>
      </w:r>
      <w:r w:rsidR="003154BC">
        <w:t>'</w:t>
      </w:r>
      <w:r w:rsidRPr="00452F44">
        <w:t>il est utilisé pour décrire une procédure automatisée, ce terme indique que l</w:t>
      </w:r>
      <w:r w:rsidR="003154BC">
        <w:t>'</w:t>
      </w:r>
      <w:r w:rsidRPr="00452F44">
        <w:t xml:space="preserve">objectif du message ASN initial a été atteint. </w:t>
      </w:r>
    </w:p>
    <w:p w:rsidR="00650904" w:rsidRPr="00452F44" w:rsidRDefault="00650904" w:rsidP="00176CDF">
      <w:r w:rsidRPr="00452F44">
        <w:rPr>
          <w:b/>
          <w:bCs/>
        </w:rPr>
        <w:t>2.2</w:t>
      </w:r>
      <w:r w:rsidRPr="00452F44">
        <w:rPr>
          <w:b/>
          <w:bCs/>
        </w:rPr>
        <w:tab/>
        <w:t>active</w:t>
      </w:r>
      <w:r w:rsidRPr="00452F44">
        <w:t>: terme utilisé pour décrire une procédure automatisée qui commande le récepteur principal et l</w:t>
      </w:r>
      <w:r w:rsidR="003154BC">
        <w:t>'</w:t>
      </w:r>
      <w:r w:rsidRPr="00452F44">
        <w:t xml:space="preserve">émetteur et peut donc établir des communications ultérieurement et recevoir des messages ASN sur le récepteur de veille comme sur le récepteur principal. </w:t>
      </w:r>
    </w:p>
    <w:p w:rsidR="00650904" w:rsidRPr="00452F44" w:rsidRDefault="00650904" w:rsidP="00176CDF">
      <w:r w:rsidRPr="00452F44">
        <w:rPr>
          <w:b/>
          <w:bCs/>
        </w:rPr>
        <w:t>2.3</w:t>
      </w:r>
      <w:r w:rsidRPr="00452F44">
        <w:rPr>
          <w:b/>
          <w:bCs/>
        </w:rPr>
        <w:tab/>
        <w:t>procédure automatisée</w:t>
      </w:r>
      <w:r w:rsidRPr="00452F44">
        <w:t>: terme utilisé pour décrire la série d</w:t>
      </w:r>
      <w:r w:rsidR="003154BC">
        <w:t>'</w:t>
      </w:r>
      <w:r w:rsidRPr="00452F44">
        <w:t>actions nécessaires pour atteindre l</w:t>
      </w:r>
      <w:r w:rsidR="003154BC">
        <w:t>'</w:t>
      </w:r>
      <w:r w:rsidRPr="00452F44">
        <w:t>objectif d</w:t>
      </w:r>
      <w:r w:rsidR="003154BC">
        <w:t>'</w:t>
      </w:r>
      <w:r w:rsidRPr="00452F44">
        <w:t>un message ASN initial ou d</w:t>
      </w:r>
      <w:r w:rsidR="003154BC">
        <w:t>'</w:t>
      </w:r>
      <w:r w:rsidRPr="00452F44">
        <w:t>une communication utilisant une technique autre que l</w:t>
      </w:r>
      <w:r w:rsidR="003154BC">
        <w:t>'</w:t>
      </w:r>
      <w:r w:rsidRPr="00452F44">
        <w:t>ASN. On dispose, pour traiter ces messages ou communications, de quatre procédures automatisées qui concernent la réception des messages ASN de détresse, la réception de messages ASN autres que des messages de détresse, l</w:t>
      </w:r>
      <w:r w:rsidR="003154BC">
        <w:t>'</w:t>
      </w:r>
      <w:r w:rsidRPr="00452F44">
        <w:t>envoi de tentatives d</w:t>
      </w:r>
      <w:r w:rsidR="003154BC">
        <w:t>'</w:t>
      </w:r>
      <w:r w:rsidRPr="00452F44">
        <w:t>alerte de détresse ASN et l</w:t>
      </w:r>
      <w:r w:rsidR="003154BC">
        <w:t>'</w:t>
      </w:r>
      <w:r w:rsidRPr="00452F44">
        <w:t>envoi de messages ASN autres que des messages de détresse. En outre, une cinquième procédure permet de prendre en charge des communications utilisant une technique autre que l</w:t>
      </w:r>
      <w:r w:rsidR="003154BC">
        <w:t>'</w:t>
      </w:r>
      <w:r w:rsidRPr="00452F44">
        <w:t xml:space="preserve">ASN. </w:t>
      </w:r>
    </w:p>
    <w:p w:rsidR="00650904" w:rsidRPr="00452F44" w:rsidRDefault="00650904" w:rsidP="00176CDF">
      <w:r w:rsidRPr="00452F44">
        <w:t>Ces procédures automatisées sont désignées comme suit:</w:t>
      </w:r>
    </w:p>
    <w:p w:rsidR="00650904" w:rsidRPr="00452F44" w:rsidRDefault="00650904" w:rsidP="00176CDF">
      <w:pPr>
        <w:pStyle w:val="enumlev1"/>
      </w:pPr>
      <w:r w:rsidRPr="00452F44">
        <w:t>–</w:t>
      </w:r>
      <w:r w:rsidRPr="00452F44">
        <w:tab/>
        <w:t>procédure automatisée en cas de réception d</w:t>
      </w:r>
      <w:r w:rsidR="003154BC">
        <w:t>'</w:t>
      </w:r>
      <w:r w:rsidRPr="00452F44">
        <w:t>un message de détresse;</w:t>
      </w:r>
    </w:p>
    <w:p w:rsidR="00650904" w:rsidRPr="00452F44" w:rsidRDefault="00650904" w:rsidP="00176CDF">
      <w:pPr>
        <w:pStyle w:val="enumlev1"/>
      </w:pPr>
      <w:r w:rsidRPr="00452F44">
        <w:t>–</w:t>
      </w:r>
      <w:r w:rsidRPr="00452F44">
        <w:tab/>
        <w:t>procédure automatisée d</w:t>
      </w:r>
      <w:r w:rsidR="003154BC">
        <w:t>'</w:t>
      </w:r>
      <w:r w:rsidRPr="00452F44">
        <w:t>envoi d</w:t>
      </w:r>
      <w:r w:rsidR="003154BC">
        <w:t>'</w:t>
      </w:r>
      <w:r w:rsidRPr="00452F44">
        <w:t>un message de détresse;</w:t>
      </w:r>
    </w:p>
    <w:p w:rsidR="00650904" w:rsidRPr="00452F44" w:rsidRDefault="00650904" w:rsidP="00176CDF">
      <w:pPr>
        <w:pStyle w:val="enumlev1"/>
      </w:pPr>
      <w:r w:rsidRPr="00452F44">
        <w:t>–</w:t>
      </w:r>
      <w:r w:rsidRPr="00452F44">
        <w:tab/>
        <w:t>procédure automatisée en cas de réception d</w:t>
      </w:r>
      <w:r w:rsidR="003154BC">
        <w:t>'</w:t>
      </w:r>
      <w:r w:rsidRPr="00452F44">
        <w:t>un message autre qu</w:t>
      </w:r>
      <w:r w:rsidR="003154BC">
        <w:t>'</w:t>
      </w:r>
      <w:r w:rsidRPr="00452F44">
        <w:t>un message de détresse;</w:t>
      </w:r>
    </w:p>
    <w:p w:rsidR="00650904" w:rsidRPr="00452F44" w:rsidRDefault="00650904" w:rsidP="00176CDF">
      <w:pPr>
        <w:pStyle w:val="enumlev1"/>
      </w:pPr>
      <w:r w:rsidRPr="00452F44">
        <w:t>–</w:t>
      </w:r>
      <w:r w:rsidRPr="00452F44">
        <w:tab/>
        <w:t>procédure automatisée d</w:t>
      </w:r>
      <w:r w:rsidR="003154BC">
        <w:t>'</w:t>
      </w:r>
      <w:r w:rsidRPr="00452F44">
        <w:t>envoi d</w:t>
      </w:r>
      <w:r w:rsidR="003154BC">
        <w:t>'</w:t>
      </w:r>
      <w:r w:rsidRPr="00452F44">
        <w:t>un message autre qu</w:t>
      </w:r>
      <w:r w:rsidR="003154BC">
        <w:t>'</w:t>
      </w:r>
      <w:r w:rsidRPr="00452F44">
        <w:t>un message de détresse;</w:t>
      </w:r>
    </w:p>
    <w:p w:rsidR="00650904" w:rsidRPr="00452F44" w:rsidRDefault="00650904" w:rsidP="00176CDF">
      <w:pPr>
        <w:pStyle w:val="enumlev1"/>
      </w:pPr>
      <w:r w:rsidRPr="00452F44">
        <w:t>–</w:t>
      </w:r>
      <w:r w:rsidRPr="00452F44">
        <w:tab/>
        <w:t>procédure automatisée de communication.</w:t>
      </w:r>
    </w:p>
    <w:p w:rsidR="00650904" w:rsidRPr="00452F44" w:rsidRDefault="00650904" w:rsidP="00176CDF">
      <w:r w:rsidRPr="00452F44">
        <w:rPr>
          <w:b/>
        </w:rPr>
        <w:t>2.4</w:t>
      </w:r>
      <w:r w:rsidRPr="00452F44">
        <w:rPr>
          <w:b/>
        </w:rPr>
        <w:tab/>
        <w:t>erreurs critiques</w:t>
      </w:r>
      <w:r w:rsidRPr="00452F44">
        <w:rPr>
          <w:bCs/>
        </w:rPr>
        <w:t>: on consi</w:t>
      </w:r>
      <w:r w:rsidRPr="00452F44">
        <w:t>dère qu</w:t>
      </w:r>
      <w:r w:rsidR="003154BC">
        <w:t>'</w:t>
      </w:r>
      <w:r w:rsidRPr="00452F44">
        <w:t>une série de caractères d</w:t>
      </w:r>
      <w:r w:rsidR="003154BC">
        <w:t>'</w:t>
      </w:r>
      <w:r w:rsidRPr="00452F44">
        <w:t>information obtenue à partir d</w:t>
      </w:r>
      <w:r w:rsidR="003154BC">
        <w:t>'</w:t>
      </w:r>
      <w:r w:rsidRPr="00452F44">
        <w:t>un ou plusieurs messages ASN reçus présente des erreurs critiques si les caractères de cette série requis pour mener à bien la procédure automatisée ou effectuer une tâche quelconque comportent des erreurs (par exemple, il n</w:t>
      </w:r>
      <w:r w:rsidR="003154BC">
        <w:t>'</w:t>
      </w:r>
      <w:r w:rsidRPr="00452F44">
        <w:t>est pas possible d</w:t>
      </w:r>
      <w:r w:rsidR="003154BC">
        <w:t>'</w:t>
      </w:r>
      <w:r w:rsidRPr="00452F44">
        <w:t>émettre un accusé de réception pour un message ASN individuel pour lequel l</w:t>
      </w:r>
      <w:r w:rsidR="003154BC">
        <w:t>'</w:t>
      </w:r>
      <w:r w:rsidRPr="00452F44">
        <w:t>identité MMSI de l</w:t>
      </w:r>
      <w:r w:rsidR="003154BC">
        <w:t>'</w:t>
      </w:r>
      <w:r w:rsidRPr="00452F44">
        <w:t>émetteur comporte des erreurs).</w:t>
      </w:r>
    </w:p>
    <w:p w:rsidR="00650904" w:rsidRPr="00452F44" w:rsidRDefault="00650904" w:rsidP="00176CDF">
      <w:r w:rsidRPr="00452F44">
        <w:rPr>
          <w:b/>
        </w:rPr>
        <w:t>2.5</w:t>
      </w:r>
      <w:r w:rsidRPr="00452F44">
        <w:rPr>
          <w:b/>
        </w:rPr>
        <w:tab/>
        <w:t>configuration par défaut</w:t>
      </w:r>
      <w:r w:rsidRPr="00452F44">
        <w:rPr>
          <w:bCs/>
        </w:rPr>
        <w:t>:</w:t>
      </w:r>
      <w:r w:rsidRPr="00452F44">
        <w:t xml:space="preserve"> valeur choisie ou procédure appliquée par le logiciel de l</w:t>
      </w:r>
      <w:r w:rsidR="003154BC">
        <w:t>'</w:t>
      </w:r>
      <w:r w:rsidRPr="00452F44">
        <w:t>équipement sans instruction de la part de l</w:t>
      </w:r>
      <w:r w:rsidR="003154BC">
        <w:t>'</w:t>
      </w:r>
      <w:r w:rsidRPr="00452F44">
        <w:t>opérateur.</w:t>
      </w:r>
    </w:p>
    <w:p w:rsidR="00650904" w:rsidRPr="00452F44" w:rsidRDefault="00650904" w:rsidP="00176CDF">
      <w:r w:rsidRPr="00452F44">
        <w:rPr>
          <w:b/>
        </w:rPr>
        <w:t>2.6</w:t>
      </w:r>
      <w:r w:rsidRPr="00452F44">
        <w:rPr>
          <w:b/>
        </w:rPr>
        <w:tab/>
        <w:t xml:space="preserve">message </w:t>
      </w:r>
      <w:r w:rsidR="00B918A9">
        <w:rPr>
          <w:b/>
        </w:rPr>
        <w:t>d</w:t>
      </w:r>
      <w:r w:rsidR="003154BC">
        <w:rPr>
          <w:b/>
        </w:rPr>
        <w:t>'</w:t>
      </w:r>
      <w:r w:rsidR="00B918A9">
        <w:rPr>
          <w:b/>
        </w:rPr>
        <w:t>appel sélectif numérique de détresse</w:t>
      </w:r>
      <w:r w:rsidRPr="00452F44">
        <w:t>: message ou accusé de réception ASN contenant les informations de détresse.</w:t>
      </w:r>
    </w:p>
    <w:p w:rsidR="00650904" w:rsidRPr="00452F44" w:rsidRDefault="00650904" w:rsidP="00176CDF">
      <w:r w:rsidRPr="00452F44">
        <w:rPr>
          <w:b/>
        </w:rPr>
        <w:t>2.7</w:t>
      </w:r>
      <w:r w:rsidRPr="00452F44">
        <w:rPr>
          <w:b/>
        </w:rPr>
        <w:tab/>
        <w:t>situation de détresse</w:t>
      </w:r>
      <w:r w:rsidRPr="00452F44">
        <w:t>: situation de détresse unique identifiée par deux (ondes métriques) ou trois (ondes hectométriques/décamétriques) paramètres d</w:t>
      </w:r>
      <w:r w:rsidR="003154BC">
        <w:t>'</w:t>
      </w:r>
      <w:r w:rsidRPr="00452F44">
        <w:t>information de détresse (l</w:t>
      </w:r>
      <w:r w:rsidR="003154BC">
        <w:t>'</w:t>
      </w:r>
      <w:r w:rsidRPr="00452F44">
        <w:t>identité MMSI du navire en détresse, la nature de la détresse et, pour les ondes hectométriques/décamétriques, le mode de communication ultérieure). Si un dispositif MOB a déclenché la situation de détresse, alors les alertes de détresse multiples provenant de différents dispositifs MOB devraient être traitées comme une seule situation et dans le cadre de la même procédure automatisée.</w:t>
      </w:r>
    </w:p>
    <w:p w:rsidR="00650904" w:rsidRPr="00452F44" w:rsidRDefault="00650904" w:rsidP="00176CDF">
      <w:pPr>
        <w:rPr>
          <w:b/>
          <w:bCs/>
        </w:rPr>
      </w:pPr>
      <w:r w:rsidRPr="00452F44">
        <w:rPr>
          <w:b/>
          <w:bCs/>
        </w:rPr>
        <w:t>2.8</w:t>
      </w:r>
      <w:r w:rsidRPr="00452F44">
        <w:rPr>
          <w:b/>
          <w:bCs/>
        </w:rPr>
        <w:tab/>
      </w:r>
      <w:r w:rsidRPr="00452F44">
        <w:rPr>
          <w:b/>
        </w:rPr>
        <w:t>informations de détresse</w:t>
      </w:r>
      <w:r w:rsidRPr="00452F44">
        <w:rPr>
          <w:bCs/>
        </w:rPr>
        <w:t>:</w:t>
      </w:r>
      <w:r w:rsidRPr="00452F44">
        <w:t xml:space="preserve"> les symboles d</w:t>
      </w:r>
      <w:r w:rsidR="003154BC">
        <w:t>'</w:t>
      </w:r>
      <w:r w:rsidRPr="00452F44">
        <w:t>un message ASN qui décrivent une situation de détresse sont l</w:t>
      </w:r>
      <w:r w:rsidR="003154BC">
        <w:t>'</w:t>
      </w:r>
      <w:r w:rsidRPr="00452F44">
        <w:t>identité MMSI du navire en détresse, la nature de la détresse, la position du navire en détresse, l</w:t>
      </w:r>
      <w:r w:rsidR="003154BC">
        <w:t>'</w:t>
      </w:r>
      <w:r w:rsidRPr="00452F44">
        <w:t>heure UTC à laquelle cette position a été relevée et le mode de communication ultérieure).</w:t>
      </w:r>
    </w:p>
    <w:p w:rsidR="00650904" w:rsidRPr="00452F44" w:rsidRDefault="00650904" w:rsidP="00176CDF">
      <w:r w:rsidRPr="00452F44">
        <w:rPr>
          <w:b/>
        </w:rPr>
        <w:t>2.9</w:t>
      </w:r>
      <w:r w:rsidRPr="00452F44">
        <w:rPr>
          <w:b/>
        </w:rPr>
        <w:tab/>
        <w:t>DROBOSE</w:t>
      </w:r>
      <w:r w:rsidRPr="00452F44">
        <w:t>: relais d</w:t>
      </w:r>
      <w:r w:rsidR="003154BC">
        <w:t>'</w:t>
      </w:r>
      <w:r w:rsidRPr="00452F44">
        <w:t>alerte de détresse pour le compte de quelqu</w:t>
      </w:r>
      <w:r w:rsidR="003154BC">
        <w:t>'</w:t>
      </w:r>
      <w:r w:rsidRPr="00452F44">
        <w:t>un d</w:t>
      </w:r>
      <w:r w:rsidR="003154BC">
        <w:t>'</w:t>
      </w:r>
      <w:r w:rsidRPr="00452F44">
        <w:t>autre (</w:t>
      </w:r>
      <w:r w:rsidRPr="00452F44">
        <w:rPr>
          <w:i/>
          <w:iCs/>
        </w:rPr>
        <w:t>distress relay on behalf of someone else</w:t>
      </w:r>
      <w:r w:rsidRPr="00452F44">
        <w:t>).</w:t>
      </w:r>
    </w:p>
    <w:p w:rsidR="00650904" w:rsidRPr="00452F44" w:rsidRDefault="00650904" w:rsidP="00176CDF">
      <w:r w:rsidRPr="00452F44">
        <w:rPr>
          <w:b/>
        </w:rPr>
        <w:t>2.10</w:t>
      </w:r>
      <w:r w:rsidRPr="00452F44">
        <w:rPr>
          <w:b/>
        </w:rPr>
        <w:tab/>
        <w:t>DX/RX</w:t>
      </w:r>
      <w:r w:rsidRPr="00452F44">
        <w:rPr>
          <w:bCs/>
        </w:rPr>
        <w:t>:</w:t>
      </w:r>
      <w:r w:rsidRPr="00452F44">
        <w:t xml:space="preserve"> notation utilisée pour décrire la structure de la diversité de temps des messages ASN (voir la Figure 1). Il faut veiller à ne pas confondre l</w:t>
      </w:r>
      <w:r w:rsidR="003154BC">
        <w:t>'</w:t>
      </w:r>
      <w:r w:rsidRPr="00452F44">
        <w:t>utilisation de la notation «RX» pour indiquer la position du symbole dans la structure du message ASN (comme au § 4.1 de l</w:t>
      </w:r>
      <w:r w:rsidR="003154BC">
        <w:t>'</w:t>
      </w:r>
      <w:r w:rsidRPr="00452F44">
        <w:t>Annexe 1), avec son utilisation visant à indiquer la réception (comme au § 8.3.2 de l</w:t>
      </w:r>
      <w:r w:rsidR="003154BC">
        <w:t>'</w:t>
      </w:r>
      <w:r w:rsidRPr="00452F44">
        <w:t>Annexe 1).</w:t>
      </w:r>
    </w:p>
    <w:p w:rsidR="00650904" w:rsidRPr="00452F44" w:rsidRDefault="00650904" w:rsidP="00176CDF">
      <w:r w:rsidRPr="00452F44">
        <w:rPr>
          <w:b/>
          <w:bCs/>
        </w:rPr>
        <w:t>2.11</w:t>
      </w:r>
      <w:r w:rsidRPr="00452F44">
        <w:tab/>
      </w:r>
      <w:r w:rsidRPr="00452F44">
        <w:rPr>
          <w:b/>
        </w:rPr>
        <w:t>enclenché</w:t>
      </w:r>
      <w:r w:rsidRPr="00452F44">
        <w:rPr>
          <w:bCs/>
        </w:rPr>
        <w:t>:</w:t>
      </w:r>
      <w:r w:rsidRPr="00452F44">
        <w:t xml:space="preserve"> terme utilisé pour indiquer que l</w:t>
      </w:r>
      <w:r w:rsidR="003154BC">
        <w:t>'</w:t>
      </w:r>
      <w:r w:rsidRPr="00452F44">
        <w:t>équipement est en train d</w:t>
      </w:r>
      <w:r w:rsidR="003154BC">
        <w:t>'</w:t>
      </w:r>
      <w:r w:rsidRPr="00452F44">
        <w:t>appliquer une procédure automatisée.</w:t>
      </w:r>
    </w:p>
    <w:p w:rsidR="00650904" w:rsidRPr="00452F44" w:rsidRDefault="00650904" w:rsidP="00176CDF">
      <w:r w:rsidRPr="00452F44">
        <w:rPr>
          <w:b/>
        </w:rPr>
        <w:t>2.12</w:t>
      </w:r>
      <w:r w:rsidRPr="00452F44">
        <w:rPr>
          <w:b/>
        </w:rPr>
        <w:tab/>
        <w:t>configuration par défaut d</w:t>
      </w:r>
      <w:r w:rsidR="003154BC">
        <w:rPr>
          <w:b/>
        </w:rPr>
        <w:t>'</w:t>
      </w:r>
      <w:r w:rsidRPr="00452F44">
        <w:rPr>
          <w:b/>
        </w:rPr>
        <w:t>origine</w:t>
      </w:r>
      <w:r w:rsidRPr="00452F44">
        <w:rPr>
          <w:bCs/>
        </w:rPr>
        <w:t>:</w:t>
      </w:r>
      <w:r w:rsidRPr="00452F44">
        <w:t xml:space="preserve"> valeur par défaut fixée par le fabricant de telle sorte qu</w:t>
      </w:r>
      <w:r w:rsidR="003154BC">
        <w:t>'</w:t>
      </w:r>
      <w:r w:rsidRPr="00452F44">
        <w:t>un champ ou une action est défini avant toute intervention de l</w:t>
      </w:r>
      <w:r w:rsidR="003154BC">
        <w:t>'</w:t>
      </w:r>
      <w:r w:rsidRPr="00452F44">
        <w:t>opérateur.</w:t>
      </w:r>
    </w:p>
    <w:p w:rsidR="00650904" w:rsidRPr="00452F44" w:rsidRDefault="00650904" w:rsidP="00176CDF">
      <w:pPr>
        <w:keepNext/>
        <w:keepLines/>
      </w:pPr>
      <w:r w:rsidRPr="00452F44">
        <w:rPr>
          <w:b/>
        </w:rPr>
        <w:t>2.13</w:t>
      </w:r>
      <w:r w:rsidRPr="00452F44">
        <w:rPr>
          <w:b/>
        </w:rPr>
        <w:tab/>
        <w:t>récepteur principal</w:t>
      </w:r>
      <w:r w:rsidRPr="00452F44">
        <w:rPr>
          <w:bCs/>
        </w:rPr>
        <w:t xml:space="preserve">: partie du récepteur utilisée pour recevoir toutes les communications ultérieures et, en </w:t>
      </w:r>
      <w:r w:rsidRPr="00452F44">
        <w:rPr>
          <w:rFonts w:eastAsia="Batang" w:cs="Arial"/>
          <w:bCs/>
          <w:lang w:eastAsia="ja-JP"/>
        </w:rPr>
        <w:t>ondes décamétriques</w:t>
      </w:r>
      <w:r w:rsidRPr="00452F44">
        <w:rPr>
          <w:bCs/>
        </w:rPr>
        <w:t>, pour recevoir tous les accusés de réception ASN qui ne concernent pas des messages de détresse. Il est important de différencier cette unité du récepteur de veille (voir ci</w:t>
      </w:r>
      <w:r w:rsidRPr="00452F44">
        <w:rPr>
          <w:bCs/>
        </w:rPr>
        <w:noBreakHyphen/>
        <w:t>après).</w:t>
      </w:r>
    </w:p>
    <w:p w:rsidR="00650904" w:rsidRPr="00452F44" w:rsidRDefault="00650904" w:rsidP="00176CDF">
      <w:r w:rsidRPr="00452F44">
        <w:rPr>
          <w:b/>
        </w:rPr>
        <w:t>2.14</w:t>
      </w:r>
      <w:r w:rsidRPr="00452F44">
        <w:rPr>
          <w:b/>
        </w:rPr>
        <w:tab/>
        <w:t>identique</w:t>
      </w:r>
      <w:r w:rsidRPr="00452F44">
        <w:rPr>
          <w:bCs/>
        </w:rPr>
        <w:t>:</w:t>
      </w:r>
      <w:r w:rsidRPr="00452F44">
        <w:rPr>
          <w:b/>
        </w:rPr>
        <w:t xml:space="preserve"> </w:t>
      </w:r>
      <w:r w:rsidRPr="00452F44">
        <w:rPr>
          <w:bCs/>
        </w:rPr>
        <w:t>on</w:t>
      </w:r>
      <w:r w:rsidRPr="00452F44">
        <w:rPr>
          <w:b/>
        </w:rPr>
        <w:t xml:space="preserve"> </w:t>
      </w:r>
      <w:r w:rsidRPr="00452F44">
        <w:t>considère qu</w:t>
      </w:r>
      <w:r w:rsidR="003154BC">
        <w:t>'</w:t>
      </w:r>
      <w:r w:rsidRPr="00452F44">
        <w:t>un ensemble de caractères d</w:t>
      </w:r>
      <w:r w:rsidR="003154BC">
        <w:t>'</w:t>
      </w:r>
      <w:r w:rsidRPr="00452F44">
        <w:t>information est identique à un autre si toutes les paires de caractères d</w:t>
      </w:r>
      <w:r w:rsidR="003154BC">
        <w:t>'</w:t>
      </w:r>
      <w:r w:rsidRPr="00452F44">
        <w:t>information correspondants sont égales; si ce n</w:t>
      </w:r>
      <w:r w:rsidR="003154BC">
        <w:t>'</w:t>
      </w:r>
      <w:r w:rsidRPr="00452F44">
        <w:t>est pas le cas, l</w:t>
      </w:r>
      <w:r w:rsidR="003154BC">
        <w:t>'</w:t>
      </w:r>
      <w:r w:rsidRPr="00452F44">
        <w:t>un des éléments de la paire contient une erreur.</w:t>
      </w:r>
    </w:p>
    <w:p w:rsidR="00650904" w:rsidRPr="00452F44" w:rsidRDefault="00650904" w:rsidP="00176CDF">
      <w:r w:rsidRPr="00452F44">
        <w:rPr>
          <w:b/>
        </w:rPr>
        <w:t>2.15</w:t>
      </w:r>
      <w:r w:rsidRPr="00452F44">
        <w:rPr>
          <w:b/>
        </w:rPr>
        <w:tab/>
        <w:t>caractères d</w:t>
      </w:r>
      <w:r w:rsidR="003154BC">
        <w:rPr>
          <w:b/>
        </w:rPr>
        <w:t>'</w:t>
      </w:r>
      <w:r w:rsidRPr="00452F44">
        <w:rPr>
          <w:b/>
        </w:rPr>
        <w:t>information</w:t>
      </w:r>
      <w:r w:rsidRPr="00452F44">
        <w:rPr>
          <w:bCs/>
        </w:rPr>
        <w:t>:</w:t>
      </w:r>
      <w:r w:rsidRPr="00452F44">
        <w:t xml:space="preserve"> ensemble des symboles du message ASN contenant les éléments qui présentent un intérêt pour le destinataire et qui sont utilisés pour déterminer le symbole ECC qui marque la fin du message. Dans le schéma de diversité de temps DX/RX, ces symboles sont répétés.</w:t>
      </w:r>
    </w:p>
    <w:p w:rsidR="00650904" w:rsidRPr="00452F44" w:rsidRDefault="00650904" w:rsidP="00176CDF">
      <w:r w:rsidRPr="00452F44">
        <w:rPr>
          <w:b/>
        </w:rPr>
        <w:t>2.16</w:t>
      </w:r>
      <w:r w:rsidRPr="00452F44">
        <w:rPr>
          <w:b/>
        </w:rPr>
        <w:tab/>
        <w:t xml:space="preserve">message </w:t>
      </w:r>
      <w:r w:rsidR="00B918A9">
        <w:rPr>
          <w:b/>
        </w:rPr>
        <w:t>d</w:t>
      </w:r>
      <w:r w:rsidR="003154BC">
        <w:rPr>
          <w:b/>
        </w:rPr>
        <w:t>'</w:t>
      </w:r>
      <w:r w:rsidR="00B918A9">
        <w:rPr>
          <w:b/>
        </w:rPr>
        <w:t xml:space="preserve">appel sélectif numérique </w:t>
      </w:r>
      <w:r w:rsidRPr="00452F44">
        <w:rPr>
          <w:b/>
        </w:rPr>
        <w:t>initial</w:t>
      </w:r>
      <w:r w:rsidRPr="00452F44">
        <w:rPr>
          <w:bCs/>
        </w:rPr>
        <w:t>:</w:t>
      </w:r>
      <w:r w:rsidRPr="00452F44">
        <w:t xml:space="preserve"> message ASN qui déclenche une procédure automatisée.</w:t>
      </w:r>
    </w:p>
    <w:p w:rsidR="00650904" w:rsidRPr="00452F44" w:rsidRDefault="00650904" w:rsidP="00176CDF">
      <w:r w:rsidRPr="00452F44">
        <w:rPr>
          <w:b/>
        </w:rPr>
        <w:t>2.17</w:t>
      </w:r>
      <w:r w:rsidRPr="00452F44">
        <w:rPr>
          <w:b/>
        </w:rPr>
        <w:tab/>
        <w:t xml:space="preserve">message </w:t>
      </w:r>
      <w:r w:rsidR="00B918A9">
        <w:rPr>
          <w:b/>
        </w:rPr>
        <w:t>d</w:t>
      </w:r>
      <w:r w:rsidR="003154BC">
        <w:rPr>
          <w:b/>
        </w:rPr>
        <w:t>'</w:t>
      </w:r>
      <w:r w:rsidR="00B918A9">
        <w:rPr>
          <w:b/>
        </w:rPr>
        <w:t xml:space="preserve">appel sélectif numérique </w:t>
      </w:r>
      <w:r w:rsidRPr="00452F44">
        <w:rPr>
          <w:b/>
        </w:rPr>
        <w:t>autre qu</w:t>
      </w:r>
      <w:r w:rsidR="003154BC">
        <w:rPr>
          <w:b/>
        </w:rPr>
        <w:t>'</w:t>
      </w:r>
      <w:r w:rsidRPr="00452F44">
        <w:rPr>
          <w:b/>
        </w:rPr>
        <w:t>un message de détresse</w:t>
      </w:r>
      <w:r w:rsidRPr="00452F44">
        <w:rPr>
          <w:bCs/>
        </w:rPr>
        <w:t>:</w:t>
      </w:r>
      <w:r w:rsidRPr="00452F44">
        <w:t xml:space="preserve"> message et accusé de réception ASN qui ne contient aucune information de détresse.</w:t>
      </w:r>
    </w:p>
    <w:p w:rsidR="00650904" w:rsidRPr="00452F44" w:rsidRDefault="00650904" w:rsidP="00176CDF">
      <w:r w:rsidRPr="00452F44">
        <w:rPr>
          <w:b/>
        </w:rPr>
        <w:t>2.18</w:t>
      </w:r>
      <w:r w:rsidRPr="00452F44">
        <w:rPr>
          <w:b/>
        </w:rPr>
        <w:tab/>
        <w:t>objectif</w:t>
      </w:r>
      <w:r w:rsidRPr="00452F44">
        <w:rPr>
          <w:bCs/>
        </w:rPr>
        <w:t>: dans le cas d</w:t>
      </w:r>
      <w:r w:rsidR="003154BC">
        <w:rPr>
          <w:bCs/>
        </w:rPr>
        <w:t>'</w:t>
      </w:r>
      <w:r w:rsidRPr="00452F44">
        <w:rPr>
          <w:bCs/>
        </w:rPr>
        <w:t>un message ASN ou d</w:t>
      </w:r>
      <w:r w:rsidR="003154BC">
        <w:rPr>
          <w:bCs/>
        </w:rPr>
        <w:t>'</w:t>
      </w:r>
      <w:r w:rsidRPr="00452F44">
        <w:rPr>
          <w:bCs/>
        </w:rPr>
        <w:t>une procédure automatisée, but ou intention de l</w:t>
      </w:r>
      <w:r w:rsidR="003154BC">
        <w:rPr>
          <w:bCs/>
        </w:rPr>
        <w:t>'</w:t>
      </w:r>
      <w:r w:rsidRPr="00452F44">
        <w:rPr>
          <w:bCs/>
        </w:rPr>
        <w:t>élément; il s</w:t>
      </w:r>
      <w:r w:rsidR="003154BC">
        <w:rPr>
          <w:bCs/>
        </w:rPr>
        <w:t>'</w:t>
      </w:r>
      <w:r w:rsidRPr="00452F44">
        <w:rPr>
          <w:bCs/>
        </w:rPr>
        <w:t>agit en général d</w:t>
      </w:r>
      <w:r w:rsidR="003154BC">
        <w:rPr>
          <w:bCs/>
        </w:rPr>
        <w:t>'</w:t>
      </w:r>
      <w:r w:rsidRPr="00452F44">
        <w:rPr>
          <w:bCs/>
        </w:rPr>
        <w:t>établir des communications ou de demander des informations</w:t>
      </w:r>
      <w:r w:rsidRPr="00452F44">
        <w:t>.</w:t>
      </w:r>
    </w:p>
    <w:p w:rsidR="00650904" w:rsidRPr="00452F44" w:rsidRDefault="00650904" w:rsidP="00176CDF">
      <w:r w:rsidRPr="00452F44">
        <w:rPr>
          <w:b/>
        </w:rPr>
        <w:t>2.19</w:t>
      </w:r>
      <w:r w:rsidRPr="00452F44">
        <w:rPr>
          <w:b/>
        </w:rPr>
        <w:tab/>
        <w:t>en attente</w:t>
      </w:r>
      <w:r w:rsidRPr="00452F44">
        <w:rPr>
          <w:bCs/>
        </w:rPr>
        <w:t>:</w:t>
      </w:r>
      <w:r w:rsidRPr="00452F44">
        <w:rPr>
          <w:b/>
        </w:rPr>
        <w:t xml:space="preserve"> </w:t>
      </w:r>
      <w:r w:rsidRPr="00452F44">
        <w:rPr>
          <w:bCs/>
        </w:rPr>
        <w:t>terme utilisé pour décrire une procédure automatique qui n</w:t>
      </w:r>
      <w:r w:rsidR="003154BC">
        <w:rPr>
          <w:bCs/>
        </w:rPr>
        <w:t>'</w:t>
      </w:r>
      <w:r w:rsidRPr="00452F44">
        <w:rPr>
          <w:bCs/>
        </w:rPr>
        <w:t>a pas accès à l</w:t>
      </w:r>
      <w:r w:rsidR="003154BC">
        <w:rPr>
          <w:bCs/>
        </w:rPr>
        <w:t>'</w:t>
      </w:r>
      <w:r w:rsidRPr="00452F44">
        <w:rPr>
          <w:bCs/>
        </w:rPr>
        <w:t>émetteur et au récepteur principal et ne peut donc pas déclencher de communication ultérieure et peut uniquement recevoir des messages ASN sur le récepteur de veille</w:t>
      </w:r>
      <w:r w:rsidRPr="00452F44">
        <w:t>.</w:t>
      </w:r>
    </w:p>
    <w:p w:rsidR="00650904" w:rsidRPr="00452F44" w:rsidRDefault="00650904" w:rsidP="00176CDF">
      <w:pPr>
        <w:rPr>
          <w:b/>
        </w:rPr>
      </w:pPr>
      <w:r w:rsidRPr="00452F44">
        <w:rPr>
          <w:b/>
        </w:rPr>
        <w:t>2.20</w:t>
      </w:r>
      <w:r w:rsidRPr="00452F44">
        <w:rPr>
          <w:b/>
        </w:rPr>
        <w:tab/>
        <w:t>options proposées à l</w:t>
      </w:r>
      <w:r w:rsidR="003154BC">
        <w:rPr>
          <w:b/>
        </w:rPr>
        <w:t>'</w:t>
      </w:r>
      <w:r w:rsidRPr="00452F44">
        <w:rPr>
          <w:b/>
        </w:rPr>
        <w:t>opérateur</w:t>
      </w:r>
      <w:r w:rsidRPr="00452F44">
        <w:rPr>
          <w:bCs/>
        </w:rPr>
        <w:t>:</w:t>
      </w:r>
      <w:r w:rsidRPr="00452F44">
        <w:rPr>
          <w:b/>
        </w:rPr>
        <w:t xml:space="preserve"> </w:t>
      </w:r>
      <w:r w:rsidRPr="00452F44">
        <w:t>choix que peut faire l</w:t>
      </w:r>
      <w:r w:rsidR="003154BC">
        <w:t>'</w:t>
      </w:r>
      <w:r w:rsidRPr="00452F44">
        <w:t>opérateur lorsqu</w:t>
      </w:r>
      <w:r w:rsidR="003154BC">
        <w:t>'</w:t>
      </w:r>
      <w:r w:rsidRPr="00452F44">
        <w:t>une procédure automatisée est en cours.</w:t>
      </w:r>
    </w:p>
    <w:p w:rsidR="00650904" w:rsidRPr="00452F44" w:rsidRDefault="00650904" w:rsidP="00176CDF">
      <w:pPr>
        <w:rPr>
          <w:color w:val="000000"/>
        </w:rPr>
      </w:pPr>
      <w:r w:rsidRPr="00452F44">
        <w:rPr>
          <w:b/>
          <w:color w:val="000000"/>
        </w:rPr>
        <w:t>2.21</w:t>
      </w:r>
      <w:r w:rsidRPr="00452F44">
        <w:rPr>
          <w:b/>
          <w:color w:val="000000"/>
        </w:rPr>
        <w:tab/>
        <w:t>traitement d</w:t>
      </w:r>
      <w:r w:rsidR="003154BC">
        <w:rPr>
          <w:b/>
          <w:color w:val="000000"/>
        </w:rPr>
        <w:t>'</w:t>
      </w:r>
      <w:r w:rsidRPr="00452F44">
        <w:rPr>
          <w:b/>
          <w:color w:val="000000"/>
        </w:rPr>
        <w:t>un événement parallèle</w:t>
      </w:r>
      <w:r w:rsidRPr="00452F44">
        <w:rPr>
          <w:bCs/>
          <w:color w:val="000000"/>
        </w:rPr>
        <w:t>:</w:t>
      </w:r>
      <w:r w:rsidRPr="00452F44">
        <w:rPr>
          <w:color w:val="000000"/>
        </w:rPr>
        <w:t xml:space="preserve"> procédure secondaire qui permet de traiter un message ASN reçu sans rapport avec la procédure automatisée active.</w:t>
      </w:r>
    </w:p>
    <w:p w:rsidR="00650904" w:rsidRPr="00452F44" w:rsidRDefault="00650904" w:rsidP="00176CDF">
      <w:r w:rsidRPr="00452F44">
        <w:rPr>
          <w:b/>
        </w:rPr>
        <w:t>2.22</w:t>
      </w:r>
      <w:r w:rsidRPr="00452F44">
        <w:rPr>
          <w:b/>
        </w:rPr>
        <w:tab/>
        <w:t>en rapport avec la procédure automatisée</w:t>
      </w:r>
      <w:r w:rsidRPr="00452F44">
        <w:rPr>
          <w:bCs/>
        </w:rPr>
        <w:t>:</w:t>
      </w:r>
      <w:r w:rsidRPr="00452F44">
        <w:t xml:space="preserve"> expression utilisée essentiellement dans le cas des messages ASN afin d</w:t>
      </w:r>
      <w:r w:rsidR="003154BC">
        <w:t>'</w:t>
      </w:r>
      <w:r w:rsidRPr="00452F44">
        <w:t>indiquer qu</w:t>
      </w:r>
      <w:r w:rsidR="003154BC">
        <w:t>'</w:t>
      </w:r>
      <w:r w:rsidRPr="00452F44">
        <w:t>un message a un lien avec la procédure et doit donc être traité dans le cadre de celle-ci. Un message ASN se rapporte à une procédure automatisée si les valeurs de l</w:t>
      </w:r>
      <w:r w:rsidR="003154BC">
        <w:t>'</w:t>
      </w:r>
      <w:r w:rsidRPr="00452F44">
        <w:t>ensemble de caractères d</w:t>
      </w:r>
      <w:r w:rsidR="003154BC">
        <w:t>'</w:t>
      </w:r>
      <w:r w:rsidRPr="00452F44">
        <w:t>information du message ASN sont correctes.</w:t>
      </w:r>
    </w:p>
    <w:p w:rsidR="00650904" w:rsidRPr="00452F44" w:rsidRDefault="00650904" w:rsidP="00176CDF">
      <w:r w:rsidRPr="00452F44">
        <w:rPr>
          <w:b/>
        </w:rPr>
        <w:t>2.23</w:t>
      </w:r>
      <w:r w:rsidRPr="00452F44">
        <w:rPr>
          <w:b/>
        </w:rPr>
        <w:tab/>
        <w:t>en veille</w:t>
      </w:r>
      <w:r w:rsidRPr="00452F44">
        <w:rPr>
          <w:bCs/>
        </w:rPr>
        <w:t>:</w:t>
      </w:r>
      <w:r w:rsidRPr="00452F44">
        <w:t xml:space="preserve"> terme utilisé pour indiquer que l</w:t>
      </w:r>
      <w:r w:rsidR="003154BC">
        <w:t>'</w:t>
      </w:r>
      <w:r w:rsidRPr="00452F44">
        <w:t>équipement n</w:t>
      </w:r>
      <w:r w:rsidR="003154BC">
        <w:t>'</w:t>
      </w:r>
      <w:r w:rsidRPr="00452F44">
        <w:t>est pas en train de traiter une procédure automatisée, active ou en attente, et peut donc recevoir des messages ASN.</w:t>
      </w:r>
    </w:p>
    <w:p w:rsidR="00650904" w:rsidRPr="00452F44" w:rsidRDefault="00650904" w:rsidP="00176CDF">
      <w:r w:rsidRPr="00452F44">
        <w:rPr>
          <w:b/>
        </w:rPr>
        <w:t>2.24</w:t>
      </w:r>
      <w:r w:rsidRPr="00452F44">
        <w:rPr>
          <w:b/>
        </w:rPr>
        <w:tab/>
        <w:t>alarme à deux tonalités</w:t>
      </w:r>
      <w:r w:rsidRPr="00452F44">
        <w:rPr>
          <w:bCs/>
        </w:rPr>
        <w:t>:</w:t>
      </w:r>
      <w:r w:rsidRPr="00452F44">
        <w:rPr>
          <w:b/>
        </w:rPr>
        <w:t xml:space="preserve"> </w:t>
      </w:r>
      <w:r w:rsidRPr="00452F44">
        <w:t>alarme émettant alternativement et de façon répétée deux tonalités, l</w:t>
      </w:r>
      <w:r w:rsidR="003154BC">
        <w:t>'</w:t>
      </w:r>
      <w:r w:rsidRPr="00452F44">
        <w:t>une à 2 200 Hz, l</w:t>
      </w:r>
      <w:r w:rsidR="003154BC">
        <w:t>'</w:t>
      </w:r>
      <w:r w:rsidRPr="00452F44">
        <w:t xml:space="preserve">autre à 1 300 Hz, chacune pendant 250 ms. Elle est </w:t>
      </w:r>
      <w:r w:rsidR="00DC7380">
        <w:t xml:space="preserve">déclenchée au moment de lancer la </w:t>
      </w:r>
      <w:r w:rsidRPr="00452F44">
        <w:t>procédure automatisée suite à la réception d</w:t>
      </w:r>
      <w:r w:rsidR="003154BC">
        <w:t>'</w:t>
      </w:r>
      <w:r w:rsidRPr="00452F44">
        <w:t>un message ASN</w:t>
      </w:r>
      <w:r w:rsidR="00AF21D9">
        <w:t xml:space="preserve"> de détresse</w:t>
      </w:r>
      <w:r w:rsidRPr="00452F44">
        <w:t>. Il ne devrait pas être possible de modifier les caractéristiques de cette alarme.</w:t>
      </w:r>
    </w:p>
    <w:p w:rsidR="00650904" w:rsidRPr="00452F44" w:rsidRDefault="00650904" w:rsidP="00176CDF">
      <w:r w:rsidRPr="00452F44">
        <w:rPr>
          <w:b/>
        </w:rPr>
        <w:t>2.25</w:t>
      </w:r>
      <w:r w:rsidRPr="00452F44">
        <w:rPr>
          <w:b/>
        </w:rPr>
        <w:tab/>
        <w:t>alarme d</w:t>
      </w:r>
      <w:r w:rsidR="003154BC">
        <w:rPr>
          <w:b/>
        </w:rPr>
        <w:t>'</w:t>
      </w:r>
      <w:r w:rsidRPr="00452F44">
        <w:rPr>
          <w:b/>
        </w:rPr>
        <w:t>urgence</w:t>
      </w:r>
      <w:r w:rsidRPr="00452F44">
        <w:rPr>
          <w:bCs/>
        </w:rPr>
        <w:t>:</w:t>
      </w:r>
      <w:r w:rsidRPr="00452F44">
        <w:t xml:space="preserve"> alarme qui émet, de </w:t>
      </w:r>
      <w:r w:rsidR="00532343">
        <w:t>façon répétée, une tonalité à 2 </w:t>
      </w:r>
      <w:r w:rsidRPr="00452F44">
        <w:t>200 Hz pendant 250 ms suivie d</w:t>
      </w:r>
      <w:r w:rsidR="003154BC">
        <w:t>'</w:t>
      </w:r>
      <w:r w:rsidRPr="00452F44">
        <w:t xml:space="preserve">une période de silence de 250 ms. Elle est </w:t>
      </w:r>
      <w:r w:rsidR="00DC7380">
        <w:t xml:space="preserve">déclenchée au moment de lancer la </w:t>
      </w:r>
      <w:r w:rsidRPr="00452F44">
        <w:t>procédure automatisée suite à la réception d</w:t>
      </w:r>
      <w:r w:rsidR="003154BC">
        <w:t>'</w:t>
      </w:r>
      <w:r w:rsidRPr="00452F44">
        <w:t>un message ASN autre qu</w:t>
      </w:r>
      <w:r w:rsidR="003154BC">
        <w:t>'</w:t>
      </w:r>
      <w:r w:rsidRPr="00452F44">
        <w:t>un message de détresse lorsque la catégorie du message ASN initial est «urgence». Il ne devrait pas être possible de modifier les caractéristiques de cette alarme.</w:t>
      </w:r>
    </w:p>
    <w:p w:rsidR="00650904" w:rsidRPr="00452F44" w:rsidRDefault="00650904" w:rsidP="00176CDF">
      <w:r w:rsidRPr="00452F44">
        <w:rPr>
          <w:b/>
        </w:rPr>
        <w:t>2.26</w:t>
      </w:r>
      <w:r w:rsidRPr="00452F44">
        <w:rPr>
          <w:b/>
        </w:rPr>
        <w:tab/>
        <w:t>récepteur de veille</w:t>
      </w:r>
      <w:r w:rsidRPr="00452F44">
        <w:t>: récepteur séparé des radios ASN qui surveille en permanence les fréquences de détresse ASN en ondes hectométriques/décamétriques, la fréquence 2 187,5 kHz en ondes hectométrique et la voie 70 en ondes métriques. Dans le cas d</w:t>
      </w:r>
      <w:r w:rsidR="003154BC">
        <w:t>'</w:t>
      </w:r>
      <w:r w:rsidRPr="00452F44">
        <w:t>émission en ondes hectométriques/décamétriques, ce récepteur est parfois appelé récepteur à balayage.</w:t>
      </w:r>
    </w:p>
    <w:p w:rsidR="00650904" w:rsidRPr="00452F44" w:rsidRDefault="00650904" w:rsidP="00176CDF">
      <w:pPr>
        <w:pStyle w:val="Heading1"/>
      </w:pPr>
      <w:r w:rsidRPr="00452F44">
        <w:t>3</w:t>
      </w:r>
      <w:r w:rsidRPr="00452F44">
        <w:tab/>
        <w:t>Tâches prises en charge par les procédures automatisées</w:t>
      </w:r>
    </w:p>
    <w:p w:rsidR="00650904" w:rsidRPr="00452F44" w:rsidRDefault="00650904" w:rsidP="00176CDF">
      <w:pPr>
        <w:pStyle w:val="Heading2"/>
      </w:pPr>
      <w:r w:rsidRPr="00452F44">
        <w:t>3.1</w:t>
      </w:r>
      <w:r w:rsidRPr="00452F44">
        <w:tab/>
        <w:t xml:space="preserve">Tâches communes à toutes les procédures automatisées permettant de traiter des messages </w:t>
      </w:r>
      <w:r w:rsidR="00CF5C28">
        <w:t>ASN</w:t>
      </w:r>
    </w:p>
    <w:p w:rsidR="00650904" w:rsidRPr="00452F44" w:rsidRDefault="00650904" w:rsidP="00176CDF">
      <w:pPr>
        <w:pStyle w:val="Heading3"/>
      </w:pPr>
      <w:r w:rsidRPr="00452F44">
        <w:t>3.1.1</w:t>
      </w:r>
      <w:r w:rsidRPr="00452F44">
        <w:tab/>
        <w:t>Gestion des alarmes</w:t>
      </w:r>
    </w:p>
    <w:p w:rsidR="00650904" w:rsidRPr="00452F44" w:rsidRDefault="00650904" w:rsidP="00176CDF">
      <w:r w:rsidRPr="00452F44">
        <w:t>Lorsqu</w:t>
      </w:r>
      <w:r w:rsidR="003154BC">
        <w:t>'</w:t>
      </w:r>
      <w:r w:rsidRPr="00452F44">
        <w:t>une alarme se déclenche, on devrait savoir, au même moment, pourquoi elle s</w:t>
      </w:r>
      <w:r w:rsidR="003154BC">
        <w:t>'</w:t>
      </w:r>
      <w:r w:rsidRPr="00452F44">
        <w:t>est déclenchée et comment l</w:t>
      </w:r>
      <w:r w:rsidR="003154BC">
        <w:t>'</w:t>
      </w:r>
      <w:r w:rsidRPr="00452F44">
        <w:t>arrêter.</w:t>
      </w:r>
    </w:p>
    <w:p w:rsidR="00650904" w:rsidRPr="00452F44" w:rsidRDefault="00650904" w:rsidP="00176CDF">
      <w:r w:rsidRPr="00452F44">
        <w:t>Le type de l</w:t>
      </w:r>
      <w:r w:rsidR="003154BC">
        <w:t>'</w:t>
      </w:r>
      <w:r w:rsidRPr="00452F44">
        <w:t>alarme devrait être fonction de la procédure automatisée déclenchée suite à la réception d</w:t>
      </w:r>
      <w:r w:rsidR="003154BC">
        <w:t>'</w:t>
      </w:r>
      <w:r w:rsidRPr="00452F44">
        <w:t>un message ASN ou pour laquelle on reçoit un accusé de réception; l</w:t>
      </w:r>
      <w:r w:rsidR="003154BC">
        <w:t>'</w:t>
      </w:r>
      <w:r w:rsidRPr="00452F44">
        <w:t>alarme à deux tonalités sert exclusivement à signaler qu</w:t>
      </w:r>
      <w:r w:rsidR="003154BC">
        <w:t>'</w:t>
      </w:r>
      <w:r w:rsidRPr="00452F44">
        <w:t>une procédure a été déclenchée suite à la réception d</w:t>
      </w:r>
      <w:r w:rsidR="003154BC">
        <w:t>'</w:t>
      </w:r>
      <w:r w:rsidRPr="00452F44">
        <w:t>un message de détresse et l</w:t>
      </w:r>
      <w:r w:rsidR="003154BC">
        <w:t>'</w:t>
      </w:r>
      <w:r w:rsidRPr="00452F44">
        <w:t>alarme d</w:t>
      </w:r>
      <w:r w:rsidR="003154BC">
        <w:t>'</w:t>
      </w:r>
      <w:r w:rsidRPr="00452F44">
        <w:t>urgence sert exclusivement à signaler qu</w:t>
      </w:r>
      <w:r w:rsidR="003154BC">
        <w:t>'</w:t>
      </w:r>
      <w:r w:rsidRPr="00452F44">
        <w:t>une procédure a été déclenchée suite à la réception d</w:t>
      </w:r>
      <w:r w:rsidR="003154BC">
        <w:t>'</w:t>
      </w:r>
      <w:r w:rsidRPr="00452F44">
        <w:t>un message ASN autre qu</w:t>
      </w:r>
      <w:r w:rsidR="003154BC">
        <w:t>'</w:t>
      </w:r>
      <w:r w:rsidRPr="00452F44">
        <w:t>un message de détresse pour lequel la catégorie du message ASN initial est «urgence».</w:t>
      </w:r>
    </w:p>
    <w:p w:rsidR="00650904" w:rsidRPr="00452F44" w:rsidRDefault="00650904" w:rsidP="00176CDF">
      <w:r w:rsidRPr="00452F44">
        <w:t>Les alarmes ne devraient se déclencher que lorsqu</w:t>
      </w:r>
      <w:r w:rsidR="003154BC">
        <w:t>'</w:t>
      </w:r>
      <w:r w:rsidRPr="00452F44">
        <w:t xml:space="preserve">un message ASN est reçu pour la </w:t>
      </w:r>
      <w:r w:rsidRPr="00452F44">
        <w:rPr>
          <w:b/>
          <w:bCs/>
        </w:rPr>
        <w:t>première</w:t>
      </w:r>
      <w:r w:rsidRPr="00452F44">
        <w:t xml:space="preserve"> fois.</w:t>
      </w:r>
    </w:p>
    <w:p w:rsidR="00650904" w:rsidRPr="00452F44" w:rsidRDefault="00650904" w:rsidP="00176CDF">
      <w:r w:rsidRPr="00452F44">
        <w:t>Tous les messages ASN reçus qui ne déclenchent pas d</w:t>
      </w:r>
      <w:r w:rsidR="003154BC">
        <w:t>'</w:t>
      </w:r>
      <w:r w:rsidRPr="00452F44">
        <w:t>alarme comme indiqué au § 3.1.1 devraient entraîner une alarme brève s</w:t>
      </w:r>
      <w:r w:rsidR="003154BC">
        <w:t>'</w:t>
      </w:r>
      <w:r w:rsidRPr="00452F44">
        <w:t>arrêtant automatiquement afin d</w:t>
      </w:r>
      <w:r w:rsidR="003154BC">
        <w:t>'</w:t>
      </w:r>
      <w:r w:rsidRPr="00452F44">
        <w:t>informer l</w:t>
      </w:r>
      <w:r w:rsidR="003154BC">
        <w:t>'</w:t>
      </w:r>
      <w:r w:rsidRPr="00452F44">
        <w:t>opérateur qu</w:t>
      </w:r>
      <w:r w:rsidR="003154BC">
        <w:t>'</w:t>
      </w:r>
      <w:r w:rsidRPr="00452F44">
        <w:t>un message a été reçu.</w:t>
      </w:r>
    </w:p>
    <w:p w:rsidR="00650904" w:rsidRPr="00452F44" w:rsidRDefault="00650904" w:rsidP="00176CDF">
      <w:pPr>
        <w:pStyle w:val="Heading3"/>
      </w:pPr>
      <w:r w:rsidRPr="00452F44">
        <w:t>3.1.2</w:t>
      </w:r>
      <w:r w:rsidRPr="00452F44">
        <w:tab/>
        <w:t>Affichage des étapes de la procédure automatisée</w:t>
      </w:r>
    </w:p>
    <w:p w:rsidR="00650904" w:rsidRPr="00452F44" w:rsidRDefault="00650904" w:rsidP="00176CDF">
      <w:r w:rsidRPr="00452F44">
        <w:t>Les étapes et/ou l</w:t>
      </w:r>
      <w:r w:rsidR="003154BC">
        <w:t>'</w:t>
      </w:r>
      <w:r w:rsidRPr="00452F44">
        <w:t>activité en cours devraient être affichées afin que l</w:t>
      </w:r>
      <w:r w:rsidR="003154BC">
        <w:t>'</w:t>
      </w:r>
      <w:r w:rsidRPr="00452F44">
        <w:t>on sache à quel stade en est la procédure automatisée.</w:t>
      </w:r>
    </w:p>
    <w:p w:rsidR="00650904" w:rsidRPr="00452F44" w:rsidRDefault="00650904" w:rsidP="00176CDF">
      <w:pPr>
        <w:pStyle w:val="Heading3"/>
      </w:pPr>
      <w:r w:rsidRPr="00452F44">
        <w:t>3.1.3</w:t>
      </w:r>
      <w:r w:rsidRPr="00452F44">
        <w:tab/>
        <w:t>Syntonisation de la radio</w:t>
      </w:r>
    </w:p>
    <w:p w:rsidR="00650904" w:rsidRPr="00452F44" w:rsidRDefault="00650904" w:rsidP="00176CDF">
      <w:r w:rsidRPr="00452F44">
        <w:t>La syntonisation du récepteur principal et de l</w:t>
      </w:r>
      <w:r w:rsidR="003154BC">
        <w:t>'</w:t>
      </w:r>
      <w:r w:rsidRPr="00452F44">
        <w:t>émetteur pour la réception ou l</w:t>
      </w:r>
      <w:r w:rsidR="003154BC">
        <w:t>'</w:t>
      </w:r>
      <w:r w:rsidRPr="00452F44">
        <w:t>émission des accusés de réception, des transmissions répétées, des relais d</w:t>
      </w:r>
      <w:r w:rsidR="003154BC">
        <w:t>'</w:t>
      </w:r>
      <w:r w:rsidRPr="00452F44">
        <w:t xml:space="preserve">alerte de détresse ou des communications ultérieures nécessaires devrait se faire automatiquement. </w:t>
      </w:r>
    </w:p>
    <w:p w:rsidR="00650904" w:rsidRPr="00452F44" w:rsidRDefault="00650904" w:rsidP="00176CDF">
      <w:r w:rsidRPr="00452F44">
        <w:t>L</w:t>
      </w:r>
      <w:r w:rsidR="003154BC">
        <w:t>'</w:t>
      </w:r>
      <w:r w:rsidRPr="00452F44">
        <w:t>opérateur devrait être prévenu, par un avertissement de 10 secondes au moins, de toute syntonisation automatique qui risquerait d</w:t>
      </w:r>
      <w:r w:rsidR="003154BC">
        <w:t>'</w:t>
      </w:r>
      <w:r w:rsidRPr="00452F44">
        <w:t>interrompre des communications ultérieures en cours. Il devrait alors avoir la possibilité de suspendre son action. Sans intervention de l</w:t>
      </w:r>
      <w:r w:rsidR="003154BC">
        <w:t>'</w:t>
      </w:r>
      <w:r w:rsidRPr="00452F44">
        <w:t>opérateur, l</w:t>
      </w:r>
      <w:r w:rsidR="003154BC">
        <w:t>'</w:t>
      </w:r>
      <w:r w:rsidRPr="00452F44">
        <w:t xml:space="preserve">action automatisée se déroule normalement. </w:t>
      </w:r>
    </w:p>
    <w:p w:rsidR="00650904" w:rsidRPr="00452F44" w:rsidRDefault="00650904" w:rsidP="00176CDF">
      <w:pPr>
        <w:pStyle w:val="Heading3"/>
      </w:pPr>
      <w:r w:rsidRPr="00452F44">
        <w:t>3.1.4</w:t>
      </w:r>
      <w:r w:rsidRPr="00452F44">
        <w:tab/>
        <w:t>Affichage des options proposées à l</w:t>
      </w:r>
      <w:r w:rsidR="003154BC">
        <w:t>'</w:t>
      </w:r>
      <w:r w:rsidRPr="00452F44">
        <w:t>opérateur</w:t>
      </w:r>
    </w:p>
    <w:p w:rsidR="00650904" w:rsidRPr="00452F44" w:rsidRDefault="00650904" w:rsidP="00176CDF">
      <w:r w:rsidRPr="00452F44">
        <w:t>Les options ne devraient être proposées que lorsqu</w:t>
      </w:r>
      <w:r w:rsidR="003154BC">
        <w:t>'</w:t>
      </w:r>
      <w:r w:rsidRPr="00452F44">
        <w:t xml:space="preserve">elles sont appropriées. </w:t>
      </w:r>
    </w:p>
    <w:p w:rsidR="00650904" w:rsidRPr="00452F44" w:rsidRDefault="00650904" w:rsidP="00176CDF">
      <w:pPr>
        <w:pStyle w:val="Heading3"/>
      </w:pPr>
      <w:r w:rsidRPr="00452F44">
        <w:t>3.1.5</w:t>
      </w:r>
      <w:r w:rsidRPr="00452F44">
        <w:tab/>
        <w:t xml:space="preserve">Traitement des messages </w:t>
      </w:r>
      <w:r w:rsidR="00CF5C28">
        <w:t xml:space="preserve">ASN </w:t>
      </w:r>
      <w:r w:rsidRPr="00452F44">
        <w:t>ne se rapportant pas à la procédure active</w:t>
      </w:r>
    </w:p>
    <w:p w:rsidR="00650904" w:rsidRPr="00452F44" w:rsidRDefault="00650904" w:rsidP="00176CDF">
      <w:r w:rsidRPr="00452F44">
        <w:t>Le message ASN reçu est dirigé vers la procédure automatique en attente correspondante ou entraîne le déclenchement d</w:t>
      </w:r>
      <w:r w:rsidR="003154BC">
        <w:t>'</w:t>
      </w:r>
      <w:r w:rsidRPr="00452F44">
        <w:t xml:space="preserve">une nouvelle procédure automatisée en attente. </w:t>
      </w:r>
    </w:p>
    <w:p w:rsidR="00650904" w:rsidRPr="00452F44" w:rsidRDefault="00650904" w:rsidP="00176CDF">
      <w:pPr>
        <w:pStyle w:val="Heading3"/>
      </w:pPr>
      <w:r w:rsidRPr="00452F44">
        <w:t>3.1.6</w:t>
      </w:r>
      <w:r w:rsidRPr="00452F44">
        <w:tab/>
        <w:t>Affichage des avertissements</w:t>
      </w:r>
    </w:p>
    <w:p w:rsidR="00650904" w:rsidRPr="00452F44" w:rsidRDefault="00650904" w:rsidP="00176CDF">
      <w:r w:rsidRPr="00452F44">
        <w:t>Des avertissements devraient s</w:t>
      </w:r>
      <w:r w:rsidR="003154BC">
        <w:t>'</w:t>
      </w:r>
      <w:r w:rsidRPr="00452F44">
        <w:t>afficher lorsque l</w:t>
      </w:r>
      <w:r w:rsidR="003154BC">
        <w:t>'</w:t>
      </w:r>
      <w:r w:rsidRPr="00452F44">
        <w:t>opérateur tente de faire une opération non conforme aux lignes directrices établies par l</w:t>
      </w:r>
      <w:r w:rsidR="003154BC">
        <w:t>'</w:t>
      </w:r>
      <w:r w:rsidRPr="00452F44">
        <w:t>UIT et l</w:t>
      </w:r>
      <w:r w:rsidR="003154BC">
        <w:t>'</w:t>
      </w:r>
      <w:r w:rsidRPr="00452F44">
        <w:t>OMI. L</w:t>
      </w:r>
      <w:r w:rsidR="003154BC">
        <w:t>'</w:t>
      </w:r>
      <w:r w:rsidRPr="00452F44">
        <w:t>opérateur devrait alors avoir accès à l</w:t>
      </w:r>
      <w:r w:rsidR="003154BC">
        <w:t>'</w:t>
      </w:r>
      <w:r w:rsidRPr="00452F44">
        <w:t>option lui permettant de revenir à l</w:t>
      </w:r>
      <w:r w:rsidR="003154BC">
        <w:t>'</w:t>
      </w:r>
      <w:r w:rsidRPr="00452F44">
        <w:t>étape de la procédure automatisée correspondant à l</w:t>
      </w:r>
      <w:r w:rsidR="003154BC">
        <w:t>'</w:t>
      </w:r>
      <w:r w:rsidRPr="00452F44">
        <w:t>action qui a déclenché l</w:t>
      </w:r>
      <w:r w:rsidR="003154BC">
        <w:t>'</w:t>
      </w:r>
      <w:r w:rsidRPr="00452F44">
        <w:t xml:space="preserve">avertissement. </w:t>
      </w:r>
    </w:p>
    <w:p w:rsidR="00650904" w:rsidRPr="00452F44" w:rsidRDefault="00650904" w:rsidP="00176CDF">
      <w:pPr>
        <w:pStyle w:val="Heading3"/>
      </w:pPr>
      <w:r w:rsidRPr="00452F44">
        <w:t>3.1.7</w:t>
      </w:r>
      <w:r w:rsidRPr="00452F44">
        <w:tab/>
        <w:t xml:space="preserve">Traitement des messages </w:t>
      </w:r>
      <w:r w:rsidR="00CF5C28">
        <w:t xml:space="preserve">ASN </w:t>
      </w:r>
      <w:r w:rsidRPr="00452F44">
        <w:t>contenant des erreurs</w:t>
      </w:r>
    </w:p>
    <w:p w:rsidR="00650904" w:rsidRPr="00452F44" w:rsidRDefault="00650904" w:rsidP="00176CDF">
      <w:r w:rsidRPr="00452F44">
        <w:t>Un message ASN contenant des erreurs se rapporte à une procédure automatisée si la série de caractères d</w:t>
      </w:r>
      <w:r w:rsidR="003154BC">
        <w:t>'</w:t>
      </w:r>
      <w:r w:rsidRPr="00452F44">
        <w:t xml:space="preserve">information de ce message est </w:t>
      </w:r>
      <w:r w:rsidRPr="00452F44">
        <w:rPr>
          <w:b/>
          <w:bCs/>
        </w:rPr>
        <w:t>identique</w:t>
      </w:r>
      <w:r w:rsidRPr="00452F44">
        <w:t>, au sens du paragraphe «Définitions», à la série de caractères d</w:t>
      </w:r>
      <w:r w:rsidR="003154BC">
        <w:t>'</w:t>
      </w:r>
      <w:r w:rsidRPr="00452F44">
        <w:t>information normalement util</w:t>
      </w:r>
      <w:r>
        <w:t>isés pour déterminer l</w:t>
      </w:r>
      <w:r w:rsidR="003154BC">
        <w:t>'</w:t>
      </w:r>
      <w:r>
        <w:t>intérêt.</w:t>
      </w:r>
    </w:p>
    <w:p w:rsidR="00650904" w:rsidRPr="00452F44" w:rsidRDefault="00650904" w:rsidP="00176CDF">
      <w:r w:rsidRPr="00452F44">
        <w:t>Des procédures automatisées appliquées suite à des messages ASN contenant des erreurs critiques devraient déclencher la même alarme qu</w:t>
      </w:r>
      <w:r w:rsidR="003154BC">
        <w:t>'</w:t>
      </w:r>
      <w:r w:rsidRPr="00452F44">
        <w:t>un message ASN ne contenant pas d</w:t>
      </w:r>
      <w:r w:rsidR="003154BC">
        <w:t>'</w:t>
      </w:r>
      <w:r w:rsidRPr="00452F44">
        <w:t>erreurs, mais l</w:t>
      </w:r>
      <w:r w:rsidR="003154BC">
        <w:t>'</w:t>
      </w:r>
      <w:r w:rsidRPr="00452F44">
        <w:t>alarme dev</w:t>
      </w:r>
      <w:r>
        <w:t>rait s</w:t>
      </w:r>
      <w:r w:rsidR="003154BC">
        <w:t>'</w:t>
      </w:r>
      <w:r>
        <w:t>arrêter automatiquement.</w:t>
      </w:r>
    </w:p>
    <w:p w:rsidR="00650904" w:rsidRPr="00452F44" w:rsidRDefault="00650904" w:rsidP="00176CDF">
      <w:r w:rsidRPr="00452F44">
        <w:t>Dans le cadre des procédures automatisées, il est conseillé d</w:t>
      </w:r>
      <w:r w:rsidR="003154BC">
        <w:t>'</w:t>
      </w:r>
      <w:r w:rsidRPr="00452F44">
        <w:t>utiliser des messages ASN ultérieurs se rapportant à la procédure automatisée afin de réduire le nombre d</w:t>
      </w:r>
      <w:r w:rsidR="003154BC">
        <w:t>'</w:t>
      </w:r>
      <w:r w:rsidRPr="00452F44">
        <w:t>erreurs reçues dans les caractères d</w:t>
      </w:r>
      <w:r w:rsidR="003154BC">
        <w:t>'</w:t>
      </w:r>
      <w:r w:rsidRPr="00452F44">
        <w:t>information importants pour ladite procédure. La réception de messages ASN ultérieurs ne devrait en aucun cas accroître le nombre d</w:t>
      </w:r>
      <w:r w:rsidR="003154BC">
        <w:t>'</w:t>
      </w:r>
      <w:r w:rsidRPr="00452F44">
        <w:t>erreurs dans les caractères d</w:t>
      </w:r>
      <w:r w:rsidR="003154BC">
        <w:t>'</w:t>
      </w:r>
      <w:r w:rsidRPr="00452F44">
        <w:t>information importants</w:t>
      </w:r>
      <w:r>
        <w:t xml:space="preserve"> pour la procédure automatique.</w:t>
      </w:r>
    </w:p>
    <w:p w:rsidR="00650904" w:rsidRPr="00452F44" w:rsidRDefault="00650904" w:rsidP="00176CDF">
      <w:r w:rsidRPr="00452F44">
        <w:t>Aucune procédure automatisée ne devrait permettre l</w:t>
      </w:r>
      <w:r w:rsidR="003154BC">
        <w:t>'</w:t>
      </w:r>
      <w:r w:rsidRPr="00452F44">
        <w:t>émission de nouveaux mess</w:t>
      </w:r>
      <w:r>
        <w:t>ages ASN contenant des erreurs.</w:t>
      </w:r>
    </w:p>
    <w:p w:rsidR="00650904" w:rsidRPr="00452F44" w:rsidRDefault="00650904" w:rsidP="00176CDF">
      <w:r w:rsidRPr="00452F44">
        <w:t>Si des erreurs critiques empêchent une procédure automatisée de configurer une option proposée à l</w:t>
      </w:r>
      <w:r w:rsidR="003154BC">
        <w:t>'</w:t>
      </w:r>
      <w:r w:rsidRPr="00452F44">
        <w:t>opérateur ou d</w:t>
      </w:r>
      <w:r w:rsidR="003154BC">
        <w:t>'</w:t>
      </w:r>
      <w:r w:rsidRPr="00452F44">
        <w:t>effectuer telle ou telle action automatisée, alors l</w:t>
      </w:r>
      <w:r w:rsidR="003154BC">
        <w:t>'</w:t>
      </w:r>
      <w:r w:rsidRPr="00452F44">
        <w:t>option devrait être désac</w:t>
      </w:r>
      <w:r>
        <w:t>tivée ou l</w:t>
      </w:r>
      <w:r w:rsidR="003154BC">
        <w:t>'</w:t>
      </w:r>
      <w:r>
        <w:t>action non réalisée.</w:t>
      </w:r>
    </w:p>
    <w:p w:rsidR="00650904" w:rsidRPr="00452F44" w:rsidRDefault="00650904" w:rsidP="00176CDF">
      <w:r w:rsidRPr="00452F44">
        <w:t>On ne devrait pas considérer qu</w:t>
      </w:r>
      <w:r w:rsidR="003154BC">
        <w:t>'</w:t>
      </w:r>
      <w:r w:rsidRPr="00452F44">
        <w:t>une procédure automatisée a fait l</w:t>
      </w:r>
      <w:r w:rsidR="003154BC">
        <w:t>'</w:t>
      </w:r>
      <w:r w:rsidRPr="00452F44">
        <w:t>objet d</w:t>
      </w:r>
      <w:r w:rsidR="003154BC">
        <w:t>'</w:t>
      </w:r>
      <w:r w:rsidRPr="00452F44">
        <w:t>un accusé de réception tant que la série de caractères d</w:t>
      </w:r>
      <w:r w:rsidR="003154BC">
        <w:t>'</w:t>
      </w:r>
      <w:r w:rsidRPr="00452F44">
        <w:t>information de l</w:t>
      </w:r>
      <w:r w:rsidR="003154BC">
        <w:t>'</w:t>
      </w:r>
      <w:r w:rsidRPr="00452F44">
        <w:t>accusé de réception n</w:t>
      </w:r>
      <w:r w:rsidR="003154BC">
        <w:t>'</w:t>
      </w:r>
      <w:r w:rsidRPr="00452F44">
        <w:t>a pas été reçue correctement ou que les erreurs critiques n</w:t>
      </w:r>
      <w:r w:rsidR="003154BC">
        <w:t>'</w:t>
      </w:r>
      <w:r w:rsidRPr="00452F44">
        <w:t>ont pas toutes été corrigé</w:t>
      </w:r>
      <w:r>
        <w:t>es avec une nouvelle réception.</w:t>
      </w:r>
    </w:p>
    <w:p w:rsidR="00650904" w:rsidRPr="00452F44" w:rsidRDefault="00650904" w:rsidP="00176CDF">
      <w:r w:rsidRPr="00452F44">
        <w:t>Les informations qui sont affichées normalement et qui contiennent des erreurs devraient être indiquées dans la mesure du possible; par exemple, les chiffres de l</w:t>
      </w:r>
      <w:r w:rsidR="003154BC">
        <w:t>'</w:t>
      </w:r>
      <w:r w:rsidRPr="00452F44">
        <w:t>identité MMSI ou les informations relatives à la position reçus correctement devraient être affichés normalement tandis que les données erronées devraient être indiquées p</w:t>
      </w:r>
      <w:r>
        <w:t>ar un symbole d</w:t>
      </w:r>
      <w:r w:rsidR="003154BC">
        <w:t>'</w:t>
      </w:r>
      <w:r>
        <w:t>erreur spécial.</w:t>
      </w:r>
    </w:p>
    <w:p w:rsidR="00650904" w:rsidRPr="00452F44" w:rsidRDefault="00650904" w:rsidP="00176CDF">
      <w:pPr>
        <w:pStyle w:val="Heading3"/>
      </w:pPr>
      <w:r w:rsidRPr="00452F44">
        <w:t>3.1.8</w:t>
      </w:r>
      <w:r w:rsidRPr="00452F44">
        <w:tab/>
        <w:t>Emission de messages d</w:t>
      </w:r>
      <w:r w:rsidR="003154BC">
        <w:t>'</w:t>
      </w:r>
      <w:r w:rsidRPr="00452F44">
        <w:t>appel sélectif numérique</w:t>
      </w:r>
    </w:p>
    <w:p w:rsidR="00650904" w:rsidRPr="00452F44" w:rsidRDefault="00650904" w:rsidP="00176CDF">
      <w:r w:rsidRPr="00452F44">
        <w:t>L</w:t>
      </w:r>
      <w:r w:rsidR="003154BC">
        <w:t>'</w:t>
      </w:r>
      <w:r w:rsidRPr="00452F44">
        <w:t>émission de messages ASN devrait se faire selon un ordre de priorité. Si la voie n</w:t>
      </w:r>
      <w:r w:rsidR="003154BC">
        <w:t>'</w:t>
      </w:r>
      <w:r w:rsidRPr="00452F44">
        <w:t>est pas libre et que le message ASN est une alerte de détresse, alors l</w:t>
      </w:r>
      <w:r w:rsidR="003154BC">
        <w:t>'</w:t>
      </w:r>
      <w:r w:rsidRPr="00452F44">
        <w:t>alerte devrait être émise dès que la voie est libérée ou au bout de 10 secondes en ondes hectométriques ou décamétriques, ou au bout d</w:t>
      </w:r>
      <w:r w:rsidR="003154BC">
        <w:t>'</w:t>
      </w:r>
      <w:r w:rsidRPr="00452F44">
        <w:t>une seconde en ondes métriques, selon que l</w:t>
      </w:r>
      <w:r w:rsidR="003154BC">
        <w:t>'</w:t>
      </w:r>
      <w:r w:rsidRPr="00452F44">
        <w:t>un ou l</w:t>
      </w:r>
      <w:r w:rsidR="003154BC">
        <w:t>'</w:t>
      </w:r>
      <w:r w:rsidRPr="00452F44">
        <w:t>autre se produit en premier. Pour tous les autres messages ASN, la procédure automatisée devrait attendre que la voie soit libérée, puis attendre encore un délai spécifié avant d</w:t>
      </w:r>
      <w:r w:rsidR="003154BC">
        <w:t>'</w:t>
      </w:r>
      <w:r w:rsidRPr="00452F44">
        <w:t>émettre le message ASN. Avant d</w:t>
      </w:r>
      <w:r w:rsidR="003154BC">
        <w:t>'</w:t>
      </w:r>
      <w:r w:rsidRPr="00452F44">
        <w:t>essayer d</w:t>
      </w:r>
      <w:r w:rsidR="003154BC">
        <w:t>'</w:t>
      </w:r>
      <w:r w:rsidRPr="00452F44">
        <w:t>émettre des messages ASN de détresse (sauf les alertes), d</w:t>
      </w:r>
      <w:r w:rsidR="003154BC">
        <w:t>'</w:t>
      </w:r>
      <w:r w:rsidRPr="00452F44">
        <w:t>urgence, de sécurité, de routine et d</w:t>
      </w:r>
      <w:r w:rsidR="003154BC">
        <w:t>'</w:t>
      </w:r>
      <w:r w:rsidRPr="00452F44">
        <w:t>essai, il conviendrait d</w:t>
      </w:r>
      <w:r w:rsidR="003154BC">
        <w:t>'</w:t>
      </w:r>
      <w:r w:rsidRPr="00452F44">
        <w:t>attendre respectivement une, deux, trois et quatre unités de temps «fixes» plus un temps aléatoire indiqué ci</w:t>
      </w:r>
      <w:r w:rsidRPr="00452F44">
        <w:noBreakHyphen/>
        <w:t>après. Le message est émis si et seulement si la voie est toujours libre après ce temps d</w:t>
      </w:r>
      <w:r w:rsidR="003154BC">
        <w:t>'</w:t>
      </w:r>
      <w:r w:rsidRPr="00452F44">
        <w:t>attente; si ce n</w:t>
      </w:r>
      <w:r w:rsidR="003154BC">
        <w:t>'</w:t>
      </w:r>
      <w:r w:rsidRPr="00452F44">
        <w:t>est pas le cas, le processus se répète. L</w:t>
      </w:r>
      <w:r w:rsidR="003154BC">
        <w:t>'</w:t>
      </w:r>
      <w:r w:rsidRPr="00452F44">
        <w:t>«unité» de temps fixe devrait être de 100 ms en ondes hectométriques et décamétriques et de 50 ms en ondes métriques. L</w:t>
      </w:r>
      <w:r w:rsidR="003154BC">
        <w:t>'</w:t>
      </w:r>
      <w:r w:rsidRPr="00452F44">
        <w:t>élément généré de façon aléatoire devrait être une durée exprimée en ms et par un nombre entier compris entre zéro et l</w:t>
      </w:r>
      <w:r w:rsidR="003154BC">
        <w:t>'</w:t>
      </w:r>
      <w:r w:rsidRPr="00452F44">
        <w:t>unité de temps fixe. En ondes hectométriques/décamétriques, on considère que la voie est libre si l</w:t>
      </w:r>
      <w:r w:rsidR="003154BC">
        <w:t>'</w:t>
      </w:r>
      <w:r w:rsidRPr="00452F44">
        <w:t>équipement de réception ou le logiciel DSP n</w:t>
      </w:r>
      <w:r w:rsidR="003154BC">
        <w:t>'</w:t>
      </w:r>
      <w:r w:rsidRPr="00452F44">
        <w:t>est pas en mesure de</w:t>
      </w:r>
      <w:r>
        <w:t xml:space="preserve"> reconnaître les tonalités ASN.</w:t>
      </w:r>
    </w:p>
    <w:p w:rsidR="00650904" w:rsidRPr="00452F44" w:rsidRDefault="00650904" w:rsidP="00176CDF">
      <w:pPr>
        <w:pStyle w:val="Heading3"/>
      </w:pPr>
      <w:r w:rsidRPr="00452F44">
        <w:t>3.1.9</w:t>
      </w:r>
      <w:r w:rsidRPr="00452F44">
        <w:tab/>
        <w:t>Arrêt automatisé</w:t>
      </w:r>
    </w:p>
    <w:p w:rsidR="00650904" w:rsidRPr="00452F44" w:rsidRDefault="00650904" w:rsidP="00176CDF">
      <w:r w:rsidRPr="00452F44">
        <w:t>Les procédures automatisées devraient comprendre une minuterie d</w:t>
      </w:r>
      <w:r w:rsidR="003154BC">
        <w:t>'</w:t>
      </w:r>
      <w:r w:rsidRPr="00452F44">
        <w:t>arrêt elle aussi automatisée dont la valeur par défaut d</w:t>
      </w:r>
      <w:r w:rsidR="003154BC">
        <w:t>'</w:t>
      </w:r>
      <w:r w:rsidRPr="00452F44">
        <w:t>origine peut être modifiée par l</w:t>
      </w:r>
      <w:r w:rsidR="003154BC">
        <w:t>'</w:t>
      </w:r>
      <w:r w:rsidRPr="00452F44">
        <w:t xml:space="preserve">opérateur. Il devrait être possible de désactiver cette minuterie. Il ne devrait </w:t>
      </w:r>
      <w:r w:rsidRPr="0078092B">
        <w:rPr>
          <w:b/>
          <w:bCs/>
        </w:rPr>
        <w:t>pas</w:t>
      </w:r>
      <w:r w:rsidRPr="00452F44">
        <w:t xml:space="preserve"> y avoir de minuterie d</w:t>
      </w:r>
      <w:r w:rsidR="003154BC">
        <w:t>'</w:t>
      </w:r>
      <w:r w:rsidRPr="00452F44">
        <w:t>arrêt pour les procédures automatisées d</w:t>
      </w:r>
      <w:r w:rsidR="003154BC">
        <w:t>'</w:t>
      </w:r>
      <w:r w:rsidRPr="00452F44">
        <w:t>envoi de messages de détresse pour lesquelles aucun accusé de réception n</w:t>
      </w:r>
      <w:r w:rsidR="003154BC">
        <w:t>'</w:t>
      </w:r>
      <w:r w:rsidRPr="00452F44">
        <w:t>a été reçu; en revanche, une fois qu</w:t>
      </w:r>
      <w:r w:rsidR="003154BC">
        <w:t>'</w:t>
      </w:r>
      <w:r w:rsidRPr="00452F44">
        <w:t>un accusé de réception a été reçu, il est possible de</w:t>
      </w:r>
      <w:r>
        <w:t xml:space="preserve"> prévoir une minuterie d</w:t>
      </w:r>
      <w:r w:rsidR="003154BC">
        <w:t>'</w:t>
      </w:r>
      <w:r>
        <w:t>arrêt.</w:t>
      </w:r>
    </w:p>
    <w:p w:rsidR="00650904" w:rsidRPr="00452F44" w:rsidRDefault="00650904" w:rsidP="00176CDF">
      <w:r w:rsidRPr="00452F44">
        <w:t>Au moins 10 secondes avant l</w:t>
      </w:r>
      <w:r w:rsidR="003154BC">
        <w:t>'</w:t>
      </w:r>
      <w:r w:rsidRPr="00452F44">
        <w:t xml:space="preserve">arrêt automatique, un avertissement associé à une alarme </w:t>
      </w:r>
      <w:r w:rsidR="00D000F8">
        <w:t xml:space="preserve">sonore </w:t>
      </w:r>
      <w:r w:rsidRPr="00452F44">
        <w:t>discrète devrait s</w:t>
      </w:r>
      <w:r w:rsidR="003154BC">
        <w:t>'</w:t>
      </w:r>
      <w:r w:rsidRPr="00452F44">
        <w:t>afficher pour que l</w:t>
      </w:r>
      <w:r w:rsidR="003154BC">
        <w:t>'</w:t>
      </w:r>
      <w:r w:rsidRPr="00452F44">
        <w:t>opérateur ait la p</w:t>
      </w:r>
      <w:r>
        <w:t>ossibilité d</w:t>
      </w:r>
      <w:r w:rsidR="003154BC">
        <w:t>'</w:t>
      </w:r>
      <w:r>
        <w:t>annuler cet arrêt.</w:t>
      </w:r>
    </w:p>
    <w:p w:rsidR="00650904" w:rsidRPr="00452F44" w:rsidRDefault="00650904" w:rsidP="00176CDF">
      <w:pPr>
        <w:pStyle w:val="Heading2"/>
      </w:pPr>
      <w:r w:rsidRPr="00452F44">
        <w:t>3.2</w:t>
      </w:r>
      <w:r w:rsidRPr="00452F44">
        <w:tab/>
        <w:t>Tâches propres à certaines procédures automatisées</w:t>
      </w:r>
    </w:p>
    <w:p w:rsidR="00650904" w:rsidRPr="00452F44" w:rsidRDefault="00650904" w:rsidP="00176CDF">
      <w:pPr>
        <w:pStyle w:val="Heading3"/>
      </w:pPr>
      <w:r w:rsidRPr="00452F44">
        <w:t>3.2.1</w:t>
      </w:r>
      <w:r w:rsidRPr="00452F44">
        <w:tab/>
        <w:t>Tâches associées aux procédures automatisées déclenchées par la réception de messages d</w:t>
      </w:r>
      <w:r w:rsidR="003154BC">
        <w:t>'</w:t>
      </w:r>
      <w:r w:rsidRPr="00452F44">
        <w:t>appel sélectif numérique autres que des messages de détresse</w:t>
      </w:r>
    </w:p>
    <w:p w:rsidR="00650904" w:rsidRPr="00452F44" w:rsidRDefault="00650904" w:rsidP="00176CDF">
      <w:pPr>
        <w:pStyle w:val="Heading4"/>
      </w:pPr>
      <w:r w:rsidRPr="00452F44">
        <w:t>3.2.1.1</w:t>
      </w:r>
      <w:r w:rsidRPr="00452F44">
        <w:tab/>
        <w:t>Affichage du temps écoulé</w:t>
      </w:r>
    </w:p>
    <w:p w:rsidR="00650904" w:rsidRPr="00452F44" w:rsidRDefault="00650904" w:rsidP="00176CDF">
      <w:r w:rsidRPr="00452F44">
        <w:t>Le temps écoulé depuis la réception du message ASN initial ou, après que l</w:t>
      </w:r>
      <w:r w:rsidR="003154BC">
        <w:t>'</w:t>
      </w:r>
      <w:r w:rsidRPr="00452F44">
        <w:t>accusé de réception demandé a été envoyé, le temps écoulé depuis l</w:t>
      </w:r>
      <w:r w:rsidR="003154BC">
        <w:t>'</w:t>
      </w:r>
      <w:r w:rsidRPr="00452F44">
        <w:t>envoi de cet accusé devrait être affiché. L</w:t>
      </w:r>
      <w:r w:rsidR="003154BC">
        <w:t>'</w:t>
      </w:r>
      <w:r w:rsidRPr="00452F44">
        <w:t>envoi répété d</w:t>
      </w:r>
      <w:r w:rsidR="003154BC">
        <w:t>'</w:t>
      </w:r>
      <w:r w:rsidRPr="00452F44">
        <w:t>accusés de réception ne devrait pas avoir d</w:t>
      </w:r>
      <w:r w:rsidR="003154BC">
        <w:t>'</w:t>
      </w:r>
      <w:r w:rsidRPr="00452F44">
        <w:t>inci</w:t>
      </w:r>
      <w:r>
        <w:t>dence sur l</w:t>
      </w:r>
      <w:r w:rsidR="003154BC">
        <w:t>'</w:t>
      </w:r>
      <w:r>
        <w:t>affichage du temps.</w:t>
      </w:r>
    </w:p>
    <w:p w:rsidR="00650904" w:rsidRPr="00452F44" w:rsidRDefault="00650904" w:rsidP="00176CDF">
      <w:pPr>
        <w:pStyle w:val="Heading4"/>
      </w:pPr>
      <w:r w:rsidRPr="00452F44">
        <w:t>3.2.1.2</w:t>
      </w:r>
      <w:r w:rsidRPr="00452F44">
        <w:tab/>
        <w:t>Traitement des accusés de réception</w:t>
      </w:r>
    </w:p>
    <w:p w:rsidR="00650904" w:rsidRPr="00452F44" w:rsidRDefault="00650904" w:rsidP="00176CDF">
      <w:r w:rsidRPr="00452F44">
        <w:t>Si l</w:t>
      </w:r>
      <w:r w:rsidR="003154BC">
        <w:t>'</w:t>
      </w:r>
      <w:r w:rsidRPr="00452F44">
        <w:t>équipement a été configuré pour envoyer automatiquement un accusé de réception pour des interrogations, des demandes de position ou des messages ASN d</w:t>
      </w:r>
      <w:r w:rsidR="003154BC">
        <w:t>'</w:t>
      </w:r>
      <w:r w:rsidRPr="00452F44">
        <w:t>essai adressés individuellement, aucune alarme ne devrait se déclencher et la procédure automatisée dev</w:t>
      </w:r>
      <w:r>
        <w:t>rait s</w:t>
      </w:r>
      <w:r w:rsidR="003154BC">
        <w:t>'</w:t>
      </w:r>
      <w:r>
        <w:t>arrêter automatiquement.</w:t>
      </w:r>
    </w:p>
    <w:p w:rsidR="00650904" w:rsidRPr="00452F44" w:rsidRDefault="00650904" w:rsidP="00176CDF">
      <w:r w:rsidRPr="00452F44">
        <w:t>L</w:t>
      </w:r>
      <w:r w:rsidR="003154BC">
        <w:t>'</w:t>
      </w:r>
      <w:r w:rsidRPr="00452F44">
        <w:t>opérateur devrait avoir accès aux options relatives aux accusés de réception uniquement lorsque le message ASN reç</w:t>
      </w:r>
      <w:r>
        <w:t>u en nécessite un.</w:t>
      </w:r>
    </w:p>
    <w:p w:rsidR="00650904" w:rsidRPr="00452F44" w:rsidRDefault="00650904" w:rsidP="00176CDF">
      <w:r w:rsidRPr="00452F44">
        <w:t>Lorsqu</w:t>
      </w:r>
      <w:r w:rsidR="003154BC">
        <w:t>'</w:t>
      </w:r>
      <w:r w:rsidRPr="00452F44">
        <w:t>un accusé de réception est demandé, l</w:t>
      </w:r>
      <w:r w:rsidR="003154BC">
        <w:t>'</w:t>
      </w:r>
      <w:r w:rsidRPr="00452F44">
        <w:t>opérateur devrait, dans le cadre de la procédure automatisée, avoir jusqu</w:t>
      </w:r>
      <w:r w:rsidR="003154BC">
        <w:t>'</w:t>
      </w:r>
      <w:r w:rsidRPr="00452F44">
        <w:t>à trois options d</w:t>
      </w:r>
      <w:r w:rsidR="003154BC">
        <w:t>'</w:t>
      </w:r>
      <w:r w:rsidRPr="00452F44">
        <w:t>accusé de réception possibles en fonction</w:t>
      </w:r>
      <w:r>
        <w:t xml:space="preserve"> du message ASN reçu, à savoir:</w:t>
      </w:r>
    </w:p>
    <w:p w:rsidR="00650904" w:rsidRPr="00452F44" w:rsidRDefault="00650904" w:rsidP="00176CDF">
      <w:r w:rsidRPr="00452F44">
        <w:rPr>
          <w:b/>
          <w:bCs/>
        </w:rPr>
        <w:t>En mesure de donner suite</w:t>
      </w:r>
      <w:r w:rsidRPr="00452F44">
        <w:t>: cette option devrait être disponible si les fréquences et le mode de communication ultérieure figurent dans le message ASN reçu et si l</w:t>
      </w:r>
      <w:r w:rsidR="003154BC">
        <w:t>'</w:t>
      </w:r>
      <w:r w:rsidRPr="00452F44">
        <w:t>équipement peut traiter les communications demandées, ou si le message ASN reçu est une interrogation, une demande de position, ou un essai qui n</w:t>
      </w:r>
      <w:r w:rsidR="003154BC">
        <w:t>'</w:t>
      </w:r>
      <w:r w:rsidRPr="00452F44">
        <w:t>a pas fait l</w:t>
      </w:r>
      <w:r w:rsidR="003154BC">
        <w:t>'</w:t>
      </w:r>
      <w:r w:rsidRPr="00452F44">
        <w:t>objet d</w:t>
      </w:r>
      <w:r w:rsidR="003154BC">
        <w:t>'</w:t>
      </w:r>
      <w:r w:rsidRPr="00452F44">
        <w:t>un accusé de réception automatique.</w:t>
      </w:r>
    </w:p>
    <w:p w:rsidR="00650904" w:rsidRPr="00452F44" w:rsidRDefault="00650904" w:rsidP="00176CDF">
      <w:r w:rsidRPr="00452F44">
        <w:rPr>
          <w:b/>
          <w:bCs/>
        </w:rPr>
        <w:t>En mesure de donner suite</w:t>
      </w:r>
      <w:r w:rsidRPr="00452F44">
        <w:t xml:space="preserve"> avec un changement de mode ou de fréquence: cette option devrait être disponible si le message ASN reçu nécessite des communications ultérieures.</w:t>
      </w:r>
    </w:p>
    <w:p w:rsidR="00650904" w:rsidRPr="00452F44" w:rsidRDefault="00650904" w:rsidP="00176CDF">
      <w:r w:rsidRPr="00452F44">
        <w:rPr>
          <w:b/>
          <w:bCs/>
        </w:rPr>
        <w:t>Pas en mesure de donner suite</w:t>
      </w:r>
      <w:r w:rsidRPr="00452F44">
        <w:t>: cette option devrait être disponible si le message ASN reçu contient des communications ultérieures ou est une demande de position. L</w:t>
      </w:r>
      <w:r w:rsidR="003154BC">
        <w:t>'</w:t>
      </w:r>
      <w:r w:rsidRPr="00452F44">
        <w:t>envoi de ce type d</w:t>
      </w:r>
      <w:r w:rsidR="003154BC">
        <w:t>'</w:t>
      </w:r>
      <w:r w:rsidRPr="00452F44">
        <w:t>accusé de réception indique un refus et devrait entraîner l</w:t>
      </w:r>
      <w:r w:rsidR="003154BC">
        <w:t>'</w:t>
      </w:r>
      <w:r w:rsidRPr="00452F44">
        <w:t>arrêt de la procédure automatisée.</w:t>
      </w:r>
    </w:p>
    <w:p w:rsidR="00650904" w:rsidRPr="00452F44" w:rsidRDefault="00650904" w:rsidP="00176CDF">
      <w:r w:rsidRPr="00452F44">
        <w:t xml:space="preserve">La procédure automatisée devrait comprendre une </w:t>
      </w:r>
      <w:r w:rsidRPr="00452F44">
        <w:rPr>
          <w:b/>
          <w:bCs/>
        </w:rPr>
        <w:t>composition automatique des messages d</w:t>
      </w:r>
      <w:r w:rsidR="003154BC">
        <w:rPr>
          <w:b/>
          <w:bCs/>
        </w:rPr>
        <w:t>'</w:t>
      </w:r>
      <w:r w:rsidRPr="00452F44">
        <w:rPr>
          <w:b/>
          <w:bCs/>
        </w:rPr>
        <w:t>accusé de réception</w:t>
      </w:r>
      <w:r w:rsidRPr="00452F44">
        <w:t xml:space="preserve"> sur la base du message ASN reç</w:t>
      </w:r>
      <w:r w:rsidR="00532343">
        <w:t>u comme indiqué dans les Fig.</w:t>
      </w:r>
      <w:r w:rsidRPr="00452F44">
        <w:t> 2 et </w:t>
      </w:r>
      <w:r>
        <w:t>3.</w:t>
      </w:r>
    </w:p>
    <w:p w:rsidR="00650904" w:rsidRPr="00452F44" w:rsidRDefault="00650904" w:rsidP="00176CDF">
      <w:r w:rsidRPr="00452F44">
        <w:t>Les accusés de réception «</w:t>
      </w:r>
      <w:r w:rsidRPr="00452F44">
        <w:rPr>
          <w:b/>
          <w:bCs/>
        </w:rPr>
        <w:t>en mesure de donner suite</w:t>
      </w:r>
      <w:r w:rsidRPr="00452F44">
        <w:t>» devraient être entièrement composé</w:t>
      </w:r>
      <w:r>
        <w:t>s par la procédure automatisée.</w:t>
      </w:r>
    </w:p>
    <w:p w:rsidR="00650904" w:rsidRPr="00452F44" w:rsidRDefault="00650904" w:rsidP="00176CDF">
      <w:r w:rsidRPr="00452F44">
        <w:t>Les accusés de réception «</w:t>
      </w:r>
      <w:r w:rsidRPr="00452F44">
        <w:rPr>
          <w:b/>
          <w:bCs/>
        </w:rPr>
        <w:t>en mesure de donner suite avec un changement de mode ou de fréquence</w:t>
      </w:r>
      <w:r w:rsidRPr="00452F44">
        <w:t>» ne devraient nécessiter que l</w:t>
      </w:r>
      <w:r w:rsidR="003154BC">
        <w:t>'</w:t>
      </w:r>
      <w:r w:rsidRPr="00452F44">
        <w:t>entrée/la sélection d</w:t>
      </w:r>
      <w:r w:rsidR="003154BC">
        <w:t>'</w:t>
      </w:r>
      <w:r w:rsidRPr="00452F44">
        <w:t>un nouveau mode et/ou d</w:t>
      </w:r>
      <w:r w:rsidR="003154BC">
        <w:t>'</w:t>
      </w:r>
      <w:r w:rsidRPr="00452F44">
        <w:t>une nouvelle fré</w:t>
      </w:r>
      <w:r>
        <w:t>quence.</w:t>
      </w:r>
    </w:p>
    <w:p w:rsidR="00650904" w:rsidRPr="00452F44" w:rsidRDefault="00650904" w:rsidP="00176CDF">
      <w:r w:rsidRPr="00452F44">
        <w:t>Les accusés de réception «</w:t>
      </w:r>
      <w:r w:rsidRPr="00452F44">
        <w:rPr>
          <w:b/>
          <w:bCs/>
        </w:rPr>
        <w:t>pas en mesure de donner suite</w:t>
      </w:r>
      <w:r w:rsidRPr="00452F44">
        <w:t>» pour des messages ASN contenant des communications ultérieures devraient nécessiter uniquement l</w:t>
      </w:r>
      <w:r w:rsidR="003154BC">
        <w:t>'</w:t>
      </w:r>
      <w:r w:rsidRPr="00452F44">
        <w:t>entrée/la sélection de l</w:t>
      </w:r>
      <w:r w:rsidR="003154BC">
        <w:t>'</w:t>
      </w:r>
      <w:r w:rsidRPr="00452F44">
        <w:t>un des dix symboles de télécommande 2 indiquant la raison spécifiés dans le Tableau A1-</w:t>
      </w:r>
      <w:r>
        <w:t>3.</w:t>
      </w:r>
    </w:p>
    <w:p w:rsidR="00650904" w:rsidRPr="00452F44" w:rsidRDefault="00650904" w:rsidP="00176CDF">
      <w:r w:rsidRPr="00452F44">
        <w:t>L</w:t>
      </w:r>
      <w:r w:rsidR="003154BC">
        <w:t>'</w:t>
      </w:r>
      <w:r w:rsidRPr="00452F44">
        <w:t>opérateur ne devrait avoir à effectuer qu</w:t>
      </w:r>
      <w:r w:rsidR="003154BC">
        <w:t>'</w:t>
      </w:r>
      <w:r w:rsidRPr="00452F44">
        <w:t>une seule action pour émettre des accusés de réception «</w:t>
      </w:r>
      <w:r w:rsidRPr="00452F44">
        <w:rPr>
          <w:b/>
          <w:bCs/>
        </w:rPr>
        <w:t>pas en mesure de donner suite</w:t>
      </w:r>
      <w:r w:rsidRPr="00452F44">
        <w:t>» pour des demandes de position, s</w:t>
      </w:r>
      <w:r w:rsidR="003154BC">
        <w:t>'</w:t>
      </w:r>
      <w:r w:rsidRPr="00452F44">
        <w:t>ils sont utilisés. La procédure devrait automatiquement indiquer «aucun symbole d</w:t>
      </w:r>
      <w:r w:rsidR="003154BC">
        <w:t>'</w:t>
      </w:r>
      <w:r w:rsidRPr="00452F44">
        <w:t>information» dans les champs relatifs à la position et à l</w:t>
      </w:r>
      <w:r w:rsidR="003154BC">
        <w:t>'</w:t>
      </w:r>
      <w:r w:rsidRPr="00452F44">
        <w:t>heure de relèvement de la position conte</w:t>
      </w:r>
      <w:r>
        <w:t>nus dans l</w:t>
      </w:r>
      <w:r w:rsidR="003154BC">
        <w:t>'</w:t>
      </w:r>
      <w:r>
        <w:t>accusé de réception.</w:t>
      </w:r>
    </w:p>
    <w:p w:rsidR="00650904" w:rsidRPr="00452F44" w:rsidRDefault="00650904" w:rsidP="00176CDF">
      <w:r w:rsidRPr="00452F44">
        <w:t>L</w:t>
      </w:r>
      <w:r w:rsidR="003154BC">
        <w:t>'</w:t>
      </w:r>
      <w:r w:rsidRPr="00452F44">
        <w:t xml:space="preserve">opérateur devrait pouvoir envoyer un duplicata du premier accusé de réception émis dans le cadre des procédures automatisées et appelant </w:t>
      </w:r>
      <w:r>
        <w:t>des communications ultérieures.</w:t>
      </w:r>
    </w:p>
    <w:p w:rsidR="00650904" w:rsidRPr="00452F44" w:rsidRDefault="00650904" w:rsidP="00176CDF">
      <w:pPr>
        <w:pStyle w:val="Heading3"/>
      </w:pPr>
      <w:r w:rsidRPr="00452F44">
        <w:t>3.2.2</w:t>
      </w:r>
      <w:r w:rsidRPr="00452F44">
        <w:tab/>
        <w:t>Tâches associées aux procédures automatisées déclenchées par l</w:t>
      </w:r>
      <w:r w:rsidR="003154BC">
        <w:t>'</w:t>
      </w:r>
      <w:r w:rsidRPr="00452F44">
        <w:t>envoi d</w:t>
      </w:r>
      <w:r w:rsidR="003154BC">
        <w:t>'</w:t>
      </w:r>
      <w:r w:rsidRPr="00452F44">
        <w:t>un message d</w:t>
      </w:r>
      <w:r w:rsidR="003154BC">
        <w:t>'</w:t>
      </w:r>
      <w:r w:rsidRPr="00452F44">
        <w:t>appel sélectif numérique autre qu</w:t>
      </w:r>
      <w:r w:rsidR="003154BC">
        <w:t>'</w:t>
      </w:r>
      <w:r w:rsidRPr="00452F44">
        <w:t>un message de détresse</w:t>
      </w:r>
    </w:p>
    <w:p w:rsidR="00650904" w:rsidRPr="00452F44" w:rsidRDefault="00650904" w:rsidP="00176CDF">
      <w:pPr>
        <w:pStyle w:val="Heading4"/>
      </w:pPr>
      <w:r w:rsidRPr="00452F44">
        <w:t>3.2.2.1</w:t>
      </w:r>
      <w:r w:rsidRPr="00452F44">
        <w:tab/>
        <w:t>Affichage du temps écoulé</w:t>
      </w:r>
    </w:p>
    <w:p w:rsidR="00650904" w:rsidRPr="00452F44" w:rsidRDefault="00650904" w:rsidP="00176CDF">
      <w:r w:rsidRPr="00452F44">
        <w:t>Le temps écoulé depuis l</w:t>
      </w:r>
      <w:r w:rsidR="003154BC">
        <w:t>'</w:t>
      </w:r>
      <w:r w:rsidRPr="00452F44">
        <w:t>envoi du message ASN initial ou, après que la procédure automatisée a fait l</w:t>
      </w:r>
      <w:r w:rsidR="003154BC">
        <w:t>'</w:t>
      </w:r>
      <w:r w:rsidRPr="00452F44">
        <w:t>objet d</w:t>
      </w:r>
      <w:r w:rsidR="003154BC">
        <w:t>'</w:t>
      </w:r>
      <w:r w:rsidRPr="00452F44">
        <w:t>un accusé de réception requis, le temps écoulé depuis la réception de cet accusé devrait être affiché. Le fait que plusieurs accusés soient reçus ne devrait pas avoir d</w:t>
      </w:r>
      <w:r w:rsidR="003154BC">
        <w:t>'</w:t>
      </w:r>
      <w:r w:rsidRPr="00452F44">
        <w:t>inci</w:t>
      </w:r>
      <w:r>
        <w:t>dence sur l</w:t>
      </w:r>
      <w:r w:rsidR="003154BC">
        <w:t>'</w:t>
      </w:r>
      <w:r>
        <w:t>affichage du temps.</w:t>
      </w:r>
    </w:p>
    <w:p w:rsidR="00650904" w:rsidRPr="00452F44" w:rsidRDefault="00650904" w:rsidP="00176CDF">
      <w:pPr>
        <w:pStyle w:val="Heading4"/>
      </w:pPr>
      <w:r w:rsidRPr="00452F44">
        <w:t>3.2.2.2</w:t>
      </w:r>
      <w:r w:rsidRPr="00452F44">
        <w:tab/>
        <w:t>Nouvel envoi du message d</w:t>
      </w:r>
      <w:r w:rsidR="003154BC">
        <w:t>'</w:t>
      </w:r>
      <w:r w:rsidRPr="00452F44">
        <w:t>appel sélectif numérique initial</w:t>
      </w:r>
    </w:p>
    <w:p w:rsidR="00650904" w:rsidRPr="00452F44" w:rsidRDefault="00650904" w:rsidP="00176CDF">
      <w:r w:rsidRPr="00452F44">
        <w:t>Si aucun accusé de réception n</w:t>
      </w:r>
      <w:r w:rsidR="003154BC">
        <w:t>'</w:t>
      </w:r>
      <w:r w:rsidRPr="00452F44">
        <w:t>est requis, l</w:t>
      </w:r>
      <w:r w:rsidR="003154BC">
        <w:t>'</w:t>
      </w:r>
      <w:r w:rsidRPr="00452F44">
        <w:t>option permettant d</w:t>
      </w:r>
      <w:r w:rsidR="003154BC">
        <w:t>'</w:t>
      </w:r>
      <w:r w:rsidRPr="00452F44">
        <w:t>envoyer à nouveau le message ASN initial devrait rester disponible jusqu</w:t>
      </w:r>
      <w:r w:rsidR="003154BC">
        <w:t>'</w:t>
      </w:r>
      <w:r w:rsidRPr="00452F44">
        <w:t xml:space="preserve">à la </w:t>
      </w:r>
      <w:r>
        <w:t>fin de la procédure.</w:t>
      </w:r>
    </w:p>
    <w:p w:rsidR="00650904" w:rsidRPr="00452F44" w:rsidRDefault="00650904" w:rsidP="00176CDF">
      <w:r w:rsidRPr="00452F44">
        <w:t>Si un accusé de réception est requis, l</w:t>
      </w:r>
      <w:r w:rsidR="003154BC">
        <w:t>'</w:t>
      </w:r>
      <w:r w:rsidRPr="00452F44">
        <w:t>option permettant d</w:t>
      </w:r>
      <w:r w:rsidR="003154BC">
        <w:t>'</w:t>
      </w:r>
      <w:r w:rsidRPr="00452F44">
        <w:t>envoyer à nouveau le message ASN initial devrait rester disponible</w:t>
      </w:r>
      <w:r>
        <w:t xml:space="preserve"> jusqu</w:t>
      </w:r>
      <w:r w:rsidR="003154BC">
        <w:t>'</w:t>
      </w:r>
      <w:r>
        <w:t>à réception de l</w:t>
      </w:r>
      <w:r w:rsidR="003154BC">
        <w:t>'</w:t>
      </w:r>
      <w:r>
        <w:t>accusé.</w:t>
      </w:r>
    </w:p>
    <w:p w:rsidR="00650904" w:rsidRPr="00452F44" w:rsidRDefault="00650904" w:rsidP="00176CDF">
      <w:pPr>
        <w:pStyle w:val="Heading4"/>
      </w:pPr>
      <w:r w:rsidRPr="00452F44">
        <w:t>3.2.2.3</w:t>
      </w:r>
      <w:r w:rsidRPr="00452F44">
        <w:tab/>
        <w:t>Traitement des accusés de réception tardifs</w:t>
      </w:r>
    </w:p>
    <w:p w:rsidR="00650904" w:rsidRPr="00452F44" w:rsidRDefault="00650904" w:rsidP="00176CDF">
      <w:r w:rsidRPr="00452F44">
        <w:t>Si un accusé de réception correspondant à une procédure automatisée est reçu, mais que l</w:t>
      </w:r>
      <w:r w:rsidR="003154BC">
        <w:t>'</w:t>
      </w:r>
      <w:r w:rsidRPr="00452F44">
        <w:t>opérateur a arrêté prématurément ladite procédure, celle-ci devrait être rétablie sur la base de l</w:t>
      </w:r>
      <w:r w:rsidR="003154BC">
        <w:t>'</w:t>
      </w:r>
      <w:r w:rsidRPr="00452F44">
        <w:t>accusé de réception et l</w:t>
      </w:r>
      <w:r w:rsidR="003154BC">
        <w:t>'</w:t>
      </w:r>
      <w:r w:rsidRPr="00452F44">
        <w:t>opérateur devrai</w:t>
      </w:r>
      <w:r>
        <w:t>t être informé de la situation.</w:t>
      </w:r>
    </w:p>
    <w:p w:rsidR="00650904" w:rsidRPr="00452F44" w:rsidRDefault="00650904" w:rsidP="00176CDF">
      <w:pPr>
        <w:pStyle w:val="Heading3"/>
      </w:pPr>
      <w:r w:rsidRPr="00452F44">
        <w:t>3.2.3</w:t>
      </w:r>
      <w:r w:rsidRPr="00452F44">
        <w:tab/>
        <w:t>Tâches associées aux procédures automatiques déclenchées par la réception d</w:t>
      </w:r>
      <w:r w:rsidR="003154BC">
        <w:t>'</w:t>
      </w:r>
      <w:r w:rsidRPr="00452F44">
        <w:t>un message d</w:t>
      </w:r>
      <w:r w:rsidR="003154BC">
        <w:t>'</w:t>
      </w:r>
      <w:r w:rsidRPr="00452F44">
        <w:t>appel sélectif numérique de détresse ou par l</w:t>
      </w:r>
      <w:r w:rsidR="003154BC">
        <w:t>'</w:t>
      </w:r>
      <w:r w:rsidRPr="00452F44">
        <w:t>envoi d</w:t>
      </w:r>
      <w:r w:rsidR="003154BC">
        <w:t>'</w:t>
      </w:r>
      <w:r w:rsidRPr="00452F44">
        <w:t>un relais d</w:t>
      </w:r>
      <w:r w:rsidR="003154BC">
        <w:t>'</w:t>
      </w:r>
      <w:r w:rsidRPr="00452F44">
        <w:t>alerte de détresse pour le compte de quelqu</w:t>
      </w:r>
      <w:r w:rsidR="003154BC">
        <w:t>'</w:t>
      </w:r>
      <w:r w:rsidRPr="00452F44">
        <w:t>un d</w:t>
      </w:r>
      <w:r w:rsidR="003154BC">
        <w:t>'</w:t>
      </w:r>
      <w:r w:rsidRPr="00452F44">
        <w:t>autre</w:t>
      </w:r>
    </w:p>
    <w:p w:rsidR="00650904" w:rsidRPr="00452F44" w:rsidRDefault="00650904" w:rsidP="00176CDF">
      <w:pPr>
        <w:pStyle w:val="Heading4"/>
      </w:pPr>
      <w:r w:rsidRPr="00452F44">
        <w:t>3.</w:t>
      </w:r>
      <w:r>
        <w:t>2.3.1</w:t>
      </w:r>
      <w:r>
        <w:tab/>
        <w:t>Affichage du temps écoulé</w:t>
      </w:r>
    </w:p>
    <w:p w:rsidR="00650904" w:rsidRPr="00452F44" w:rsidRDefault="00650904" w:rsidP="00176CDF">
      <w:r w:rsidRPr="00452F44">
        <w:t>Le temps écoulé depuis la réception du message ASN initial ou, après que la procédure automatique a fait l</w:t>
      </w:r>
      <w:r w:rsidR="003154BC">
        <w:t>'</w:t>
      </w:r>
      <w:r w:rsidRPr="00452F44">
        <w:t>objet d</w:t>
      </w:r>
      <w:r w:rsidR="003154BC">
        <w:t>'</w:t>
      </w:r>
      <w:r w:rsidRPr="00452F44">
        <w:t>un accusé de réception, le temps écoulé depuis la réception de cet accusé devrait être affiché. Le fait que plusieurs accusés soient reçus ne devrait pas avoir d</w:t>
      </w:r>
      <w:r w:rsidR="003154BC">
        <w:t>'</w:t>
      </w:r>
      <w:r w:rsidRPr="00452F44">
        <w:t>inci</w:t>
      </w:r>
      <w:r>
        <w:t>dence sur l</w:t>
      </w:r>
      <w:r w:rsidR="003154BC">
        <w:t>'</w:t>
      </w:r>
      <w:r>
        <w:t>affichage du temps.</w:t>
      </w:r>
    </w:p>
    <w:p w:rsidR="00650904" w:rsidRPr="00452F44" w:rsidRDefault="00650904" w:rsidP="00176CDF">
      <w:pPr>
        <w:pStyle w:val="Heading4"/>
      </w:pPr>
      <w:r w:rsidRPr="00452F44">
        <w:t>3.2.3.2</w:t>
      </w:r>
      <w:r w:rsidRPr="00452F44">
        <w:tab/>
        <w:t xml:space="preserve">Choix des </w:t>
      </w:r>
      <w:r>
        <w:t>options proposées à l</w:t>
      </w:r>
      <w:r w:rsidR="003154BC">
        <w:t>'</w:t>
      </w:r>
      <w:r>
        <w:t>opérateur</w:t>
      </w:r>
    </w:p>
    <w:p w:rsidR="00650904" w:rsidRPr="00452F44" w:rsidRDefault="00650904" w:rsidP="00176CDF">
      <w:r w:rsidRPr="00452F44">
        <w:t>En ondes décamétriques, l</w:t>
      </w:r>
      <w:r w:rsidR="003154BC">
        <w:t>'</w:t>
      </w:r>
      <w:r w:rsidRPr="00452F44">
        <w:t>opérateur devrait pouvoir régler le récepteur principal et l</w:t>
      </w:r>
      <w:r w:rsidR="003154BC">
        <w:t>'</w:t>
      </w:r>
      <w:r w:rsidRPr="00452F44">
        <w:t>émetteur sur l</w:t>
      </w:r>
      <w:r w:rsidR="003154BC">
        <w:t>'</w:t>
      </w:r>
      <w:r w:rsidRPr="00452F44">
        <w:t xml:space="preserve">une quelconque des six fréquences de détresse utilisées pour les communications ultérieures. </w:t>
      </w:r>
    </w:p>
    <w:p w:rsidR="00650904" w:rsidRPr="00452F44" w:rsidRDefault="00650904" w:rsidP="00176CDF">
      <w:r w:rsidRPr="00452F44">
        <w:t>L</w:t>
      </w:r>
      <w:r w:rsidR="003154BC">
        <w:t>'</w:t>
      </w:r>
      <w:r w:rsidRPr="00452F44">
        <w:t>option permettant d</w:t>
      </w:r>
      <w:r w:rsidR="003154BC">
        <w:t>'</w:t>
      </w:r>
      <w:r w:rsidRPr="00452F44">
        <w:t>envoyer un relais d</w:t>
      </w:r>
      <w:r w:rsidR="003154BC">
        <w:t>'</w:t>
      </w:r>
      <w:r w:rsidRPr="00452F44">
        <w:t>alerte de détresse devrait être disponible en permanence jusqu</w:t>
      </w:r>
      <w:r w:rsidR="003154BC">
        <w:t>'</w:t>
      </w:r>
      <w:r w:rsidRPr="00452F44">
        <w:t>à la f</w:t>
      </w:r>
      <w:r>
        <w:t>in de la procédure automatisée.</w:t>
      </w:r>
    </w:p>
    <w:p w:rsidR="00650904" w:rsidRPr="00452F44" w:rsidRDefault="00650904" w:rsidP="00176CDF">
      <w:pPr>
        <w:pStyle w:val="Heading4"/>
      </w:pPr>
      <w:r w:rsidRPr="00452F44">
        <w:t>3.2.3.3</w:t>
      </w:r>
      <w:r w:rsidRPr="00452F44">
        <w:tab/>
        <w:t>Accusés de réception d</w:t>
      </w:r>
      <w:r w:rsidR="003154BC">
        <w:t>'</w:t>
      </w:r>
      <w:r w:rsidRPr="00452F44">
        <w:t>alertes de détresse et options relatives aux accusés de réception des relais d</w:t>
      </w:r>
      <w:r w:rsidR="003154BC">
        <w:t>'</w:t>
      </w:r>
      <w:r w:rsidRPr="00452F44">
        <w:t>alerte de détresse</w:t>
      </w:r>
    </w:p>
    <w:p w:rsidR="00650904" w:rsidRPr="00452F44" w:rsidRDefault="00650904" w:rsidP="00176CDF">
      <w:r w:rsidRPr="00452F44">
        <w:t>Ces options ne devraient pas être disponibles tant qu</w:t>
      </w:r>
      <w:r w:rsidR="003154BC">
        <w:t>'</w:t>
      </w:r>
      <w:r w:rsidRPr="00452F44">
        <w:t>un message ASN permettant de répondre à l</w:t>
      </w:r>
      <w:r w:rsidR="003154BC">
        <w:t>'</w:t>
      </w:r>
      <w:r w:rsidRPr="00452F44">
        <w:t>accusé de réception n</w:t>
      </w:r>
      <w:r w:rsidR="003154BC">
        <w:t>'</w:t>
      </w:r>
      <w:r w:rsidRPr="00452F44">
        <w:t>a pas été reçu.</w:t>
      </w:r>
    </w:p>
    <w:p w:rsidR="00650904" w:rsidRPr="00452F44" w:rsidRDefault="00650904" w:rsidP="00176CDF">
      <w:r w:rsidRPr="00452F44">
        <w:t xml:space="preserve">Ces options devraient être disponibles dès réception des messages ASN appropriés et il </w:t>
      </w:r>
      <w:r w:rsidRPr="00452F44">
        <w:rPr>
          <w:b/>
        </w:rPr>
        <w:t>ne</w:t>
      </w:r>
      <w:r w:rsidRPr="00452F44">
        <w:t xml:space="preserve"> devrait </w:t>
      </w:r>
      <w:r w:rsidRPr="00452F44">
        <w:rPr>
          <w:b/>
        </w:rPr>
        <w:t>pas</w:t>
      </w:r>
      <w:r w:rsidRPr="00452F44">
        <w:t xml:space="preserve"> être nécessaire d</w:t>
      </w:r>
      <w:r w:rsidR="003154BC">
        <w:t>'</w:t>
      </w:r>
      <w:r w:rsidRPr="00452F44">
        <w:t>attendre que certaines conditions, par exemple des délais, soi</w:t>
      </w:r>
      <w:r>
        <w:t>ent remplies pour les utiliser.</w:t>
      </w:r>
    </w:p>
    <w:p w:rsidR="00650904" w:rsidRPr="00452F44" w:rsidRDefault="00650904" w:rsidP="00176CDF">
      <w:r w:rsidRPr="00452F44">
        <w:t>Une fois disponibles, ces options devraient le rester jusqu</w:t>
      </w:r>
      <w:r w:rsidR="003154BC">
        <w:t>'</w:t>
      </w:r>
      <w:r w:rsidRPr="00452F44">
        <w:t>à la f</w:t>
      </w:r>
      <w:r>
        <w:t>in de la procédure automatisée.</w:t>
      </w:r>
    </w:p>
    <w:p w:rsidR="00650904" w:rsidRPr="00452F44" w:rsidRDefault="00650904" w:rsidP="00176CDF">
      <w:pPr>
        <w:pStyle w:val="Heading4"/>
      </w:pPr>
      <w:r w:rsidRPr="00452F44">
        <w:t>3.2.3.4</w:t>
      </w:r>
      <w:r w:rsidRPr="00452F44">
        <w:tab/>
        <w:t>Composition des messages d</w:t>
      </w:r>
      <w:r w:rsidR="003154BC">
        <w:t>'</w:t>
      </w:r>
      <w:r w:rsidRPr="00452F44">
        <w:t>appel sélectif numérique</w:t>
      </w:r>
    </w:p>
    <w:p w:rsidR="00650904" w:rsidRPr="00452F44" w:rsidRDefault="00650904" w:rsidP="00176CDF">
      <w:r w:rsidRPr="00452F44">
        <w:t>Dans le cadre d</w:t>
      </w:r>
      <w:r w:rsidR="003154BC">
        <w:t>'</w:t>
      </w:r>
      <w:r w:rsidRPr="00452F44">
        <w:t>une procédure automatisée, des relais d</w:t>
      </w:r>
      <w:r w:rsidR="003154BC">
        <w:t>'</w:t>
      </w:r>
      <w:r w:rsidRPr="00452F44">
        <w:t>alerte de détresse, des accusés de réception d</w:t>
      </w:r>
      <w:r w:rsidR="003154BC">
        <w:t>'</w:t>
      </w:r>
      <w:r w:rsidRPr="00452F44">
        <w:t>alerte de détresse et des accusés de réception de relais d</w:t>
      </w:r>
      <w:r w:rsidR="003154BC">
        <w:t>'</w:t>
      </w:r>
      <w:r w:rsidRPr="00452F44">
        <w:t xml:space="preserve">alerte de détresse devraient être composés automatiquement sur </w:t>
      </w:r>
      <w:r>
        <w:t>la base des messages ASN reçus.</w:t>
      </w:r>
    </w:p>
    <w:p w:rsidR="00650904" w:rsidRPr="00452F44" w:rsidRDefault="00650904" w:rsidP="00176CDF">
      <w:r w:rsidRPr="00452F44">
        <w:t>Les informations de détresse doivent provenir du message ASN de détresse dont l</w:t>
      </w:r>
      <w:r w:rsidR="003154BC">
        <w:t>'</w:t>
      </w:r>
      <w:r w:rsidRPr="00452F44">
        <w:t>hor</w:t>
      </w:r>
      <w:r>
        <w:t>odatage UTC est le plus récent.</w:t>
      </w:r>
    </w:p>
    <w:p w:rsidR="00650904" w:rsidRPr="00452F44" w:rsidRDefault="00650904" w:rsidP="00176CDF">
      <w:r w:rsidRPr="00452F44">
        <w:t>Dans le cas d</w:t>
      </w:r>
      <w:r w:rsidR="003154BC">
        <w:t>'</w:t>
      </w:r>
      <w:r w:rsidRPr="00452F44">
        <w:t>accusés de réception d</w:t>
      </w:r>
      <w:r w:rsidR="003154BC">
        <w:t>'</w:t>
      </w:r>
      <w:r w:rsidRPr="00452F44">
        <w:t>alerte de détresse ou de relais d</w:t>
      </w:r>
      <w:r w:rsidR="003154BC">
        <w:t>'</w:t>
      </w:r>
      <w:r w:rsidRPr="00452F44">
        <w:t>alerte de détresse, l</w:t>
      </w:r>
      <w:r w:rsidR="003154BC">
        <w:t>'</w:t>
      </w:r>
      <w:r w:rsidRPr="00452F44">
        <w:t>opérateur ne devrait pas avoir à entrer de données, sauf dans le cas de communication en ondes décamétriques où il est possible de choisir la fréquence utilis</w:t>
      </w:r>
      <w:r>
        <w:t>ée pour émettre le message ASN.</w:t>
      </w:r>
    </w:p>
    <w:p w:rsidR="00650904" w:rsidRPr="00452F44" w:rsidRDefault="00650904" w:rsidP="00176CDF">
      <w:r w:rsidRPr="00452F44">
        <w:t>Dans le cas de relais d</w:t>
      </w:r>
      <w:r w:rsidR="003154BC">
        <w:t>'</w:t>
      </w:r>
      <w:r w:rsidRPr="00452F44">
        <w:t>alerte de détresse, il devrait être uniquement possible d</w:t>
      </w:r>
      <w:r w:rsidR="003154BC">
        <w:t>'</w:t>
      </w:r>
      <w:r w:rsidRPr="00452F44">
        <w:t>entrer le mode d</w:t>
      </w:r>
      <w:r w:rsidR="003154BC">
        <w:t>'</w:t>
      </w:r>
      <w:r w:rsidRPr="00452F44">
        <w:t>adressage (format) et l</w:t>
      </w:r>
      <w:r w:rsidR="003154BC">
        <w:t>'</w:t>
      </w:r>
      <w:r w:rsidRPr="00452F44">
        <w:t>adresse de destination et, en ondes décamétriques, le mode de communication ultérieure et la fréquence utilisée pour émettre le message ASN.</w:t>
      </w:r>
    </w:p>
    <w:p w:rsidR="00650904" w:rsidRPr="00452F44" w:rsidRDefault="00650904" w:rsidP="00176CDF">
      <w:r w:rsidRPr="00452F44">
        <w:t>En ondes décamétriques, la procédure automatisée devrait indiquer, comme choix à privilégier, les fréquences sur lesquelles les messages ASN en rapport avec ladite procédure ont été reçus. L</w:t>
      </w:r>
      <w:r w:rsidR="003154BC">
        <w:t>'</w:t>
      </w:r>
      <w:r w:rsidRPr="00452F44">
        <w:t>opérateur devrait toutefois être autorisé à choisir l</w:t>
      </w:r>
      <w:r w:rsidR="003154BC">
        <w:t>'</w:t>
      </w:r>
      <w:r w:rsidRPr="00452F44">
        <w:t xml:space="preserve">une des six fréquences de détresse. </w:t>
      </w:r>
    </w:p>
    <w:p w:rsidR="00650904" w:rsidRPr="00452F44" w:rsidRDefault="00650904" w:rsidP="00176CDF">
      <w:pPr>
        <w:pStyle w:val="Heading4"/>
      </w:pPr>
      <w:r w:rsidRPr="00452F44">
        <w:t>3.2.3.5</w:t>
      </w:r>
      <w:r w:rsidRPr="00452F44">
        <w:tab/>
        <w:t>Syntonisation de la radio après émission d</w:t>
      </w:r>
      <w:r w:rsidR="003154BC">
        <w:t>'</w:t>
      </w:r>
      <w:r w:rsidRPr="00452F44">
        <w:t>un accusé de r</w:t>
      </w:r>
      <w:r>
        <w:t>éception en ondes décamétriques</w:t>
      </w:r>
    </w:p>
    <w:p w:rsidR="00650904" w:rsidRPr="00452F44" w:rsidRDefault="00650904" w:rsidP="00176CDF">
      <w:r w:rsidRPr="00452F44">
        <w:t>La syntonisation automatisée devrait cesser après réception ou envoi d</w:t>
      </w:r>
      <w:r w:rsidR="003154BC">
        <w:t>'</w:t>
      </w:r>
      <w:r w:rsidRPr="00452F44">
        <w:t>un accusé de réception d</w:t>
      </w:r>
      <w:r w:rsidR="003154BC">
        <w:t>'</w:t>
      </w:r>
      <w:r w:rsidRPr="00452F44">
        <w:t>alerte de détresse ou d</w:t>
      </w:r>
      <w:r w:rsidR="003154BC">
        <w:t>'</w:t>
      </w:r>
      <w:r w:rsidRPr="00452F44">
        <w:t>un accusé de réception d</w:t>
      </w:r>
      <w:r w:rsidR="003154BC">
        <w:t>'</w:t>
      </w:r>
      <w:r w:rsidRPr="00452F44">
        <w:t>un relais d</w:t>
      </w:r>
      <w:r w:rsidR="003154BC">
        <w:t>'</w:t>
      </w:r>
      <w:r w:rsidRPr="00452F44">
        <w:t>alerte de détresse adressé à plusieurs stations. Toutefois, l</w:t>
      </w:r>
      <w:r w:rsidR="003154BC">
        <w:t>'</w:t>
      </w:r>
      <w:r w:rsidRPr="00452F44">
        <w:t xml:space="preserve">opérateur devrait recevoir suffisamment de données pour accorder manuellement la radio sur les fréquences de travail du message ASN reçu le plus récemment. </w:t>
      </w:r>
    </w:p>
    <w:p w:rsidR="00650904" w:rsidRPr="00452F44" w:rsidRDefault="00650904" w:rsidP="00176CDF">
      <w:pPr>
        <w:pStyle w:val="Heading4"/>
      </w:pPr>
      <w:r w:rsidRPr="00452F44">
        <w:t>3.2.3.6</w:t>
      </w:r>
      <w:r w:rsidRPr="00452F44">
        <w:tab/>
        <w:t>Traitement des relais d</w:t>
      </w:r>
      <w:r w:rsidR="003154BC">
        <w:t>'</w:t>
      </w:r>
      <w:r w:rsidRPr="00452F44">
        <w:t>alerte de détresse adressés individuellement</w:t>
      </w:r>
    </w:p>
    <w:p w:rsidR="00650904" w:rsidRPr="00452F44" w:rsidRDefault="00650904" w:rsidP="00176CDF">
      <w:r w:rsidRPr="00452F44">
        <w:t>L</w:t>
      </w:r>
      <w:r w:rsidR="003154BC">
        <w:t>'</w:t>
      </w:r>
      <w:r w:rsidRPr="00452F44">
        <w:t>envoi ou la réception de relais d</w:t>
      </w:r>
      <w:r w:rsidR="003154BC">
        <w:t>'</w:t>
      </w:r>
      <w:r w:rsidRPr="00452F44">
        <w:t>alerte de détresse adressés individuellement devrait déclencher une procédure automatisée spécifique distincte de la procédure automatisée qui pourrait être en train de traiter des messages ASN de détresse concernant la même situation de détresse. Dans le cas d</w:t>
      </w:r>
      <w:r w:rsidR="003154BC">
        <w:t>'</w:t>
      </w:r>
      <w:r w:rsidRPr="00452F44">
        <w:t>une situation déclenchée par des dispositifs MOB, alors les alertes multiples provenant des différents dispositifs MOB devraient être traitées comme une seule situation et dans le cadre de la même procédure automatisée.</w:t>
      </w:r>
    </w:p>
    <w:p w:rsidR="00650904" w:rsidRPr="00452F44" w:rsidRDefault="00650904" w:rsidP="00176CDF">
      <w:r w:rsidRPr="00452F44">
        <w:t>L</w:t>
      </w:r>
      <w:r w:rsidR="003154BC">
        <w:t>'</w:t>
      </w:r>
      <w:r w:rsidRPr="00452F44">
        <w:t>option permettant d</w:t>
      </w:r>
      <w:r w:rsidR="003154BC">
        <w:t>'</w:t>
      </w:r>
      <w:r w:rsidRPr="00452F44">
        <w:t>envoyer un accusé de réception d</w:t>
      </w:r>
      <w:r w:rsidR="003154BC">
        <w:t>'</w:t>
      </w:r>
      <w:r w:rsidRPr="00452F44">
        <w:t>alerte de détresse ne devrait jamais être disponible penda</w:t>
      </w:r>
      <w:r>
        <w:t>nt cette procédure automatisée.</w:t>
      </w:r>
    </w:p>
    <w:p w:rsidR="00650904" w:rsidRPr="00452F44" w:rsidRDefault="00650904" w:rsidP="00176CDF">
      <w:pPr>
        <w:pStyle w:val="Heading4"/>
      </w:pPr>
      <w:r w:rsidRPr="00452F44">
        <w:t>3.2.3.7</w:t>
      </w:r>
      <w:r w:rsidRPr="00452F44">
        <w:tab/>
        <w:t>Traitement des relais d</w:t>
      </w:r>
      <w:r w:rsidR="003154BC">
        <w:t>'</w:t>
      </w:r>
      <w:r w:rsidRPr="00452F44">
        <w:t>alerte de détresse adressés à un groupe</w:t>
      </w:r>
    </w:p>
    <w:p w:rsidR="00650904" w:rsidRPr="00452F44" w:rsidRDefault="00650904" w:rsidP="00176CDF">
      <w:r w:rsidRPr="00452F44">
        <w:t>Dans le cas d</w:t>
      </w:r>
      <w:r w:rsidR="003154BC">
        <w:t>'</w:t>
      </w:r>
      <w:r w:rsidRPr="00452F44">
        <w:t>une situation déclenchée par des dispositifs MOB, alors les alertes multiples provenant de différents dispositifs MOB devraient être traitées comme une seule situation et dans le cadre de la même procédure automatisée.</w:t>
      </w:r>
    </w:p>
    <w:p w:rsidR="00650904" w:rsidRPr="00452F44" w:rsidRDefault="00650904" w:rsidP="00176CDF">
      <w:pPr>
        <w:pStyle w:val="Heading4"/>
      </w:pPr>
      <w:r w:rsidRPr="00452F44">
        <w:t>3.2.3.8</w:t>
      </w:r>
      <w:r w:rsidRPr="00452F44">
        <w:tab/>
        <w:t>Traitement des messages d</w:t>
      </w:r>
      <w:r w:rsidR="003154BC">
        <w:t>'</w:t>
      </w:r>
      <w:r w:rsidRPr="00452F44">
        <w:t>appel sélectif numérique contenant des erreurs critiques</w:t>
      </w:r>
    </w:p>
    <w:p w:rsidR="00650904" w:rsidRPr="00452F44" w:rsidRDefault="00650904" w:rsidP="00176CDF">
      <w:r w:rsidRPr="00452F44">
        <w:t>Si le paramètre indiquant le mode de communication ultérieure contient une erreur, on devrait partir du principe que ce mode sera la radiotéléphonie. Par ailleurs, l</w:t>
      </w:r>
      <w:r w:rsidR="003154BC">
        <w:t>'</w:t>
      </w:r>
      <w:r w:rsidRPr="00452F44">
        <w:t>opérateur devrait être informé que ce paramètre a é</w:t>
      </w:r>
      <w:r>
        <w:t>té reçu avec des erreurs.</w:t>
      </w:r>
    </w:p>
    <w:p w:rsidR="00650904" w:rsidRPr="00452F44" w:rsidRDefault="00650904" w:rsidP="00176CDF">
      <w:pPr>
        <w:pStyle w:val="Heading4"/>
      </w:pPr>
      <w:r w:rsidRPr="00452F44">
        <w:t>3.2.3.9</w:t>
      </w:r>
      <w:r w:rsidRPr="00452F44">
        <w:tab/>
        <w:t>Accusé de réception d</w:t>
      </w:r>
      <w:r w:rsidR="003154BC">
        <w:t>'</w:t>
      </w:r>
      <w:r w:rsidRPr="00452F44">
        <w:t>alerte</w:t>
      </w:r>
      <w:r>
        <w:t xml:space="preserve"> de détresse adressé à soi</w:t>
      </w:r>
      <w:r>
        <w:noBreakHyphen/>
        <w:t>même</w:t>
      </w:r>
    </w:p>
    <w:p w:rsidR="00650904" w:rsidRPr="00452F44" w:rsidRDefault="00650904" w:rsidP="00176CDF">
      <w:r w:rsidRPr="00452F44">
        <w:t>Si l</w:t>
      </w:r>
      <w:r w:rsidR="003154BC">
        <w:t>'</w:t>
      </w:r>
      <w:r w:rsidRPr="00452F44">
        <w:t>identité MMSI de l</w:t>
      </w:r>
      <w:r w:rsidR="003154BC">
        <w:t>'</w:t>
      </w:r>
      <w:r w:rsidRPr="00452F44">
        <w:t>émetteur d</w:t>
      </w:r>
      <w:r w:rsidR="003154BC">
        <w:t>'</w:t>
      </w:r>
      <w:r w:rsidRPr="00452F44">
        <w:t>un accusé de réception d</w:t>
      </w:r>
      <w:r w:rsidR="003154BC">
        <w:t>'</w:t>
      </w:r>
      <w:r w:rsidRPr="00452F44">
        <w:t>alerte de détresse est la même que celle du navire en détresse, la procédure automatisée devrait considérer que le message est une tentative d</w:t>
      </w:r>
      <w:r w:rsidR="003154BC">
        <w:t>'</w:t>
      </w:r>
      <w:r w:rsidRPr="00452F44">
        <w:t>annulation de l</w:t>
      </w:r>
      <w:r w:rsidR="003154BC">
        <w:t>'</w:t>
      </w:r>
      <w:r w:rsidRPr="00452F44">
        <w:t>alerte de détresse et en informer l</w:t>
      </w:r>
      <w:r w:rsidR="003154BC">
        <w:t>'</w:t>
      </w:r>
      <w:r w:rsidRPr="00452F44">
        <w:t>opérateur.</w:t>
      </w:r>
    </w:p>
    <w:p w:rsidR="00650904" w:rsidRPr="00452F44" w:rsidRDefault="00650904" w:rsidP="00176CDF">
      <w:pPr>
        <w:pStyle w:val="Heading4"/>
      </w:pPr>
      <w:r w:rsidRPr="00452F44">
        <w:t>3.2.3.10</w:t>
      </w:r>
      <w:r w:rsidRPr="00452F44">
        <w:tab/>
        <w:t>Phrases d</w:t>
      </w:r>
      <w:r w:rsidR="003154BC">
        <w:t>'</w:t>
      </w:r>
      <w:r w:rsidRPr="00452F44">
        <w:t>appel sélectif numérique</w:t>
      </w:r>
      <w:r>
        <w:t xml:space="preserve"> étendues</w:t>
      </w:r>
    </w:p>
    <w:p w:rsidR="00650904" w:rsidRPr="00452F44" w:rsidRDefault="00650904" w:rsidP="00176CDF">
      <w:r w:rsidRPr="00452F44">
        <w:t>La procédure automatisée devrait être en mesure de recevoir et de décoder correctement des tentatives d</w:t>
      </w:r>
      <w:r w:rsidR="003154BC">
        <w:t>'</w:t>
      </w:r>
      <w:r w:rsidRPr="00452F44">
        <w:t>alerte émises sur une seule fréquence et contenant des informations de phrases étendues à la fin d</w:t>
      </w:r>
      <w:r w:rsidR="003154BC">
        <w:t>'</w:t>
      </w:r>
      <w:r w:rsidRPr="00452F44">
        <w:t>une ou de toutes les alertes individuelles.</w:t>
      </w:r>
    </w:p>
    <w:p w:rsidR="00650904" w:rsidRPr="00452F44" w:rsidRDefault="00650904" w:rsidP="00176CDF">
      <w:pPr>
        <w:pStyle w:val="Heading4"/>
      </w:pPr>
      <w:r w:rsidRPr="00452F44">
        <w:rPr>
          <w:bCs/>
        </w:rPr>
        <w:t>3.2.3.11</w:t>
      </w:r>
      <w:r w:rsidRPr="00452F44">
        <w:tab/>
        <w:t>Ondes hectométriques/décamétriques uniquement: balayage pour les messages d</w:t>
      </w:r>
      <w:r w:rsidR="003154BC">
        <w:t>'</w:t>
      </w:r>
      <w:r w:rsidRPr="00452F44">
        <w:t>appel sélectif numérique de détresse</w:t>
      </w:r>
    </w:p>
    <w:p w:rsidR="00650904" w:rsidRPr="00452F44" w:rsidRDefault="00650904" w:rsidP="00176CDF">
      <w:r w:rsidRPr="00452F44">
        <w:t>Si ce n</w:t>
      </w:r>
      <w:r w:rsidR="003154BC">
        <w:t>'</w:t>
      </w:r>
      <w:r w:rsidRPr="00452F44">
        <w:t>est pas déjà le cas, la procédure automatisée en cas de réception d</w:t>
      </w:r>
      <w:r w:rsidR="003154BC">
        <w:t>'</w:t>
      </w:r>
      <w:r w:rsidRPr="00452F44">
        <w:t>un message de détresse devrait prévoir de balayer la totalité des six voies ASN de détresse.</w:t>
      </w:r>
    </w:p>
    <w:p w:rsidR="00650904" w:rsidRPr="00452F44" w:rsidRDefault="00650904" w:rsidP="00176CDF">
      <w:pPr>
        <w:pStyle w:val="Heading3"/>
      </w:pPr>
      <w:r w:rsidRPr="00452F44">
        <w:t>3.2.4</w:t>
      </w:r>
      <w:r w:rsidRPr="00452F44">
        <w:tab/>
        <w:t>Tâches associées aux procédures automatisées déclenchées par l</w:t>
      </w:r>
      <w:r w:rsidR="003154BC">
        <w:t>'</w:t>
      </w:r>
      <w:r w:rsidRPr="00452F44">
        <w:t>envoi d</w:t>
      </w:r>
      <w:r w:rsidR="003154BC">
        <w:t>'</w:t>
      </w:r>
      <w:r w:rsidRPr="00452F44">
        <w:t>une tentative d</w:t>
      </w:r>
      <w:r w:rsidR="003154BC">
        <w:t>'</w:t>
      </w:r>
      <w:r w:rsidRPr="00452F44">
        <w:t>alerte de détresse</w:t>
      </w:r>
    </w:p>
    <w:p w:rsidR="00650904" w:rsidRPr="00452F44" w:rsidRDefault="00650904" w:rsidP="00176CDF">
      <w:pPr>
        <w:pStyle w:val="Heading4"/>
      </w:pPr>
      <w:r w:rsidRPr="00452F44">
        <w:rPr>
          <w:bCs/>
        </w:rPr>
        <w:t>3.2.4.1</w:t>
      </w:r>
      <w:r>
        <w:tab/>
        <w:t>Affichage du temps écoulé</w:t>
      </w:r>
    </w:p>
    <w:p w:rsidR="00650904" w:rsidRPr="00452F44" w:rsidRDefault="00650904" w:rsidP="00176CDF">
      <w:r w:rsidRPr="00452F44">
        <w:t>Tant qu</w:t>
      </w:r>
      <w:r w:rsidR="003154BC">
        <w:t>'</w:t>
      </w:r>
      <w:r w:rsidRPr="00452F44">
        <w:t>aucun accusé de réception par ASN n</w:t>
      </w:r>
      <w:r w:rsidR="003154BC">
        <w:t>'</w:t>
      </w:r>
      <w:r w:rsidRPr="00452F44">
        <w:t>a été reçu, le temps restant avant que la tentative d</w:t>
      </w:r>
      <w:r w:rsidR="003154BC">
        <w:t>'</w:t>
      </w:r>
      <w:r w:rsidRPr="00452F44">
        <w:t>alerte de détresse suivante soit envoyée devrait s</w:t>
      </w:r>
      <w:r w:rsidR="003154BC">
        <w:t>'</w:t>
      </w:r>
      <w:r w:rsidRPr="00452F44">
        <w:t>afficher.</w:t>
      </w:r>
    </w:p>
    <w:p w:rsidR="00650904" w:rsidRPr="00452F44" w:rsidRDefault="00650904" w:rsidP="00176CDF">
      <w:r w:rsidRPr="00452F44">
        <w:t>Le temps écoulé depuis que l</w:t>
      </w:r>
      <w:r w:rsidR="003154BC">
        <w:t>'</w:t>
      </w:r>
      <w:r w:rsidRPr="00452F44">
        <w:t>accusé de réception par ASN a été reçu devrait s</w:t>
      </w:r>
      <w:r w:rsidR="003154BC">
        <w:t>'</w:t>
      </w:r>
      <w:r w:rsidRPr="00452F44">
        <w:t>afficher. La réception de plusieurs accusés ne devrait pas avoir d</w:t>
      </w:r>
      <w:r w:rsidR="003154BC">
        <w:t>'</w:t>
      </w:r>
      <w:r w:rsidRPr="00452F44">
        <w:t>inci</w:t>
      </w:r>
      <w:r>
        <w:t>dence sur l</w:t>
      </w:r>
      <w:r w:rsidR="003154BC">
        <w:t>'</w:t>
      </w:r>
      <w:r>
        <w:t>affichage du temps.</w:t>
      </w:r>
    </w:p>
    <w:p w:rsidR="00650904" w:rsidRPr="00452F44" w:rsidRDefault="00650904" w:rsidP="00176CDF">
      <w:pPr>
        <w:pStyle w:val="Heading4"/>
      </w:pPr>
      <w:r w:rsidRPr="00452F44">
        <w:t>3.2.4.2</w:t>
      </w:r>
      <w:r w:rsidRPr="00452F44">
        <w:tab/>
        <w:t>Nouvel envoi d</w:t>
      </w:r>
      <w:r w:rsidR="003154BC">
        <w:t>'</w:t>
      </w:r>
      <w:r w:rsidRPr="00452F44">
        <w:t>une tentative d</w:t>
      </w:r>
      <w:r w:rsidR="003154BC">
        <w:t>'</w:t>
      </w:r>
      <w:r w:rsidRPr="00452F44">
        <w:t>alerte de détresse</w:t>
      </w:r>
    </w:p>
    <w:p w:rsidR="00650904" w:rsidRPr="00452F44" w:rsidRDefault="00650904" w:rsidP="00176CDF">
      <w:pPr>
        <w:rPr>
          <w:b/>
        </w:rPr>
      </w:pPr>
      <w:r w:rsidRPr="00452F44">
        <w:t>Une tentative d</w:t>
      </w:r>
      <w:r w:rsidR="003154BC">
        <w:t>'</w:t>
      </w:r>
      <w:r w:rsidRPr="00452F44">
        <w:t>alerte de détresse qui n</w:t>
      </w:r>
      <w:r w:rsidR="003154BC">
        <w:t>'</w:t>
      </w:r>
      <w:r w:rsidRPr="00452F44">
        <w:t>a fait l</w:t>
      </w:r>
      <w:r w:rsidR="003154BC">
        <w:t>'</w:t>
      </w:r>
      <w:r w:rsidRPr="00452F44">
        <w:t>objet d</w:t>
      </w:r>
      <w:r w:rsidR="003154BC">
        <w:t>'</w:t>
      </w:r>
      <w:r w:rsidRPr="00452F44">
        <w:t>aucun accusé de réception devrait être envoyée à nouveau automatiquement après un délai compris entre 3 min 30 s et 4 min 30 s.</w:t>
      </w:r>
    </w:p>
    <w:p w:rsidR="00650904" w:rsidRPr="00452F44" w:rsidRDefault="00650904" w:rsidP="00176CDF">
      <w:pPr>
        <w:rPr>
          <w:b/>
        </w:rPr>
      </w:pPr>
      <w:r w:rsidRPr="00452F44">
        <w:t>Une fois qu</w:t>
      </w:r>
      <w:r w:rsidR="003154BC">
        <w:t>'</w:t>
      </w:r>
      <w:r w:rsidRPr="00452F44">
        <w:t>un accusé de réception par ASN a été reçu, l</w:t>
      </w:r>
      <w:r w:rsidR="003154BC">
        <w:t>'</w:t>
      </w:r>
      <w:r w:rsidRPr="00452F44">
        <w:t>émission systématique d</w:t>
      </w:r>
      <w:r w:rsidR="003154BC">
        <w:t>'</w:t>
      </w:r>
      <w:r w:rsidRPr="00452F44">
        <w:t>une autre tentative d</w:t>
      </w:r>
      <w:r w:rsidR="003154BC">
        <w:t>'</w:t>
      </w:r>
      <w:r w:rsidRPr="00452F44">
        <w:t>alerte de détresse devrait cesser automatiquement.</w:t>
      </w:r>
    </w:p>
    <w:p w:rsidR="00650904" w:rsidRPr="00452F44" w:rsidRDefault="00650904" w:rsidP="00176CDF">
      <w:r w:rsidRPr="00452F44">
        <w:t>Les tentatives d</w:t>
      </w:r>
      <w:r w:rsidR="003154BC">
        <w:t>'</w:t>
      </w:r>
      <w:r w:rsidRPr="00452F44">
        <w:t>alerte de détresse envoyées plusieurs fois devraient contenir la position et l</w:t>
      </w:r>
      <w:r w:rsidR="003154BC">
        <w:t>'</w:t>
      </w:r>
      <w:r w:rsidRPr="00452F44">
        <w:t>heure de relèvement de la position mises à jour.</w:t>
      </w:r>
    </w:p>
    <w:p w:rsidR="00650904" w:rsidRPr="00452F44" w:rsidRDefault="00650904" w:rsidP="00176CDF">
      <w:pPr>
        <w:pStyle w:val="Heading4"/>
      </w:pPr>
      <w:r w:rsidRPr="00452F44">
        <w:t>3.2.4.3</w:t>
      </w:r>
      <w:r w:rsidRPr="00452F44">
        <w:tab/>
        <w:t>Choix des options proposées à l</w:t>
      </w:r>
      <w:r w:rsidR="003154BC">
        <w:t>'</w:t>
      </w:r>
      <w:r w:rsidRPr="00452F44">
        <w:t>opérateur</w:t>
      </w:r>
    </w:p>
    <w:p w:rsidR="00650904" w:rsidRPr="00452F44" w:rsidRDefault="00650904" w:rsidP="00176CDF">
      <w:r w:rsidRPr="00452F44">
        <w:t>L</w:t>
      </w:r>
      <w:r w:rsidR="003154BC">
        <w:t>'</w:t>
      </w:r>
      <w:r w:rsidRPr="00452F44">
        <w:t>option permettant d</w:t>
      </w:r>
      <w:r w:rsidR="003154BC">
        <w:t>'</w:t>
      </w:r>
      <w:r w:rsidRPr="00452F44">
        <w:t>envoyer à nouveau manuellement la tentative d</w:t>
      </w:r>
      <w:r w:rsidR="003154BC">
        <w:t>'</w:t>
      </w:r>
      <w:r w:rsidRPr="00452F44">
        <w:t>alerte de détresse à tout moment devrait rester disponible tant que l</w:t>
      </w:r>
      <w:r w:rsidR="003154BC">
        <w:t>'</w:t>
      </w:r>
      <w:r w:rsidRPr="00452F44">
        <w:t>alerte de détresse n</w:t>
      </w:r>
      <w:r w:rsidR="003154BC">
        <w:t>'</w:t>
      </w:r>
      <w:r w:rsidRPr="00452F44">
        <w:t>a pas fait l</w:t>
      </w:r>
      <w:r w:rsidR="003154BC">
        <w:t>'</w:t>
      </w:r>
      <w:r w:rsidRPr="00452F44">
        <w:t>objet d</w:t>
      </w:r>
      <w:r w:rsidR="003154BC">
        <w:t>'</w:t>
      </w:r>
      <w:r w:rsidRPr="00452F44">
        <w:t>un accusé de réception par ASN.</w:t>
      </w:r>
    </w:p>
    <w:p w:rsidR="00650904" w:rsidRPr="00452F44" w:rsidRDefault="00650904" w:rsidP="00176CDF">
      <w:r w:rsidRPr="00452F44">
        <w:t>En ondes décamétriques, l</w:t>
      </w:r>
      <w:r w:rsidR="003154BC">
        <w:t>'</w:t>
      </w:r>
      <w:r w:rsidRPr="00452F44">
        <w:t>opérateur devrait avoir la possibilité de changer les fréquences utilisées pour émettre la tentative d</w:t>
      </w:r>
      <w:r w:rsidR="003154BC">
        <w:t>'</w:t>
      </w:r>
      <w:r w:rsidRPr="00452F44">
        <w:t>alerte de détresse et de choisir entre émettre sur une seule fréquence ou émettre sur plusieurs.</w:t>
      </w:r>
    </w:p>
    <w:p w:rsidR="00650904" w:rsidRPr="00452F44" w:rsidRDefault="00650904" w:rsidP="00176CDF">
      <w:r w:rsidRPr="00452F44">
        <w:t>L</w:t>
      </w:r>
      <w:r w:rsidR="003154BC">
        <w:t>'</w:t>
      </w:r>
      <w:r w:rsidRPr="00452F44">
        <w:t>option permettant de suspendre le compte à rebours avant l</w:t>
      </w:r>
      <w:r w:rsidR="003154BC">
        <w:t>'</w:t>
      </w:r>
      <w:r w:rsidRPr="00452F44">
        <w:t>émission de la tentative d</w:t>
      </w:r>
      <w:r w:rsidR="003154BC">
        <w:t>'</w:t>
      </w:r>
      <w:r w:rsidRPr="00452F44">
        <w:t>alerte de détresse suivante devrait être disponible avant qu</w:t>
      </w:r>
      <w:r w:rsidR="003154BC">
        <w:t>'</w:t>
      </w:r>
      <w:r w:rsidRPr="00452F44">
        <w:t>un accusé de réception par ASN ait été reçu.</w:t>
      </w:r>
    </w:p>
    <w:p w:rsidR="00650904" w:rsidRPr="00452F44" w:rsidRDefault="00650904" w:rsidP="00176CDF">
      <w:r w:rsidRPr="00452F44">
        <w:t>L</w:t>
      </w:r>
      <w:r w:rsidR="003154BC">
        <w:t>'</w:t>
      </w:r>
      <w:r w:rsidRPr="00452F44">
        <w:t>option permettant d</w:t>
      </w:r>
      <w:r w:rsidR="003154BC">
        <w:t>'</w:t>
      </w:r>
      <w:r w:rsidRPr="00452F44">
        <w:t>annuler l</w:t>
      </w:r>
      <w:r w:rsidR="003154BC">
        <w:t>'</w:t>
      </w:r>
      <w:r w:rsidRPr="00452F44">
        <w:t>alerte de détresse devrait être disponible avant qu</w:t>
      </w:r>
      <w:r w:rsidR="003154BC">
        <w:t>'</w:t>
      </w:r>
      <w:r w:rsidRPr="00452F44">
        <w:t>un accusé de réception par ASN ait été reçu.</w:t>
      </w:r>
    </w:p>
    <w:p w:rsidR="00650904" w:rsidRPr="00452F44" w:rsidRDefault="00650904" w:rsidP="00176CDF">
      <w:r w:rsidRPr="00452F44">
        <w:t>L</w:t>
      </w:r>
      <w:r w:rsidR="003154BC">
        <w:t>'</w:t>
      </w:r>
      <w:r w:rsidRPr="00452F44">
        <w:t>option permettant d</w:t>
      </w:r>
      <w:r w:rsidR="003154BC">
        <w:t>'</w:t>
      </w:r>
      <w:r w:rsidRPr="00452F44">
        <w:t>arrêter la procédure ne devrait être disponible qu</w:t>
      </w:r>
      <w:r w:rsidR="003154BC">
        <w:t>'</w:t>
      </w:r>
      <w:r w:rsidRPr="00452F44">
        <w:t>après réception d</w:t>
      </w:r>
      <w:r w:rsidR="003154BC">
        <w:t>'</w:t>
      </w:r>
      <w:r w:rsidRPr="00452F44">
        <w:t>un accusé par ASN.</w:t>
      </w:r>
    </w:p>
    <w:p w:rsidR="00650904" w:rsidRPr="00452F44" w:rsidRDefault="00650904" w:rsidP="00176CDF">
      <w:pPr>
        <w:pStyle w:val="Heading4"/>
      </w:pPr>
      <w:r w:rsidRPr="00452F44">
        <w:rPr>
          <w:bCs/>
        </w:rPr>
        <w:t>3.2.4.4</w:t>
      </w:r>
      <w:r w:rsidRPr="00452F44">
        <w:tab/>
        <w:t>Procédure d</w:t>
      </w:r>
      <w:r w:rsidR="003154BC">
        <w:t>'</w:t>
      </w:r>
      <w:r w:rsidRPr="00452F44">
        <w:t>annulation de l</w:t>
      </w:r>
      <w:r w:rsidR="003154BC">
        <w:t>'</w:t>
      </w:r>
      <w:r w:rsidRPr="00452F44">
        <w:t>alerte de détresse</w:t>
      </w:r>
    </w:p>
    <w:p w:rsidR="00650904" w:rsidRPr="00452F44" w:rsidRDefault="00650904" w:rsidP="00176CDF">
      <w:r w:rsidRPr="00452F44">
        <w:t xml:space="preserve">La </w:t>
      </w:r>
      <w:r w:rsidRPr="00452F44">
        <w:rPr>
          <w:i/>
        </w:rPr>
        <w:t>procédure d</w:t>
      </w:r>
      <w:r w:rsidR="003154BC">
        <w:rPr>
          <w:i/>
        </w:rPr>
        <w:t>'</w:t>
      </w:r>
      <w:r w:rsidRPr="00452F44">
        <w:rPr>
          <w:i/>
        </w:rPr>
        <w:t>annulation</w:t>
      </w:r>
      <w:r w:rsidRPr="00452F44">
        <w:t xml:space="preserve"> correspond à l</w:t>
      </w:r>
      <w:r w:rsidR="003154BC">
        <w:t>'</w:t>
      </w:r>
      <w:r w:rsidRPr="00452F44">
        <w:rPr>
          <w:i/>
        </w:rPr>
        <w:t>opération d</w:t>
      </w:r>
      <w:r w:rsidR="003154BC">
        <w:rPr>
          <w:i/>
        </w:rPr>
        <w:t>'</w:t>
      </w:r>
      <w:r w:rsidRPr="00452F44">
        <w:rPr>
          <w:i/>
        </w:rPr>
        <w:t xml:space="preserve">annulation </w:t>
      </w:r>
      <w:r w:rsidRPr="00452F44">
        <w:t>dans toutes les bandes utilisées pour émettre les tentatives d</w:t>
      </w:r>
      <w:r w:rsidR="003154BC">
        <w:t>'</w:t>
      </w:r>
      <w:r w:rsidRPr="00452F44">
        <w:t>alerte de détresse (en ondes métriques et hectométriques, il n</w:t>
      </w:r>
      <w:r w:rsidR="003154BC">
        <w:t>'</w:t>
      </w:r>
      <w:r w:rsidRPr="00452F44">
        <w:t>y a qu</w:t>
      </w:r>
      <w:r w:rsidR="003154BC">
        <w:t>'</w:t>
      </w:r>
      <w:r w:rsidRPr="00452F44">
        <w:t xml:space="preserve">une seule </w:t>
      </w:r>
      <w:r w:rsidRPr="00452F44">
        <w:rPr>
          <w:i/>
        </w:rPr>
        <w:t>opération</w:t>
      </w:r>
      <w:r w:rsidRPr="00452F44">
        <w:t xml:space="preserve"> </w:t>
      </w:r>
      <w:r w:rsidRPr="00452F44">
        <w:rPr>
          <w:i/>
          <w:iCs/>
        </w:rPr>
        <w:t>d</w:t>
      </w:r>
      <w:r w:rsidR="003154BC">
        <w:rPr>
          <w:i/>
          <w:iCs/>
        </w:rPr>
        <w:t>'</w:t>
      </w:r>
      <w:r w:rsidRPr="00452F44">
        <w:rPr>
          <w:i/>
          <w:iCs/>
        </w:rPr>
        <w:t>annulation</w:t>
      </w:r>
      <w:r w:rsidRPr="00452F44">
        <w:t xml:space="preserve"> tandis qu</w:t>
      </w:r>
      <w:r w:rsidR="003154BC">
        <w:t>'</w:t>
      </w:r>
      <w:r w:rsidRPr="00452F44">
        <w:t>en ondes hectométriques/décamétriques, il peut y en avoir jusqu</w:t>
      </w:r>
      <w:r w:rsidR="003154BC">
        <w:t>'</w:t>
      </w:r>
      <w:r w:rsidRPr="00452F44">
        <w:t>à six). L</w:t>
      </w:r>
      <w:r w:rsidR="003154BC">
        <w:t>'</w:t>
      </w:r>
      <w:r w:rsidRPr="00452F44">
        <w:t>opération d</w:t>
      </w:r>
      <w:r w:rsidR="003154BC">
        <w:t>'</w:t>
      </w:r>
      <w:r w:rsidRPr="00452F44">
        <w:t>annulation est un message d</w:t>
      </w:r>
      <w:r w:rsidR="003154BC">
        <w:t>'</w:t>
      </w:r>
      <w:r w:rsidRPr="00452F44">
        <w:t>annulation ASN (accusé de réception d</w:t>
      </w:r>
      <w:r w:rsidR="003154BC">
        <w:t>'</w:t>
      </w:r>
      <w:r w:rsidRPr="00452F44">
        <w:t>une alerte de détresse adressée à soi-même) suivi d</w:t>
      </w:r>
      <w:r w:rsidR="003154BC">
        <w:t>'</w:t>
      </w:r>
      <w:r w:rsidRPr="00452F44">
        <w:t>une annulation en phonie sur la fréquence utilisée pour les communications ultérieures.</w:t>
      </w:r>
      <w:r w:rsidRPr="00452F44">
        <w:rPr>
          <w:i/>
        </w:rPr>
        <w:t xml:space="preserve"> </w:t>
      </w:r>
      <w:r w:rsidRPr="00452F44">
        <w:t>La phrase «</w:t>
      </w:r>
      <w:r w:rsidRPr="00452F44">
        <w:rPr>
          <w:i/>
          <w:iCs/>
        </w:rPr>
        <w:t>annulation en phonie</w:t>
      </w:r>
      <w:r w:rsidRPr="00452F44">
        <w:t>» correspond à la partie de l</w:t>
      </w:r>
      <w:r w:rsidR="003154BC">
        <w:t>'</w:t>
      </w:r>
      <w:r w:rsidRPr="00452F44">
        <w:t>annulation effectuée sur les fréquences utilisées pour les communications ultérieures, que ce soit par radiotéléphonie ou, dans le cas d</w:t>
      </w:r>
      <w:r w:rsidR="003154BC">
        <w:t>'</w:t>
      </w:r>
      <w:r w:rsidRPr="00452F44">
        <w:t>ondes hectométriques et hectométriques/décamétriques, par communication de données.</w:t>
      </w:r>
    </w:p>
    <w:p w:rsidR="00650904" w:rsidRPr="00452F44" w:rsidRDefault="00650904" w:rsidP="00176CDF">
      <w:r w:rsidRPr="00452F44">
        <w:t>Dans le cadre de la procédure automatisée d</w:t>
      </w:r>
      <w:r w:rsidR="003154BC">
        <w:t>'</w:t>
      </w:r>
      <w:r w:rsidRPr="00452F44">
        <w:t>envoi d</w:t>
      </w:r>
      <w:r w:rsidR="003154BC">
        <w:t>'</w:t>
      </w:r>
      <w:r w:rsidRPr="00452F44">
        <w:t>un message de détresse, si l</w:t>
      </w:r>
      <w:r w:rsidR="003154BC">
        <w:t>'</w:t>
      </w:r>
      <w:r w:rsidRPr="00452F44">
        <w:t>opérateur sélectionne l</w:t>
      </w:r>
      <w:r w:rsidR="003154BC">
        <w:t>'</w:t>
      </w:r>
      <w:r w:rsidRPr="00452F44">
        <w:t>option d</w:t>
      </w:r>
      <w:r w:rsidR="003154BC">
        <w:t>'</w:t>
      </w:r>
      <w:r w:rsidRPr="00452F44">
        <w:t xml:space="preserve">annulation, une présentation de la </w:t>
      </w:r>
      <w:r w:rsidRPr="00452F44">
        <w:rPr>
          <w:i/>
        </w:rPr>
        <w:t>procédure d</w:t>
      </w:r>
      <w:r w:rsidR="003154BC">
        <w:rPr>
          <w:i/>
        </w:rPr>
        <w:t>'</w:t>
      </w:r>
      <w:r w:rsidRPr="00452F44">
        <w:rPr>
          <w:i/>
        </w:rPr>
        <w:t>annulation</w:t>
      </w:r>
      <w:r w:rsidRPr="00452F44">
        <w:t xml:space="preserve"> devrait apparaître; l</w:t>
      </w:r>
      <w:r w:rsidR="003154BC">
        <w:t>'</w:t>
      </w:r>
      <w:r w:rsidRPr="00452F44">
        <w:t>opérateur devrait alors pouvoir soit continuer, soit revenir au menu précédent et ne pas annuler l</w:t>
      </w:r>
      <w:r w:rsidR="003154BC">
        <w:t>'</w:t>
      </w:r>
      <w:r w:rsidRPr="00452F44">
        <w:t>alerte de détresse.</w:t>
      </w:r>
    </w:p>
    <w:p w:rsidR="00650904" w:rsidRPr="00452F44" w:rsidRDefault="00650904" w:rsidP="00176CDF">
      <w:pPr>
        <w:rPr>
          <w:i/>
        </w:rPr>
      </w:pPr>
      <w:r w:rsidRPr="00452F44">
        <w:t>Si l</w:t>
      </w:r>
      <w:r w:rsidR="003154BC">
        <w:t>'</w:t>
      </w:r>
      <w:r w:rsidRPr="00452F44">
        <w:t xml:space="preserve">opérateur choisit de poursuivre la </w:t>
      </w:r>
      <w:r w:rsidRPr="00452F44">
        <w:rPr>
          <w:i/>
        </w:rPr>
        <w:t>procédure d</w:t>
      </w:r>
      <w:r w:rsidR="003154BC">
        <w:rPr>
          <w:i/>
        </w:rPr>
        <w:t>'</w:t>
      </w:r>
      <w:r w:rsidRPr="00452F44">
        <w:rPr>
          <w:i/>
        </w:rPr>
        <w:t>annulation</w:t>
      </w:r>
      <w:r w:rsidRPr="00452F44">
        <w:t>, la procédure automatisée d</w:t>
      </w:r>
      <w:r w:rsidR="003154BC">
        <w:t>'</w:t>
      </w:r>
      <w:r w:rsidRPr="00452F44">
        <w:t>envoi d</w:t>
      </w:r>
      <w:r w:rsidR="003154BC">
        <w:t>'</w:t>
      </w:r>
      <w:r w:rsidRPr="00452F44">
        <w:t>alerte de détresse devrait suspendre le compte à rebours jusqu</w:t>
      </w:r>
      <w:r w:rsidR="003154BC">
        <w:t>'</w:t>
      </w:r>
      <w:r w:rsidRPr="00452F44">
        <w:t>à l</w:t>
      </w:r>
      <w:r w:rsidR="003154BC">
        <w:t>'</w:t>
      </w:r>
      <w:r w:rsidRPr="00452F44">
        <w:t>envoi automatisé de la tentative d</w:t>
      </w:r>
      <w:r w:rsidR="003154BC">
        <w:t>'</w:t>
      </w:r>
      <w:r w:rsidRPr="00452F44">
        <w:t>alerte de détresse suivante et attendre (si nécessaire) qu</w:t>
      </w:r>
      <w:r w:rsidR="003154BC">
        <w:t>'</w:t>
      </w:r>
      <w:r w:rsidRPr="00452F44">
        <w:t>une alerte soit émise dans sa totalité avant d</w:t>
      </w:r>
      <w:r w:rsidR="003154BC">
        <w:t>'</w:t>
      </w:r>
      <w:r w:rsidRPr="00452F44">
        <w:t>autoriser l</w:t>
      </w:r>
      <w:r w:rsidR="003154BC">
        <w:t>'</w:t>
      </w:r>
      <w:r w:rsidRPr="00452F44">
        <w:t xml:space="preserve">opérateur à commencer la première </w:t>
      </w:r>
      <w:r w:rsidRPr="00452F44">
        <w:rPr>
          <w:i/>
        </w:rPr>
        <w:t>opération d</w:t>
      </w:r>
      <w:r w:rsidR="003154BC">
        <w:rPr>
          <w:i/>
        </w:rPr>
        <w:t>'</w:t>
      </w:r>
      <w:r w:rsidRPr="00452F44">
        <w:rPr>
          <w:i/>
        </w:rPr>
        <w:t>annulation.</w:t>
      </w:r>
    </w:p>
    <w:p w:rsidR="00650904" w:rsidRPr="00452F44" w:rsidRDefault="00650904" w:rsidP="00176CDF">
      <w:pPr>
        <w:rPr>
          <w:b/>
          <w:bCs/>
        </w:rPr>
      </w:pPr>
      <w:r w:rsidRPr="00452F44">
        <w:rPr>
          <w:bCs/>
        </w:rPr>
        <w:t xml:space="preserve">Pendant la </w:t>
      </w:r>
      <w:r w:rsidRPr="00452F44">
        <w:rPr>
          <w:bCs/>
          <w:i/>
        </w:rPr>
        <w:t>procédure d</w:t>
      </w:r>
      <w:r w:rsidR="003154BC">
        <w:rPr>
          <w:bCs/>
          <w:i/>
        </w:rPr>
        <w:t>'</w:t>
      </w:r>
      <w:r w:rsidRPr="00452F44">
        <w:rPr>
          <w:bCs/>
          <w:i/>
        </w:rPr>
        <w:t>annulation</w:t>
      </w:r>
      <w:r w:rsidRPr="00452F44">
        <w:rPr>
          <w:bCs/>
        </w:rPr>
        <w:t>, l</w:t>
      </w:r>
      <w:r w:rsidR="003154BC">
        <w:rPr>
          <w:bCs/>
        </w:rPr>
        <w:t>'</w:t>
      </w:r>
      <w:r w:rsidRPr="00452F44">
        <w:rPr>
          <w:bCs/>
        </w:rPr>
        <w:t>opérateur devrait avoir la possibilité d</w:t>
      </w:r>
      <w:r w:rsidR="003154BC">
        <w:rPr>
          <w:bCs/>
        </w:rPr>
        <w:t>'</w:t>
      </w:r>
      <w:r w:rsidRPr="00452F44">
        <w:rPr>
          <w:bCs/>
        </w:rPr>
        <w:t>arrêter la procédure d</w:t>
      </w:r>
      <w:r w:rsidR="003154BC">
        <w:rPr>
          <w:bCs/>
        </w:rPr>
        <w:t>'</w:t>
      </w:r>
      <w:r w:rsidRPr="00452F44">
        <w:rPr>
          <w:bCs/>
        </w:rPr>
        <w:t>annulation ou de commencer l</w:t>
      </w:r>
      <w:r w:rsidR="003154BC">
        <w:rPr>
          <w:bCs/>
        </w:rPr>
        <w:t>'</w:t>
      </w:r>
      <w:r w:rsidRPr="00452F44">
        <w:rPr>
          <w:bCs/>
          <w:i/>
        </w:rPr>
        <w:t>opération d</w:t>
      </w:r>
      <w:r w:rsidR="003154BC">
        <w:rPr>
          <w:bCs/>
          <w:i/>
        </w:rPr>
        <w:t>'</w:t>
      </w:r>
      <w:r w:rsidRPr="00452F44">
        <w:rPr>
          <w:bCs/>
          <w:i/>
        </w:rPr>
        <w:t>annulation</w:t>
      </w:r>
      <w:r w:rsidRPr="00452F44">
        <w:rPr>
          <w:bCs/>
        </w:rPr>
        <w:t xml:space="preserve">. </w:t>
      </w:r>
    </w:p>
    <w:p w:rsidR="00650904" w:rsidRPr="00452F44" w:rsidRDefault="00650904" w:rsidP="00176CDF">
      <w:r w:rsidRPr="00452F44">
        <w:t xml:space="preserve">Si la </w:t>
      </w:r>
      <w:r w:rsidRPr="00452F44">
        <w:rPr>
          <w:i/>
        </w:rPr>
        <w:t>procédure d</w:t>
      </w:r>
      <w:r w:rsidR="003154BC">
        <w:rPr>
          <w:i/>
        </w:rPr>
        <w:t>'</w:t>
      </w:r>
      <w:r w:rsidRPr="00452F44">
        <w:rPr>
          <w:i/>
        </w:rPr>
        <w:t>annulation</w:t>
      </w:r>
      <w:r w:rsidRPr="00452F44">
        <w:t xml:space="preserve"> est arrêtée avant le début de la première </w:t>
      </w:r>
      <w:r w:rsidRPr="00452F44">
        <w:rPr>
          <w:i/>
        </w:rPr>
        <w:t>opération d</w:t>
      </w:r>
      <w:r w:rsidR="003154BC">
        <w:rPr>
          <w:i/>
        </w:rPr>
        <w:t>'</w:t>
      </w:r>
      <w:r w:rsidRPr="00452F44">
        <w:rPr>
          <w:i/>
        </w:rPr>
        <w:t>annulation</w:t>
      </w:r>
      <w:r w:rsidRPr="00452F44">
        <w:t>, la procédure automatisée d</w:t>
      </w:r>
      <w:r w:rsidR="003154BC">
        <w:t>'</w:t>
      </w:r>
      <w:r w:rsidRPr="00452F44">
        <w:t>envoi d</w:t>
      </w:r>
      <w:r w:rsidR="003154BC">
        <w:t>'</w:t>
      </w:r>
      <w:r w:rsidRPr="00452F44">
        <w:t>alerte de détresse doit alors reprendre à l</w:t>
      </w:r>
      <w:r w:rsidR="003154BC">
        <w:t>'</w:t>
      </w:r>
      <w:r w:rsidRPr="00452F44">
        <w:t>étape où elle s</w:t>
      </w:r>
      <w:r w:rsidR="003154BC">
        <w:t>'</w:t>
      </w:r>
      <w:r w:rsidRPr="00452F44">
        <w:t>était arrêtée. Toutefois, une fois l</w:t>
      </w:r>
      <w:r w:rsidR="003154BC">
        <w:t>'</w:t>
      </w:r>
      <w:r w:rsidRPr="00452F44">
        <w:rPr>
          <w:i/>
        </w:rPr>
        <w:t>opération d</w:t>
      </w:r>
      <w:r w:rsidR="003154BC">
        <w:rPr>
          <w:i/>
        </w:rPr>
        <w:t>'</w:t>
      </w:r>
      <w:r w:rsidRPr="00452F44">
        <w:rPr>
          <w:i/>
        </w:rPr>
        <w:t>annulation</w:t>
      </w:r>
      <w:r w:rsidRPr="00452F44">
        <w:t xml:space="preserve"> entamée, l</w:t>
      </w:r>
      <w:r w:rsidR="003154BC">
        <w:t>'</w:t>
      </w:r>
      <w:r w:rsidRPr="00452F44">
        <w:t xml:space="preserve">option permettant de terminer la </w:t>
      </w:r>
      <w:r w:rsidRPr="00452F44">
        <w:rPr>
          <w:i/>
        </w:rPr>
        <w:t>procédure d</w:t>
      </w:r>
      <w:r w:rsidR="003154BC">
        <w:rPr>
          <w:i/>
        </w:rPr>
        <w:t>'</w:t>
      </w:r>
      <w:r w:rsidRPr="00452F44">
        <w:rPr>
          <w:i/>
        </w:rPr>
        <w:t>annulation</w:t>
      </w:r>
      <w:r w:rsidRPr="00452F44">
        <w:t xml:space="preserve"> ne devrait plus être disponible jusqu</w:t>
      </w:r>
      <w:r w:rsidR="003154BC">
        <w:t>'</w:t>
      </w:r>
      <w:r w:rsidRPr="00452F44">
        <w:t>à la fin de ladite procédure.</w:t>
      </w:r>
    </w:p>
    <w:p w:rsidR="00650904" w:rsidRPr="00452F44" w:rsidRDefault="00650904" w:rsidP="00176CDF">
      <w:pPr>
        <w:rPr>
          <w:b/>
        </w:rPr>
      </w:pPr>
      <w:r w:rsidRPr="00452F44">
        <w:t>L</w:t>
      </w:r>
      <w:r w:rsidR="003154BC">
        <w:t>'</w:t>
      </w:r>
      <w:r w:rsidRPr="00452F44">
        <w:t xml:space="preserve">état de la </w:t>
      </w:r>
      <w:r w:rsidRPr="00452F44">
        <w:rPr>
          <w:i/>
        </w:rPr>
        <w:t>procédure d</w:t>
      </w:r>
      <w:r w:rsidR="003154BC">
        <w:rPr>
          <w:i/>
        </w:rPr>
        <w:t>'</w:t>
      </w:r>
      <w:r w:rsidRPr="00452F44">
        <w:rPr>
          <w:i/>
        </w:rPr>
        <w:t>annulation</w:t>
      </w:r>
      <w:r w:rsidRPr="00452F44">
        <w:t xml:space="preserve"> devrait être affiché.</w:t>
      </w:r>
    </w:p>
    <w:p w:rsidR="00650904" w:rsidRPr="00452F44" w:rsidRDefault="00650904" w:rsidP="00176CDF">
      <w:r w:rsidRPr="00452F44">
        <w:t>Le texte correspondant à l</w:t>
      </w:r>
      <w:r w:rsidR="003154BC">
        <w:t>'</w:t>
      </w:r>
      <w:r w:rsidRPr="00452F44">
        <w:rPr>
          <w:i/>
        </w:rPr>
        <w:t>annulation en phonie</w:t>
      </w:r>
      <w:r w:rsidRPr="00452F44">
        <w:t xml:space="preserve"> devrait être fourni à l</w:t>
      </w:r>
      <w:r w:rsidR="003154BC">
        <w:t>'</w:t>
      </w:r>
      <w:r w:rsidRPr="00452F44">
        <w:t>opérateur au moment où celui-ci effectue ladite annulation.</w:t>
      </w:r>
    </w:p>
    <w:p w:rsidR="00650904" w:rsidRPr="00452F44" w:rsidRDefault="00650904" w:rsidP="00176CDF">
      <w:r w:rsidRPr="00452F44">
        <w:t>Il devrait être possible de répéter l</w:t>
      </w:r>
      <w:r w:rsidR="003154BC">
        <w:t>'</w:t>
      </w:r>
      <w:r w:rsidRPr="00452F44">
        <w:rPr>
          <w:i/>
        </w:rPr>
        <w:t>opération d</w:t>
      </w:r>
      <w:r w:rsidR="003154BC">
        <w:rPr>
          <w:i/>
        </w:rPr>
        <w:t>'</w:t>
      </w:r>
      <w:r w:rsidRPr="00452F44">
        <w:rPr>
          <w:i/>
        </w:rPr>
        <w:t>annulation</w:t>
      </w:r>
      <w:r w:rsidRPr="00452F44">
        <w:t xml:space="preserve"> dans telle ou telle bande mais un avertissement devrait indiquer que l</w:t>
      </w:r>
      <w:r w:rsidR="003154BC">
        <w:t>'</w:t>
      </w:r>
      <w:r w:rsidRPr="00452F44">
        <w:t>annulation a déjà eu lieu dans la bande concernée.</w:t>
      </w:r>
    </w:p>
    <w:p w:rsidR="00650904" w:rsidRPr="00452F44" w:rsidRDefault="00650904" w:rsidP="00176CDF">
      <w:pPr>
        <w:pStyle w:val="Heading4"/>
      </w:pPr>
      <w:r w:rsidRPr="00452F44">
        <w:t>3.2.4.5</w:t>
      </w:r>
      <w:r w:rsidRPr="00452F44">
        <w:tab/>
        <w:t>Considérations spéciales concernant les ondes hectométriques/décamétriques</w:t>
      </w:r>
    </w:p>
    <w:p w:rsidR="00650904" w:rsidRPr="00452F44" w:rsidRDefault="00650904" w:rsidP="00176CDF">
      <w:r w:rsidRPr="00452F44">
        <w:t>Le statut devrait s</w:t>
      </w:r>
      <w:r w:rsidR="003154BC">
        <w:t>'</w:t>
      </w:r>
      <w:r w:rsidRPr="00452F44">
        <w:t>afficher pour chacune des bandes.</w:t>
      </w:r>
    </w:p>
    <w:p w:rsidR="00650904" w:rsidRPr="00452F44" w:rsidRDefault="00650904" w:rsidP="00176CDF">
      <w:r w:rsidRPr="00452F44">
        <w:t>Même si l</w:t>
      </w:r>
      <w:r w:rsidR="003154BC">
        <w:t>'</w:t>
      </w:r>
      <w:r w:rsidRPr="00452F44">
        <w:t>alerte est annulée dans une bande, l</w:t>
      </w:r>
      <w:r w:rsidR="003154BC">
        <w:t>'</w:t>
      </w:r>
      <w:r w:rsidRPr="00452F44">
        <w:t>option permettant d</w:t>
      </w:r>
      <w:r w:rsidR="003154BC">
        <w:t>'</w:t>
      </w:r>
      <w:r w:rsidRPr="00452F44">
        <w:t xml:space="preserve">achever la </w:t>
      </w:r>
      <w:r w:rsidRPr="00452F44">
        <w:rPr>
          <w:i/>
        </w:rPr>
        <w:t>procédure d</w:t>
      </w:r>
      <w:r w:rsidR="003154BC">
        <w:rPr>
          <w:i/>
        </w:rPr>
        <w:t>'</w:t>
      </w:r>
      <w:r w:rsidRPr="00452F44">
        <w:rPr>
          <w:i/>
        </w:rPr>
        <w:t>annulation</w:t>
      </w:r>
      <w:r w:rsidRPr="00452F44">
        <w:t xml:space="preserve"> ne devrait pas être disponible tant que les messages n</w:t>
      </w:r>
      <w:r w:rsidR="003154BC">
        <w:t>'</w:t>
      </w:r>
      <w:r w:rsidRPr="00452F44">
        <w:t>ont pas été annulés dans TOUTES les bandes.</w:t>
      </w:r>
    </w:p>
    <w:p w:rsidR="00650904" w:rsidRPr="00452F44" w:rsidRDefault="00650904" w:rsidP="00176CDF">
      <w:r w:rsidRPr="00452F44">
        <w:t xml:space="preserve">Une fois la </w:t>
      </w:r>
      <w:r w:rsidRPr="00452F44">
        <w:rPr>
          <w:i/>
        </w:rPr>
        <w:t>procédure d</w:t>
      </w:r>
      <w:r w:rsidR="003154BC">
        <w:rPr>
          <w:i/>
        </w:rPr>
        <w:t>'</w:t>
      </w:r>
      <w:r w:rsidRPr="00452F44">
        <w:rPr>
          <w:i/>
        </w:rPr>
        <w:t>annulation</w:t>
      </w:r>
      <w:r w:rsidRPr="00452F44">
        <w:t xml:space="preserve"> achevée, on devrait considérer que la procédure automatisée d</w:t>
      </w:r>
      <w:r w:rsidR="003154BC">
        <w:t>'</w:t>
      </w:r>
      <w:r w:rsidRPr="00452F44">
        <w:t>envoi d</w:t>
      </w:r>
      <w:r w:rsidR="003154BC">
        <w:t>'</w:t>
      </w:r>
      <w:r w:rsidRPr="00452F44">
        <w:t>une alerte de détresse a fait l</w:t>
      </w:r>
      <w:r w:rsidR="003154BC">
        <w:t>'</w:t>
      </w:r>
      <w:r w:rsidRPr="00452F44">
        <w:t>objet d</w:t>
      </w:r>
      <w:r w:rsidR="003154BC">
        <w:t>'</w:t>
      </w:r>
      <w:r w:rsidRPr="00452F44">
        <w:t>un accusé de réception et il devrait être affiché qu</w:t>
      </w:r>
      <w:r w:rsidR="003154BC">
        <w:t>'</w:t>
      </w:r>
      <w:r w:rsidRPr="00452F44">
        <w:t>une annulation a eu lieu.</w:t>
      </w:r>
    </w:p>
    <w:p w:rsidR="00650904" w:rsidRPr="00452F44" w:rsidRDefault="00650904" w:rsidP="00176CDF">
      <w:pPr>
        <w:pStyle w:val="Heading4"/>
        <w:rPr>
          <w:highlight w:val="yellow"/>
        </w:rPr>
      </w:pPr>
      <w:r w:rsidRPr="00452F44">
        <w:rPr>
          <w:bCs/>
        </w:rPr>
        <w:t>3.2.4.6</w:t>
      </w:r>
      <w:r w:rsidRPr="00452F44">
        <w:tab/>
        <w:t>Ondes hectométriques/décamétriques uniquement: balayage pour les accusés de réception d</w:t>
      </w:r>
      <w:r w:rsidR="003154BC">
        <w:t>'</w:t>
      </w:r>
      <w:r w:rsidRPr="00452F44">
        <w:t>alerte de détresse</w:t>
      </w:r>
    </w:p>
    <w:p w:rsidR="00650904" w:rsidRPr="00452F44" w:rsidRDefault="00650904" w:rsidP="00176CDF">
      <w:r w:rsidRPr="00452F44">
        <w:t>Si ce n</w:t>
      </w:r>
      <w:r w:rsidR="003154BC">
        <w:t>'</w:t>
      </w:r>
      <w:r w:rsidRPr="00452F44">
        <w:t>est pas déjà le cas, la procédure automatisée d</w:t>
      </w:r>
      <w:r w:rsidR="003154BC">
        <w:t>'</w:t>
      </w:r>
      <w:r w:rsidRPr="00452F44">
        <w:t>envoi d</w:t>
      </w:r>
      <w:r w:rsidR="003154BC">
        <w:t>'</w:t>
      </w:r>
      <w:r w:rsidRPr="00452F44">
        <w:t>alerte de détresse devrait prévoir de balayer la totalité des six voies ASN de détresse.</w:t>
      </w:r>
    </w:p>
    <w:p w:rsidR="00650904" w:rsidRPr="00452F44" w:rsidRDefault="00650904" w:rsidP="00176CDF">
      <w:pPr>
        <w:pStyle w:val="Heading3"/>
      </w:pPr>
      <w:r w:rsidRPr="00452F44">
        <w:t>3.2.5</w:t>
      </w:r>
      <w:r w:rsidRPr="00452F44">
        <w:tab/>
        <w:t>Procédure automatisée de communication par radiotéléphonie</w:t>
      </w:r>
    </w:p>
    <w:p w:rsidR="00650904" w:rsidRPr="00452F44" w:rsidRDefault="00650904" w:rsidP="00176CDF">
      <w:r w:rsidRPr="00452F44">
        <w:t>L</w:t>
      </w:r>
      <w:r w:rsidR="003154BC">
        <w:t>'</w:t>
      </w:r>
      <w:r w:rsidRPr="00452F44">
        <w:t>équipement devrait également comprendre une fonction de communication par radiotéléphonie compatible avec les procédures automatisées ASN décrites dans la présente Annexe. Cette fonction devrait présenter les caractéristiques suivantes:</w:t>
      </w:r>
    </w:p>
    <w:p w:rsidR="00650904" w:rsidRPr="00452F44" w:rsidRDefault="00650904" w:rsidP="00176CDF">
      <w:pPr>
        <w:pStyle w:val="enumlev1"/>
      </w:pPr>
      <w:r w:rsidRPr="00452F44">
        <w:t>–</w:t>
      </w:r>
      <w:r w:rsidRPr="00452F44">
        <w:tab/>
        <w:t>possibilité pour l</w:t>
      </w:r>
      <w:r w:rsidR="003154BC">
        <w:t>'</w:t>
      </w:r>
      <w:r w:rsidRPr="00452F44">
        <w:t>opérateur d</w:t>
      </w:r>
      <w:r w:rsidR="003154BC">
        <w:t>'</w:t>
      </w:r>
      <w:r w:rsidRPr="00452F44">
        <w:t>activer ou de mettre en attente une communication et de naviguer entre ces deux états;</w:t>
      </w:r>
    </w:p>
    <w:p w:rsidR="00650904" w:rsidRPr="00452F44" w:rsidRDefault="00650904" w:rsidP="00176CDF">
      <w:pPr>
        <w:pStyle w:val="enumlev1"/>
      </w:pPr>
      <w:r w:rsidRPr="00452F44">
        <w:t>–</w:t>
      </w:r>
      <w:r w:rsidRPr="00452F44">
        <w:tab/>
        <w:t>possibilité</w:t>
      </w:r>
      <w:r w:rsidRPr="00452F44">
        <w:rPr>
          <w:b/>
          <w:bCs/>
        </w:rPr>
        <w:t xml:space="preserve"> </w:t>
      </w:r>
      <w:r w:rsidRPr="00452F44">
        <w:t>pour l</w:t>
      </w:r>
      <w:r w:rsidR="003154BC">
        <w:t>'</w:t>
      </w:r>
      <w:r w:rsidRPr="00452F44">
        <w:t>opérateur d</w:t>
      </w:r>
      <w:r w:rsidR="003154BC">
        <w:t>'</w:t>
      </w:r>
      <w:r w:rsidRPr="00452F44">
        <w:t>arrêter la communication;</w:t>
      </w:r>
    </w:p>
    <w:p w:rsidR="00650904" w:rsidRPr="00452F44" w:rsidRDefault="00650904" w:rsidP="00176CDF">
      <w:pPr>
        <w:pStyle w:val="enumlev1"/>
      </w:pPr>
      <w:r w:rsidRPr="00452F44">
        <w:t>–</w:t>
      </w:r>
      <w:r w:rsidRPr="00452F44">
        <w:tab/>
        <w:t>possibilité</w:t>
      </w:r>
      <w:r w:rsidRPr="00452F44">
        <w:rPr>
          <w:b/>
          <w:bCs/>
        </w:rPr>
        <w:t xml:space="preserve"> </w:t>
      </w:r>
      <w:r w:rsidRPr="00452F44">
        <w:t>de sélectionner les voies de communication.</w:t>
      </w:r>
    </w:p>
    <w:p w:rsidR="00650904" w:rsidRPr="00452F44" w:rsidRDefault="00650904" w:rsidP="00176CDF">
      <w:pPr>
        <w:pStyle w:val="Heading3"/>
      </w:pPr>
      <w:r w:rsidRPr="00452F44">
        <w:t>3.2.6</w:t>
      </w:r>
      <w:r w:rsidRPr="00452F44">
        <w:tab/>
        <w:t>Autres procédures automatisées n</w:t>
      </w:r>
      <w:r w:rsidR="003154BC">
        <w:t>'</w:t>
      </w:r>
      <w:r w:rsidRPr="00452F44">
        <w:t>utilisant pas l</w:t>
      </w:r>
      <w:r w:rsidR="003154BC">
        <w:t>'</w:t>
      </w:r>
      <w:r w:rsidRPr="00452F44">
        <w:t>appel sélectif numérique</w:t>
      </w:r>
    </w:p>
    <w:p w:rsidR="00650904" w:rsidRPr="00452F44" w:rsidRDefault="00650904" w:rsidP="00176CDF">
      <w:r w:rsidRPr="00452F44">
        <w:t>Toute autre fonction n</w:t>
      </w:r>
      <w:r w:rsidR="003154BC">
        <w:t>'</w:t>
      </w:r>
      <w:r w:rsidRPr="00452F44">
        <w:t>utilisant pas l</w:t>
      </w:r>
      <w:r w:rsidR="003154BC">
        <w:t>'</w:t>
      </w:r>
      <w:r w:rsidRPr="00452F44">
        <w:t>ASN prévue dans l</w:t>
      </w:r>
      <w:r w:rsidR="003154BC">
        <w:t>'</w:t>
      </w:r>
      <w:r w:rsidRPr="00452F44">
        <w:t>équipement devrait présenter les caractéristiques suivantes:</w:t>
      </w:r>
    </w:p>
    <w:p w:rsidR="00650904" w:rsidRPr="00452F44" w:rsidRDefault="00650904" w:rsidP="00176CDF">
      <w:pPr>
        <w:pStyle w:val="enumlev1"/>
        <w:rPr>
          <w:b/>
        </w:rPr>
      </w:pPr>
      <w:r w:rsidRPr="00452F44">
        <w:t>–</w:t>
      </w:r>
      <w:r w:rsidRPr="00452F44">
        <w:tab/>
        <w:t>possibilité pour l</w:t>
      </w:r>
      <w:r w:rsidR="003154BC">
        <w:t>'</w:t>
      </w:r>
      <w:r w:rsidRPr="00452F44">
        <w:t>opérateur d</w:t>
      </w:r>
      <w:r w:rsidR="003154BC">
        <w:t>'</w:t>
      </w:r>
      <w:r w:rsidRPr="00452F44">
        <w:t>activer ou de mettre en attente la fonction;</w:t>
      </w:r>
    </w:p>
    <w:p w:rsidR="00650904" w:rsidRPr="00452F44" w:rsidRDefault="00650904" w:rsidP="00176CDF">
      <w:pPr>
        <w:pStyle w:val="enumlev1"/>
      </w:pPr>
      <w:r w:rsidRPr="00452F44">
        <w:t>–</w:t>
      </w:r>
      <w:r w:rsidRPr="00452F44">
        <w:tab/>
        <w:t>impossibilité pour la fonction d</w:t>
      </w:r>
      <w:r w:rsidR="003154BC">
        <w:t>'</w:t>
      </w:r>
      <w:r w:rsidRPr="00452F44">
        <w:t>exercer un contrôle sur le récepteur de veille qui aurait pour conséquence que les procédures automatisées ASN, actives ou en attente, ne peuvent pas recevoir de messages ASN sur le récepteur de veille;</w:t>
      </w:r>
    </w:p>
    <w:p w:rsidR="00650904" w:rsidRPr="00452F44" w:rsidRDefault="00650904" w:rsidP="00176CDF">
      <w:pPr>
        <w:pStyle w:val="enumlev1"/>
      </w:pPr>
      <w:r w:rsidRPr="00452F44">
        <w:t>–</w:t>
      </w:r>
      <w:r w:rsidRPr="00452F44">
        <w:tab/>
      </w:r>
      <w:r w:rsidRPr="00452F44">
        <w:rPr>
          <w:bCs/>
        </w:rPr>
        <w:t>possibilité</w:t>
      </w:r>
      <w:r w:rsidRPr="00452F44">
        <w:rPr>
          <w:b/>
        </w:rPr>
        <w:t xml:space="preserve"> </w:t>
      </w:r>
      <w:r w:rsidRPr="00452F44">
        <w:t>pour l</w:t>
      </w:r>
      <w:r w:rsidR="003154BC">
        <w:t>'</w:t>
      </w:r>
      <w:r w:rsidRPr="00452F44">
        <w:t>opérateur d</w:t>
      </w:r>
      <w:r w:rsidR="003154BC">
        <w:t>'</w:t>
      </w:r>
      <w:r w:rsidRPr="00452F44">
        <w:t>arrêter la fonction.</w:t>
      </w:r>
    </w:p>
    <w:p w:rsidR="00650904" w:rsidRPr="00452F44" w:rsidRDefault="00650904" w:rsidP="003154BC">
      <w:pPr>
        <w:pStyle w:val="Heading2"/>
        <w:keepNext w:val="0"/>
        <w:keepLines w:val="0"/>
      </w:pPr>
      <w:r w:rsidRPr="00452F44">
        <w:t>3.3</w:t>
      </w:r>
      <w:r w:rsidRPr="00452F44">
        <w:tab/>
        <w:t xml:space="preserve">Tâches relatives à plusieurs procédures automatisées </w:t>
      </w:r>
    </w:p>
    <w:p w:rsidR="00650904" w:rsidRPr="00452F44" w:rsidRDefault="00650904" w:rsidP="003154BC">
      <w:pPr>
        <w:pStyle w:val="Heading3"/>
        <w:keepNext w:val="0"/>
        <w:keepLines w:val="0"/>
      </w:pPr>
      <w:r w:rsidRPr="00452F44">
        <w:t>3.3.1</w:t>
      </w:r>
      <w:r w:rsidRPr="00452F44">
        <w:tab/>
        <w:t>Nombre de procédures automatisées simultanées</w:t>
      </w:r>
    </w:p>
    <w:p w:rsidR="00650904" w:rsidRPr="00452F44" w:rsidRDefault="00650904" w:rsidP="003154BC">
      <w:r w:rsidRPr="00452F44">
        <w:t>Les équipements devraient permettre de traiter au moins sept procédures automatisées simultanément, dont une de réserve. Le déclenchement de la procédure automatisée de réserve devrait avoir les effets suivants:</w:t>
      </w:r>
    </w:p>
    <w:p w:rsidR="00650904" w:rsidRPr="00452F44" w:rsidRDefault="00650904" w:rsidP="00176CDF">
      <w:pPr>
        <w:pStyle w:val="enumlev1"/>
      </w:pPr>
      <w:r w:rsidRPr="00452F44">
        <w:rPr>
          <w:bCs/>
        </w:rPr>
        <w:t>–</w:t>
      </w:r>
      <w:r w:rsidRPr="00452F44">
        <w:rPr>
          <w:b/>
        </w:rPr>
        <w:tab/>
      </w:r>
      <w:r w:rsidRPr="00452F44">
        <w:rPr>
          <w:bCs/>
        </w:rPr>
        <w:t>avertir</w:t>
      </w:r>
      <w:r w:rsidRPr="00452F44">
        <w:t xml:space="preserve"> l</w:t>
      </w:r>
      <w:r w:rsidR="003154BC">
        <w:t>'</w:t>
      </w:r>
      <w:r w:rsidRPr="00452F44">
        <w:t>opérateur que l</w:t>
      </w:r>
      <w:r w:rsidR="003154BC">
        <w:t>'</w:t>
      </w:r>
      <w:r w:rsidRPr="00452F44">
        <w:t>équipement ne peut traiter une autre procédure automatisée et qu</w:t>
      </w:r>
      <w:r w:rsidR="003154BC">
        <w:t>'</w:t>
      </w:r>
      <w:r w:rsidRPr="00452F44">
        <w:t>une procédure devrait être arrêtée;</w:t>
      </w:r>
    </w:p>
    <w:p w:rsidR="00650904" w:rsidRPr="00452F44" w:rsidRDefault="00650904" w:rsidP="00176CDF">
      <w:pPr>
        <w:pStyle w:val="enumlev1"/>
      </w:pPr>
      <w:r w:rsidRPr="00452F44">
        <w:rPr>
          <w:bCs/>
        </w:rPr>
        <w:t>–</w:t>
      </w:r>
      <w:r w:rsidRPr="00452F44">
        <w:rPr>
          <w:b/>
        </w:rPr>
        <w:tab/>
      </w:r>
      <w:r w:rsidRPr="00452F44">
        <w:t>empêcher l</w:t>
      </w:r>
      <w:r w:rsidR="003154BC">
        <w:t>'</w:t>
      </w:r>
      <w:r w:rsidRPr="00452F44">
        <w:t>opérateur de déclencher une nouvelle procédure automatisée sauf s</w:t>
      </w:r>
      <w:r w:rsidR="003154BC">
        <w:t>'</w:t>
      </w:r>
      <w:r w:rsidRPr="00452F44">
        <w:t>il s</w:t>
      </w:r>
      <w:r w:rsidR="003154BC">
        <w:t>'</w:t>
      </w:r>
      <w:r w:rsidRPr="00452F44">
        <w:t>agit de l</w:t>
      </w:r>
      <w:r w:rsidR="003154BC">
        <w:t>'</w:t>
      </w:r>
      <w:r w:rsidRPr="00452F44">
        <w:t>envoi d</w:t>
      </w:r>
      <w:r w:rsidR="003154BC">
        <w:t>'</w:t>
      </w:r>
      <w:r w:rsidRPr="00452F44">
        <w:t>une alerte de détresse;</w:t>
      </w:r>
    </w:p>
    <w:p w:rsidR="00650904" w:rsidRPr="00452F44" w:rsidRDefault="00650904" w:rsidP="00176CDF">
      <w:pPr>
        <w:pStyle w:val="enumlev1"/>
      </w:pPr>
      <w:r w:rsidRPr="00452F44">
        <w:rPr>
          <w:bCs/>
        </w:rPr>
        <w:t>–</w:t>
      </w:r>
      <w:r w:rsidRPr="00452F44">
        <w:rPr>
          <w:b/>
        </w:rPr>
        <w:tab/>
      </w:r>
      <w:r w:rsidRPr="00452F44">
        <w:t>avertir l</w:t>
      </w:r>
      <w:r w:rsidR="003154BC">
        <w:t>'</w:t>
      </w:r>
      <w:r w:rsidRPr="00452F44">
        <w:t>opérateur que la réception d</w:t>
      </w:r>
      <w:r w:rsidR="003154BC">
        <w:t>'</w:t>
      </w:r>
      <w:r w:rsidRPr="00452F44">
        <w:t>un autre message ASN qui déclencherait une procédure automatisée si l</w:t>
      </w:r>
      <w:r w:rsidR="003154BC">
        <w:t>'</w:t>
      </w:r>
      <w:r w:rsidRPr="00452F44">
        <w:t>équipement était en veille entraînerait l</w:t>
      </w:r>
      <w:r w:rsidR="003154BC">
        <w:t>'</w:t>
      </w:r>
      <w:r w:rsidRPr="00452F44">
        <w:t>arrêt automatique et immédiat d</w:t>
      </w:r>
      <w:r w:rsidR="003154BC">
        <w:t>'</w:t>
      </w:r>
      <w:r w:rsidRPr="00452F44">
        <w:t>une procédure automatisée inactive, le choix de la procédure interrompue étant fonction de «l</w:t>
      </w:r>
      <w:r w:rsidR="003154BC">
        <w:t>'</w:t>
      </w:r>
      <w:r w:rsidRPr="00452F44">
        <w:t>ancienneté» et de la priorité de la procédure.</w:t>
      </w:r>
    </w:p>
    <w:p w:rsidR="00650904" w:rsidRPr="00452F44" w:rsidRDefault="00650904" w:rsidP="00176CDF">
      <w:pPr>
        <w:pStyle w:val="Heading3"/>
      </w:pPr>
      <w:r w:rsidRPr="00452F44">
        <w:t>3.3.2</w:t>
      </w:r>
      <w:r w:rsidRPr="00452F44">
        <w:tab/>
        <w:t>Procédure automatisée d</w:t>
      </w:r>
      <w:r w:rsidR="003154BC">
        <w:t>'</w:t>
      </w:r>
      <w:r w:rsidRPr="00452F44">
        <w:t>envoi d</w:t>
      </w:r>
      <w:r w:rsidR="003154BC">
        <w:t>'</w:t>
      </w:r>
      <w:r w:rsidRPr="00452F44">
        <w:t>alerte de détresse</w:t>
      </w:r>
    </w:p>
    <w:p w:rsidR="00650904" w:rsidRPr="00452F44" w:rsidRDefault="00650904" w:rsidP="00176CDF">
      <w:r w:rsidRPr="00452F44">
        <w:t>Lorsqu</w:t>
      </w:r>
      <w:r w:rsidR="003154BC">
        <w:t>'</w:t>
      </w:r>
      <w:r w:rsidRPr="00452F44">
        <w:t>une procédure automatisée d</w:t>
      </w:r>
      <w:r w:rsidR="003154BC">
        <w:t>'</w:t>
      </w:r>
      <w:r w:rsidRPr="00452F44">
        <w:t>envoi d</w:t>
      </w:r>
      <w:r w:rsidR="003154BC">
        <w:t>'</w:t>
      </w:r>
      <w:r w:rsidRPr="00452F44">
        <w:t>alerte de détresse est déclenchée, il est préférable, mais pas obligatoire, de mettre fin automatiquement et immédiatement à toutes les autres procédures automatisées (s</w:t>
      </w:r>
      <w:r w:rsidR="003154BC">
        <w:t>'</w:t>
      </w:r>
      <w:r w:rsidRPr="00452F44">
        <w:t>il y en a).</w:t>
      </w:r>
    </w:p>
    <w:p w:rsidR="00650904" w:rsidRPr="00452F44" w:rsidRDefault="00650904" w:rsidP="00176CDF">
      <w:pPr>
        <w:pStyle w:val="Heading3"/>
      </w:pPr>
      <w:r w:rsidRPr="00452F44">
        <w:t>3.3.3</w:t>
      </w:r>
      <w:r w:rsidRPr="00452F44">
        <w:tab/>
        <w:t>Options proposées à l</w:t>
      </w:r>
      <w:r w:rsidR="003154BC">
        <w:t>'</w:t>
      </w:r>
      <w:r w:rsidRPr="00452F44">
        <w:t>opérateur</w:t>
      </w:r>
    </w:p>
    <w:p w:rsidR="00650904" w:rsidRPr="00452F44" w:rsidRDefault="00650904" w:rsidP="00176CDF">
      <w:r w:rsidRPr="00452F44">
        <w:t>L</w:t>
      </w:r>
      <w:r w:rsidR="003154BC">
        <w:t>'</w:t>
      </w:r>
      <w:r w:rsidRPr="00452F44">
        <w:t>opérateur devrait pouvoir passer librement d</w:t>
      </w:r>
      <w:r w:rsidR="003154BC">
        <w:t>'</w:t>
      </w:r>
      <w:r w:rsidRPr="00452F44">
        <w:t>une procédure automatisée à l</w:t>
      </w:r>
      <w:r w:rsidR="003154BC">
        <w:t>'</w:t>
      </w:r>
      <w:r w:rsidRPr="00452F44">
        <w:t>autre, sauf lorsqu</w:t>
      </w:r>
      <w:r w:rsidR="003154BC">
        <w:t>'</w:t>
      </w:r>
      <w:r w:rsidRPr="00452F44">
        <w:t>une procédure automatisée d</w:t>
      </w:r>
      <w:r w:rsidR="003154BC">
        <w:t>'</w:t>
      </w:r>
      <w:r w:rsidRPr="00452F44">
        <w:t>envoi d</w:t>
      </w:r>
      <w:r w:rsidR="003154BC">
        <w:t>'</w:t>
      </w:r>
      <w:r w:rsidRPr="00452F44">
        <w:t>alerte de détresse qui n</w:t>
      </w:r>
      <w:r w:rsidR="003154BC">
        <w:t>'</w:t>
      </w:r>
      <w:r w:rsidRPr="00452F44">
        <w:t>a pas fait l</w:t>
      </w:r>
      <w:r w:rsidR="003154BC">
        <w:t>'</w:t>
      </w:r>
      <w:r w:rsidRPr="00452F44">
        <w:t>objet d</w:t>
      </w:r>
      <w:r w:rsidR="003154BC">
        <w:t>'</w:t>
      </w:r>
      <w:r w:rsidRPr="00452F44">
        <w:t>un accusé de réception est en cours.</w:t>
      </w:r>
    </w:p>
    <w:p w:rsidR="00650904" w:rsidRPr="00452F44" w:rsidRDefault="00650904" w:rsidP="00176CDF">
      <w:r w:rsidRPr="00452F44">
        <w:t>Lorsque l</w:t>
      </w:r>
      <w:r w:rsidR="003154BC">
        <w:t>'</w:t>
      </w:r>
      <w:r w:rsidRPr="00452F44">
        <w:t>opérateur active l</w:t>
      </w:r>
      <w:r w:rsidR="003154BC">
        <w:t>'</w:t>
      </w:r>
      <w:r w:rsidRPr="00452F44">
        <w:t>une des procédures automatisées en attente, la procédure automatisée initialement active (s</w:t>
      </w:r>
      <w:r w:rsidR="003154BC">
        <w:t>'</w:t>
      </w:r>
      <w:r w:rsidRPr="00452F44">
        <w:t>il y en a) une devrait automatiquement passer en attente.</w:t>
      </w:r>
    </w:p>
    <w:p w:rsidR="00650904" w:rsidRPr="00452F44" w:rsidRDefault="00650904" w:rsidP="00176CDF">
      <w:pPr>
        <w:pStyle w:val="Heading3"/>
      </w:pPr>
      <w:r w:rsidRPr="00452F44">
        <w:t>3.3.4</w:t>
      </w:r>
      <w:r w:rsidRPr="00452F44">
        <w:tab/>
        <w:t>Procédures automatisées en cas d</w:t>
      </w:r>
      <w:r w:rsidR="003154BC">
        <w:t>'</w:t>
      </w:r>
      <w:r w:rsidRPr="00452F44">
        <w:t>interrogation, d</w:t>
      </w:r>
      <w:r w:rsidR="003154BC">
        <w:t>'</w:t>
      </w:r>
      <w:r w:rsidRPr="00452F44">
        <w:t>essai ou de demande de position n</w:t>
      </w:r>
      <w:r w:rsidR="003154BC">
        <w:t>'</w:t>
      </w:r>
      <w:r w:rsidRPr="00452F44">
        <w:t>ayant pas fait l</w:t>
      </w:r>
      <w:r w:rsidR="003154BC">
        <w:t>'</w:t>
      </w:r>
      <w:r w:rsidRPr="00452F44">
        <w:t>objet d</w:t>
      </w:r>
      <w:r w:rsidR="003154BC">
        <w:t>'</w:t>
      </w:r>
      <w:r w:rsidRPr="00452F44">
        <w:t>accusé de réception et en attente</w:t>
      </w:r>
    </w:p>
    <w:p w:rsidR="00650904" w:rsidRPr="00452F44" w:rsidRDefault="00650904" w:rsidP="00176CDF">
      <w:r w:rsidRPr="00452F44">
        <w:t>Si l</w:t>
      </w:r>
      <w:r w:rsidR="003154BC">
        <w:t>'</w:t>
      </w:r>
      <w:r w:rsidRPr="00452F44">
        <w:t>une de ces procédures automatisées est configurée pour émettre automatiquement un accusé de réception, elle doit automatiquement émettre l</w:t>
      </w:r>
      <w:r w:rsidR="003154BC">
        <w:t>'</w:t>
      </w:r>
      <w:r w:rsidRPr="00452F44">
        <w:t>accusé et s</w:t>
      </w:r>
      <w:r w:rsidR="003154BC">
        <w:t>'</w:t>
      </w:r>
      <w:r w:rsidRPr="00452F44">
        <w:t>arrêter dès que toutes les autres procédures automatisées sont en attente.</w:t>
      </w:r>
    </w:p>
    <w:p w:rsidR="00650904" w:rsidRPr="00452F44" w:rsidRDefault="00650904" w:rsidP="00176CDF">
      <w:pPr>
        <w:pStyle w:val="Heading2"/>
      </w:pPr>
      <w:r w:rsidRPr="00452F44">
        <w:t>3.4</w:t>
      </w:r>
      <w:r w:rsidRPr="00452F44">
        <w:tab/>
        <w:t>Avertissements</w:t>
      </w:r>
    </w:p>
    <w:p w:rsidR="00650904" w:rsidRPr="00452F44" w:rsidRDefault="00650904" w:rsidP="00176CDF">
      <w:r w:rsidRPr="00452F44">
        <w:rPr>
          <w:bCs/>
        </w:rPr>
        <w:t>Des avertissements devraient apparaître dès que l</w:t>
      </w:r>
      <w:r w:rsidR="003154BC">
        <w:rPr>
          <w:bCs/>
        </w:rPr>
        <w:t>'</w:t>
      </w:r>
      <w:r w:rsidRPr="00452F44">
        <w:rPr>
          <w:bCs/>
          <w:i/>
          <w:iCs/>
        </w:rPr>
        <w:t>opérateur</w:t>
      </w:r>
      <w:r w:rsidRPr="00452F44">
        <w:rPr>
          <w:bCs/>
        </w:rPr>
        <w:t xml:space="preserve"> tente d</w:t>
      </w:r>
      <w:r w:rsidR="003154BC">
        <w:rPr>
          <w:bCs/>
        </w:rPr>
        <w:t>'</w:t>
      </w:r>
      <w:r w:rsidRPr="00452F44">
        <w:rPr>
          <w:bCs/>
        </w:rPr>
        <w:t>effectuer les opérations suivantes:</w:t>
      </w:r>
    </w:p>
    <w:p w:rsidR="00650904" w:rsidRPr="00452F44" w:rsidRDefault="00650904" w:rsidP="00176CDF">
      <w:pPr>
        <w:pStyle w:val="enumlev1"/>
      </w:pPr>
      <w:r w:rsidRPr="00452F44">
        <w:t>–</w:t>
      </w:r>
      <w:r w:rsidRPr="00452F44">
        <w:tab/>
        <w:t>envoyer un relais d</w:t>
      </w:r>
      <w:r w:rsidR="003154BC">
        <w:t>'</w:t>
      </w:r>
      <w:r w:rsidRPr="00452F44">
        <w:t>alerte de détresse avant qu</w:t>
      </w:r>
      <w:r w:rsidR="003154BC">
        <w:t>'</w:t>
      </w:r>
      <w:r w:rsidRPr="00452F44">
        <w:t>un délai de trois minutes se soit écoulé depuis le début de la procédure automatisée;</w:t>
      </w:r>
    </w:p>
    <w:p w:rsidR="00650904" w:rsidRPr="00452F44" w:rsidRDefault="00650904" w:rsidP="00176CDF">
      <w:pPr>
        <w:pStyle w:val="enumlev1"/>
      </w:pPr>
      <w:r w:rsidRPr="00452F44">
        <w:t>–</w:t>
      </w:r>
      <w:r w:rsidRPr="00452F44">
        <w:tab/>
        <w:t>envoyer un relais d</w:t>
      </w:r>
      <w:r w:rsidR="003154BC">
        <w:t>'</w:t>
      </w:r>
      <w:r w:rsidRPr="00452F44">
        <w:t>alerte de détresse qui n</w:t>
      </w:r>
      <w:r w:rsidR="003154BC">
        <w:t>'</w:t>
      </w:r>
      <w:r w:rsidRPr="00452F44">
        <w:t>est pas adressé individuellement;</w:t>
      </w:r>
    </w:p>
    <w:p w:rsidR="00650904" w:rsidRPr="00452F44" w:rsidRDefault="00650904" w:rsidP="00176CDF">
      <w:pPr>
        <w:pStyle w:val="enumlev1"/>
      </w:pPr>
      <w:r w:rsidRPr="00452F44">
        <w:t>–</w:t>
      </w:r>
      <w:r w:rsidRPr="00452F44">
        <w:tab/>
        <w:t>envoyer un accusé de réception d</w:t>
      </w:r>
      <w:r w:rsidR="003154BC">
        <w:t>'</w:t>
      </w:r>
      <w:r w:rsidRPr="00452F44">
        <w:t>alerte de détresse (autorisation de la station côtière requise);</w:t>
      </w:r>
    </w:p>
    <w:p w:rsidR="00650904" w:rsidRPr="00452F44" w:rsidRDefault="00650904" w:rsidP="00176CDF">
      <w:pPr>
        <w:pStyle w:val="enumlev1"/>
      </w:pPr>
      <w:r w:rsidRPr="00452F44">
        <w:t>–</w:t>
      </w:r>
      <w:r w:rsidRPr="00452F44">
        <w:tab/>
        <w:t>envoyer un accusé de réception de relais d</w:t>
      </w:r>
      <w:r w:rsidR="003154BC">
        <w:t>'</w:t>
      </w:r>
      <w:r w:rsidRPr="00452F44">
        <w:t>alerte de détresse à toutes les stations (format 116) (lequel devrait être émis par une station côtière uniquement);</w:t>
      </w:r>
    </w:p>
    <w:p w:rsidR="00650904" w:rsidRPr="00452F44" w:rsidRDefault="00650904" w:rsidP="00176CDF">
      <w:pPr>
        <w:pStyle w:val="enumlev1"/>
      </w:pPr>
      <w:r w:rsidRPr="00452F44">
        <w:t>–</w:t>
      </w:r>
      <w:r w:rsidRPr="00452F44">
        <w:tab/>
        <w:t>envoyer un accusé de réception de message ASN ne contenant pas d</w:t>
      </w:r>
      <w:r w:rsidR="003154BC">
        <w:t>'</w:t>
      </w:r>
      <w:r w:rsidRPr="00452F44">
        <w:t>information de détresse et qui n</w:t>
      </w:r>
      <w:r w:rsidR="003154BC">
        <w:t>'</w:t>
      </w:r>
      <w:r w:rsidRPr="00452F44">
        <w:t>est pas adressé individuellement;</w:t>
      </w:r>
    </w:p>
    <w:p w:rsidR="00650904" w:rsidRPr="00452F44" w:rsidRDefault="00650904" w:rsidP="00176CDF">
      <w:pPr>
        <w:pStyle w:val="enumlev1"/>
      </w:pPr>
      <w:r w:rsidRPr="00452F44">
        <w:t>–</w:t>
      </w:r>
      <w:r w:rsidRPr="00452F44">
        <w:tab/>
        <w:t>annuler une alerte de détresse;</w:t>
      </w:r>
    </w:p>
    <w:p w:rsidR="00650904" w:rsidRPr="00452F44" w:rsidRDefault="00650904" w:rsidP="00176CDF">
      <w:pPr>
        <w:pStyle w:val="enumlev1"/>
      </w:pPr>
      <w:r w:rsidRPr="00452F44">
        <w:t>–</w:t>
      </w:r>
      <w:r w:rsidRPr="00452F44">
        <w:tab/>
        <w:t>envoyer un message ASN une fois que l</w:t>
      </w:r>
      <w:r w:rsidR="003154BC">
        <w:t>'</w:t>
      </w:r>
      <w:r w:rsidRPr="00452F44">
        <w:t>objectif de la procédure automatisée a été atteint;</w:t>
      </w:r>
    </w:p>
    <w:p w:rsidR="00650904" w:rsidRPr="00452F44" w:rsidRDefault="00650904" w:rsidP="00176CDF">
      <w:pPr>
        <w:pStyle w:val="enumlev1"/>
      </w:pPr>
      <w:r w:rsidRPr="00452F44">
        <w:t>–</w:t>
      </w:r>
      <w:r w:rsidRPr="00452F44">
        <w:tab/>
        <w:t>arrêter la procédure automatisée avant que l</w:t>
      </w:r>
      <w:r w:rsidR="003154BC">
        <w:t>'</w:t>
      </w:r>
      <w:r w:rsidRPr="00452F44">
        <w:t>objectif ait été atteint;</w:t>
      </w:r>
    </w:p>
    <w:p w:rsidR="00650904" w:rsidRPr="00452F44" w:rsidRDefault="00650904" w:rsidP="00176CDF">
      <w:pPr>
        <w:pStyle w:val="enumlev1"/>
      </w:pPr>
      <w:r w:rsidRPr="00452F44">
        <w:t>–</w:t>
      </w:r>
      <w:r w:rsidRPr="00452F44">
        <w:tab/>
        <w:t>arrêter la procédure automatisée alors que des communications ultérieures sont en cours.</w:t>
      </w:r>
    </w:p>
    <w:p w:rsidR="00650904" w:rsidRDefault="00650904" w:rsidP="00176CDF"/>
    <w:p w:rsidR="00532343" w:rsidRPr="007201AE" w:rsidRDefault="00532343" w:rsidP="00532343">
      <w:pPr>
        <w:pStyle w:val="Line"/>
        <w:rPr>
          <w:lang w:val="fr-CH"/>
        </w:rPr>
      </w:pPr>
    </w:p>
    <w:sectPr w:rsidR="00532343" w:rsidRPr="007201AE">
      <w:headerReference w:type="even" r:id="rId48"/>
      <w:headerReference w:type="default" r:id="rId49"/>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4AC" w:rsidRDefault="005744AC">
      <w:r>
        <w:separator/>
      </w:r>
    </w:p>
  </w:endnote>
  <w:endnote w:type="continuationSeparator" w:id="0">
    <w:p w:rsidR="005744AC" w:rsidRDefault="005744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Batang">
    <w:altName w:val="바탕"/>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Pr="003E3F32" w:rsidRDefault="005744AC" w:rsidP="003E3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Pr="005F5027" w:rsidRDefault="005744AC" w:rsidP="00EA3ED5">
    <w:pPr>
      <w:pStyle w:val="Footer"/>
      <w:rPr>
        <w:lang w:val="en-US"/>
      </w:rPr>
    </w:pPr>
    <w:r>
      <w:fldChar w:fldCharType="begin"/>
    </w:r>
    <w:r w:rsidRPr="00364C10">
      <w:rPr>
        <w:lang w:val="en-US"/>
      </w:rPr>
      <w:instrText xml:space="preserve"> FILENAME  \p  \* MERGEFORMAT </w:instrText>
    </w:r>
    <w:r>
      <w:fldChar w:fldCharType="separate"/>
    </w:r>
    <w:r w:rsidR="008A47A5">
      <w:rPr>
        <w:lang w:val="en-US"/>
      </w:rPr>
      <w:t>P:\QPUB\BR\REC\M\493-15\M493-15F.docx</w:t>
    </w:r>
    <w:r>
      <w:fldChar w:fldCharType="end"/>
    </w:r>
    <w:r>
      <w:t xml:space="preserve"> (387421)</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Pr="003E3F32" w:rsidRDefault="005744AC" w:rsidP="003E3F3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Pr="001A2868" w:rsidRDefault="005744AC" w:rsidP="001A28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4AC" w:rsidRDefault="005744AC">
      <w:r>
        <w:separator/>
      </w:r>
    </w:p>
  </w:footnote>
  <w:footnote w:type="continuationSeparator" w:id="0">
    <w:p w:rsidR="005744AC" w:rsidRDefault="005744AC">
      <w:r>
        <w:continuationSeparator/>
      </w:r>
    </w:p>
  </w:footnote>
  <w:footnote w:id="1">
    <w:p w:rsidR="007201AE" w:rsidRPr="007201AE" w:rsidRDefault="007201AE" w:rsidP="007201AE">
      <w:pPr>
        <w:pStyle w:val="FootnoteText"/>
        <w:rPr>
          <w:lang w:val="fr-CH"/>
        </w:rPr>
      </w:pPr>
      <w:r>
        <w:rPr>
          <w:rStyle w:val="FootnoteReference"/>
        </w:rPr>
        <w:t>*</w:t>
      </w:r>
      <w:r>
        <w:t xml:space="preserve"> </w:t>
      </w:r>
      <w:r>
        <w:rPr>
          <w:lang w:val="fr-CH"/>
        </w:rPr>
        <w:tab/>
      </w:r>
      <w:r w:rsidRPr="007201AE">
        <w:rPr>
          <w:lang w:val="fr-CH"/>
        </w:rPr>
        <w:t>La présente Recommandation devrait être portée à l'attention de l'Organisation maritime internationale</w:t>
      </w:r>
      <w:r>
        <w:rPr>
          <w:lang w:val="fr-CH"/>
        </w:rPr>
        <w:t xml:space="preserve"> </w:t>
      </w:r>
      <w:r w:rsidRPr="00FF64E4">
        <w:rPr>
          <w:lang w:val="fr-CH"/>
        </w:rPr>
        <w:t>(OMI).</w:t>
      </w:r>
    </w:p>
  </w:footnote>
  <w:footnote w:id="2">
    <w:p w:rsidR="005744AC" w:rsidRPr="00AF53D5" w:rsidRDefault="005744AC" w:rsidP="00650904">
      <w:pPr>
        <w:pStyle w:val="FootnoteText"/>
      </w:pPr>
      <w:r>
        <w:rPr>
          <w:rStyle w:val="FootnoteReference"/>
        </w:rPr>
        <w:footnoteRef/>
      </w:r>
      <w:r>
        <w:tab/>
        <w:t>Pour de plus amples informations, voir la Résolution MSC. 191(79) de l'OMI.</w:t>
      </w:r>
    </w:p>
  </w:footnote>
  <w:footnote w:id="3">
    <w:p w:rsidR="005744AC" w:rsidRPr="00302F9E" w:rsidRDefault="005744AC" w:rsidP="00650904">
      <w:pPr>
        <w:pStyle w:val="FootnoteText"/>
      </w:pPr>
      <w:r>
        <w:rPr>
          <w:rStyle w:val="FootnoteReference"/>
        </w:rPr>
        <w:footnoteRef/>
      </w:r>
      <w:r>
        <w:tab/>
      </w:r>
      <w:r w:rsidRPr="00302F9E">
        <w:t>Pour de plus amples informations, voir la Résolution MSC. 191(79) de l</w:t>
      </w:r>
      <w:r>
        <w:t>'</w:t>
      </w:r>
      <w:r w:rsidRPr="00302F9E">
        <w:t>OMI.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47A5">
      <w:rPr>
        <w:rStyle w:val="PageNumber"/>
        <w:b/>
        <w:bCs/>
        <w:noProof/>
        <w:lang w:val="en-US"/>
      </w:rPr>
      <w:t>48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47A5" w:rsidRPr="008A47A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7A5">
      <w:rPr>
        <w:b/>
        <w:bCs/>
        <w:noProof/>
        <w:lang w:val="en-US"/>
      </w:rPr>
      <w:t>UIT-R  M.493-15</w:t>
    </w:r>
    <w:r>
      <w:rPr>
        <w:b/>
        <w:bCs/>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pPr>
      <w:pStyle w:val="Header"/>
    </w:pPr>
    <w:r>
      <w:tab/>
    </w:r>
    <w:r>
      <w:rPr>
        <w:b/>
        <w:bCs/>
      </w:rPr>
      <w:fldChar w:fldCharType="begin"/>
    </w:r>
    <w:r>
      <w:rPr>
        <w:b/>
        <w:bCs/>
      </w:rPr>
      <w:instrText xml:space="preserve"> DOCPROPERTY "Header" \* MERGEFORMAT </w:instrText>
    </w:r>
    <w:r>
      <w:rPr>
        <w:b/>
        <w:bCs/>
      </w:rPr>
      <w:fldChar w:fldCharType="separate"/>
    </w:r>
    <w:r w:rsidR="008A47A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47A5">
      <w:rPr>
        <w:b/>
        <w:bCs/>
        <w:noProof/>
      </w:rPr>
      <w:t>UIT-R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47A5">
      <w:rPr>
        <w:rStyle w:val="PageNumber"/>
        <w:b/>
        <w:bCs/>
        <w:noProof/>
      </w:rPr>
      <w:t>49</w:t>
    </w:r>
    <w:r>
      <w:rPr>
        <w:rStyle w:val="PageNumber"/>
        <w:b/>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EA3ED5">
    <w:pPr>
      <w:pStyle w:val="Header"/>
      <w:ind w:right="360" w:firstLine="360"/>
    </w:pPr>
    <w:r>
      <w:rPr>
        <w:noProof/>
        <w:lang w:val="en-GB" w:eastAsia="en-GB"/>
      </w:rPr>
      <w:drawing>
        <wp:anchor distT="0" distB="0" distL="114300" distR="114300" simplePos="0" relativeHeight="251657216" behindDoc="1" locked="0" layoutInCell="1" allowOverlap="1" wp14:anchorId="771D80F9" wp14:editId="41E9C9D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Pr="00837CB5" w:rsidRDefault="005744AC" w:rsidP="008442D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8A47A5">
      <w:rPr>
        <w:rStyle w:val="PageNumber"/>
        <w:b/>
        <w:bCs/>
        <w:noProof/>
      </w:rPr>
      <w:t>ii</w:t>
    </w:r>
    <w:r>
      <w:rPr>
        <w:rStyle w:val="PageNumber"/>
        <w:b/>
        <w:bCs/>
      </w:rPr>
      <w:fldChar w:fldCharType="end"/>
    </w:r>
    <w:r w:rsidRPr="00837CB5">
      <w:tab/>
    </w:r>
    <w:r>
      <w:rPr>
        <w:b/>
        <w:bCs/>
      </w:rPr>
      <w:fldChar w:fldCharType="begin"/>
    </w:r>
    <w:r>
      <w:rPr>
        <w:b/>
        <w:bCs/>
      </w:rPr>
      <w:instrText xml:space="preserve"> DOCPROPERTY "Header" \* MERGEFORMAT </w:instrText>
    </w:r>
    <w:r>
      <w:rPr>
        <w:b/>
        <w:bCs/>
      </w:rPr>
      <w:fldChar w:fldCharType="separate"/>
    </w:r>
    <w:r w:rsidR="008A47A5">
      <w:rPr>
        <w:b/>
        <w:bCs/>
      </w:rPr>
      <w:t xml:space="preserve">Rec. </w:t>
    </w:r>
    <w:r>
      <w:rPr>
        <w:b/>
        <w:bCs/>
      </w:rPr>
      <w:fldChar w:fldCharType="end"/>
    </w:r>
    <w:r>
      <w:rPr>
        <w:b/>
        <w:bCs/>
      </w:rPr>
      <w:t xml:space="preserve"> UIT-R  M.493-15</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EA3ED5">
    <w:pPr>
      <w:pStyle w:val="Header"/>
    </w:pPr>
    <w:r>
      <w:tab/>
    </w:r>
    <w:r>
      <w:rPr>
        <w:b/>
        <w:bCs/>
      </w:rPr>
      <w:fldChar w:fldCharType="begin"/>
    </w:r>
    <w:r>
      <w:rPr>
        <w:b/>
        <w:bCs/>
      </w:rPr>
      <w:instrText xml:space="preserve"> DOCPROPERTY "Header" \* MERGEFORMAT </w:instrText>
    </w:r>
    <w:r>
      <w:rPr>
        <w:b/>
        <w:bCs/>
      </w:rPr>
      <w:fldChar w:fldCharType="separate"/>
    </w:r>
    <w:r w:rsidR="008A47A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47A5">
      <w:rPr>
        <w:b/>
        <w:bCs/>
        <w:noProof/>
      </w:rPr>
      <w:t>UIT-R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3E3F3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47A5">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47A5" w:rsidRPr="008A47A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7A5">
      <w:rPr>
        <w:b/>
        <w:bCs/>
        <w:noProof/>
        <w:lang w:val="en-US"/>
      </w:rPr>
      <w:t>UIT-R  M.493-15</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3E3F32">
    <w:pPr>
      <w:pStyle w:val="Header"/>
    </w:pPr>
    <w:r>
      <w:tab/>
    </w:r>
    <w:r>
      <w:rPr>
        <w:b/>
        <w:bCs/>
      </w:rPr>
      <w:fldChar w:fldCharType="begin"/>
    </w:r>
    <w:r>
      <w:rPr>
        <w:b/>
        <w:bCs/>
      </w:rPr>
      <w:instrText xml:space="preserve"> DOCPROPERTY "Header" \* MERGEFORMAT </w:instrText>
    </w:r>
    <w:r>
      <w:rPr>
        <w:b/>
        <w:bCs/>
      </w:rPr>
      <w:fldChar w:fldCharType="separate"/>
    </w:r>
    <w:r w:rsidR="008A47A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47A5">
      <w:rPr>
        <w:b/>
        <w:bCs/>
        <w:noProof/>
      </w:rPr>
      <w:t>UIT-R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47A5">
      <w:rPr>
        <w:rStyle w:val="PageNumber"/>
        <w:b/>
        <w:bCs/>
        <w:noProof/>
      </w:rPr>
      <w:t>9</w:t>
    </w:r>
    <w:r>
      <w:rPr>
        <w:rStyle w:val="PageNumbe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8D7BEE">
    <w:pPr>
      <w:pStyle w:val="Header"/>
      <w:tabs>
        <w:tab w:val="clear" w:pos="4848"/>
        <w:tab w:val="center" w:pos="7513"/>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A47A5">
      <w:rPr>
        <w:rStyle w:val="PageNumber"/>
        <w:b/>
        <w:bCs/>
        <w:noProof/>
        <w:lang w:val="en-US"/>
      </w:rPr>
      <w:t>46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A47A5" w:rsidRPr="008A47A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7A5">
      <w:rPr>
        <w:b/>
        <w:bCs/>
        <w:noProof/>
        <w:lang w:val="en-US"/>
      </w:rPr>
      <w:t>UIT-R  M.493-15</w:t>
    </w:r>
    <w:r>
      <w:rPr>
        <w:b/>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8D7BEE">
    <w:pPr>
      <w:pStyle w:val="Header"/>
      <w:tabs>
        <w:tab w:val="clear" w:pos="4848"/>
        <w:tab w:val="clear" w:pos="9696"/>
        <w:tab w:val="center" w:pos="7088"/>
        <w:tab w:val="right" w:pos="14175"/>
      </w:tabs>
    </w:pPr>
    <w:r>
      <w:tab/>
    </w:r>
    <w:r>
      <w:rPr>
        <w:b/>
        <w:bCs/>
      </w:rPr>
      <w:fldChar w:fldCharType="begin"/>
    </w:r>
    <w:r>
      <w:rPr>
        <w:b/>
        <w:bCs/>
      </w:rPr>
      <w:instrText xml:space="preserve"> DOCPROPERTY "Header" \* MERGEFORMAT </w:instrText>
    </w:r>
    <w:r>
      <w:rPr>
        <w:b/>
        <w:bCs/>
      </w:rPr>
      <w:fldChar w:fldCharType="separate"/>
    </w:r>
    <w:r w:rsidR="008A47A5">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8A47A5">
      <w:rPr>
        <w:b/>
        <w:bCs/>
        <w:noProof/>
      </w:rPr>
      <w:t>UIT-R  M.493-15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A47A5">
      <w:rPr>
        <w:rStyle w:val="PageNumber"/>
        <w:b/>
        <w:bCs/>
        <w:noProof/>
      </w:rPr>
      <w:t>47</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44AC" w:rsidRDefault="005744AC" w:rsidP="00514C03">
    <w:pPr>
      <w:pStyle w:val="Header"/>
      <w:tabs>
        <w:tab w:val="clear" w:pos="4848"/>
        <w:tab w:val="clear" w:pos="9696"/>
        <w:tab w:val="center" w:pos="7513"/>
        <w:tab w:val="right" w:pos="14742"/>
      </w:tabs>
      <w:jc w:val="left"/>
      <w:rPr>
        <w:lang w:val="en-US"/>
      </w:rPr>
    </w:pPr>
    <w:r>
      <w:rPr>
        <w:lang w:val="en-US"/>
      </w:rPr>
      <w:tab/>
    </w:r>
    <w:r>
      <w:fldChar w:fldCharType="begin"/>
    </w:r>
    <w:r w:rsidRPr="009E00A8">
      <w:rPr>
        <w:lang w:val="en-US"/>
      </w:rPr>
      <w:instrText xml:space="preserve"> DOCPROPERTY "Header" \* MERGEFORMAT </w:instrText>
    </w:r>
    <w:r>
      <w:fldChar w:fldCharType="separate"/>
    </w:r>
    <w:r w:rsidR="008A47A5" w:rsidRPr="008A47A5">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A47A5">
      <w:rPr>
        <w:b/>
        <w:bCs/>
        <w:noProof/>
        <w:lang w:val="en-US"/>
      </w:rPr>
      <w:t>UIT-R  M.493-15</w:t>
    </w:r>
    <w:r>
      <w:rPr>
        <w:b/>
        <w:bCs/>
      </w:rPr>
      <w:fldChar w:fldCharType="end"/>
    </w:r>
    <w:r w:rsidR="00514C03">
      <w:rPr>
        <w:b/>
        <w:bCs/>
      </w:rPr>
      <w:tab/>
    </w:r>
    <w:r w:rsidR="00514C03">
      <w:rPr>
        <w:rStyle w:val="PageNumber"/>
        <w:b/>
        <w:bCs/>
      </w:rPr>
      <w:fldChar w:fldCharType="begin"/>
    </w:r>
    <w:r w:rsidR="00514C03">
      <w:rPr>
        <w:rStyle w:val="PageNumber"/>
        <w:b/>
        <w:bCs/>
        <w:lang w:val="en-US"/>
      </w:rPr>
      <w:instrText xml:space="preserve"> PAGE </w:instrText>
    </w:r>
    <w:r w:rsidR="00514C03">
      <w:rPr>
        <w:rStyle w:val="PageNumber"/>
        <w:b/>
        <w:bCs/>
      </w:rPr>
      <w:fldChar w:fldCharType="separate"/>
    </w:r>
    <w:r w:rsidR="008A47A5">
      <w:rPr>
        <w:rStyle w:val="PageNumber"/>
        <w:b/>
        <w:bCs/>
        <w:noProof/>
        <w:lang w:val="en-US"/>
      </w:rPr>
      <w:t>33</w:t>
    </w:r>
    <w:r w:rsidR="00514C03">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4C4C1C"/>
    <w:multiLevelType w:val="hybridMultilevel"/>
    <w:tmpl w:val="A538D48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E1A7AA0"/>
    <w:multiLevelType w:val="hybridMultilevel"/>
    <w:tmpl w:val="DA8A58C8"/>
    <w:lvl w:ilvl="0" w:tplc="F956E342">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234C567A"/>
    <w:multiLevelType w:val="hybridMultilevel"/>
    <w:tmpl w:val="AD24AE4E"/>
    <w:lvl w:ilvl="0" w:tplc="9FA02DF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8E7EED"/>
    <w:multiLevelType w:val="hybridMultilevel"/>
    <w:tmpl w:val="CC741F72"/>
    <w:lvl w:ilvl="0" w:tplc="9E22F410">
      <w:numFmt w:val="bullet"/>
      <w:lvlText w:val=""/>
      <w:lvlJc w:val="left"/>
      <w:pPr>
        <w:ind w:left="1069" w:hanging="360"/>
      </w:pPr>
      <w:rPr>
        <w:rFonts w:ascii="Symbol" w:eastAsia="Times New Roman" w:hAnsi="Symbol"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5" w15:restartNumberingAfterBreak="0">
    <w:nsid w:val="7C6D27A7"/>
    <w:multiLevelType w:val="hybridMultilevel"/>
    <w:tmpl w:val="1E342588"/>
    <w:lvl w:ilvl="0" w:tplc="D5EA32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413B91"/>
    <w:multiLevelType w:val="hybridMultilevel"/>
    <w:tmpl w:val="69C28E42"/>
    <w:lvl w:ilvl="0" w:tplc="B4D02EF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904"/>
    <w:rsid w:val="00014280"/>
    <w:rsid w:val="000A54A9"/>
    <w:rsid w:val="000B10A1"/>
    <w:rsid w:val="000E12FC"/>
    <w:rsid w:val="00176CDF"/>
    <w:rsid w:val="001A2868"/>
    <w:rsid w:val="001E3970"/>
    <w:rsid w:val="001E3C4E"/>
    <w:rsid w:val="001F46FA"/>
    <w:rsid w:val="00210A0F"/>
    <w:rsid w:val="00217EBF"/>
    <w:rsid w:val="00242AEE"/>
    <w:rsid w:val="00254597"/>
    <w:rsid w:val="0029507B"/>
    <w:rsid w:val="002C30E3"/>
    <w:rsid w:val="002D76C4"/>
    <w:rsid w:val="003154BC"/>
    <w:rsid w:val="003A431F"/>
    <w:rsid w:val="003E0758"/>
    <w:rsid w:val="003E3F32"/>
    <w:rsid w:val="003F5614"/>
    <w:rsid w:val="0044722C"/>
    <w:rsid w:val="00477E7D"/>
    <w:rsid w:val="004E26E8"/>
    <w:rsid w:val="00514C03"/>
    <w:rsid w:val="0052529D"/>
    <w:rsid w:val="00532343"/>
    <w:rsid w:val="0054039D"/>
    <w:rsid w:val="00562E61"/>
    <w:rsid w:val="005744AC"/>
    <w:rsid w:val="005838F1"/>
    <w:rsid w:val="00607D68"/>
    <w:rsid w:val="00622B67"/>
    <w:rsid w:val="00650904"/>
    <w:rsid w:val="00657BAA"/>
    <w:rsid w:val="00682DF1"/>
    <w:rsid w:val="006A1EB0"/>
    <w:rsid w:val="006A47CE"/>
    <w:rsid w:val="006A7497"/>
    <w:rsid w:val="006B6A72"/>
    <w:rsid w:val="006D4E91"/>
    <w:rsid w:val="007021DB"/>
    <w:rsid w:val="007201AE"/>
    <w:rsid w:val="00736987"/>
    <w:rsid w:val="007468DA"/>
    <w:rsid w:val="007871E6"/>
    <w:rsid w:val="007D2B77"/>
    <w:rsid w:val="008442D2"/>
    <w:rsid w:val="008A47A5"/>
    <w:rsid w:val="008C0156"/>
    <w:rsid w:val="008C2DCC"/>
    <w:rsid w:val="008C6DD5"/>
    <w:rsid w:val="008D7BEE"/>
    <w:rsid w:val="009155DF"/>
    <w:rsid w:val="0098152C"/>
    <w:rsid w:val="00990754"/>
    <w:rsid w:val="009E00A8"/>
    <w:rsid w:val="00A27E0A"/>
    <w:rsid w:val="00A6617B"/>
    <w:rsid w:val="00A776BD"/>
    <w:rsid w:val="00A93477"/>
    <w:rsid w:val="00A936EB"/>
    <w:rsid w:val="00AB0DC8"/>
    <w:rsid w:val="00AF21D9"/>
    <w:rsid w:val="00B26017"/>
    <w:rsid w:val="00B333C2"/>
    <w:rsid w:val="00B44E24"/>
    <w:rsid w:val="00B86380"/>
    <w:rsid w:val="00B918A9"/>
    <w:rsid w:val="00BC3136"/>
    <w:rsid w:val="00BD3423"/>
    <w:rsid w:val="00BF2442"/>
    <w:rsid w:val="00C8350A"/>
    <w:rsid w:val="00CF5C28"/>
    <w:rsid w:val="00D000F8"/>
    <w:rsid w:val="00D229B4"/>
    <w:rsid w:val="00D55C00"/>
    <w:rsid w:val="00D675C1"/>
    <w:rsid w:val="00D94016"/>
    <w:rsid w:val="00DC3843"/>
    <w:rsid w:val="00DC7380"/>
    <w:rsid w:val="00DF4176"/>
    <w:rsid w:val="00E03779"/>
    <w:rsid w:val="00E231CB"/>
    <w:rsid w:val="00E551D6"/>
    <w:rsid w:val="00EA3ED5"/>
    <w:rsid w:val="00EC39D4"/>
    <w:rsid w:val="00FA7E55"/>
    <w:rsid w:val="00FC20A4"/>
    <w:rsid w:val="00FF64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456D36CE"/>
  <w15:docId w15:val="{38D4F2C0-498B-43BA-970C-0631EE575B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90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Heading1"/>
    <w:next w:val="Normalaftertitle"/>
    <w:autoRedefine/>
    <w:rsid w:val="0029507B"/>
    <w:pPr>
      <w:tabs>
        <w:tab w:val="clear" w:pos="794"/>
        <w:tab w:val="left" w:pos="709"/>
      </w:tabs>
      <w:spacing w:after="80"/>
      <w:ind w:left="0" w:firstLine="0"/>
      <w:jc w:val="center"/>
    </w:pPr>
    <w:rPr>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symbol,Footnote Reference/,Style 12,(NECG) Footnote Reference,Style 124,Appel note de bas de p + 11 pt,Italic,Appel note de bas de p1,Appel note de bas de p2,Appel note de bas de p3,Footnote,o,fr"/>
    <w:basedOn w:val="DefaultParagraphFon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V"/>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link w:val="QuestiontitleChar"/>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650904"/>
    <w:rPr>
      <w:color w:val="0000FF"/>
      <w:u w:val="single"/>
    </w:rPr>
  </w:style>
  <w:style w:type="paragraph" w:customStyle="1" w:styleId="Artheading">
    <w:name w:val="Art_heading"/>
    <w:basedOn w:val="Normal"/>
    <w:next w:val="Normalaftertitle"/>
    <w:rsid w:val="00650904"/>
    <w:pPr>
      <w:spacing w:before="480"/>
      <w:jc w:val="center"/>
    </w:pPr>
    <w:rPr>
      <w:b/>
      <w:sz w:val="28"/>
    </w:rPr>
  </w:style>
  <w:style w:type="character" w:styleId="EndnoteReference">
    <w:name w:val="endnote reference"/>
    <w:basedOn w:val="DefaultParagraphFont"/>
    <w:rsid w:val="00650904"/>
    <w:rPr>
      <w:vertAlign w:val="superscript"/>
    </w:rPr>
  </w:style>
  <w:style w:type="paragraph" w:customStyle="1" w:styleId="Figurewithouttitle">
    <w:name w:val="Figure_without_title"/>
    <w:basedOn w:val="Normal"/>
    <w:next w:val="Normalaftertitle"/>
    <w:rsid w:val="00650904"/>
    <w:pPr>
      <w:keepLines/>
      <w:spacing w:before="240" w:after="120"/>
      <w:jc w:val="center"/>
    </w:pPr>
  </w:style>
  <w:style w:type="paragraph" w:customStyle="1" w:styleId="FirstFooter">
    <w:name w:val="FirstFooter"/>
    <w:basedOn w:val="Footer"/>
    <w:rsid w:val="00650904"/>
    <w:pPr>
      <w:overflowPunct/>
      <w:autoSpaceDE/>
      <w:autoSpaceDN/>
      <w:adjustRightInd/>
      <w:spacing w:before="40"/>
      <w:jc w:val="left"/>
      <w:textAlignment w:val="auto"/>
    </w:pPr>
    <w:rPr>
      <w:noProof w:val="0"/>
      <w:sz w:val="16"/>
    </w:rPr>
  </w:style>
  <w:style w:type="paragraph" w:customStyle="1" w:styleId="Source">
    <w:name w:val="Source"/>
    <w:basedOn w:val="Normal"/>
    <w:next w:val="Normalaftertitle"/>
    <w:link w:val="SourceChar"/>
    <w:rsid w:val="00650904"/>
    <w:pPr>
      <w:spacing w:before="840" w:after="200"/>
      <w:jc w:val="center"/>
    </w:pPr>
    <w:rPr>
      <w:b/>
      <w:sz w:val="28"/>
    </w:rPr>
  </w:style>
  <w:style w:type="paragraph" w:customStyle="1" w:styleId="SpecialFooter">
    <w:name w:val="Special Footer"/>
    <w:basedOn w:val="Footer"/>
    <w:rsid w:val="00650904"/>
    <w:pPr>
      <w:tabs>
        <w:tab w:val="left" w:pos="567"/>
        <w:tab w:val="left" w:pos="1134"/>
        <w:tab w:val="left" w:pos="1701"/>
        <w:tab w:val="left" w:pos="2268"/>
        <w:tab w:val="left" w:pos="2835"/>
        <w:tab w:val="left" w:pos="5954"/>
        <w:tab w:val="right" w:pos="9639"/>
      </w:tabs>
    </w:pPr>
    <w:rPr>
      <w:noProof w:val="0"/>
      <w:sz w:val="16"/>
    </w:rPr>
  </w:style>
  <w:style w:type="paragraph" w:customStyle="1" w:styleId="Tableref">
    <w:name w:val="Table_ref"/>
    <w:basedOn w:val="Normal"/>
    <w:next w:val="Tabletitle"/>
    <w:rsid w:val="00650904"/>
    <w:pPr>
      <w:keepNext/>
      <w:spacing w:before="0" w:after="120"/>
      <w:jc w:val="center"/>
    </w:pPr>
  </w:style>
  <w:style w:type="paragraph" w:customStyle="1" w:styleId="Title1">
    <w:name w:val="Title 1"/>
    <w:basedOn w:val="Source"/>
    <w:next w:val="Title2"/>
    <w:link w:val="Title1Char"/>
    <w:rsid w:val="0065090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650904"/>
  </w:style>
  <w:style w:type="paragraph" w:customStyle="1" w:styleId="Title3">
    <w:name w:val="Title 3"/>
    <w:basedOn w:val="Title2"/>
    <w:next w:val="Title4"/>
    <w:rsid w:val="00650904"/>
    <w:rPr>
      <w:caps w:val="0"/>
    </w:rPr>
  </w:style>
  <w:style w:type="paragraph" w:customStyle="1" w:styleId="Title4">
    <w:name w:val="Title 4"/>
    <w:basedOn w:val="Title3"/>
    <w:next w:val="Heading1"/>
    <w:rsid w:val="00650904"/>
    <w:rPr>
      <w:b/>
    </w:rPr>
  </w:style>
  <w:style w:type="character" w:customStyle="1" w:styleId="Appdef">
    <w:name w:val="App_def"/>
    <w:basedOn w:val="DefaultParagraphFont"/>
    <w:rsid w:val="00650904"/>
    <w:rPr>
      <w:rFonts w:ascii="Times New Roman" w:hAnsi="Times New Roman"/>
      <w:b/>
    </w:rPr>
  </w:style>
  <w:style w:type="character" w:customStyle="1" w:styleId="Appref">
    <w:name w:val="App_ref"/>
    <w:basedOn w:val="DefaultParagraphFont"/>
    <w:rsid w:val="00650904"/>
  </w:style>
  <w:style w:type="character" w:customStyle="1" w:styleId="Artdef">
    <w:name w:val="Art_def"/>
    <w:basedOn w:val="DefaultParagraphFont"/>
    <w:rsid w:val="00650904"/>
    <w:rPr>
      <w:rFonts w:ascii="Times New Roman" w:hAnsi="Times New Roman"/>
      <w:b/>
    </w:rPr>
  </w:style>
  <w:style w:type="character" w:customStyle="1" w:styleId="Artref">
    <w:name w:val="Art_ref"/>
    <w:basedOn w:val="DefaultParagraphFont"/>
    <w:rsid w:val="00650904"/>
  </w:style>
  <w:style w:type="character" w:customStyle="1" w:styleId="Recdef">
    <w:name w:val="Rec_def"/>
    <w:basedOn w:val="DefaultParagraphFont"/>
    <w:rsid w:val="00650904"/>
    <w:rPr>
      <w:b/>
    </w:rPr>
  </w:style>
  <w:style w:type="character" w:customStyle="1" w:styleId="Resdef">
    <w:name w:val="Res_def"/>
    <w:basedOn w:val="DefaultParagraphFont"/>
    <w:rsid w:val="00650904"/>
    <w:rPr>
      <w:rFonts w:ascii="Times New Roman" w:hAnsi="Times New Roman"/>
      <w:b/>
    </w:rPr>
  </w:style>
  <w:style w:type="character" w:customStyle="1" w:styleId="Tablefreq">
    <w:name w:val="Table_freq"/>
    <w:basedOn w:val="DefaultParagraphFont"/>
    <w:rsid w:val="00650904"/>
    <w:rPr>
      <w:b/>
      <w:color w:val="auto"/>
    </w:rPr>
  </w:style>
  <w:style w:type="paragraph" w:customStyle="1" w:styleId="Formal">
    <w:name w:val="Formal"/>
    <w:basedOn w:val="ASN1"/>
    <w:rsid w:val="00650904"/>
    <w:pPr>
      <w:tabs>
        <w:tab w:val="left" w:pos="794"/>
        <w:tab w:val="left" w:pos="1191"/>
        <w:tab w:val="left" w:pos="1588"/>
        <w:tab w:val="left" w:pos="1985"/>
      </w:tabs>
      <w:jc w:val="left"/>
    </w:pPr>
    <w:rPr>
      <w:rFonts w:ascii="Courier New" w:hAnsi="Courier New"/>
      <w:b w:val="0"/>
    </w:rPr>
  </w:style>
  <w:style w:type="paragraph" w:customStyle="1" w:styleId="Section1">
    <w:name w:val="Section_1"/>
    <w:basedOn w:val="Normal"/>
    <w:next w:val="Normal"/>
    <w:rsid w:val="0065090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650904"/>
    <w:pPr>
      <w:tabs>
        <w:tab w:val="clear" w:pos="794"/>
        <w:tab w:val="clear" w:pos="1191"/>
        <w:tab w:val="clear" w:pos="1588"/>
        <w:tab w:val="clear" w:pos="1985"/>
      </w:tabs>
      <w:spacing w:before="240"/>
      <w:jc w:val="center"/>
    </w:pPr>
    <w:rPr>
      <w:i/>
    </w:rPr>
  </w:style>
  <w:style w:type="paragraph" w:customStyle="1" w:styleId="Normalaftertitle0">
    <w:name w:val="Normal after title"/>
    <w:basedOn w:val="Normal"/>
    <w:next w:val="Normal"/>
    <w:link w:val="NormalaftertitleChar0"/>
    <w:rsid w:val="00650904"/>
    <w:pPr>
      <w:overflowPunct/>
      <w:autoSpaceDE/>
      <w:autoSpaceDN/>
      <w:adjustRightInd/>
      <w:spacing w:before="320"/>
      <w:jc w:val="left"/>
      <w:textAlignment w:val="auto"/>
    </w:pPr>
  </w:style>
  <w:style w:type="character" w:customStyle="1" w:styleId="NormalaftertitleChar">
    <w:name w:val="Normal_after_title Char"/>
    <w:basedOn w:val="DefaultParagraphFont"/>
    <w:link w:val="Normalaftertitle"/>
    <w:rsid w:val="00650904"/>
    <w:rPr>
      <w:sz w:val="24"/>
      <w:lang w:val="fr-FR" w:eastAsia="en-US"/>
    </w:rPr>
  </w:style>
  <w:style w:type="table" w:styleId="TableGrid">
    <w:name w:val="Table Grid"/>
    <w:basedOn w:val="TableNormal"/>
    <w:rsid w:val="00650904"/>
    <w:pPr>
      <w:tabs>
        <w:tab w:val="left" w:pos="794"/>
        <w:tab w:val="left" w:pos="1191"/>
        <w:tab w:val="left" w:pos="1588"/>
        <w:tab w:val="left" w:pos="1985"/>
      </w:tabs>
      <w:overflowPunct w:val="0"/>
      <w:autoSpaceDE w:val="0"/>
      <w:autoSpaceDN w:val="0"/>
      <w:adjustRightInd w:val="0"/>
      <w:spacing w:before="120"/>
      <w:textAlignment w:val="baseline"/>
    </w:pPr>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rsid w:val="00650904"/>
    <w:pPr>
      <w:tabs>
        <w:tab w:val="clear" w:pos="794"/>
        <w:tab w:val="clear" w:pos="1191"/>
        <w:tab w:val="clear" w:pos="1588"/>
        <w:tab w:val="clear" w:pos="1985"/>
        <w:tab w:val="left" w:pos="540"/>
        <w:tab w:val="left" w:pos="1260"/>
        <w:tab w:val="left" w:pos="1800"/>
      </w:tabs>
      <w:overflowPunct/>
      <w:autoSpaceDE/>
      <w:autoSpaceDN/>
      <w:adjustRightInd/>
      <w:spacing w:before="240" w:after="160" w:line="240" w:lineRule="exact"/>
      <w:jc w:val="left"/>
      <w:textAlignment w:val="auto"/>
    </w:pPr>
    <w:rPr>
      <w:rFonts w:ascii="Verdana" w:eastAsia="MS Mincho" w:hAnsi="Verdana"/>
      <w:lang w:val="en-US"/>
    </w:rPr>
  </w:style>
  <w:style w:type="paragraph" w:customStyle="1" w:styleId="QuestionTitleDate">
    <w:name w:val="Question_Title/Date"/>
    <w:basedOn w:val="Normal"/>
    <w:next w:val="Normal"/>
    <w:rsid w:val="00650904"/>
    <w:pPr>
      <w:keepNext/>
      <w:keepLines/>
      <w:tabs>
        <w:tab w:val="clear" w:pos="794"/>
        <w:tab w:val="clear" w:pos="1191"/>
        <w:tab w:val="clear" w:pos="1588"/>
        <w:tab w:val="clear" w:pos="1985"/>
        <w:tab w:val="right" w:pos="9696"/>
      </w:tabs>
      <w:spacing w:before="136"/>
      <w:jc w:val="right"/>
    </w:pPr>
    <w:rPr>
      <w:rFonts w:ascii="Times" w:hAnsi="Times"/>
      <w:sz w:val="20"/>
      <w:lang w:val="en-GB"/>
    </w:rPr>
  </w:style>
  <w:style w:type="paragraph" w:customStyle="1" w:styleId="TableHead0">
    <w:name w:val="Table_Head"/>
    <w:basedOn w:val="Tabletext"/>
    <w:rsid w:val="00650904"/>
    <w:pPr>
      <w:spacing w:before="113" w:after="113"/>
      <w:jc w:val="center"/>
    </w:pPr>
    <w:rPr>
      <w:b/>
      <w:sz w:val="24"/>
      <w:lang w:val="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650904"/>
    <w:rPr>
      <w:sz w:val="22"/>
      <w:lang w:val="fr-FR" w:eastAsia="en-US"/>
    </w:rPr>
  </w:style>
  <w:style w:type="character" w:styleId="FollowedHyperlink">
    <w:name w:val="FollowedHyperlink"/>
    <w:basedOn w:val="DefaultParagraphFont"/>
    <w:rsid w:val="00650904"/>
    <w:rPr>
      <w:color w:val="606420"/>
      <w:u w:val="single"/>
    </w:rPr>
  </w:style>
  <w:style w:type="paragraph" w:customStyle="1" w:styleId="call0">
    <w:name w:val="call"/>
    <w:basedOn w:val="Normal"/>
    <w:next w:val="Normal"/>
    <w:rsid w:val="00650904"/>
    <w:pPr>
      <w:keepNext/>
      <w:keepLines/>
      <w:overflowPunct/>
      <w:autoSpaceDE/>
      <w:autoSpaceDN/>
      <w:adjustRightInd/>
      <w:spacing w:before="40"/>
      <w:ind w:left="794"/>
      <w:jc w:val="left"/>
      <w:textAlignment w:val="auto"/>
    </w:pPr>
    <w:rPr>
      <w:i/>
    </w:rPr>
  </w:style>
  <w:style w:type="paragraph" w:customStyle="1" w:styleId="QuestionNoBR">
    <w:name w:val="Question_No_BR"/>
    <w:basedOn w:val="Normal"/>
    <w:next w:val="Questiontitle"/>
    <w:link w:val="QuestionNoBRChar"/>
    <w:rsid w:val="00650904"/>
    <w:pPr>
      <w:keepNext/>
      <w:keepLines/>
      <w:spacing w:before="480"/>
      <w:jc w:val="center"/>
    </w:pPr>
    <w:rPr>
      <w:caps/>
      <w:sz w:val="28"/>
    </w:rPr>
  </w:style>
  <w:style w:type="paragraph" w:customStyle="1" w:styleId="Reasons">
    <w:name w:val="Reasons"/>
    <w:basedOn w:val="Normal"/>
    <w:qFormat/>
    <w:rsid w:val="00650904"/>
    <w:pPr>
      <w:tabs>
        <w:tab w:val="clear" w:pos="794"/>
        <w:tab w:val="clear" w:pos="1191"/>
        <w:tab w:val="left" w:pos="1134"/>
      </w:tabs>
      <w:jc w:val="left"/>
    </w:pPr>
  </w:style>
  <w:style w:type="character" w:customStyle="1" w:styleId="NormalaftertitleChar0">
    <w:name w:val="Normal after title Char"/>
    <w:basedOn w:val="DefaultParagraphFont"/>
    <w:link w:val="Normalaftertitle0"/>
    <w:locked/>
    <w:rsid w:val="00650904"/>
    <w:rPr>
      <w:sz w:val="24"/>
      <w:lang w:val="fr-FR" w:eastAsia="en-US"/>
    </w:rPr>
  </w:style>
  <w:style w:type="paragraph" w:customStyle="1" w:styleId="RecNoBR">
    <w:name w:val="Rec_No_BR"/>
    <w:basedOn w:val="Normal"/>
    <w:next w:val="Normal"/>
    <w:rsid w:val="00650904"/>
    <w:pPr>
      <w:keepNext/>
      <w:keepLines/>
      <w:spacing w:before="480"/>
      <w:jc w:val="center"/>
    </w:pPr>
    <w:rPr>
      <w:caps/>
      <w:sz w:val="28"/>
    </w:rPr>
  </w:style>
  <w:style w:type="character" w:customStyle="1" w:styleId="CallChar">
    <w:name w:val="Call Char"/>
    <w:basedOn w:val="DefaultParagraphFont"/>
    <w:link w:val="Call"/>
    <w:rsid w:val="00650904"/>
    <w:rPr>
      <w:i/>
      <w:sz w:val="24"/>
      <w:lang w:val="fr-FR" w:eastAsia="en-US"/>
    </w:rPr>
  </w:style>
  <w:style w:type="paragraph" w:customStyle="1" w:styleId="RecTitleDate">
    <w:name w:val="Rec Title/Date"/>
    <w:basedOn w:val="Normal"/>
    <w:next w:val="Normal"/>
    <w:rsid w:val="00650904"/>
    <w:pPr>
      <w:keepNext/>
      <w:keepLines/>
      <w:tabs>
        <w:tab w:val="clear" w:pos="794"/>
        <w:tab w:val="clear" w:pos="1191"/>
        <w:tab w:val="clear" w:pos="1588"/>
        <w:tab w:val="clear" w:pos="1985"/>
        <w:tab w:val="right" w:pos="9696"/>
      </w:tabs>
      <w:spacing w:before="136"/>
      <w:jc w:val="right"/>
    </w:pPr>
    <w:rPr>
      <w:rFonts w:ascii="Times" w:hAnsi="Times"/>
      <w:sz w:val="20"/>
      <w:lang w:val="en-GB"/>
    </w:rPr>
  </w:style>
  <w:style w:type="character" w:customStyle="1" w:styleId="QuestiontitleChar">
    <w:name w:val="Question_title Char"/>
    <w:basedOn w:val="DefaultParagraphFont"/>
    <w:link w:val="Questiontitle"/>
    <w:locked/>
    <w:rsid w:val="00650904"/>
    <w:rPr>
      <w:sz w:val="24"/>
      <w:lang w:val="fr-FR" w:eastAsia="en-US"/>
    </w:rPr>
  </w:style>
  <w:style w:type="character" w:customStyle="1" w:styleId="QuestionNoBRChar">
    <w:name w:val="Question_No_BR Char"/>
    <w:basedOn w:val="DefaultParagraphFont"/>
    <w:link w:val="QuestionNoBR"/>
    <w:rsid w:val="00650904"/>
    <w:rPr>
      <w:caps/>
      <w:sz w:val="28"/>
      <w:lang w:val="fr-FR" w:eastAsia="en-US"/>
    </w:rPr>
  </w:style>
  <w:style w:type="paragraph" w:styleId="BodyText2">
    <w:name w:val="Body Text 2"/>
    <w:basedOn w:val="Normal"/>
    <w:link w:val="BodyText2Char"/>
    <w:rsid w:val="00650904"/>
    <w:pPr>
      <w:overflowPunct/>
      <w:autoSpaceDE/>
      <w:autoSpaceDN/>
      <w:adjustRightInd/>
      <w:ind w:right="142"/>
      <w:jc w:val="left"/>
      <w:textAlignment w:val="auto"/>
    </w:pPr>
  </w:style>
  <w:style w:type="character" w:customStyle="1" w:styleId="BodyText2Char">
    <w:name w:val="Body Text 2 Char"/>
    <w:basedOn w:val="DefaultParagraphFont"/>
    <w:link w:val="BodyText2"/>
    <w:rsid w:val="00650904"/>
    <w:rPr>
      <w:sz w:val="24"/>
      <w:lang w:val="fr-FR" w:eastAsia="en-US"/>
    </w:rPr>
  </w:style>
  <w:style w:type="paragraph" w:customStyle="1" w:styleId="AnnexNotitle0">
    <w:name w:val="Annex_No &amp; title"/>
    <w:basedOn w:val="Normal"/>
    <w:next w:val="Normal"/>
    <w:rsid w:val="00650904"/>
    <w:pPr>
      <w:keepNext/>
      <w:keepLines/>
      <w:spacing w:before="480"/>
      <w:jc w:val="center"/>
    </w:pPr>
    <w:rPr>
      <w:b/>
      <w:sz w:val="28"/>
    </w:rPr>
  </w:style>
  <w:style w:type="character" w:customStyle="1" w:styleId="Heading1Char">
    <w:name w:val="Heading 1 Char"/>
    <w:basedOn w:val="DefaultParagraphFont"/>
    <w:link w:val="Heading1"/>
    <w:rsid w:val="00650904"/>
    <w:rPr>
      <w:b/>
      <w:sz w:val="24"/>
      <w:lang w:val="fr-FR" w:eastAsia="en-US"/>
    </w:rPr>
  </w:style>
  <w:style w:type="character" w:customStyle="1" w:styleId="Heading2Char">
    <w:name w:val="Heading 2 Char"/>
    <w:basedOn w:val="DefaultParagraphFont"/>
    <w:link w:val="Heading2"/>
    <w:rsid w:val="00650904"/>
    <w:rPr>
      <w:b/>
      <w:sz w:val="24"/>
      <w:lang w:val="fr-FR" w:eastAsia="en-US"/>
    </w:rPr>
  </w:style>
  <w:style w:type="character" w:customStyle="1" w:styleId="Heading3Char">
    <w:name w:val="Heading 3 Char"/>
    <w:basedOn w:val="DefaultParagraphFont"/>
    <w:link w:val="Heading3"/>
    <w:rsid w:val="00650904"/>
    <w:rPr>
      <w:b/>
      <w:sz w:val="24"/>
      <w:lang w:val="fr-FR" w:eastAsia="en-US"/>
    </w:rPr>
  </w:style>
  <w:style w:type="character" w:customStyle="1" w:styleId="Heading4Char">
    <w:name w:val="Heading 4 Char"/>
    <w:basedOn w:val="DefaultParagraphFont"/>
    <w:link w:val="Heading4"/>
    <w:rsid w:val="00650904"/>
    <w:rPr>
      <w:b/>
      <w:sz w:val="24"/>
      <w:lang w:val="fr-FR" w:eastAsia="en-US"/>
    </w:rPr>
  </w:style>
  <w:style w:type="character" w:customStyle="1" w:styleId="Heading5Char">
    <w:name w:val="Heading 5 Char"/>
    <w:basedOn w:val="DefaultParagraphFont"/>
    <w:link w:val="Heading5"/>
    <w:rsid w:val="00650904"/>
    <w:rPr>
      <w:b/>
      <w:sz w:val="24"/>
      <w:lang w:val="fr-FR" w:eastAsia="en-US"/>
    </w:rPr>
  </w:style>
  <w:style w:type="character" w:customStyle="1" w:styleId="Heading6Char">
    <w:name w:val="Heading 6 Char"/>
    <w:basedOn w:val="DefaultParagraphFont"/>
    <w:link w:val="Heading6"/>
    <w:rsid w:val="00650904"/>
    <w:rPr>
      <w:b/>
      <w:sz w:val="24"/>
      <w:lang w:val="fr-FR" w:eastAsia="en-US"/>
    </w:rPr>
  </w:style>
  <w:style w:type="character" w:customStyle="1" w:styleId="Heading7Char">
    <w:name w:val="Heading 7 Char"/>
    <w:basedOn w:val="DefaultParagraphFont"/>
    <w:link w:val="Heading7"/>
    <w:rsid w:val="00650904"/>
    <w:rPr>
      <w:b/>
      <w:sz w:val="24"/>
      <w:lang w:val="fr-FR" w:eastAsia="en-US"/>
    </w:rPr>
  </w:style>
  <w:style w:type="character" w:customStyle="1" w:styleId="Heading8Char">
    <w:name w:val="Heading 8 Char"/>
    <w:basedOn w:val="DefaultParagraphFont"/>
    <w:link w:val="Heading8"/>
    <w:rsid w:val="00650904"/>
    <w:rPr>
      <w:b/>
      <w:sz w:val="24"/>
      <w:lang w:val="fr-FR" w:eastAsia="en-US"/>
    </w:rPr>
  </w:style>
  <w:style w:type="character" w:customStyle="1" w:styleId="Heading9Char">
    <w:name w:val="Heading 9 Char"/>
    <w:basedOn w:val="DefaultParagraphFont"/>
    <w:link w:val="Heading9"/>
    <w:rsid w:val="00650904"/>
    <w:rPr>
      <w:b/>
      <w:sz w:val="24"/>
      <w:lang w:val="fr-FR" w:eastAsia="en-US"/>
    </w:rPr>
  </w:style>
  <w:style w:type="character" w:customStyle="1" w:styleId="HeaderChar">
    <w:name w:val="Header Char"/>
    <w:aliases w:val="encabezado Char"/>
    <w:basedOn w:val="DefaultParagraphFont"/>
    <w:link w:val="Header"/>
    <w:uiPriority w:val="99"/>
    <w:rsid w:val="00650904"/>
    <w:rPr>
      <w:sz w:val="24"/>
      <w:lang w:val="fr-FR" w:eastAsia="en-US"/>
    </w:rPr>
  </w:style>
  <w:style w:type="character" w:customStyle="1" w:styleId="FooterChar">
    <w:name w:val="Footer Char"/>
    <w:aliases w:val="pie de página Char,fo Char"/>
    <w:basedOn w:val="DefaultParagraphFont"/>
    <w:link w:val="Footer"/>
    <w:rsid w:val="00650904"/>
    <w:rPr>
      <w:noProof/>
      <w:sz w:val="18"/>
      <w:lang w:val="fr-FR" w:eastAsia="en-US"/>
    </w:rPr>
  </w:style>
  <w:style w:type="character" w:customStyle="1" w:styleId="TablelegendChar">
    <w:name w:val="Table_legend Char"/>
    <w:basedOn w:val="DefaultParagraphFont"/>
    <w:link w:val="Tablelegend"/>
    <w:rsid w:val="00650904"/>
    <w:rPr>
      <w:sz w:val="22"/>
      <w:lang w:val="fr-FR" w:eastAsia="en-US"/>
    </w:rPr>
  </w:style>
  <w:style w:type="paragraph" w:styleId="BodyText">
    <w:name w:val="Body Text"/>
    <w:basedOn w:val="Normal"/>
    <w:link w:val="BodyTextChar"/>
    <w:rsid w:val="00650904"/>
    <w:pPr>
      <w:jc w:val="left"/>
    </w:pPr>
    <w:rPr>
      <w:b/>
      <w:smallCaps/>
      <w:sz w:val="26"/>
      <w:lang w:val="en-GB"/>
    </w:rPr>
  </w:style>
  <w:style w:type="character" w:customStyle="1" w:styleId="BodyTextChar">
    <w:name w:val="Body Text Char"/>
    <w:basedOn w:val="DefaultParagraphFont"/>
    <w:link w:val="BodyText"/>
    <w:rsid w:val="00650904"/>
    <w:rPr>
      <w:b/>
      <w:smallCaps/>
      <w:sz w:val="26"/>
      <w:lang w:val="en-GB" w:eastAsia="en-US"/>
    </w:rPr>
  </w:style>
  <w:style w:type="paragraph" w:styleId="BodyText3">
    <w:name w:val="Body Text 3"/>
    <w:basedOn w:val="Normal"/>
    <w:link w:val="BodyText3Char"/>
    <w:rsid w:val="00650904"/>
    <w:pPr>
      <w:spacing w:before="180"/>
      <w:jc w:val="center"/>
    </w:pPr>
    <w:rPr>
      <w:iCs/>
      <w:sz w:val="22"/>
      <w:lang w:val="en-US"/>
    </w:rPr>
  </w:style>
  <w:style w:type="character" w:customStyle="1" w:styleId="BodyText3Char">
    <w:name w:val="Body Text 3 Char"/>
    <w:basedOn w:val="DefaultParagraphFont"/>
    <w:link w:val="BodyText3"/>
    <w:rsid w:val="00650904"/>
    <w:rPr>
      <w:iCs/>
      <w:sz w:val="22"/>
      <w:lang w:eastAsia="en-US"/>
    </w:rPr>
  </w:style>
  <w:style w:type="paragraph" w:styleId="NormalWeb">
    <w:name w:val="Normal (Web)"/>
    <w:basedOn w:val="Normal"/>
    <w:uiPriority w:val="99"/>
    <w:rsid w:val="00650904"/>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650904"/>
    <w:rPr>
      <w:b/>
      <w:bCs/>
    </w:rPr>
  </w:style>
  <w:style w:type="paragraph" w:customStyle="1" w:styleId="TableText0">
    <w:name w:val="Table_Text"/>
    <w:basedOn w:val="TableLegend0"/>
    <w:rsid w:val="00650904"/>
    <w:pPr>
      <w:spacing w:before="100" w:after="100" w:line="190" w:lineRule="exact"/>
      <w:ind w:left="0" w:right="0"/>
    </w:pPr>
  </w:style>
  <w:style w:type="paragraph" w:customStyle="1" w:styleId="TableLegend0">
    <w:name w:val="Table_Legend"/>
    <w:basedOn w:val="Normal"/>
    <w:next w:val="Normal"/>
    <w:rsid w:val="00650904"/>
    <w:pPr>
      <w:keepNext/>
      <w:spacing w:before="86" w:line="199" w:lineRule="exact"/>
      <w:ind w:left="-85" w:right="-85"/>
    </w:pPr>
    <w:rPr>
      <w:sz w:val="18"/>
      <w:lang w:val="en-GB"/>
    </w:rPr>
  </w:style>
  <w:style w:type="paragraph" w:styleId="ListParagraph">
    <w:name w:val="List Paragraph"/>
    <w:basedOn w:val="Normal"/>
    <w:uiPriority w:val="34"/>
    <w:qFormat/>
    <w:rsid w:val="00650904"/>
    <w:pPr>
      <w:ind w:left="720"/>
      <w:contextualSpacing/>
      <w:jc w:val="left"/>
    </w:pPr>
  </w:style>
  <w:style w:type="paragraph" w:styleId="Date">
    <w:name w:val="Date"/>
    <w:basedOn w:val="Normal"/>
    <w:next w:val="Normal"/>
    <w:link w:val="DateChar"/>
    <w:rsid w:val="00650904"/>
    <w:pPr>
      <w:jc w:val="left"/>
    </w:pPr>
  </w:style>
  <w:style w:type="character" w:customStyle="1" w:styleId="DateChar">
    <w:name w:val="Date Char"/>
    <w:basedOn w:val="DefaultParagraphFont"/>
    <w:link w:val="Date"/>
    <w:rsid w:val="00650904"/>
    <w:rPr>
      <w:sz w:val="24"/>
      <w:lang w:val="fr-FR" w:eastAsia="en-US"/>
    </w:rPr>
  </w:style>
  <w:style w:type="character" w:customStyle="1" w:styleId="FigureChar">
    <w:name w:val="Figure Char"/>
    <w:basedOn w:val="DefaultParagraphFont"/>
    <w:link w:val="Figure"/>
    <w:rsid w:val="00650904"/>
    <w:rPr>
      <w:caps/>
      <w:sz w:val="18"/>
      <w:lang w:val="fr-FR" w:eastAsia="en-US"/>
    </w:rPr>
  </w:style>
  <w:style w:type="character" w:customStyle="1" w:styleId="SourceChar">
    <w:name w:val="Source Char"/>
    <w:basedOn w:val="DefaultParagraphFont"/>
    <w:link w:val="Source"/>
    <w:rsid w:val="00650904"/>
    <w:rPr>
      <w:b/>
      <w:sz w:val="28"/>
      <w:lang w:val="fr-FR" w:eastAsia="en-US"/>
    </w:rPr>
  </w:style>
  <w:style w:type="numbering" w:customStyle="1" w:styleId="NoList1">
    <w:name w:val="No List1"/>
    <w:next w:val="NoList"/>
    <w:uiPriority w:val="99"/>
    <w:semiHidden/>
    <w:unhideWhenUsed/>
    <w:rsid w:val="00650904"/>
  </w:style>
  <w:style w:type="paragraph" w:customStyle="1" w:styleId="FigureNotitle">
    <w:name w:val="Figure_No &amp; title"/>
    <w:basedOn w:val="Normal"/>
    <w:next w:val="Normalaftertitle"/>
    <w:rsid w:val="00650904"/>
    <w:pPr>
      <w:keepLines/>
      <w:spacing w:before="240" w:after="120"/>
      <w:jc w:val="center"/>
    </w:pPr>
    <w:rPr>
      <w:b/>
    </w:rPr>
  </w:style>
  <w:style w:type="paragraph" w:customStyle="1" w:styleId="TabletitleBR">
    <w:name w:val="Table_title_BR"/>
    <w:basedOn w:val="Normal"/>
    <w:next w:val="Tablehead"/>
    <w:rsid w:val="00650904"/>
    <w:pPr>
      <w:keepNext/>
      <w:keepLines/>
      <w:spacing w:before="0" w:after="120"/>
      <w:jc w:val="center"/>
    </w:pPr>
    <w:rPr>
      <w:b/>
    </w:rPr>
  </w:style>
  <w:style w:type="paragraph" w:customStyle="1" w:styleId="AppendixNotitle0">
    <w:name w:val="Appendix_No &amp; title"/>
    <w:basedOn w:val="AnnexNotitle0"/>
    <w:next w:val="Normalaftertitle"/>
    <w:rsid w:val="00650904"/>
  </w:style>
  <w:style w:type="paragraph" w:customStyle="1" w:styleId="FooterQP">
    <w:name w:val="Footer_QP"/>
    <w:basedOn w:val="Normal"/>
    <w:rsid w:val="00650904"/>
    <w:pPr>
      <w:tabs>
        <w:tab w:val="clear" w:pos="794"/>
        <w:tab w:val="clear" w:pos="1191"/>
        <w:tab w:val="clear" w:pos="1588"/>
        <w:tab w:val="clear" w:pos="1985"/>
        <w:tab w:val="left" w:pos="907"/>
        <w:tab w:val="right" w:pos="8789"/>
        <w:tab w:val="right" w:pos="9639"/>
      </w:tabs>
      <w:spacing w:before="0"/>
    </w:pPr>
    <w:rPr>
      <w:b/>
      <w:sz w:val="22"/>
    </w:rPr>
  </w:style>
  <w:style w:type="paragraph" w:customStyle="1" w:styleId="RepNoBR">
    <w:name w:val="Rep_No_BR"/>
    <w:basedOn w:val="RecNoBR"/>
    <w:next w:val="Reptitle"/>
    <w:rsid w:val="00650904"/>
  </w:style>
  <w:style w:type="paragraph" w:customStyle="1" w:styleId="ResNoBR">
    <w:name w:val="Res_No_BR"/>
    <w:basedOn w:val="RecNoBR"/>
    <w:next w:val="Restitle"/>
    <w:rsid w:val="00650904"/>
  </w:style>
  <w:style w:type="paragraph" w:customStyle="1" w:styleId="TableNotitle">
    <w:name w:val="Table_No &amp; title"/>
    <w:basedOn w:val="Normal"/>
    <w:next w:val="Tablehead"/>
    <w:rsid w:val="00650904"/>
    <w:pPr>
      <w:keepNext/>
      <w:keepLines/>
      <w:spacing w:before="360" w:after="120"/>
      <w:jc w:val="center"/>
    </w:pPr>
    <w:rPr>
      <w:b/>
    </w:rPr>
  </w:style>
  <w:style w:type="paragraph" w:customStyle="1" w:styleId="TableNoBR">
    <w:name w:val="Table_No_BR"/>
    <w:basedOn w:val="Normal"/>
    <w:next w:val="TabletitleBR"/>
    <w:rsid w:val="00650904"/>
    <w:pPr>
      <w:keepNext/>
      <w:spacing w:before="560" w:after="120"/>
      <w:jc w:val="center"/>
    </w:pPr>
    <w:rPr>
      <w:caps/>
    </w:rPr>
  </w:style>
  <w:style w:type="paragraph" w:customStyle="1" w:styleId="FiguretitleBR">
    <w:name w:val="Figure_title_BR"/>
    <w:basedOn w:val="TabletitleBR"/>
    <w:next w:val="Figurewithouttitle"/>
    <w:rsid w:val="00650904"/>
    <w:pPr>
      <w:keepNext w:val="0"/>
      <w:spacing w:after="480"/>
    </w:pPr>
  </w:style>
  <w:style w:type="paragraph" w:customStyle="1" w:styleId="FigureNoBR">
    <w:name w:val="Figure_No_BR"/>
    <w:basedOn w:val="Normal"/>
    <w:next w:val="FiguretitleBR"/>
    <w:rsid w:val="00650904"/>
    <w:pPr>
      <w:keepNext/>
      <w:keepLines/>
      <w:spacing w:before="480" w:after="120"/>
      <w:jc w:val="center"/>
    </w:pPr>
    <w:rPr>
      <w:caps/>
    </w:rPr>
  </w:style>
  <w:style w:type="paragraph" w:customStyle="1" w:styleId="AnnexNo">
    <w:name w:val="Annex_No"/>
    <w:basedOn w:val="Normal"/>
    <w:next w:val="Normal"/>
    <w:rsid w:val="00650904"/>
    <w:pPr>
      <w:keepNext/>
      <w:keepLines/>
      <w:spacing w:before="480" w:after="80"/>
      <w:jc w:val="center"/>
    </w:pPr>
    <w:rPr>
      <w:caps/>
      <w:sz w:val="28"/>
    </w:rPr>
  </w:style>
  <w:style w:type="paragraph" w:customStyle="1" w:styleId="Annextitle">
    <w:name w:val="Annex_title"/>
    <w:basedOn w:val="Normal"/>
    <w:next w:val="Normal"/>
    <w:rsid w:val="00650904"/>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650904"/>
  </w:style>
  <w:style w:type="paragraph" w:customStyle="1" w:styleId="Appendixtitle">
    <w:name w:val="Appendix_title"/>
    <w:basedOn w:val="Annextitle"/>
    <w:next w:val="Normal"/>
    <w:rsid w:val="00650904"/>
  </w:style>
  <w:style w:type="paragraph" w:customStyle="1" w:styleId="Border">
    <w:name w:val="Border"/>
    <w:basedOn w:val="Normal"/>
    <w:rsid w:val="00650904"/>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650904"/>
    <w:pPr>
      <w:ind w:left="849"/>
    </w:pPr>
  </w:style>
  <w:style w:type="paragraph" w:styleId="Index5">
    <w:name w:val="index 5"/>
    <w:basedOn w:val="Normal"/>
    <w:next w:val="Normal"/>
    <w:rsid w:val="00650904"/>
    <w:pPr>
      <w:ind w:left="1132"/>
    </w:pPr>
  </w:style>
  <w:style w:type="paragraph" w:styleId="Index6">
    <w:name w:val="index 6"/>
    <w:basedOn w:val="Normal"/>
    <w:next w:val="Normal"/>
    <w:rsid w:val="00650904"/>
    <w:pPr>
      <w:ind w:left="1415"/>
    </w:pPr>
  </w:style>
  <w:style w:type="paragraph" w:styleId="Index7">
    <w:name w:val="index 7"/>
    <w:basedOn w:val="Normal"/>
    <w:next w:val="Normal"/>
    <w:rsid w:val="00650904"/>
    <w:pPr>
      <w:ind w:left="1698"/>
    </w:pPr>
  </w:style>
  <w:style w:type="character" w:styleId="LineNumber">
    <w:name w:val="line number"/>
    <w:basedOn w:val="DefaultParagraphFont"/>
    <w:rsid w:val="00650904"/>
  </w:style>
  <w:style w:type="paragraph" w:customStyle="1" w:styleId="Proposal">
    <w:name w:val="Proposal"/>
    <w:basedOn w:val="Normal"/>
    <w:next w:val="Normal"/>
    <w:rsid w:val="00650904"/>
    <w:pPr>
      <w:keepNext/>
      <w:spacing w:before="240"/>
    </w:pPr>
    <w:rPr>
      <w:rFonts w:hAnsi="Times New Roman Bold"/>
      <w:b/>
    </w:rPr>
  </w:style>
  <w:style w:type="paragraph" w:customStyle="1" w:styleId="Section3">
    <w:name w:val="Section_3"/>
    <w:basedOn w:val="Section1"/>
    <w:rsid w:val="00650904"/>
    <w:pPr>
      <w:tabs>
        <w:tab w:val="left" w:pos="794"/>
        <w:tab w:val="left" w:pos="1191"/>
        <w:tab w:val="left" w:pos="1588"/>
        <w:tab w:val="left" w:pos="1985"/>
        <w:tab w:val="center" w:pos="4820"/>
      </w:tabs>
      <w:spacing w:before="360"/>
    </w:pPr>
    <w:rPr>
      <w:b w:val="0"/>
    </w:rPr>
  </w:style>
  <w:style w:type="paragraph" w:customStyle="1" w:styleId="TableTextS5">
    <w:name w:val="Table_TextS5"/>
    <w:basedOn w:val="Normal"/>
    <w:rsid w:val="00650904"/>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650904"/>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50904"/>
  </w:style>
  <w:style w:type="paragraph" w:customStyle="1" w:styleId="AppArttitle">
    <w:name w:val="App_Art_title"/>
    <w:basedOn w:val="Arttitle"/>
    <w:qFormat/>
    <w:rsid w:val="00650904"/>
  </w:style>
  <w:style w:type="paragraph" w:customStyle="1" w:styleId="ApptoAnnex">
    <w:name w:val="App_to_Annex"/>
    <w:basedOn w:val="AppendixNo"/>
    <w:next w:val="Normal"/>
    <w:qFormat/>
    <w:rsid w:val="00650904"/>
  </w:style>
  <w:style w:type="paragraph" w:customStyle="1" w:styleId="Committee">
    <w:name w:val="Committee"/>
    <w:basedOn w:val="Normal"/>
    <w:qFormat/>
    <w:rsid w:val="00650904"/>
    <w:pPr>
      <w:framePr w:hSpace="180" w:wrap="around" w:hAnchor="margin" w:y="-675"/>
      <w:tabs>
        <w:tab w:val="left" w:pos="851"/>
      </w:tabs>
      <w:spacing w:before="0" w:line="240" w:lineRule="atLeast"/>
    </w:pPr>
    <w:rPr>
      <w:rFonts w:ascii="Calibri" w:hAnsi="Calibri" w:cs="Calibri"/>
      <w:b/>
      <w:szCs w:val="24"/>
    </w:rPr>
  </w:style>
  <w:style w:type="paragraph" w:customStyle="1" w:styleId="Normalend">
    <w:name w:val="Normal_end"/>
    <w:basedOn w:val="Normal"/>
    <w:next w:val="Normal"/>
    <w:qFormat/>
    <w:rsid w:val="00650904"/>
    <w:rPr>
      <w:lang w:val="en-US"/>
    </w:rPr>
  </w:style>
  <w:style w:type="paragraph" w:customStyle="1" w:styleId="Part1">
    <w:name w:val="Part_1"/>
    <w:basedOn w:val="Section1"/>
    <w:next w:val="Section1"/>
    <w:qFormat/>
    <w:rsid w:val="00650904"/>
    <w:pPr>
      <w:tabs>
        <w:tab w:val="left" w:pos="794"/>
        <w:tab w:val="left" w:pos="1191"/>
        <w:tab w:val="left" w:pos="1588"/>
        <w:tab w:val="left" w:pos="1985"/>
        <w:tab w:val="center" w:pos="4820"/>
      </w:tabs>
      <w:spacing w:before="360"/>
    </w:pPr>
  </w:style>
  <w:style w:type="paragraph" w:customStyle="1" w:styleId="Subsection1">
    <w:name w:val="Subsection_1"/>
    <w:basedOn w:val="Section1"/>
    <w:next w:val="Normal"/>
    <w:qFormat/>
    <w:rsid w:val="00650904"/>
    <w:pPr>
      <w:tabs>
        <w:tab w:val="left" w:pos="794"/>
        <w:tab w:val="left" w:pos="1191"/>
        <w:tab w:val="left" w:pos="1588"/>
        <w:tab w:val="left" w:pos="1985"/>
        <w:tab w:val="center" w:pos="4820"/>
      </w:tabs>
      <w:spacing w:before="360"/>
    </w:pPr>
  </w:style>
  <w:style w:type="paragraph" w:customStyle="1" w:styleId="Volumetitle">
    <w:name w:val="Volume_title"/>
    <w:basedOn w:val="Normal"/>
    <w:qFormat/>
    <w:rsid w:val="00650904"/>
    <w:pPr>
      <w:jc w:val="center"/>
    </w:pPr>
    <w:rPr>
      <w:b/>
      <w:bCs/>
      <w:sz w:val="28"/>
      <w:szCs w:val="28"/>
    </w:rPr>
  </w:style>
  <w:style w:type="character" w:customStyle="1" w:styleId="Title1Char">
    <w:name w:val="Title 1 Char"/>
    <w:link w:val="Title1"/>
    <w:rsid w:val="00650904"/>
    <w:rPr>
      <w:caps/>
      <w:sz w:val="28"/>
      <w:lang w:val="fr-FR" w:eastAsia="en-US"/>
    </w:rPr>
  </w:style>
  <w:style w:type="character" w:customStyle="1" w:styleId="BalloonTextChar">
    <w:name w:val="Balloon Text Char"/>
    <w:basedOn w:val="DefaultParagraphFont"/>
    <w:link w:val="BalloonText"/>
    <w:rsid w:val="00650904"/>
    <w:rPr>
      <w:rFonts w:ascii="Tahoma" w:hAnsi="Tahoma" w:cs="Tahoma"/>
      <w:sz w:val="16"/>
      <w:szCs w:val="16"/>
      <w:lang w:val="fr-FR" w:eastAsia="en-US"/>
    </w:rPr>
  </w:style>
  <w:style w:type="paragraph" w:styleId="BalloonText">
    <w:name w:val="Balloon Text"/>
    <w:basedOn w:val="Normal"/>
    <w:link w:val="BalloonTextChar"/>
    <w:rsid w:val="00650904"/>
    <w:pPr>
      <w:spacing w:before="0"/>
    </w:pPr>
    <w:rPr>
      <w:rFonts w:ascii="Tahoma" w:hAnsi="Tahoma" w:cs="Tahoma"/>
      <w:sz w:val="16"/>
      <w:szCs w:val="16"/>
    </w:rPr>
  </w:style>
  <w:style w:type="character" w:customStyle="1" w:styleId="BalloonTextChar1">
    <w:name w:val="Balloon Text Char1"/>
    <w:basedOn w:val="DefaultParagraphFont"/>
    <w:semiHidden/>
    <w:rsid w:val="00650904"/>
    <w:rPr>
      <w:rFonts w:ascii="Segoe UI" w:hAnsi="Segoe UI" w:cs="Segoe UI"/>
      <w:sz w:val="18"/>
      <w:szCs w:val="18"/>
      <w:lang w:val="fr-FR" w:eastAsia="en-US"/>
    </w:rPr>
  </w:style>
  <w:style w:type="paragraph" w:customStyle="1" w:styleId="Revision1">
    <w:name w:val="Revision1"/>
    <w:next w:val="Revision"/>
    <w:hidden/>
    <w:uiPriority w:val="99"/>
    <w:semiHidden/>
    <w:rsid w:val="00650904"/>
    <w:rPr>
      <w:rFonts w:eastAsia="SimSun"/>
      <w:sz w:val="24"/>
      <w:lang w:val="en-GB" w:eastAsia="en-US"/>
    </w:rPr>
  </w:style>
  <w:style w:type="character" w:customStyle="1" w:styleId="RecNoChar1">
    <w:name w:val="Rec_No Char1"/>
    <w:basedOn w:val="DefaultParagraphFont"/>
    <w:link w:val="RecNo"/>
    <w:rsid w:val="00650904"/>
    <w:rPr>
      <w:sz w:val="28"/>
      <w:lang w:val="fr-FR" w:eastAsia="en-US"/>
    </w:rPr>
  </w:style>
  <w:style w:type="table" w:customStyle="1" w:styleId="TableGrid1">
    <w:name w:val="Table Grid1"/>
    <w:basedOn w:val="TableNormal"/>
    <w:next w:val="TableGrid"/>
    <w:rsid w:val="00650904"/>
    <w:pPr>
      <w:tabs>
        <w:tab w:val="left" w:pos="794"/>
        <w:tab w:val="left" w:pos="1191"/>
        <w:tab w:val="left" w:pos="1588"/>
        <w:tab w:val="left" w:pos="1985"/>
      </w:tabs>
      <w:overflowPunct w:val="0"/>
      <w:autoSpaceDE w:val="0"/>
      <w:autoSpaceDN w:val="0"/>
      <w:adjustRightInd w:val="0"/>
      <w:spacing w:before="120"/>
      <w:textAlignment w:val="baseline"/>
    </w:pPr>
    <w:rPr>
      <w:rFonts w:eastAsia="MS Mincho"/>
      <w:lang w:val="fr-FR"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basedOn w:val="DefaultParagraphFont"/>
    <w:link w:val="FigureNo"/>
    <w:rsid w:val="00650904"/>
    <w:rPr>
      <w:caps/>
      <w:sz w:val="18"/>
      <w:lang w:val="fr-FR" w:eastAsia="en-US"/>
    </w:rPr>
  </w:style>
  <w:style w:type="character" w:customStyle="1" w:styleId="FiguretitleChar">
    <w:name w:val="Figure_title Char"/>
    <w:basedOn w:val="DefaultParagraphFont"/>
    <w:link w:val="Figuretitle"/>
    <w:rsid w:val="00650904"/>
    <w:rPr>
      <w:rFonts w:ascii="Times New Roman Bold" w:hAnsi="Times New Roman Bold"/>
      <w:b/>
      <w:sz w:val="18"/>
      <w:lang w:val="fr-FR" w:eastAsia="en-US"/>
    </w:rPr>
  </w:style>
  <w:style w:type="paragraph" w:customStyle="1" w:styleId="CommentText1">
    <w:name w:val="Comment Text1"/>
    <w:basedOn w:val="Normal"/>
    <w:next w:val="CommentText"/>
    <w:link w:val="CommentTextChar"/>
    <w:rsid w:val="00650904"/>
    <w:rPr>
      <w:rFonts w:eastAsia="SimSun"/>
      <w:sz w:val="20"/>
    </w:rPr>
  </w:style>
  <w:style w:type="character" w:customStyle="1" w:styleId="CommentTextChar">
    <w:name w:val="Comment Text Char"/>
    <w:basedOn w:val="DefaultParagraphFont"/>
    <w:link w:val="CommentText1"/>
    <w:rsid w:val="00650904"/>
    <w:rPr>
      <w:rFonts w:eastAsia="SimSun"/>
      <w:lang w:val="fr-FR" w:eastAsia="en-US"/>
    </w:rPr>
  </w:style>
  <w:style w:type="paragraph" w:styleId="CommentText">
    <w:name w:val="annotation text"/>
    <w:basedOn w:val="Normal"/>
    <w:link w:val="CommentTextChar1"/>
    <w:semiHidden/>
    <w:unhideWhenUsed/>
    <w:rsid w:val="00650904"/>
    <w:pPr>
      <w:jc w:val="left"/>
    </w:pPr>
    <w:rPr>
      <w:sz w:val="20"/>
    </w:rPr>
  </w:style>
  <w:style w:type="character" w:customStyle="1" w:styleId="CommentTextChar1">
    <w:name w:val="Comment Text Char1"/>
    <w:basedOn w:val="DefaultParagraphFont"/>
    <w:link w:val="CommentText"/>
    <w:semiHidden/>
    <w:rsid w:val="00650904"/>
    <w:rPr>
      <w:lang w:val="fr-FR" w:eastAsia="en-US"/>
    </w:rPr>
  </w:style>
  <w:style w:type="paragraph" w:styleId="CommentSubject">
    <w:name w:val="annotation subject"/>
    <w:basedOn w:val="CommentText"/>
    <w:next w:val="CommentText"/>
    <w:link w:val="CommentSubjectChar"/>
    <w:rsid w:val="00650904"/>
    <w:pPr>
      <w:jc w:val="both"/>
    </w:pPr>
    <w:rPr>
      <w:rFonts w:eastAsia="SimSun"/>
      <w:b/>
      <w:bCs/>
    </w:rPr>
  </w:style>
  <w:style w:type="character" w:customStyle="1" w:styleId="CommentSubjectChar">
    <w:name w:val="Comment Subject Char"/>
    <w:basedOn w:val="CommentTextChar1"/>
    <w:link w:val="CommentSubject"/>
    <w:rsid w:val="00650904"/>
    <w:rPr>
      <w:rFonts w:eastAsia="SimSun"/>
      <w:b/>
      <w:bCs/>
      <w:lang w:val="fr-FR" w:eastAsia="en-US"/>
    </w:rPr>
  </w:style>
  <w:style w:type="paragraph" w:customStyle="1" w:styleId="DocumentMap1">
    <w:name w:val="Document Map1"/>
    <w:basedOn w:val="Normal"/>
    <w:next w:val="DocumentMap"/>
    <w:link w:val="DocumentMapChar"/>
    <w:rsid w:val="00650904"/>
    <w:rPr>
      <w:rFonts w:ascii="Tahoma" w:eastAsia="SimSun" w:hAnsi="Tahoma" w:cs="Tahoma"/>
      <w:sz w:val="16"/>
      <w:szCs w:val="16"/>
    </w:rPr>
  </w:style>
  <w:style w:type="character" w:customStyle="1" w:styleId="DocumentMapChar">
    <w:name w:val="Document Map Char"/>
    <w:basedOn w:val="DefaultParagraphFont"/>
    <w:link w:val="DocumentMap1"/>
    <w:rsid w:val="00650904"/>
    <w:rPr>
      <w:rFonts w:ascii="Tahoma" w:eastAsia="SimSun" w:hAnsi="Tahoma" w:cs="Tahoma"/>
      <w:sz w:val="16"/>
      <w:szCs w:val="16"/>
      <w:lang w:val="fr-FR" w:eastAsia="en-US"/>
    </w:rPr>
  </w:style>
  <w:style w:type="character" w:styleId="PlaceholderText">
    <w:name w:val="Placeholder Text"/>
    <w:basedOn w:val="DefaultParagraphFont"/>
    <w:uiPriority w:val="99"/>
    <w:semiHidden/>
    <w:rsid w:val="00650904"/>
    <w:rPr>
      <w:color w:val="808080"/>
    </w:rPr>
  </w:style>
  <w:style w:type="character" w:styleId="CommentReference">
    <w:name w:val="annotation reference"/>
    <w:basedOn w:val="DefaultParagraphFont"/>
    <w:rsid w:val="00650904"/>
    <w:rPr>
      <w:sz w:val="16"/>
      <w:szCs w:val="16"/>
    </w:rPr>
  </w:style>
  <w:style w:type="paragraph" w:customStyle="1" w:styleId="Caption1">
    <w:name w:val="Caption1"/>
    <w:basedOn w:val="Normal"/>
    <w:next w:val="Normal"/>
    <w:unhideWhenUsed/>
    <w:qFormat/>
    <w:rsid w:val="00650904"/>
    <w:pPr>
      <w:spacing w:before="0" w:after="200"/>
    </w:pPr>
    <w:rPr>
      <w:rFonts w:eastAsia="SimSun"/>
      <w:b/>
      <w:bCs/>
      <w:color w:val="4F81BD"/>
      <w:sz w:val="18"/>
      <w:szCs w:val="18"/>
    </w:rPr>
  </w:style>
  <w:style w:type="character" w:customStyle="1" w:styleId="TableheadChar">
    <w:name w:val="Table_head Char"/>
    <w:basedOn w:val="DefaultParagraphFont"/>
    <w:link w:val="Tablehead"/>
    <w:locked/>
    <w:rsid w:val="00650904"/>
    <w:rPr>
      <w:b/>
      <w:sz w:val="22"/>
      <w:lang w:val="fr-FR" w:eastAsia="en-US"/>
    </w:rPr>
  </w:style>
  <w:style w:type="character" w:customStyle="1" w:styleId="TabletextChar">
    <w:name w:val="Table_text Char"/>
    <w:basedOn w:val="DefaultParagraphFont"/>
    <w:link w:val="Tabletext"/>
    <w:locked/>
    <w:rsid w:val="00650904"/>
    <w:rPr>
      <w:sz w:val="22"/>
      <w:lang w:val="fr-FR" w:eastAsia="en-US"/>
    </w:rPr>
  </w:style>
  <w:style w:type="paragraph" w:styleId="Revision">
    <w:name w:val="Revision"/>
    <w:hidden/>
    <w:uiPriority w:val="99"/>
    <w:semiHidden/>
    <w:rsid w:val="00650904"/>
    <w:rPr>
      <w:sz w:val="24"/>
      <w:lang w:val="fr-FR" w:eastAsia="en-US"/>
    </w:rPr>
  </w:style>
  <w:style w:type="paragraph" w:styleId="DocumentMap">
    <w:name w:val="Document Map"/>
    <w:basedOn w:val="Normal"/>
    <w:link w:val="DocumentMapChar1"/>
    <w:semiHidden/>
    <w:unhideWhenUsed/>
    <w:rsid w:val="00650904"/>
    <w:pPr>
      <w:spacing w:before="0"/>
      <w:jc w:val="left"/>
    </w:pPr>
    <w:rPr>
      <w:rFonts w:ascii="Segoe UI" w:hAnsi="Segoe UI" w:cs="Segoe UI"/>
      <w:sz w:val="16"/>
      <w:szCs w:val="16"/>
    </w:rPr>
  </w:style>
  <w:style w:type="character" w:customStyle="1" w:styleId="DocumentMapChar1">
    <w:name w:val="Document Map Char1"/>
    <w:basedOn w:val="DefaultParagraphFont"/>
    <w:link w:val="DocumentMap"/>
    <w:semiHidden/>
    <w:rsid w:val="00650904"/>
    <w:rPr>
      <w:rFonts w:ascii="Segoe UI" w:hAnsi="Segoe UI" w:cs="Segoe UI"/>
      <w:sz w:val="16"/>
      <w:szCs w:val="16"/>
      <w:lang w:val="fr-FR" w:eastAsia="en-US"/>
    </w:rPr>
  </w:style>
  <w:style w:type="paragraph" w:customStyle="1" w:styleId="TBLEN">
    <w:name w:val="TBLE_N"/>
    <w:basedOn w:val="Normal"/>
    <w:rsid w:val="00650904"/>
    <w:pPr>
      <w:keepNext/>
      <w:spacing w:before="360" w:after="120"/>
      <w:jc w:val="center"/>
    </w:pPr>
    <w:rPr>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www.itu.int/rec/R-REC-M.625/en" TargetMode="External"/><Relationship Id="rId26" Type="http://schemas.openxmlformats.org/officeDocument/2006/relationships/image" Target="media/image2.emf"/><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www.itu.int/rec/R-REC-M.825/en" TargetMode="External"/><Relationship Id="rId34" Type="http://schemas.openxmlformats.org/officeDocument/2006/relationships/image" Target="media/image6.emf"/><Relationship Id="rId42" Type="http://schemas.openxmlformats.org/officeDocument/2006/relationships/header" Target="header7.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www.itu.int/rec/R-REC-M.586/en" TargetMode="External"/><Relationship Id="rId25" Type="http://schemas.openxmlformats.org/officeDocument/2006/relationships/hyperlink" Target="http://www.itu.int/pub/R-REP-M.1159/en" TargetMode="External"/><Relationship Id="rId33" Type="http://schemas.openxmlformats.org/officeDocument/2006/relationships/oleObject" Target="embeddings/oleObject4.bin"/><Relationship Id="rId38" Type="http://schemas.openxmlformats.org/officeDocument/2006/relationships/header" Target="header5.xml"/><Relationship Id="rId46"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www.itu.int/rec/R-REC-M.585/en" TargetMode="External"/><Relationship Id="rId20" Type="http://schemas.openxmlformats.org/officeDocument/2006/relationships/hyperlink" Target="http://www.itu.int/rec/R-REC-M.821/en" TargetMode="External"/><Relationship Id="rId29" Type="http://schemas.openxmlformats.org/officeDocument/2006/relationships/oleObject" Target="embeddings/oleObject2.bin"/><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hyperlink" Target="http://www.itu.int/rec/R-REC-M.1371/en" TargetMode="External"/><Relationship Id="rId32" Type="http://schemas.openxmlformats.org/officeDocument/2006/relationships/image" Target="media/image5.emf"/><Relationship Id="rId37" Type="http://schemas.openxmlformats.org/officeDocument/2006/relationships/oleObject" Target="embeddings/oleObject6.bin"/><Relationship Id="rId40" Type="http://schemas.openxmlformats.org/officeDocument/2006/relationships/footer" Target="footer1.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www.itu.int/rec/R-REC-M.541/en" TargetMode="External"/><Relationship Id="rId23" Type="http://schemas.openxmlformats.org/officeDocument/2006/relationships/hyperlink" Target="http://www.itu.int/rec/R-REC-M.1082/en" TargetMode="Externa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header" Target="header11.xml"/><Relationship Id="rId10" Type="http://schemas.openxmlformats.org/officeDocument/2006/relationships/hyperlink" Target="http://www.itu.int/ITU-R/go/patents/fr" TargetMode="External"/><Relationship Id="rId19" Type="http://schemas.openxmlformats.org/officeDocument/2006/relationships/hyperlink" Target="http://www.itu.int/rec/R-REC-M.689/en" TargetMode="External"/><Relationship Id="rId31" Type="http://schemas.openxmlformats.org/officeDocument/2006/relationships/oleObject" Target="embeddings/oleObject3.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476/en" TargetMode="External"/><Relationship Id="rId22" Type="http://schemas.openxmlformats.org/officeDocument/2006/relationships/hyperlink" Target="http://www.itu.int/rec/R-REC-M.1081/en"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oleObject" Target="embeddings/oleObject5.bin"/><Relationship Id="rId43" Type="http://schemas.openxmlformats.org/officeDocument/2006/relationships/header" Target="header8.xml"/><Relationship Id="rId48" Type="http://schemas.openxmlformats.org/officeDocument/2006/relationships/header" Target="header10.xml"/><Relationship Id="rId8" Type="http://schemas.openxmlformats.org/officeDocument/2006/relationships/header" Target="header1.xml"/><Relationship Id="rId51"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B8742-F2F0-4FA9-96C5-F6CF48AF2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164</TotalTime>
  <Pages>67</Pages>
  <Words>17273</Words>
  <Characters>138707</Characters>
  <Application>Microsoft Office Word</Application>
  <DocSecurity>0</DocSecurity>
  <Lines>3015</Lines>
  <Paragraphs>1333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154647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Gachet, Christelle</cp:lastModifiedBy>
  <cp:revision>19</cp:revision>
  <cp:lastPrinted>2019-04-29T08:37:00Z</cp:lastPrinted>
  <dcterms:created xsi:type="dcterms:W3CDTF">2019-04-26T13:26:00Z</dcterms:created>
  <dcterms:modified xsi:type="dcterms:W3CDTF">2019-04-29T08:40:00Z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