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Pr="00C645AA" w:rsidRDefault="00FE79FE">
      <w:pPr>
        <w:rPr>
          <w:lang w:val="en-US" w:eastAsia="zh-CN"/>
        </w:rPr>
      </w:pPr>
    </w:p>
    <w:p w14:paraId="6B192ED6" w14:textId="77777777" w:rsidR="00013002" w:rsidRDefault="00013002" w:rsidP="00DE5556">
      <w:pPr>
        <w:tabs>
          <w:tab w:val="clear" w:pos="794"/>
          <w:tab w:val="clear" w:pos="1191"/>
          <w:tab w:val="clear" w:pos="1588"/>
          <w:tab w:val="clear" w:pos="1985"/>
        </w:tabs>
      </w:pPr>
    </w:p>
    <w:p w14:paraId="4026BE34" w14:textId="04DEF45F" w:rsidR="00D5024B" w:rsidRPr="007E27E3" w:rsidRDefault="005B218E" w:rsidP="001F0483">
      <w:pPr>
        <w:pStyle w:val="CoverNumber"/>
        <w:rPr>
          <w:rFonts w:ascii="Tahoma" w:eastAsia="SimHei" w:hAnsi="Tahoma" w:cs="Tahoma"/>
          <w:lang w:eastAsia="zh-CN"/>
        </w:rPr>
      </w:pPr>
      <w:r w:rsidRPr="00D049AB">
        <w:rPr>
          <w:rFonts w:ascii="Tahoma" w:eastAsia="SimHei" w:hAnsi="Tahoma" w:cs="Tahoma"/>
          <w:lang w:eastAsia="zh-CN"/>
        </w:rPr>
        <w:t xml:space="preserve">ITU-R </w:t>
      </w:r>
      <w:r w:rsidR="002D2450" w:rsidRPr="00D049AB">
        <w:rPr>
          <w:rFonts w:ascii="Tahoma" w:eastAsia="SimHei" w:hAnsi="Tahoma" w:cs="Tahoma"/>
          <w:lang w:eastAsia="zh-CN"/>
        </w:rPr>
        <w:t>M</w:t>
      </w:r>
      <w:r w:rsidRPr="00D049AB">
        <w:rPr>
          <w:rFonts w:ascii="Tahoma" w:eastAsia="SimHei" w:hAnsi="Tahoma" w:cs="Tahoma"/>
          <w:lang w:eastAsia="zh-CN"/>
        </w:rPr>
        <w:t>.</w:t>
      </w:r>
      <w:r w:rsidR="002D2450" w:rsidRPr="00D049AB">
        <w:rPr>
          <w:rFonts w:ascii="Tahoma" w:eastAsia="SimHei" w:hAnsi="Tahoma" w:cs="Tahoma"/>
          <w:lang w:eastAsia="zh-CN"/>
        </w:rPr>
        <w:t>216</w:t>
      </w:r>
      <w:r w:rsidR="0012061E" w:rsidRPr="00D049AB">
        <w:rPr>
          <w:rFonts w:ascii="Tahoma" w:eastAsia="SimHei" w:hAnsi="Tahoma" w:cs="Tahoma"/>
          <w:lang w:eastAsia="zh-CN"/>
        </w:rPr>
        <w:t>2</w:t>
      </w:r>
      <w:r w:rsidR="002D2450" w:rsidRPr="00D049AB">
        <w:rPr>
          <w:rFonts w:ascii="Tahoma" w:eastAsia="SimHei" w:hAnsi="Tahoma" w:cs="Tahoma"/>
          <w:lang w:eastAsia="zh-CN"/>
        </w:rPr>
        <w:t>-0</w:t>
      </w:r>
      <w:r w:rsidRPr="007E27E3">
        <w:rPr>
          <w:rFonts w:ascii="Tahoma" w:eastAsia="SimHei" w:hAnsi="Tahoma" w:cs="Tahoma"/>
          <w:lang w:eastAsia="zh-CN"/>
        </w:rPr>
        <w:t xml:space="preserve"> </w:t>
      </w:r>
      <w:r w:rsidRPr="007E27E3">
        <w:rPr>
          <w:rFonts w:ascii="Tahoma" w:eastAsia="SimHei" w:hAnsi="Tahoma" w:cs="Tahoma"/>
          <w:lang w:eastAsia="zh-CN"/>
        </w:rPr>
        <w:t>建议书</w:t>
      </w:r>
    </w:p>
    <w:p w14:paraId="295BB17A" w14:textId="2F0F9440" w:rsidR="00D5024B" w:rsidRPr="00CE68A7" w:rsidRDefault="00D5024B" w:rsidP="00D5024B">
      <w:pPr>
        <w:pStyle w:val="CoverDate"/>
        <w:rPr>
          <w:rFonts w:eastAsia="SimHei" w:cs="Arial"/>
          <w:szCs w:val="36"/>
          <w:lang w:eastAsia="zh-CN"/>
        </w:rPr>
      </w:pPr>
      <w:r w:rsidRPr="00CE68A7">
        <w:rPr>
          <w:rFonts w:eastAsia="SimHei" w:cs="Arial"/>
          <w:szCs w:val="36"/>
          <w:lang w:eastAsia="zh-CN"/>
        </w:rPr>
        <w:t>(</w:t>
      </w:r>
      <w:r w:rsidR="002D2450" w:rsidRPr="00CE68A7">
        <w:rPr>
          <w:rFonts w:ascii="Tahoma" w:eastAsia="SimHei" w:hAnsi="Tahoma" w:cs="Tahoma"/>
          <w:szCs w:val="36"/>
          <w:lang w:eastAsia="zh-CN"/>
        </w:rPr>
        <w:t>1</w:t>
      </w:r>
      <w:r w:rsidR="0012061E" w:rsidRPr="00CE68A7">
        <w:rPr>
          <w:rFonts w:ascii="Tahoma" w:eastAsia="SimHei" w:hAnsi="Tahoma" w:cs="Tahoma"/>
          <w:szCs w:val="36"/>
          <w:lang w:eastAsia="zh-CN"/>
        </w:rPr>
        <w:t>2</w:t>
      </w:r>
      <w:r w:rsidR="002D2450" w:rsidRPr="00CE68A7">
        <w:rPr>
          <w:rFonts w:ascii="Tahoma" w:eastAsia="SimHei" w:hAnsi="Tahoma" w:cs="Tahoma"/>
          <w:szCs w:val="36"/>
          <w:lang w:eastAsia="zh-CN"/>
        </w:rPr>
        <w:t>/2023</w:t>
      </w:r>
      <w:r w:rsidRPr="00CE68A7">
        <w:rPr>
          <w:rFonts w:eastAsia="SimHei" w:cs="Arial"/>
          <w:szCs w:val="36"/>
          <w:lang w:eastAsia="zh-CN"/>
        </w:rPr>
        <w:t>)</w:t>
      </w:r>
    </w:p>
    <w:p w14:paraId="2165E73F" w14:textId="7FF28DED" w:rsidR="004E6668" w:rsidRDefault="00D049AB" w:rsidP="00D5024B">
      <w:pPr>
        <w:pStyle w:val="CoverSeries"/>
        <w:rPr>
          <w:rFonts w:asciiTheme="minorHAnsi" w:eastAsia="SimHei" w:hAnsiTheme="minorHAnsi" w:cstheme="minorHAnsi"/>
          <w:lang w:eastAsia="zh-CN"/>
        </w:rPr>
      </w:pPr>
      <w:r>
        <w:rPr>
          <w:rFonts w:ascii="Tahoma" w:eastAsia="SimHei" w:hAnsi="Tahoma" w:cs="Tahoma"/>
          <w:lang w:eastAsia="zh-CN"/>
        </w:rPr>
        <w:t>M</w:t>
      </w:r>
      <w:r w:rsidR="004E6668" w:rsidRPr="004E6668">
        <w:rPr>
          <w:rFonts w:asciiTheme="minorHAnsi" w:eastAsia="SimHei" w:hAnsiTheme="minorHAnsi" w:cstheme="minorHAnsi" w:hint="eastAsia"/>
          <w:lang w:eastAsia="zh-CN"/>
        </w:rPr>
        <w:t>系列</w:t>
      </w:r>
      <w:r w:rsidR="00764E5A">
        <w:rPr>
          <w:rFonts w:asciiTheme="minorHAnsi" w:eastAsia="SimHei" w:hAnsiTheme="minorHAnsi" w:cstheme="minorHAnsi" w:hint="eastAsia"/>
          <w:lang w:eastAsia="zh-CN"/>
        </w:rPr>
        <w:t>：</w:t>
      </w:r>
      <w:r w:rsidR="0012061E" w:rsidRPr="0012061E">
        <w:rPr>
          <w:rFonts w:asciiTheme="minorHAnsi" w:eastAsia="SimHei" w:hAnsiTheme="minorHAnsi" w:cstheme="minorHAnsi" w:hint="eastAsia"/>
          <w:lang w:eastAsia="zh-CN"/>
        </w:rPr>
        <w:t>移动、无线电测定、业余无线电以及相关卫星业务</w:t>
      </w:r>
    </w:p>
    <w:p w14:paraId="3ECC9DE1" w14:textId="6F5E64EA" w:rsidR="00D208BB" w:rsidRPr="003B152F" w:rsidRDefault="00D208BB" w:rsidP="00D208BB">
      <w:pPr>
        <w:pStyle w:val="CoverTitle"/>
        <w:rPr>
          <w:rFonts w:ascii="SimHei" w:eastAsia="SimHei" w:hAnsi="SimHei"/>
          <w:szCs w:val="44"/>
          <w:lang w:eastAsia="zh-CN"/>
        </w:rPr>
      </w:pPr>
      <w:r w:rsidRPr="003B152F">
        <w:rPr>
          <w:rFonts w:ascii="SimHei" w:eastAsia="SimHei" w:hAnsi="SimHei" w:hint="eastAsia"/>
          <w:szCs w:val="44"/>
          <w:lang w:eastAsia="zh-CN"/>
        </w:rPr>
        <w:t>在</w:t>
      </w:r>
      <w:r w:rsidRPr="003B152F">
        <w:rPr>
          <w:rFonts w:ascii="Tahoma" w:eastAsia="SimHei" w:hAnsi="Tahoma" w:cs="Tahoma" w:hint="eastAsia"/>
          <w:spacing w:val="-10"/>
          <w:szCs w:val="44"/>
          <w:lang w:eastAsia="zh-CN"/>
        </w:rPr>
        <w:t>92-100 GHz</w:t>
      </w:r>
      <w:r w:rsidRPr="003B152F">
        <w:rPr>
          <w:rFonts w:ascii="SimHei" w:eastAsia="SimHei" w:hAnsi="SimHei" w:hint="eastAsia"/>
          <w:szCs w:val="44"/>
          <w:lang w:eastAsia="zh-CN"/>
        </w:rPr>
        <w:t>频率范围内工作的无线电定位系统和在</w:t>
      </w:r>
      <w:r w:rsidRPr="003B152F">
        <w:rPr>
          <w:rFonts w:ascii="Tahoma" w:eastAsia="SimHei" w:hAnsi="Tahoma" w:cs="Tahoma" w:hint="eastAsia"/>
          <w:spacing w:val="-10"/>
          <w:szCs w:val="44"/>
          <w:lang w:eastAsia="zh-CN"/>
        </w:rPr>
        <w:t>95-100 GHz</w:t>
      </w:r>
      <w:r w:rsidRPr="003B152F">
        <w:rPr>
          <w:rFonts w:ascii="SimHei" w:eastAsia="SimHei" w:hAnsi="SimHei" w:hint="eastAsia"/>
          <w:szCs w:val="44"/>
          <w:lang w:eastAsia="zh-CN"/>
        </w:rPr>
        <w:t>频率范围内工作的无线电导航系统的技术和操作特性</w:t>
      </w:r>
    </w:p>
    <w:p w14:paraId="5747A593" w14:textId="77777777" w:rsidR="00A71FE5" w:rsidRPr="00745B95" w:rsidRDefault="00A71FE5" w:rsidP="005373E0">
      <w:pPr>
        <w:rPr>
          <w:rFonts w:ascii="SimHei" w:eastAsia="SimHei" w:hAnsi="SimHei"/>
          <w:sz w:val="44"/>
          <w:szCs w:val="44"/>
          <w:lang w:eastAsia="zh-CN"/>
        </w:rPr>
      </w:pPr>
    </w:p>
    <w:p w14:paraId="72A7DDB4" w14:textId="77777777" w:rsidR="00EE47C4" w:rsidRPr="005373E0" w:rsidRDefault="00EE47C4" w:rsidP="005373E0">
      <w:pPr>
        <w:rPr>
          <w:lang w:eastAsia="zh-CN"/>
        </w:rPr>
        <w:sectPr w:rsidR="00EE47C4" w:rsidRPr="005373E0" w:rsidSect="003F4531">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CF13269"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3C27AEE7"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96D95B4"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5C1506A9" w14:textId="77777777" w:rsidR="00D5024B" w:rsidRPr="00A74B43" w:rsidRDefault="00A511E2" w:rsidP="00A74B43">
      <w:pPr>
        <w:pStyle w:val="Heading1"/>
        <w:spacing w:before="680"/>
        <w:jc w:val="center"/>
        <w:rPr>
          <w:szCs w:val="24"/>
          <w:lang w:val="en-US" w:eastAsia="zh-CN"/>
        </w:rPr>
      </w:pPr>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p>
    <w:p w14:paraId="2DAD6D4B"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1"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71469F4C"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14:paraId="0D816E5B" w14:textId="77777777" w:rsidTr="007B1CC2">
        <w:tc>
          <w:tcPr>
            <w:tcW w:w="9360" w:type="dxa"/>
            <w:gridSpan w:val="2"/>
            <w:tcBorders>
              <w:top w:val="single" w:sz="12" w:space="0" w:color="000080"/>
              <w:left w:val="single" w:sz="12" w:space="0" w:color="000080"/>
              <w:bottom w:val="nil"/>
              <w:right w:val="single" w:sz="12" w:space="0" w:color="000080"/>
            </w:tcBorders>
          </w:tcPr>
          <w:p w14:paraId="3D5A2AA2" w14:textId="77777777" w:rsidR="00A74B43" w:rsidRPr="00910F2D" w:rsidRDefault="00A74B43" w:rsidP="007B1CC2">
            <w:pPr>
              <w:pStyle w:val="Chaptitle"/>
              <w:rPr>
                <w:noProof/>
                <w:sz w:val="22"/>
                <w:szCs w:val="22"/>
                <w:lang w:eastAsia="zh-CN"/>
              </w:rPr>
            </w:pPr>
            <w:r w:rsidRPr="00910F2D">
              <w:rPr>
                <w:rFonts w:hint="eastAsia"/>
                <w:noProof/>
                <w:sz w:val="22"/>
                <w:szCs w:val="22"/>
                <w:lang w:eastAsia="zh-CN"/>
              </w:rPr>
              <w:t xml:space="preserve">ITU-R </w:t>
            </w:r>
            <w:r w:rsidRPr="00910F2D">
              <w:rPr>
                <w:rFonts w:ascii="SimSun" w:hAnsi="SimSun" w:cs="SimSun" w:hint="eastAsia"/>
                <w:noProof/>
                <w:sz w:val="22"/>
                <w:szCs w:val="22"/>
                <w:lang w:val="en-US" w:eastAsia="zh-CN"/>
              </w:rPr>
              <w:t>建议书系列</w:t>
            </w:r>
          </w:p>
          <w:p w14:paraId="472264CA" w14:textId="77777777" w:rsidR="00A74B43" w:rsidRDefault="00A74B43" w:rsidP="007B1CC2">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eastAsia="zh-CN"/>
              </w:rPr>
            </w:pPr>
            <w:r>
              <w:rPr>
                <w:rFonts w:hint="eastAsia"/>
                <w:b w:val="0"/>
                <w:noProof/>
                <w:sz w:val="20"/>
                <w:lang w:eastAsia="zh-CN"/>
              </w:rPr>
              <w:t>（</w:t>
            </w:r>
            <w:r>
              <w:rPr>
                <w:rFonts w:hint="eastAsia"/>
                <w:b w:val="0"/>
                <w:noProof/>
                <w:sz w:val="20"/>
                <w:lang w:val="en-US" w:eastAsia="zh-CN"/>
              </w:rPr>
              <w:t>可同时在以下网址获得</w:t>
            </w:r>
            <w:r>
              <w:rPr>
                <w:rFonts w:hint="eastAsia"/>
                <w:b w:val="0"/>
                <w:noProof/>
                <w:sz w:val="20"/>
                <w:lang w:eastAsia="zh-CN"/>
              </w:rPr>
              <w:t>：</w:t>
            </w:r>
            <w:hyperlink r:id="rId12" w:history="1">
              <w:r>
                <w:rPr>
                  <w:rStyle w:val="Hyperlink"/>
                  <w:rFonts w:hint="eastAsia"/>
                  <w:b w:val="0"/>
                  <w:bCs/>
                  <w:noProof/>
                  <w:sz w:val="20"/>
                  <w:lang w:eastAsia="zh-CN"/>
                </w:rPr>
                <w:t>http://www.itu.int/publ/R-REC/zh</w:t>
              </w:r>
            </w:hyperlink>
            <w:r>
              <w:rPr>
                <w:rFonts w:hint="eastAsia"/>
                <w:b w:val="0"/>
                <w:noProof/>
                <w:sz w:val="20"/>
                <w:lang w:eastAsia="zh-CN"/>
              </w:rPr>
              <w:t>）</w:t>
            </w:r>
          </w:p>
        </w:tc>
      </w:tr>
      <w:tr w:rsidR="00A74B43" w14:paraId="0953A68A" w14:textId="77777777" w:rsidTr="007B1CC2">
        <w:tc>
          <w:tcPr>
            <w:tcW w:w="1140" w:type="dxa"/>
            <w:tcBorders>
              <w:top w:val="nil"/>
              <w:left w:val="single" w:sz="12" w:space="0" w:color="000080"/>
              <w:bottom w:val="nil"/>
              <w:right w:val="nil"/>
            </w:tcBorders>
          </w:tcPr>
          <w:p w14:paraId="39734BC9" w14:textId="77777777" w:rsidR="00A74B43" w:rsidRDefault="00A74B43" w:rsidP="007B1CC2">
            <w:pPr>
              <w:spacing w:before="200" w:after="100"/>
              <w:ind w:left="57"/>
              <w:rPr>
                <w:b/>
                <w:bCs/>
                <w:noProof/>
                <w:sz w:val="20"/>
                <w:lang w:val="en-US" w:eastAsia="zh-CN"/>
              </w:rPr>
            </w:pPr>
            <w:r>
              <w:rPr>
                <w:rFonts w:hint="eastAsia"/>
                <w:b/>
                <w:bCs/>
                <w:noProof/>
                <w:sz w:val="20"/>
                <w:lang w:val="en-US" w:eastAsia="zh-CN"/>
              </w:rPr>
              <w:t>系列</w:t>
            </w:r>
          </w:p>
        </w:tc>
        <w:tc>
          <w:tcPr>
            <w:tcW w:w="8220" w:type="dxa"/>
            <w:tcBorders>
              <w:top w:val="nil"/>
              <w:left w:val="nil"/>
              <w:bottom w:val="nil"/>
              <w:right w:val="single" w:sz="12" w:space="0" w:color="000080"/>
            </w:tcBorders>
          </w:tcPr>
          <w:p w14:paraId="172F36BD" w14:textId="77777777" w:rsidR="00A74B43" w:rsidRPr="00863241" w:rsidRDefault="00A74B43" w:rsidP="007B1CC2">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336DCEC6" w14:textId="77777777" w:rsidTr="007B1CC2">
        <w:tc>
          <w:tcPr>
            <w:tcW w:w="1140" w:type="dxa"/>
            <w:tcBorders>
              <w:top w:val="nil"/>
              <w:left w:val="single" w:sz="12" w:space="0" w:color="000080"/>
              <w:bottom w:val="nil"/>
              <w:right w:val="nil"/>
            </w:tcBorders>
          </w:tcPr>
          <w:p w14:paraId="6928A03F"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220" w:type="dxa"/>
            <w:tcBorders>
              <w:top w:val="nil"/>
              <w:left w:val="nil"/>
              <w:bottom w:val="nil"/>
              <w:right w:val="single" w:sz="12" w:space="0" w:color="000080"/>
            </w:tcBorders>
          </w:tcPr>
          <w:p w14:paraId="56987FDB"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1721849C" w14:textId="77777777" w:rsidTr="007F5EA7">
        <w:tc>
          <w:tcPr>
            <w:tcW w:w="1140" w:type="dxa"/>
            <w:tcBorders>
              <w:top w:val="nil"/>
              <w:left w:val="single" w:sz="12" w:space="0" w:color="000080"/>
              <w:bottom w:val="nil"/>
              <w:right w:val="nil"/>
            </w:tcBorders>
            <w:shd w:val="clear" w:color="auto" w:fill="auto"/>
          </w:tcPr>
          <w:p w14:paraId="16A25015" w14:textId="77777777" w:rsidR="00A74B43" w:rsidRPr="007F5EA7" w:rsidRDefault="00A74B43" w:rsidP="007B1CC2">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220" w:type="dxa"/>
            <w:tcBorders>
              <w:top w:val="nil"/>
              <w:left w:val="nil"/>
              <w:bottom w:val="nil"/>
              <w:right w:val="single" w:sz="12" w:space="0" w:color="000080"/>
            </w:tcBorders>
            <w:shd w:val="clear" w:color="auto" w:fill="auto"/>
          </w:tcPr>
          <w:p w14:paraId="6BE6FA69"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A74B43" w14:paraId="41EB3ADF" w14:textId="77777777" w:rsidTr="00D2152F">
        <w:tc>
          <w:tcPr>
            <w:tcW w:w="1140" w:type="dxa"/>
            <w:tcBorders>
              <w:top w:val="nil"/>
              <w:left w:val="single" w:sz="12" w:space="0" w:color="000080"/>
              <w:bottom w:val="nil"/>
              <w:right w:val="nil"/>
            </w:tcBorders>
            <w:shd w:val="clear" w:color="auto" w:fill="auto"/>
          </w:tcPr>
          <w:p w14:paraId="7BE90EE3" w14:textId="77777777" w:rsidR="00A74B43" w:rsidRPr="00787C16" w:rsidRDefault="00A74B43" w:rsidP="007B1CC2">
            <w:pPr>
              <w:spacing w:before="30" w:after="30"/>
              <w:ind w:left="57"/>
              <w:jc w:val="left"/>
              <w:rPr>
                <w:b/>
                <w:bCs/>
                <w:noProof/>
                <w:sz w:val="20"/>
                <w:lang w:val="en-US" w:eastAsia="zh-CN"/>
              </w:rPr>
            </w:pPr>
            <w:r w:rsidRPr="00787C16">
              <w:rPr>
                <w:rFonts w:eastAsia="Times New Roman" w:hAnsi="Times New Roman Bold" w:hint="eastAsia"/>
                <w:b/>
                <w:sz w:val="20"/>
                <w:lang w:val="en-US"/>
              </w:rPr>
              <w:t>BS</w:t>
            </w:r>
          </w:p>
        </w:tc>
        <w:tc>
          <w:tcPr>
            <w:tcW w:w="8220" w:type="dxa"/>
            <w:tcBorders>
              <w:top w:val="nil"/>
              <w:left w:val="nil"/>
              <w:bottom w:val="nil"/>
              <w:right w:val="single" w:sz="12" w:space="0" w:color="000080"/>
            </w:tcBorders>
            <w:shd w:val="clear" w:color="auto" w:fill="auto"/>
          </w:tcPr>
          <w:p w14:paraId="36ED1FD7" w14:textId="77777777" w:rsidR="00A74B43" w:rsidRPr="00787C16" w:rsidRDefault="00A74B43" w:rsidP="007B1CC2">
            <w:pPr>
              <w:spacing w:before="30" w:after="30"/>
              <w:jc w:val="left"/>
              <w:rPr>
                <w:bCs/>
                <w:noProof/>
                <w:sz w:val="20"/>
                <w:lang w:val="en-US" w:eastAsia="zh-CN"/>
              </w:rPr>
            </w:pPr>
            <w:r w:rsidRPr="00787C16">
              <w:rPr>
                <w:rFonts w:ascii="SimSun" w:hAnsi="SimSun" w:cs="SimSun" w:hint="eastAsia"/>
                <w:bCs/>
                <w:sz w:val="20"/>
                <w:lang w:val="en-US" w:eastAsia="zh-CN"/>
              </w:rPr>
              <w:t>广播业务（声音）</w:t>
            </w:r>
          </w:p>
        </w:tc>
      </w:tr>
      <w:tr w:rsidR="00A74B43" w14:paraId="59DBEDD6" w14:textId="77777777" w:rsidTr="00CB4C31">
        <w:tc>
          <w:tcPr>
            <w:tcW w:w="1140" w:type="dxa"/>
            <w:tcBorders>
              <w:top w:val="nil"/>
              <w:left w:val="single" w:sz="12" w:space="0" w:color="000080"/>
              <w:bottom w:val="nil"/>
              <w:right w:val="nil"/>
            </w:tcBorders>
            <w:shd w:val="clear" w:color="auto" w:fill="auto"/>
          </w:tcPr>
          <w:p w14:paraId="783E4697" w14:textId="77777777" w:rsidR="00A74B43" w:rsidRPr="00C37BFD" w:rsidRDefault="00A74B43" w:rsidP="00C37BFD">
            <w:pPr>
              <w:spacing w:before="30" w:after="30"/>
              <w:ind w:left="57"/>
              <w:jc w:val="left"/>
              <w:rPr>
                <w:rFonts w:ascii="SimSun" w:hAnsi="SimSun" w:cs="SimSun"/>
                <w:bCs/>
                <w:sz w:val="20"/>
                <w:lang w:val="en-US" w:eastAsia="zh-CN"/>
              </w:rPr>
            </w:pPr>
            <w:r w:rsidRPr="00C37BFD">
              <w:rPr>
                <w:rFonts w:eastAsia="Times New Roman" w:hAnsi="Times New Roman Bold" w:hint="eastAsia"/>
                <w:b/>
                <w:sz w:val="20"/>
                <w:lang w:val="en-US"/>
              </w:rPr>
              <w:t>BT</w:t>
            </w:r>
          </w:p>
        </w:tc>
        <w:tc>
          <w:tcPr>
            <w:tcW w:w="8220" w:type="dxa"/>
            <w:tcBorders>
              <w:top w:val="nil"/>
              <w:left w:val="nil"/>
              <w:bottom w:val="nil"/>
              <w:right w:val="single" w:sz="12" w:space="0" w:color="000080"/>
            </w:tcBorders>
            <w:shd w:val="clear" w:color="auto" w:fill="auto"/>
          </w:tcPr>
          <w:p w14:paraId="0826F6EF" w14:textId="77777777" w:rsidR="00A74B43" w:rsidRPr="00C37BFD" w:rsidRDefault="00A74B43" w:rsidP="00C37BFD">
            <w:pPr>
              <w:spacing w:before="30" w:after="30"/>
              <w:jc w:val="left"/>
              <w:rPr>
                <w:rFonts w:ascii="SimSun" w:hAnsi="SimSun" w:cs="SimSun"/>
                <w:bCs/>
                <w:sz w:val="20"/>
                <w:lang w:val="en-US" w:eastAsia="zh-CN"/>
              </w:rPr>
            </w:pPr>
            <w:r w:rsidRPr="00C37BFD">
              <w:rPr>
                <w:rFonts w:ascii="SimSun" w:hAnsi="SimSun" w:cs="SimSun" w:hint="eastAsia"/>
                <w:bCs/>
                <w:sz w:val="20"/>
                <w:lang w:val="en-US" w:eastAsia="zh-CN"/>
              </w:rPr>
              <w:t>广播业务（电视）</w:t>
            </w:r>
          </w:p>
        </w:tc>
      </w:tr>
      <w:tr w:rsidR="00A74B43" w14:paraId="7DA40E54" w14:textId="77777777" w:rsidTr="007242EE">
        <w:tc>
          <w:tcPr>
            <w:tcW w:w="1140" w:type="dxa"/>
            <w:tcBorders>
              <w:top w:val="nil"/>
              <w:left w:val="single" w:sz="12" w:space="0" w:color="000080"/>
              <w:bottom w:val="nil"/>
              <w:right w:val="nil"/>
            </w:tcBorders>
            <w:shd w:val="clear" w:color="auto" w:fill="auto"/>
          </w:tcPr>
          <w:p w14:paraId="654021BA" w14:textId="77777777" w:rsidR="00A74B43" w:rsidRPr="007242EE" w:rsidRDefault="00A74B43" w:rsidP="007B1CC2">
            <w:pPr>
              <w:spacing w:before="30" w:after="30"/>
              <w:ind w:left="57"/>
              <w:jc w:val="left"/>
              <w:rPr>
                <w:b/>
                <w:noProof/>
                <w:sz w:val="20"/>
                <w:lang w:val="fr-CH" w:eastAsia="zh-CN"/>
              </w:rPr>
            </w:pPr>
            <w:r w:rsidRPr="007242EE">
              <w:rPr>
                <w:rFonts w:eastAsia="Times New Roman" w:hAnsi="Times New Roman Bold" w:hint="eastAsia"/>
                <w:b/>
                <w:sz w:val="20"/>
                <w:lang w:val="en-US"/>
              </w:rPr>
              <w:t>F</w:t>
            </w:r>
          </w:p>
        </w:tc>
        <w:tc>
          <w:tcPr>
            <w:tcW w:w="8220" w:type="dxa"/>
            <w:tcBorders>
              <w:top w:val="nil"/>
              <w:left w:val="nil"/>
              <w:bottom w:val="nil"/>
              <w:right w:val="single" w:sz="12" w:space="0" w:color="000080"/>
            </w:tcBorders>
            <w:shd w:val="clear" w:color="auto" w:fill="auto"/>
          </w:tcPr>
          <w:p w14:paraId="685AC77E" w14:textId="77777777" w:rsidR="00A74B43" w:rsidRPr="007242EE" w:rsidRDefault="00A74B43" w:rsidP="00CB4C31">
            <w:pPr>
              <w:spacing w:before="30" w:after="30"/>
              <w:jc w:val="left"/>
              <w:rPr>
                <w:rFonts w:ascii="SimSun" w:hAnsi="SimSun" w:cs="SimSun"/>
                <w:bCs/>
                <w:sz w:val="20"/>
                <w:lang w:val="en-US" w:eastAsia="zh-CN"/>
              </w:rPr>
            </w:pPr>
            <w:r w:rsidRPr="007242EE">
              <w:rPr>
                <w:rFonts w:ascii="SimSun" w:hAnsi="SimSun" w:cs="SimSun" w:hint="eastAsia"/>
                <w:bCs/>
                <w:sz w:val="20"/>
                <w:lang w:val="en-US" w:eastAsia="zh-CN"/>
              </w:rPr>
              <w:t>固定业务</w:t>
            </w:r>
          </w:p>
        </w:tc>
      </w:tr>
      <w:tr w:rsidR="00A74B43" w14:paraId="12AA296D" w14:textId="77777777" w:rsidTr="002E7892">
        <w:tc>
          <w:tcPr>
            <w:tcW w:w="1140" w:type="dxa"/>
            <w:tcBorders>
              <w:top w:val="nil"/>
              <w:left w:val="single" w:sz="12" w:space="0" w:color="000080"/>
              <w:bottom w:val="nil"/>
              <w:right w:val="nil"/>
            </w:tcBorders>
            <w:shd w:val="clear" w:color="auto" w:fill="F2F2F2" w:themeFill="background1" w:themeFillShade="F2"/>
          </w:tcPr>
          <w:p w14:paraId="19C69964" w14:textId="77777777" w:rsidR="00A74B43" w:rsidRPr="002D2450" w:rsidRDefault="00A74B43" w:rsidP="007B1CC2">
            <w:pPr>
              <w:spacing w:before="30" w:after="30"/>
              <w:ind w:left="57"/>
              <w:jc w:val="left"/>
              <w:rPr>
                <w:rFonts w:eastAsia="Times New Roman" w:hAnsi="Times New Roman Bold"/>
                <w:b/>
                <w:color w:val="000080"/>
                <w:sz w:val="20"/>
                <w:lang w:val="en-US"/>
              </w:rPr>
            </w:pPr>
            <w:r w:rsidRPr="00B742E0">
              <w:rPr>
                <w:rFonts w:hint="eastAsia"/>
                <w:b/>
                <w:bCs/>
                <w:noProof/>
                <w:sz w:val="20"/>
                <w:lang w:val="en-US" w:eastAsia="zh-CN"/>
              </w:rPr>
              <w:t>M</w:t>
            </w:r>
          </w:p>
        </w:tc>
        <w:tc>
          <w:tcPr>
            <w:tcW w:w="8220" w:type="dxa"/>
            <w:tcBorders>
              <w:top w:val="nil"/>
              <w:left w:val="nil"/>
              <w:bottom w:val="nil"/>
              <w:right w:val="single" w:sz="12" w:space="0" w:color="000080"/>
            </w:tcBorders>
            <w:shd w:val="clear" w:color="auto" w:fill="F2F2F2" w:themeFill="background1" w:themeFillShade="F2"/>
          </w:tcPr>
          <w:p w14:paraId="72F741F4" w14:textId="77777777" w:rsidR="00A74B43" w:rsidRPr="00C37BFD" w:rsidRDefault="00A74B43" w:rsidP="007242EE">
            <w:pPr>
              <w:spacing w:before="30" w:after="30"/>
              <w:jc w:val="left"/>
              <w:rPr>
                <w:rFonts w:ascii="SimSun" w:hAnsi="SimSun" w:cs="SimSun"/>
                <w:b/>
                <w:color w:val="000080"/>
                <w:sz w:val="20"/>
                <w:lang w:val="en-US" w:eastAsia="zh-CN"/>
              </w:rPr>
            </w:pPr>
            <w:r w:rsidRPr="00C37BFD">
              <w:rPr>
                <w:rFonts w:ascii="SimSun" w:hAnsi="SimSun" w:cs="SimSun" w:hint="eastAsia"/>
                <w:b/>
                <w:color w:val="000080"/>
                <w:sz w:val="20"/>
                <w:lang w:val="en-US" w:eastAsia="zh-CN"/>
              </w:rPr>
              <w:t>移动、无线电测定、业余无线电以及相关卫星业务</w:t>
            </w:r>
          </w:p>
        </w:tc>
      </w:tr>
      <w:tr w:rsidR="00A74B43" w14:paraId="4DC264DB" w14:textId="77777777" w:rsidTr="007B1CC2">
        <w:tc>
          <w:tcPr>
            <w:tcW w:w="1140" w:type="dxa"/>
            <w:tcBorders>
              <w:top w:val="nil"/>
              <w:left w:val="single" w:sz="12" w:space="0" w:color="000080"/>
              <w:bottom w:val="nil"/>
              <w:right w:val="nil"/>
            </w:tcBorders>
          </w:tcPr>
          <w:p w14:paraId="2503F0C6" w14:textId="77777777" w:rsidR="00A74B43" w:rsidRPr="002D2450" w:rsidRDefault="00A74B43" w:rsidP="007B1CC2">
            <w:pPr>
              <w:spacing w:before="30" w:after="30"/>
              <w:ind w:left="57"/>
              <w:jc w:val="left"/>
              <w:rPr>
                <w:b/>
                <w:bCs/>
                <w:noProof/>
                <w:sz w:val="20"/>
                <w:lang w:val="en-US" w:eastAsia="zh-CN"/>
              </w:rPr>
            </w:pPr>
            <w:r w:rsidRPr="002D2450">
              <w:rPr>
                <w:rFonts w:hint="eastAsia"/>
                <w:b/>
                <w:bCs/>
                <w:noProof/>
                <w:sz w:val="20"/>
                <w:lang w:val="en-US" w:eastAsia="zh-CN"/>
              </w:rPr>
              <w:t>P</w:t>
            </w:r>
          </w:p>
        </w:tc>
        <w:tc>
          <w:tcPr>
            <w:tcW w:w="8220" w:type="dxa"/>
            <w:tcBorders>
              <w:top w:val="nil"/>
              <w:left w:val="nil"/>
              <w:bottom w:val="nil"/>
              <w:right w:val="single" w:sz="12" w:space="0" w:color="000080"/>
            </w:tcBorders>
          </w:tcPr>
          <w:p w14:paraId="23389BEC" w14:textId="77777777" w:rsidR="00A74B43" w:rsidRPr="002D2450" w:rsidRDefault="00A74B43" w:rsidP="007B1CC2">
            <w:pPr>
              <w:spacing w:before="30" w:after="30"/>
              <w:jc w:val="left"/>
              <w:rPr>
                <w:noProof/>
                <w:sz w:val="20"/>
                <w:lang w:val="en-US" w:eastAsia="zh-CN"/>
              </w:rPr>
            </w:pPr>
            <w:r w:rsidRPr="002D2450">
              <w:rPr>
                <w:rFonts w:hint="eastAsia"/>
                <w:noProof/>
                <w:sz w:val="20"/>
                <w:lang w:val="en-US" w:eastAsia="zh-CN"/>
              </w:rPr>
              <w:t>无线电波传播</w:t>
            </w:r>
          </w:p>
        </w:tc>
      </w:tr>
      <w:tr w:rsidR="00A74B43" w14:paraId="5720B93A" w14:textId="77777777" w:rsidTr="007B1CC2">
        <w:tc>
          <w:tcPr>
            <w:tcW w:w="1140" w:type="dxa"/>
            <w:tcBorders>
              <w:top w:val="nil"/>
              <w:left w:val="single" w:sz="12" w:space="0" w:color="000080"/>
              <w:bottom w:val="nil"/>
              <w:right w:val="nil"/>
            </w:tcBorders>
          </w:tcPr>
          <w:p w14:paraId="35A40146" w14:textId="77777777" w:rsidR="00A74B43" w:rsidRDefault="00A74B43" w:rsidP="007B1CC2">
            <w:pPr>
              <w:spacing w:before="30" w:after="30"/>
              <w:ind w:left="57"/>
              <w:jc w:val="left"/>
              <w:rPr>
                <w:b/>
                <w:bCs/>
                <w:noProof/>
                <w:sz w:val="20"/>
                <w:lang w:val="en-US" w:eastAsia="zh-CN"/>
              </w:rPr>
            </w:pPr>
            <w:r>
              <w:rPr>
                <w:rFonts w:hint="eastAsia"/>
                <w:b/>
                <w:bCs/>
                <w:noProof/>
                <w:sz w:val="20"/>
                <w:lang w:val="en-US" w:eastAsia="zh-CN"/>
              </w:rPr>
              <w:t>RA</w:t>
            </w:r>
          </w:p>
        </w:tc>
        <w:tc>
          <w:tcPr>
            <w:tcW w:w="8220" w:type="dxa"/>
            <w:tcBorders>
              <w:top w:val="nil"/>
              <w:left w:val="nil"/>
              <w:bottom w:val="nil"/>
              <w:right w:val="single" w:sz="12" w:space="0" w:color="000080"/>
            </w:tcBorders>
          </w:tcPr>
          <w:p w14:paraId="6FD19A7E" w14:textId="77777777" w:rsidR="00A74B43" w:rsidRPr="002D2450" w:rsidRDefault="00A74B43" w:rsidP="007B1CC2">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2D2450">
              <w:rPr>
                <w:rFonts w:hint="eastAsia"/>
                <w:noProof/>
                <w:sz w:val="20"/>
                <w:lang w:val="en-US" w:eastAsia="zh-CN"/>
              </w:rPr>
              <w:t>射电天文</w:t>
            </w:r>
          </w:p>
        </w:tc>
      </w:tr>
      <w:tr w:rsidR="00A74B43" w14:paraId="619BAAE0" w14:textId="77777777" w:rsidTr="007B1CC2">
        <w:tc>
          <w:tcPr>
            <w:tcW w:w="1140" w:type="dxa"/>
            <w:tcBorders>
              <w:top w:val="nil"/>
              <w:left w:val="single" w:sz="12" w:space="0" w:color="000080"/>
              <w:bottom w:val="nil"/>
              <w:right w:val="nil"/>
            </w:tcBorders>
          </w:tcPr>
          <w:p w14:paraId="1D6EBDD0" w14:textId="77777777" w:rsidR="00A74B43" w:rsidRDefault="00A74B43" w:rsidP="007B1CC2">
            <w:pPr>
              <w:spacing w:before="30" w:after="30"/>
              <w:ind w:left="57"/>
              <w:jc w:val="left"/>
              <w:rPr>
                <w:b/>
                <w:bCs/>
                <w:noProof/>
                <w:sz w:val="20"/>
                <w:lang w:val="en-US" w:eastAsia="zh-CN"/>
              </w:rPr>
            </w:pPr>
            <w:r>
              <w:rPr>
                <w:rFonts w:hint="eastAsia"/>
                <w:b/>
                <w:bCs/>
                <w:noProof/>
                <w:sz w:val="20"/>
                <w:lang w:val="en-US" w:eastAsia="zh-CN"/>
              </w:rPr>
              <w:t>RS</w:t>
            </w:r>
          </w:p>
        </w:tc>
        <w:tc>
          <w:tcPr>
            <w:tcW w:w="8220" w:type="dxa"/>
            <w:tcBorders>
              <w:top w:val="nil"/>
              <w:left w:val="nil"/>
              <w:bottom w:val="nil"/>
              <w:right w:val="single" w:sz="12" w:space="0" w:color="000080"/>
            </w:tcBorders>
          </w:tcPr>
          <w:p w14:paraId="3C74A2F0" w14:textId="77777777" w:rsidR="00A74B43" w:rsidRDefault="00A74B43" w:rsidP="007B1CC2">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A74B43" w14:paraId="20016A55" w14:textId="77777777" w:rsidTr="007B1CC2">
        <w:tc>
          <w:tcPr>
            <w:tcW w:w="1140" w:type="dxa"/>
            <w:tcBorders>
              <w:top w:val="nil"/>
              <w:left w:val="single" w:sz="12" w:space="0" w:color="000080"/>
              <w:bottom w:val="nil"/>
              <w:right w:val="nil"/>
            </w:tcBorders>
          </w:tcPr>
          <w:p w14:paraId="2BF73D7A" w14:textId="77777777" w:rsidR="00A74B43" w:rsidRDefault="00A74B43" w:rsidP="007B1CC2">
            <w:pPr>
              <w:spacing w:before="30" w:after="30"/>
              <w:ind w:left="57"/>
              <w:jc w:val="left"/>
              <w:rPr>
                <w:b/>
                <w:bCs/>
                <w:noProof/>
                <w:sz w:val="20"/>
                <w:lang w:val="en-US" w:eastAsia="zh-CN"/>
              </w:rPr>
            </w:pPr>
            <w:r>
              <w:rPr>
                <w:rFonts w:hint="eastAsia"/>
                <w:b/>
                <w:bCs/>
                <w:noProof/>
                <w:sz w:val="20"/>
                <w:lang w:val="en-US" w:eastAsia="zh-CN"/>
              </w:rPr>
              <w:t>S</w:t>
            </w:r>
          </w:p>
        </w:tc>
        <w:tc>
          <w:tcPr>
            <w:tcW w:w="8220" w:type="dxa"/>
            <w:tcBorders>
              <w:top w:val="nil"/>
              <w:left w:val="nil"/>
              <w:bottom w:val="nil"/>
              <w:right w:val="single" w:sz="12" w:space="0" w:color="000080"/>
            </w:tcBorders>
          </w:tcPr>
          <w:p w14:paraId="46FE2C97" w14:textId="77777777" w:rsidR="00A74B43" w:rsidRDefault="00A74B43" w:rsidP="007B1CC2">
            <w:pPr>
              <w:spacing w:before="30" w:after="30"/>
              <w:jc w:val="left"/>
              <w:rPr>
                <w:noProof/>
                <w:sz w:val="20"/>
                <w:lang w:val="en-US" w:eastAsia="zh-CN"/>
              </w:rPr>
            </w:pPr>
            <w:r>
              <w:rPr>
                <w:rFonts w:hint="eastAsia"/>
                <w:noProof/>
                <w:sz w:val="20"/>
                <w:lang w:val="en-US" w:eastAsia="zh-CN"/>
              </w:rPr>
              <w:t>卫星固定业务</w:t>
            </w:r>
          </w:p>
        </w:tc>
      </w:tr>
      <w:tr w:rsidR="00A74B43" w14:paraId="2775EB9F" w14:textId="77777777" w:rsidTr="007B1CC2">
        <w:tc>
          <w:tcPr>
            <w:tcW w:w="1140" w:type="dxa"/>
            <w:tcBorders>
              <w:top w:val="nil"/>
              <w:left w:val="single" w:sz="12" w:space="0" w:color="000080"/>
              <w:bottom w:val="nil"/>
              <w:right w:val="nil"/>
            </w:tcBorders>
            <w:shd w:val="clear" w:color="auto" w:fill="auto"/>
          </w:tcPr>
          <w:p w14:paraId="715911AC" w14:textId="77777777" w:rsidR="00A74B43" w:rsidRPr="00F93A0E" w:rsidRDefault="00A74B43" w:rsidP="00F93A0E">
            <w:pPr>
              <w:spacing w:before="30" w:after="30"/>
              <w:ind w:left="57"/>
              <w:jc w:val="left"/>
              <w:rPr>
                <w:b/>
                <w:bCs/>
                <w:noProof/>
                <w:sz w:val="20"/>
                <w:lang w:val="en-US" w:eastAsia="zh-CN"/>
              </w:rPr>
            </w:pPr>
            <w:r w:rsidRPr="00F93A0E">
              <w:rPr>
                <w:rFonts w:hint="eastAsia"/>
                <w:b/>
                <w:bCs/>
                <w:noProof/>
                <w:sz w:val="20"/>
                <w:lang w:val="en-US" w:eastAsia="zh-CN"/>
              </w:rPr>
              <w:t>SA</w:t>
            </w:r>
          </w:p>
        </w:tc>
        <w:tc>
          <w:tcPr>
            <w:tcW w:w="8220" w:type="dxa"/>
            <w:tcBorders>
              <w:top w:val="nil"/>
              <w:left w:val="nil"/>
              <w:bottom w:val="nil"/>
              <w:right w:val="single" w:sz="12" w:space="0" w:color="000080"/>
            </w:tcBorders>
            <w:shd w:val="clear" w:color="auto" w:fill="auto"/>
          </w:tcPr>
          <w:p w14:paraId="0107E8AD" w14:textId="77777777" w:rsidR="00A74B43" w:rsidRPr="00B00E4F" w:rsidRDefault="00A74B43" w:rsidP="007B1CC2">
            <w:pPr>
              <w:spacing w:before="30" w:after="30"/>
              <w:jc w:val="left"/>
              <w:rPr>
                <w:noProof/>
                <w:sz w:val="20"/>
                <w:lang w:val="en-US" w:eastAsia="zh-CN"/>
              </w:rPr>
            </w:pPr>
            <w:r w:rsidRPr="00B00E4F">
              <w:rPr>
                <w:rFonts w:hint="eastAsia"/>
                <w:noProof/>
                <w:sz w:val="20"/>
                <w:lang w:val="en-US" w:eastAsia="zh-CN"/>
              </w:rPr>
              <w:t>空间应用和气象</w:t>
            </w:r>
          </w:p>
        </w:tc>
      </w:tr>
      <w:tr w:rsidR="00A74B43" w14:paraId="2C3BA268" w14:textId="77777777" w:rsidTr="007B1CC2">
        <w:tc>
          <w:tcPr>
            <w:tcW w:w="1140" w:type="dxa"/>
            <w:tcBorders>
              <w:top w:val="nil"/>
              <w:left w:val="single" w:sz="12" w:space="0" w:color="000080"/>
              <w:bottom w:val="nil"/>
              <w:right w:val="nil"/>
            </w:tcBorders>
          </w:tcPr>
          <w:p w14:paraId="71DD0422" w14:textId="77777777" w:rsidR="00A74B43" w:rsidRDefault="00A74B43" w:rsidP="007B1CC2">
            <w:pPr>
              <w:spacing w:before="30" w:after="30"/>
              <w:ind w:left="57"/>
              <w:jc w:val="left"/>
              <w:rPr>
                <w:b/>
                <w:bCs/>
                <w:noProof/>
                <w:sz w:val="20"/>
                <w:lang w:val="en-US" w:eastAsia="zh-CN"/>
              </w:rPr>
            </w:pPr>
            <w:r>
              <w:rPr>
                <w:rFonts w:hint="eastAsia"/>
                <w:b/>
                <w:bCs/>
                <w:noProof/>
                <w:sz w:val="20"/>
                <w:lang w:val="en-US" w:eastAsia="zh-CN"/>
              </w:rPr>
              <w:t>SF</w:t>
            </w:r>
          </w:p>
        </w:tc>
        <w:tc>
          <w:tcPr>
            <w:tcW w:w="8220" w:type="dxa"/>
            <w:tcBorders>
              <w:top w:val="nil"/>
              <w:left w:val="nil"/>
              <w:bottom w:val="nil"/>
              <w:right w:val="single" w:sz="12" w:space="0" w:color="000080"/>
            </w:tcBorders>
          </w:tcPr>
          <w:p w14:paraId="46F47BBB" w14:textId="77777777" w:rsidR="00A74B43" w:rsidRDefault="00A74B43" w:rsidP="007B1CC2">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A74B43" w14:paraId="102DCA98" w14:textId="77777777" w:rsidTr="007B1CC2">
        <w:tc>
          <w:tcPr>
            <w:tcW w:w="1140" w:type="dxa"/>
            <w:tcBorders>
              <w:top w:val="nil"/>
              <w:left w:val="single" w:sz="12" w:space="0" w:color="000080"/>
              <w:bottom w:val="nil"/>
              <w:right w:val="nil"/>
            </w:tcBorders>
            <w:shd w:val="clear" w:color="auto" w:fill="FFFFFF"/>
          </w:tcPr>
          <w:p w14:paraId="06D231B9" w14:textId="77777777" w:rsidR="00A74B43" w:rsidRPr="0069010E" w:rsidRDefault="00A74B43" w:rsidP="007B1CC2">
            <w:pPr>
              <w:spacing w:before="30" w:after="30"/>
              <w:ind w:left="57"/>
              <w:jc w:val="left"/>
              <w:rPr>
                <w:b/>
                <w:bCs/>
                <w:noProof/>
                <w:sz w:val="20"/>
                <w:lang w:val="en-US" w:eastAsia="zh-CN"/>
              </w:rPr>
            </w:pPr>
            <w:r w:rsidRPr="0069010E">
              <w:rPr>
                <w:rFonts w:hint="eastAsia"/>
                <w:b/>
                <w:bCs/>
                <w:noProof/>
                <w:sz w:val="20"/>
                <w:lang w:val="en-US" w:eastAsia="zh-CN"/>
              </w:rPr>
              <w:t>SM</w:t>
            </w:r>
          </w:p>
        </w:tc>
        <w:tc>
          <w:tcPr>
            <w:tcW w:w="8220" w:type="dxa"/>
            <w:tcBorders>
              <w:top w:val="nil"/>
              <w:left w:val="nil"/>
              <w:bottom w:val="nil"/>
              <w:right w:val="single" w:sz="12" w:space="0" w:color="000080"/>
            </w:tcBorders>
            <w:shd w:val="clear" w:color="auto" w:fill="FFFFFF"/>
          </w:tcPr>
          <w:p w14:paraId="48CA33B0" w14:textId="77777777" w:rsidR="00A74B43" w:rsidRDefault="00A74B43" w:rsidP="007B1CC2">
            <w:pPr>
              <w:spacing w:before="30" w:after="30"/>
              <w:jc w:val="left"/>
              <w:rPr>
                <w:noProof/>
                <w:sz w:val="20"/>
                <w:lang w:val="en-US" w:eastAsia="zh-CN"/>
              </w:rPr>
            </w:pPr>
            <w:r>
              <w:rPr>
                <w:rFonts w:hint="eastAsia"/>
                <w:noProof/>
                <w:sz w:val="20"/>
                <w:lang w:val="en-US" w:eastAsia="zh-CN"/>
              </w:rPr>
              <w:t>频谱管理</w:t>
            </w:r>
          </w:p>
        </w:tc>
      </w:tr>
      <w:tr w:rsidR="00A74B43" w14:paraId="4DBF820C" w14:textId="77777777" w:rsidTr="007B1CC2">
        <w:tc>
          <w:tcPr>
            <w:tcW w:w="1140" w:type="dxa"/>
            <w:tcBorders>
              <w:top w:val="nil"/>
              <w:left w:val="single" w:sz="12" w:space="0" w:color="000080"/>
              <w:bottom w:val="nil"/>
              <w:right w:val="nil"/>
            </w:tcBorders>
            <w:shd w:val="clear" w:color="auto" w:fill="FFFFFF"/>
          </w:tcPr>
          <w:p w14:paraId="47C1F306" w14:textId="77777777" w:rsidR="00A74B43" w:rsidRDefault="00A74B43" w:rsidP="007B1CC2">
            <w:pPr>
              <w:spacing w:before="30" w:after="30"/>
              <w:ind w:left="57"/>
              <w:jc w:val="left"/>
              <w:rPr>
                <w:b/>
                <w:bCs/>
                <w:noProof/>
                <w:sz w:val="20"/>
                <w:lang w:val="en-US" w:eastAsia="zh-CN"/>
              </w:rPr>
            </w:pPr>
            <w:r>
              <w:rPr>
                <w:rFonts w:hint="eastAsia"/>
                <w:b/>
                <w:bCs/>
                <w:noProof/>
                <w:sz w:val="20"/>
                <w:lang w:val="en-US" w:eastAsia="zh-CN"/>
              </w:rPr>
              <w:t>SNG</w:t>
            </w:r>
          </w:p>
        </w:tc>
        <w:tc>
          <w:tcPr>
            <w:tcW w:w="8220" w:type="dxa"/>
            <w:tcBorders>
              <w:top w:val="nil"/>
              <w:left w:val="nil"/>
              <w:bottom w:val="nil"/>
              <w:right w:val="single" w:sz="12" w:space="0" w:color="000080"/>
            </w:tcBorders>
            <w:shd w:val="clear" w:color="auto" w:fill="FFFFFF"/>
          </w:tcPr>
          <w:p w14:paraId="769503CB" w14:textId="77777777" w:rsidR="00A74B43" w:rsidRDefault="00A74B43" w:rsidP="007B1CC2">
            <w:pPr>
              <w:spacing w:before="30" w:after="30"/>
              <w:jc w:val="left"/>
              <w:rPr>
                <w:noProof/>
                <w:sz w:val="20"/>
                <w:lang w:val="en-US" w:eastAsia="zh-CN"/>
              </w:rPr>
            </w:pPr>
            <w:r>
              <w:rPr>
                <w:rFonts w:hint="eastAsia"/>
                <w:noProof/>
                <w:sz w:val="20"/>
                <w:lang w:val="en-US" w:eastAsia="zh-CN"/>
              </w:rPr>
              <w:t>卫星新闻采集</w:t>
            </w:r>
          </w:p>
        </w:tc>
      </w:tr>
      <w:tr w:rsidR="00A74B43" w14:paraId="123449CF" w14:textId="77777777" w:rsidTr="007B1CC2">
        <w:tc>
          <w:tcPr>
            <w:tcW w:w="1140" w:type="dxa"/>
            <w:tcBorders>
              <w:top w:val="nil"/>
              <w:left w:val="single" w:sz="12" w:space="0" w:color="000080"/>
              <w:bottom w:val="nil"/>
              <w:right w:val="nil"/>
            </w:tcBorders>
            <w:shd w:val="clear" w:color="auto" w:fill="FFFFFF"/>
          </w:tcPr>
          <w:p w14:paraId="46ECF793" w14:textId="77777777" w:rsidR="00A74B43" w:rsidRDefault="00A74B43" w:rsidP="007B1CC2">
            <w:pPr>
              <w:spacing w:before="30" w:after="30"/>
              <w:ind w:left="57"/>
              <w:jc w:val="left"/>
              <w:rPr>
                <w:b/>
                <w:bCs/>
                <w:noProof/>
                <w:sz w:val="20"/>
                <w:lang w:val="en-US" w:eastAsia="zh-CN"/>
              </w:rPr>
            </w:pPr>
            <w:r>
              <w:rPr>
                <w:rFonts w:hint="eastAsia"/>
                <w:b/>
                <w:bCs/>
                <w:noProof/>
                <w:sz w:val="20"/>
                <w:lang w:val="en-US" w:eastAsia="zh-CN"/>
              </w:rPr>
              <w:t>TF</w:t>
            </w:r>
          </w:p>
        </w:tc>
        <w:tc>
          <w:tcPr>
            <w:tcW w:w="8220" w:type="dxa"/>
            <w:tcBorders>
              <w:top w:val="nil"/>
              <w:left w:val="nil"/>
              <w:bottom w:val="nil"/>
              <w:right w:val="single" w:sz="12" w:space="0" w:color="000080"/>
            </w:tcBorders>
            <w:shd w:val="clear" w:color="auto" w:fill="FFFFFF"/>
          </w:tcPr>
          <w:p w14:paraId="0BE2ADDA" w14:textId="77777777" w:rsidR="00A74B43" w:rsidRDefault="00A74B43" w:rsidP="007B1CC2">
            <w:pPr>
              <w:spacing w:before="30" w:after="30"/>
              <w:jc w:val="left"/>
              <w:rPr>
                <w:noProof/>
                <w:sz w:val="20"/>
                <w:lang w:val="en-US" w:eastAsia="zh-CN"/>
              </w:rPr>
            </w:pPr>
            <w:r>
              <w:rPr>
                <w:rFonts w:hint="eastAsia"/>
                <w:noProof/>
                <w:sz w:val="20"/>
                <w:lang w:val="en-US" w:eastAsia="zh-CN"/>
              </w:rPr>
              <w:t>时间信号和标准频率发射</w:t>
            </w:r>
          </w:p>
        </w:tc>
      </w:tr>
      <w:tr w:rsidR="00A74B43" w14:paraId="0D98831B" w14:textId="77777777" w:rsidTr="007B1CC2">
        <w:tc>
          <w:tcPr>
            <w:tcW w:w="1140" w:type="dxa"/>
            <w:tcBorders>
              <w:top w:val="nil"/>
              <w:left w:val="single" w:sz="12" w:space="0" w:color="000080"/>
              <w:bottom w:val="single" w:sz="12" w:space="0" w:color="000080"/>
              <w:right w:val="nil"/>
            </w:tcBorders>
            <w:shd w:val="clear" w:color="auto" w:fill="FFFFFF"/>
          </w:tcPr>
          <w:p w14:paraId="7B0033DB" w14:textId="77777777" w:rsidR="00A74B43" w:rsidRDefault="00A74B43" w:rsidP="007B1CC2">
            <w:pPr>
              <w:spacing w:before="30" w:after="30"/>
              <w:ind w:left="57"/>
              <w:jc w:val="left"/>
              <w:rPr>
                <w:b/>
                <w:bCs/>
                <w:noProof/>
                <w:sz w:val="20"/>
                <w:lang w:val="en-US" w:eastAsia="zh-CN"/>
              </w:rPr>
            </w:pPr>
            <w:r>
              <w:rPr>
                <w:rFonts w:hint="eastAsia"/>
                <w:b/>
                <w:bCs/>
                <w:noProof/>
                <w:sz w:val="20"/>
                <w:lang w:val="en-US" w:eastAsia="zh-CN"/>
              </w:rPr>
              <w:t>V</w:t>
            </w:r>
          </w:p>
        </w:tc>
        <w:tc>
          <w:tcPr>
            <w:tcW w:w="8220" w:type="dxa"/>
            <w:tcBorders>
              <w:top w:val="nil"/>
              <w:left w:val="nil"/>
              <w:bottom w:val="single" w:sz="12" w:space="0" w:color="000080"/>
              <w:right w:val="single" w:sz="12" w:space="0" w:color="000080"/>
            </w:tcBorders>
            <w:shd w:val="clear" w:color="auto" w:fill="FFFFFF"/>
          </w:tcPr>
          <w:p w14:paraId="51D25876" w14:textId="77777777" w:rsidR="00A74B43" w:rsidRDefault="00A74B43" w:rsidP="007B1CC2">
            <w:pPr>
              <w:spacing w:before="30" w:after="30"/>
              <w:jc w:val="left"/>
              <w:rPr>
                <w:noProof/>
                <w:sz w:val="20"/>
                <w:lang w:val="en-US" w:eastAsia="zh-CN"/>
              </w:rPr>
            </w:pPr>
            <w:r>
              <w:rPr>
                <w:rFonts w:hint="eastAsia"/>
                <w:noProof/>
                <w:sz w:val="20"/>
                <w:lang w:val="en-US" w:eastAsia="zh-CN"/>
              </w:rPr>
              <w:t>词汇和相关课题</w:t>
            </w:r>
          </w:p>
        </w:tc>
      </w:tr>
    </w:tbl>
    <w:p w14:paraId="2EEA6D4A" w14:textId="77777777" w:rsidR="00A74B43" w:rsidRDefault="00A74B43" w:rsidP="00A74B43">
      <w:pPr>
        <w:spacing w:before="30" w:after="30"/>
        <w:jc w:val="center"/>
        <w:rPr>
          <w:noProof/>
          <w:sz w:val="20"/>
          <w:lang w:val="en-US" w:eastAsia="zh-CN"/>
        </w:rPr>
      </w:pPr>
    </w:p>
    <w:p w14:paraId="726F787C"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14:paraId="52D92146" w14:textId="77777777" w:rsidTr="007B1CC2">
        <w:tc>
          <w:tcPr>
            <w:tcW w:w="9360" w:type="dxa"/>
          </w:tcPr>
          <w:p w14:paraId="396E2DA0" w14:textId="77777777" w:rsidR="00A74B43" w:rsidRDefault="00A74B43" w:rsidP="007B1CC2">
            <w:pPr>
              <w:spacing w:after="120"/>
              <w:jc w:val="left"/>
              <w:rPr>
                <w:noProof/>
                <w:sz w:val="20"/>
                <w:lang w:val="en-US" w:eastAsia="zh-CN"/>
              </w:rPr>
            </w:pPr>
            <w:r>
              <w:rPr>
                <w:rFonts w:eastAsia="STKaiti" w:hAnsi="STKaiti" w:hint="eastAsia"/>
                <w:b/>
                <w:iCs/>
                <w:smallCaps/>
                <w:noProof/>
                <w:sz w:val="20"/>
                <w:lang w:val="en-US" w:eastAsia="zh-CN"/>
              </w:rPr>
              <w:t>注</w:t>
            </w:r>
            <w:r>
              <w:rPr>
                <w:rFonts w:eastAsia="STKaiti" w:hAnsi="STKaiti" w:hint="eastAsia"/>
                <w:iCs/>
                <w:smallCaps/>
                <w:noProof/>
                <w:sz w:val="20"/>
                <w:lang w:val="en-US" w:eastAsia="zh-CN"/>
              </w:rPr>
              <w:t>：本</w:t>
            </w:r>
            <w:r>
              <w:rPr>
                <w:rFonts w:eastAsia="STKaiti" w:hint="eastAsia"/>
                <w:bCs/>
                <w:iCs/>
                <w:smallCaps/>
                <w:noProof/>
                <w:sz w:val="20"/>
                <w:lang w:val="en-US" w:eastAsia="zh-CN"/>
              </w:rPr>
              <w:t>ITU-R</w:t>
            </w:r>
            <w:r>
              <w:rPr>
                <w:rFonts w:eastAsia="STKaiti" w:hAnsi="STKaiti" w:hint="eastAsia"/>
                <w:bCs/>
                <w:iCs/>
                <w:smallCaps/>
                <w:noProof/>
                <w:sz w:val="20"/>
                <w:lang w:val="en-US" w:eastAsia="zh-CN"/>
              </w:rPr>
              <w:t>建议书英文版已按</w:t>
            </w:r>
            <w:r>
              <w:rPr>
                <w:rFonts w:eastAsia="STKaiti" w:hint="eastAsia"/>
                <w:bCs/>
                <w:iCs/>
                <w:smallCaps/>
                <w:noProof/>
                <w:sz w:val="20"/>
                <w:lang w:val="en-US" w:eastAsia="zh-CN"/>
              </w:rPr>
              <w:t>ITU-R</w:t>
            </w:r>
            <w:r>
              <w:rPr>
                <w:rFonts w:eastAsia="STKaiti" w:hAnsi="STKaiti" w:hint="eastAsia"/>
                <w:bCs/>
                <w:iCs/>
                <w:smallCaps/>
                <w:noProof/>
                <w:sz w:val="20"/>
                <w:lang w:val="en-US" w:eastAsia="zh-CN"/>
              </w:rPr>
              <w:t>第</w:t>
            </w:r>
            <w:r>
              <w:rPr>
                <w:rFonts w:eastAsia="STKaiti" w:hint="eastAsia"/>
                <w:bCs/>
                <w:iCs/>
                <w:smallCaps/>
                <w:noProof/>
                <w:sz w:val="20"/>
                <w:lang w:val="en-US" w:eastAsia="zh-CN"/>
              </w:rPr>
              <w:t>1</w:t>
            </w:r>
            <w:r>
              <w:rPr>
                <w:rFonts w:eastAsia="STKaiti" w:hAnsi="STKaiti" w:hint="eastAsia"/>
                <w:bCs/>
                <w:iCs/>
                <w:smallCaps/>
                <w:noProof/>
                <w:sz w:val="20"/>
                <w:lang w:val="en-US" w:eastAsia="zh-CN"/>
              </w:rPr>
              <w:t>号决议规定的程序批准。</w:t>
            </w:r>
          </w:p>
        </w:tc>
      </w:tr>
    </w:tbl>
    <w:p w14:paraId="6EDE6593" w14:textId="77777777" w:rsidR="00D5024B" w:rsidRDefault="00D5024B" w:rsidP="00D5024B">
      <w:pPr>
        <w:jc w:val="center"/>
        <w:rPr>
          <w:sz w:val="22"/>
          <w:lang w:val="en-US" w:eastAsia="zh-CN"/>
        </w:rPr>
      </w:pPr>
    </w:p>
    <w:p w14:paraId="64EBAEDD"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0A034DE" w14:textId="3FB4CB4E" w:rsidR="00D5024B" w:rsidRPr="002F5199" w:rsidRDefault="00E626FB" w:rsidP="00E626FB">
      <w:pPr>
        <w:spacing w:before="0"/>
        <w:jc w:val="right"/>
        <w:rPr>
          <w:sz w:val="20"/>
          <w:lang w:val="en-US" w:eastAsia="zh-CN"/>
        </w:rPr>
      </w:pPr>
      <w:r>
        <w:rPr>
          <w:rFonts w:hint="eastAsia"/>
          <w:noProof/>
          <w:sz w:val="20"/>
          <w:lang w:val="en-US" w:eastAsia="zh-CN"/>
        </w:rPr>
        <w:t>202</w:t>
      </w:r>
      <w:r w:rsidR="0012061E">
        <w:rPr>
          <w:noProof/>
          <w:sz w:val="20"/>
          <w:lang w:val="en-US" w:eastAsia="zh-CN"/>
        </w:rPr>
        <w:t>4</w:t>
      </w:r>
      <w:r>
        <w:rPr>
          <w:rFonts w:hint="eastAsia"/>
          <w:noProof/>
          <w:sz w:val="20"/>
          <w:lang w:val="en-US" w:eastAsia="zh-CN"/>
        </w:rPr>
        <w:t>年，日内瓦</w:t>
      </w:r>
    </w:p>
    <w:p w14:paraId="5D1907A8" w14:textId="77777777" w:rsidR="00D5024B" w:rsidRDefault="00D5024B" w:rsidP="005839A0">
      <w:pPr>
        <w:spacing w:before="0"/>
        <w:jc w:val="center"/>
        <w:rPr>
          <w:sz w:val="22"/>
          <w:lang w:val="en-US" w:eastAsia="zh-CN"/>
        </w:rPr>
      </w:pPr>
    </w:p>
    <w:p w14:paraId="24479E29" w14:textId="32EBD2CA" w:rsidR="00D5024B" w:rsidRPr="00470E28" w:rsidRDefault="00962BF3" w:rsidP="00D5024B">
      <w:pPr>
        <w:jc w:val="center"/>
        <w:rPr>
          <w:sz w:val="20"/>
          <w:lang w:val="en-US" w:eastAsia="zh-CN"/>
        </w:rPr>
      </w:pPr>
      <w:r>
        <w:rPr>
          <w:rFonts w:hint="eastAsia"/>
          <w:noProof/>
          <w:sz w:val="20"/>
          <w:lang w:val="en-US" w:eastAsia="zh-CN"/>
        </w:rPr>
        <w:sym w:font="Symbol" w:char="F0E3"/>
      </w:r>
      <w:r w:rsidR="00CE68A7">
        <w:rPr>
          <w:noProof/>
          <w:sz w:val="20"/>
          <w:lang w:val="en-US" w:eastAsia="zh-CN"/>
        </w:rPr>
        <w:t xml:space="preserve"> </w:t>
      </w:r>
      <w:r>
        <w:rPr>
          <w:rFonts w:hint="eastAsia"/>
          <w:noProof/>
          <w:sz w:val="20"/>
          <w:lang w:val="en-US" w:eastAsia="zh-CN"/>
        </w:rPr>
        <w:t>国际电联</w:t>
      </w:r>
      <w:r w:rsidR="002E7892">
        <w:rPr>
          <w:rFonts w:hint="eastAsia"/>
          <w:noProof/>
          <w:sz w:val="20"/>
          <w:lang w:val="en-US" w:eastAsia="zh-CN"/>
        </w:rPr>
        <w:t xml:space="preserve"> </w:t>
      </w:r>
      <w:r>
        <w:rPr>
          <w:rFonts w:hint="eastAsia"/>
          <w:noProof/>
          <w:sz w:val="20"/>
          <w:lang w:val="en-US" w:eastAsia="zh-CN"/>
        </w:rPr>
        <w:t>202</w:t>
      </w:r>
      <w:r w:rsidR="0012061E">
        <w:rPr>
          <w:noProof/>
          <w:sz w:val="20"/>
          <w:lang w:val="en-US" w:eastAsia="zh-CN"/>
        </w:rPr>
        <w:t>4</w:t>
      </w:r>
    </w:p>
    <w:p w14:paraId="6A8B5479" w14:textId="77777777" w:rsidR="007565CC" w:rsidRDefault="00ED0D47" w:rsidP="00D72FBB">
      <w:pPr>
        <w:spacing w:before="160"/>
        <w:ind w:firstLineChars="200" w:firstLine="360"/>
        <w:rPr>
          <w:i/>
          <w:sz w:val="20"/>
          <w:lang w:val="en-US" w:eastAsia="zh-CN"/>
        </w:rPr>
        <w:sectPr w:rsidR="007565CC" w:rsidSect="003F4531">
          <w:headerReference w:type="even" r:id="rId13"/>
          <w:headerReference w:type="default" r:id="rId14"/>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46CB44CD" w14:textId="549FF446" w:rsidR="0012061E" w:rsidRPr="00C8014E" w:rsidRDefault="0012061E" w:rsidP="0012061E">
      <w:pPr>
        <w:pStyle w:val="RecNo"/>
        <w:spacing w:before="0"/>
        <w:rPr>
          <w:lang w:val="en-US" w:eastAsia="zh-CN"/>
        </w:rPr>
      </w:pPr>
      <w:bookmarkStart w:id="1" w:name="irecnoe"/>
      <w:bookmarkEnd w:id="1"/>
      <w:r w:rsidRPr="00C8014E">
        <w:rPr>
          <w:rStyle w:val="href"/>
          <w:lang w:val="en-US" w:eastAsia="zh-CN"/>
        </w:rPr>
        <w:lastRenderedPageBreak/>
        <w:t>ITU-R  M.2162-0</w:t>
      </w:r>
      <w:r w:rsidRPr="00C8014E">
        <w:rPr>
          <w:rFonts w:hint="eastAsia"/>
          <w:lang w:eastAsia="zh-CN"/>
        </w:rPr>
        <w:t>建议书</w:t>
      </w:r>
    </w:p>
    <w:p w14:paraId="7F1B5A3D" w14:textId="285B9032" w:rsidR="0012061E" w:rsidRPr="00C8014E" w:rsidRDefault="00D208BB" w:rsidP="0012061E">
      <w:pPr>
        <w:pStyle w:val="Rectitle"/>
        <w:rPr>
          <w:lang w:val="en-GB" w:eastAsia="zh-CN"/>
        </w:rPr>
      </w:pPr>
      <w:r w:rsidRPr="00C8014E">
        <w:rPr>
          <w:rFonts w:hint="eastAsia"/>
          <w:lang w:eastAsia="zh-CN"/>
        </w:rPr>
        <w:t>在</w:t>
      </w:r>
      <w:r w:rsidRPr="00C8014E">
        <w:rPr>
          <w:rFonts w:hint="eastAsia"/>
          <w:lang w:val="en-US" w:eastAsia="zh-CN"/>
        </w:rPr>
        <w:t>92-100 GHz</w:t>
      </w:r>
      <w:r w:rsidRPr="00C8014E">
        <w:rPr>
          <w:rFonts w:hint="eastAsia"/>
          <w:lang w:eastAsia="zh-CN"/>
        </w:rPr>
        <w:t>频率范围内工作的无线电</w:t>
      </w:r>
      <w:r w:rsidR="00064E49">
        <w:rPr>
          <w:lang w:eastAsia="zh-CN"/>
        </w:rPr>
        <w:br/>
      </w:r>
      <w:r w:rsidRPr="00C8014E">
        <w:rPr>
          <w:rFonts w:hint="eastAsia"/>
          <w:lang w:eastAsia="zh-CN"/>
        </w:rPr>
        <w:t>定位系统和在</w:t>
      </w:r>
      <w:r w:rsidRPr="00C8014E">
        <w:rPr>
          <w:rFonts w:hint="eastAsia"/>
          <w:lang w:val="en-US" w:eastAsia="zh-CN"/>
        </w:rPr>
        <w:t>95-100 GHz</w:t>
      </w:r>
      <w:r w:rsidRPr="00C8014E">
        <w:rPr>
          <w:rFonts w:hint="eastAsia"/>
          <w:lang w:eastAsia="zh-CN"/>
        </w:rPr>
        <w:t>频率范围内工作的</w:t>
      </w:r>
      <w:r w:rsidR="00064E49">
        <w:rPr>
          <w:lang w:eastAsia="zh-CN"/>
        </w:rPr>
        <w:br/>
      </w:r>
      <w:r w:rsidRPr="00C8014E">
        <w:rPr>
          <w:rFonts w:hint="eastAsia"/>
          <w:lang w:eastAsia="zh-CN"/>
        </w:rPr>
        <w:t>无线电导航系统的技术和操作特性</w:t>
      </w:r>
    </w:p>
    <w:p w14:paraId="5761DA55" w14:textId="24DCA8BB" w:rsidR="0012061E" w:rsidRPr="00C8014E" w:rsidRDefault="00F134C1" w:rsidP="0012061E">
      <w:pPr>
        <w:pStyle w:val="Recdate"/>
        <w:rPr>
          <w:lang w:eastAsia="zh-CN"/>
        </w:rPr>
      </w:pPr>
      <w:r>
        <w:rPr>
          <w:rFonts w:hint="eastAsia"/>
          <w:lang w:eastAsia="zh-CN"/>
        </w:rPr>
        <w:t>（</w:t>
      </w:r>
      <w:r w:rsidR="0012061E" w:rsidRPr="00C8014E">
        <w:rPr>
          <w:lang w:eastAsia="zh-CN"/>
        </w:rPr>
        <w:t>2023</w:t>
      </w:r>
      <w:r w:rsidR="00CE68A7">
        <w:rPr>
          <w:rFonts w:hint="eastAsia"/>
          <w:lang w:val="en-US" w:eastAsia="zh-CN"/>
        </w:rPr>
        <w:t>年</w:t>
      </w:r>
      <w:r>
        <w:rPr>
          <w:rFonts w:hint="eastAsia"/>
          <w:lang w:val="en-US" w:eastAsia="zh-CN"/>
        </w:rPr>
        <w:t>）</w:t>
      </w:r>
    </w:p>
    <w:p w14:paraId="072396A8" w14:textId="77777777" w:rsidR="002D2450" w:rsidRPr="00C8014E" w:rsidRDefault="002D2450" w:rsidP="008D2B3F">
      <w:pPr>
        <w:pStyle w:val="HeadingSum"/>
        <w:rPr>
          <w:lang w:eastAsia="zh-CN"/>
        </w:rPr>
      </w:pPr>
      <w:bookmarkStart w:id="2" w:name="_Toc45616533"/>
      <w:bookmarkStart w:id="3" w:name="_Toc45616831"/>
      <w:r w:rsidRPr="00C8014E">
        <w:rPr>
          <w:rFonts w:hint="eastAsia"/>
          <w:lang w:eastAsia="zh-CN"/>
        </w:rPr>
        <w:t>范围</w:t>
      </w:r>
    </w:p>
    <w:p w14:paraId="664A16E8" w14:textId="59E5F786" w:rsidR="00BC04E8" w:rsidRPr="003F6B00" w:rsidRDefault="00545F93" w:rsidP="003F6B00">
      <w:pPr>
        <w:ind w:firstLineChars="200" w:firstLine="480"/>
        <w:rPr>
          <w:lang w:eastAsia="zh-CN"/>
        </w:rPr>
      </w:pPr>
      <w:r w:rsidRPr="00C8014E">
        <w:rPr>
          <w:lang w:eastAsia="zh-CN"/>
        </w:rPr>
        <w:t>本建议书</w:t>
      </w:r>
      <w:r w:rsidRPr="00C8014E">
        <w:rPr>
          <w:rFonts w:hint="eastAsia"/>
          <w:lang w:eastAsia="zh-CN"/>
        </w:rPr>
        <w:t>包含</w:t>
      </w:r>
      <w:r w:rsidR="00BC04E8" w:rsidRPr="00C8014E">
        <w:rPr>
          <w:lang w:eastAsia="zh-CN"/>
        </w:rPr>
        <w:t>了</w:t>
      </w:r>
      <w:r w:rsidR="00EE62A4" w:rsidRPr="00C8014E">
        <w:rPr>
          <w:rFonts w:hint="eastAsia"/>
          <w:lang w:eastAsia="zh-CN"/>
        </w:rPr>
        <w:t>在</w:t>
      </w:r>
      <w:r w:rsidR="00EE62A4" w:rsidRPr="00C8014E">
        <w:rPr>
          <w:rFonts w:hint="eastAsia"/>
          <w:lang w:eastAsia="zh-CN"/>
        </w:rPr>
        <w:t>92-100 GHz</w:t>
      </w:r>
      <w:r w:rsidR="00EE62A4" w:rsidRPr="00C8014E">
        <w:rPr>
          <w:rFonts w:hint="eastAsia"/>
          <w:lang w:eastAsia="zh-CN"/>
        </w:rPr>
        <w:t>频率范围内工作的无线电定位系统和无线电导航系统的技术和操作特性。</w:t>
      </w:r>
      <w:r w:rsidR="00013E06" w:rsidRPr="00C8014E">
        <w:rPr>
          <w:rFonts w:hint="eastAsia"/>
          <w:lang w:eastAsia="zh-CN"/>
        </w:rPr>
        <w:t>这些参数旨在用作无线电定位业务或无线电导航业</w:t>
      </w:r>
      <w:r w:rsidR="00EE62A4" w:rsidRPr="00C8014E">
        <w:rPr>
          <w:rFonts w:hint="eastAsia"/>
          <w:lang w:eastAsia="zh-CN"/>
        </w:rPr>
        <w:t>务雷达与其他</w:t>
      </w:r>
      <w:r w:rsidR="00013E06" w:rsidRPr="00C8014E">
        <w:rPr>
          <w:rFonts w:hint="eastAsia"/>
          <w:lang w:eastAsia="zh-CN"/>
        </w:rPr>
        <w:t>业务</w:t>
      </w:r>
      <w:r w:rsidR="00EE62A4" w:rsidRPr="00C8014E">
        <w:rPr>
          <w:rFonts w:hint="eastAsia"/>
          <w:lang w:eastAsia="zh-CN"/>
        </w:rPr>
        <w:t>系统之间的兼容性</w:t>
      </w:r>
      <w:r w:rsidR="00013E06" w:rsidRPr="00C8014E">
        <w:rPr>
          <w:rFonts w:hint="eastAsia"/>
          <w:lang w:eastAsia="zh-CN"/>
        </w:rPr>
        <w:t>分析</w:t>
      </w:r>
      <w:r w:rsidR="00EE62A4" w:rsidRPr="00C8014E">
        <w:rPr>
          <w:rFonts w:hint="eastAsia"/>
          <w:lang w:eastAsia="zh-CN"/>
        </w:rPr>
        <w:t>的准则</w:t>
      </w:r>
      <w:r w:rsidR="00BC04E8" w:rsidRPr="00C8014E">
        <w:rPr>
          <w:rFonts w:hint="eastAsia"/>
          <w:lang w:eastAsia="zh-CN"/>
        </w:rPr>
        <w:t>。</w:t>
      </w:r>
    </w:p>
    <w:p w14:paraId="60812207" w14:textId="77777777" w:rsidR="002D2450" w:rsidRPr="00C8014E" w:rsidRDefault="002D2450" w:rsidP="008108CA">
      <w:pPr>
        <w:pStyle w:val="Headingb"/>
        <w:spacing w:before="360"/>
        <w:rPr>
          <w:lang w:eastAsia="zh-CN"/>
        </w:rPr>
      </w:pPr>
      <w:r w:rsidRPr="00C8014E">
        <w:rPr>
          <w:rFonts w:hint="eastAsia"/>
          <w:lang w:val="en-US" w:eastAsia="zh-CN"/>
        </w:rPr>
        <w:t>关键词</w:t>
      </w:r>
    </w:p>
    <w:p w14:paraId="4A404ED2" w14:textId="4743886A" w:rsidR="0012061E" w:rsidRPr="00C8014E" w:rsidRDefault="00013E06" w:rsidP="0012061E">
      <w:pPr>
        <w:rPr>
          <w:lang w:eastAsia="zh-CN"/>
        </w:rPr>
      </w:pPr>
      <w:r w:rsidRPr="00C8014E">
        <w:rPr>
          <w:rFonts w:hint="eastAsia"/>
          <w:lang w:eastAsia="zh-CN"/>
        </w:rPr>
        <w:t>雷达</w:t>
      </w:r>
      <w:r w:rsidRPr="00C8014E">
        <w:rPr>
          <w:lang w:eastAsia="zh-CN"/>
        </w:rPr>
        <w:t>、特性</w:t>
      </w:r>
    </w:p>
    <w:p w14:paraId="294068DF" w14:textId="2B7E274F" w:rsidR="0012061E" w:rsidRPr="00C8014E" w:rsidRDefault="00013E06" w:rsidP="008108CA">
      <w:pPr>
        <w:pStyle w:val="Headingb"/>
        <w:spacing w:before="360"/>
        <w:rPr>
          <w:lang w:val="en-GB" w:eastAsia="zh-CN"/>
        </w:rPr>
      </w:pPr>
      <w:r w:rsidRPr="00C8014E">
        <w:rPr>
          <w:rFonts w:hint="eastAsia"/>
          <w:lang w:val="en-GB" w:eastAsia="zh-CN"/>
        </w:rPr>
        <w:t>缩略语</w:t>
      </w:r>
      <w:r w:rsidRPr="00C8014E">
        <w:rPr>
          <w:lang w:val="en-GB" w:eastAsia="zh-CN"/>
        </w:rPr>
        <w:t>/</w:t>
      </w:r>
      <w:r w:rsidRPr="00C8014E">
        <w:rPr>
          <w:rFonts w:hint="eastAsia"/>
          <w:lang w:val="en-GB" w:eastAsia="zh-CN"/>
        </w:rPr>
        <w:t>词汇</w:t>
      </w:r>
    </w:p>
    <w:p w14:paraId="2703F46D" w14:textId="78897AD5" w:rsidR="0012061E" w:rsidRPr="00C8014E" w:rsidRDefault="0012061E" w:rsidP="00C63F02">
      <w:pPr>
        <w:tabs>
          <w:tab w:val="clear" w:pos="794"/>
          <w:tab w:val="clear" w:pos="1588"/>
          <w:tab w:val="left" w:pos="1276"/>
        </w:tabs>
        <w:rPr>
          <w:lang w:val="en-GB" w:eastAsia="zh-CN"/>
        </w:rPr>
      </w:pPr>
      <w:r w:rsidRPr="00C8014E">
        <w:rPr>
          <w:lang w:val="en-GB" w:eastAsia="zh-CN"/>
        </w:rPr>
        <w:t>EESS</w:t>
      </w:r>
      <w:r w:rsidRPr="00C8014E">
        <w:rPr>
          <w:lang w:val="en-GB" w:eastAsia="zh-CN"/>
        </w:rPr>
        <w:tab/>
      </w:r>
      <w:r w:rsidR="00EE62A4" w:rsidRPr="00C8014E">
        <w:rPr>
          <w:rFonts w:hint="eastAsia"/>
          <w:lang w:val="en-GB" w:eastAsia="zh-CN"/>
        </w:rPr>
        <w:t>卫星</w:t>
      </w:r>
      <w:r w:rsidR="0066333F" w:rsidRPr="00C8014E">
        <w:rPr>
          <w:lang w:eastAsia="zh-CN"/>
        </w:rPr>
        <w:t>地球探测业</w:t>
      </w:r>
      <w:r w:rsidR="0066333F" w:rsidRPr="00C8014E">
        <w:rPr>
          <w:rFonts w:hint="eastAsia"/>
          <w:lang w:eastAsia="zh-CN"/>
        </w:rPr>
        <w:t>务</w:t>
      </w:r>
    </w:p>
    <w:p w14:paraId="5DC4C307" w14:textId="570195BF" w:rsidR="0012061E" w:rsidRPr="00C8014E" w:rsidRDefault="0012061E" w:rsidP="0012061E">
      <w:pPr>
        <w:tabs>
          <w:tab w:val="clear" w:pos="794"/>
        </w:tabs>
        <w:rPr>
          <w:lang w:val="en-GB" w:eastAsia="zh-CN"/>
        </w:rPr>
      </w:pPr>
      <w:r w:rsidRPr="00C8014E">
        <w:rPr>
          <w:lang w:val="en-GB" w:eastAsia="zh-CN"/>
        </w:rPr>
        <w:t>FMCW</w:t>
      </w:r>
      <w:r w:rsidRPr="00C8014E">
        <w:rPr>
          <w:lang w:val="en-GB" w:eastAsia="zh-CN"/>
        </w:rPr>
        <w:tab/>
      </w:r>
      <w:r w:rsidR="008E303F" w:rsidRPr="00C8014E">
        <w:rPr>
          <w:rFonts w:hint="eastAsia"/>
          <w:lang w:val="en-GB" w:eastAsia="zh-CN"/>
        </w:rPr>
        <w:t>调频</w:t>
      </w:r>
      <w:r w:rsidR="008E303F" w:rsidRPr="00C8014E">
        <w:rPr>
          <w:lang w:val="en-GB" w:eastAsia="zh-CN"/>
        </w:rPr>
        <w:t>载波</w:t>
      </w:r>
    </w:p>
    <w:p w14:paraId="607ABDAE" w14:textId="06F43842" w:rsidR="0012061E" w:rsidRPr="00C8014E" w:rsidRDefault="0012061E" w:rsidP="0012061E">
      <w:pPr>
        <w:tabs>
          <w:tab w:val="clear" w:pos="794"/>
        </w:tabs>
        <w:rPr>
          <w:lang w:val="en-GB" w:eastAsia="zh-CN"/>
        </w:rPr>
      </w:pPr>
      <w:r w:rsidRPr="00C8014E">
        <w:rPr>
          <w:lang w:val="en-GB" w:eastAsia="zh-CN"/>
        </w:rPr>
        <w:t>FOD</w:t>
      </w:r>
      <w:r w:rsidRPr="00C8014E">
        <w:rPr>
          <w:lang w:val="en-GB" w:eastAsia="zh-CN"/>
        </w:rPr>
        <w:tab/>
      </w:r>
      <w:r w:rsidR="00C531F9" w:rsidRPr="00C8014E">
        <w:rPr>
          <w:rFonts w:hint="eastAsia"/>
          <w:lang w:val="en-GB" w:eastAsia="zh-CN"/>
        </w:rPr>
        <w:t>外来物</w:t>
      </w:r>
    </w:p>
    <w:p w14:paraId="5FCBA9C1" w14:textId="08C61F37" w:rsidR="0012061E" w:rsidRPr="00C8014E" w:rsidRDefault="0012061E" w:rsidP="0012061E">
      <w:pPr>
        <w:tabs>
          <w:tab w:val="clear" w:pos="794"/>
        </w:tabs>
        <w:rPr>
          <w:lang w:val="en-GB" w:eastAsia="zh-CN"/>
        </w:rPr>
      </w:pPr>
      <w:r w:rsidRPr="00C8014E">
        <w:rPr>
          <w:i/>
          <w:iCs/>
          <w:lang w:val="en-GB" w:eastAsia="zh-CN"/>
        </w:rPr>
        <w:t>I</w:t>
      </w:r>
      <w:r w:rsidRPr="00C8014E">
        <w:rPr>
          <w:lang w:val="en-GB" w:eastAsia="zh-CN"/>
        </w:rPr>
        <w:t>/</w:t>
      </w:r>
      <w:r w:rsidRPr="00C8014E">
        <w:rPr>
          <w:i/>
          <w:iCs/>
          <w:lang w:val="en-GB" w:eastAsia="zh-CN"/>
        </w:rPr>
        <w:t>N</w:t>
      </w:r>
      <w:r w:rsidRPr="00C8014E">
        <w:rPr>
          <w:lang w:val="en-GB" w:eastAsia="zh-CN"/>
        </w:rPr>
        <w:tab/>
      </w:r>
      <w:r w:rsidR="00DA1502" w:rsidRPr="00C8014E">
        <w:rPr>
          <w:rFonts w:hint="eastAsia"/>
          <w:lang w:val="en-GB" w:eastAsia="zh-CN"/>
        </w:rPr>
        <w:t>干扰噪声比</w:t>
      </w:r>
    </w:p>
    <w:p w14:paraId="233C4062" w14:textId="2287DB44" w:rsidR="0012061E" w:rsidRPr="00C8014E" w:rsidRDefault="0012061E" w:rsidP="0012061E">
      <w:pPr>
        <w:tabs>
          <w:tab w:val="clear" w:pos="794"/>
        </w:tabs>
        <w:rPr>
          <w:lang w:val="en-GB" w:eastAsia="zh-CN"/>
        </w:rPr>
      </w:pPr>
      <w:r w:rsidRPr="00C8014E">
        <w:rPr>
          <w:lang w:val="en-GB" w:eastAsia="zh-CN"/>
        </w:rPr>
        <w:t>RR</w:t>
      </w:r>
      <w:r w:rsidRPr="00C8014E">
        <w:rPr>
          <w:lang w:val="en-GB" w:eastAsia="zh-CN"/>
        </w:rPr>
        <w:tab/>
      </w:r>
      <w:r w:rsidR="00DA1502" w:rsidRPr="00C8014E">
        <w:rPr>
          <w:rFonts w:hint="eastAsia"/>
          <w:iCs/>
          <w:lang w:eastAsia="zh-CN"/>
        </w:rPr>
        <w:t>《无线电规则》</w:t>
      </w:r>
    </w:p>
    <w:p w14:paraId="597EBF53" w14:textId="451036F5" w:rsidR="0012061E" w:rsidRPr="00C8014E" w:rsidRDefault="008A6A1E" w:rsidP="008108CA">
      <w:pPr>
        <w:pStyle w:val="Headingb"/>
        <w:spacing w:before="360"/>
        <w:rPr>
          <w:lang w:val="en-GB" w:eastAsia="zh-CN"/>
        </w:rPr>
      </w:pPr>
      <w:r w:rsidRPr="00C8014E">
        <w:rPr>
          <w:rFonts w:hint="eastAsia"/>
          <w:lang w:val="en-US" w:eastAsia="zh-CN"/>
        </w:rPr>
        <w:t>相</w:t>
      </w:r>
      <w:r w:rsidRPr="00C8014E">
        <w:rPr>
          <w:lang w:val="en-US" w:eastAsia="zh-CN"/>
        </w:rPr>
        <w:t>关</w:t>
      </w:r>
      <w:r w:rsidRPr="00C8014E">
        <w:rPr>
          <w:lang w:val="en-US" w:eastAsia="zh-CN"/>
        </w:rPr>
        <w:t>ITU-R</w:t>
      </w:r>
      <w:r w:rsidRPr="00C8014E">
        <w:rPr>
          <w:rFonts w:hint="eastAsia"/>
          <w:lang w:val="en-US" w:eastAsia="zh-CN"/>
        </w:rPr>
        <w:t>建议</w:t>
      </w:r>
      <w:r w:rsidRPr="00C8014E">
        <w:rPr>
          <w:lang w:val="en-US" w:eastAsia="zh-CN"/>
        </w:rPr>
        <w:t>书</w:t>
      </w:r>
    </w:p>
    <w:p w14:paraId="4EA30A3D" w14:textId="77777777" w:rsidR="008A6A1E" w:rsidRPr="00C8014E" w:rsidRDefault="008A6A1E" w:rsidP="00F10922">
      <w:pPr>
        <w:pStyle w:val="Reftext"/>
        <w:rPr>
          <w:lang w:val="en-GB" w:eastAsia="zh-CN"/>
        </w:rPr>
      </w:pPr>
      <w:r w:rsidRPr="00C8014E">
        <w:rPr>
          <w:szCs w:val="24"/>
          <w:lang w:val="en-US" w:eastAsia="ja-JP"/>
        </w:rPr>
        <w:t>ITU-R F.699</w:t>
      </w:r>
      <w:r w:rsidRPr="000D0525">
        <w:rPr>
          <w:szCs w:val="24"/>
          <w:lang w:val="en-US" w:eastAsia="ja-JP"/>
        </w:rPr>
        <w:t>建议书</w:t>
      </w:r>
      <w:r w:rsidRPr="000D0525">
        <w:rPr>
          <w:szCs w:val="24"/>
          <w:lang w:val="en-US" w:eastAsia="ja-JP"/>
        </w:rPr>
        <w:t xml:space="preserve"> – </w:t>
      </w:r>
      <w:r w:rsidRPr="000D0525">
        <w:rPr>
          <w:rFonts w:hint="eastAsia"/>
          <w:szCs w:val="24"/>
          <w:lang w:val="en-US" w:eastAsia="zh-CN"/>
        </w:rPr>
        <w:t>在</w:t>
      </w:r>
      <w:r w:rsidRPr="000D0525">
        <w:rPr>
          <w:szCs w:val="24"/>
          <w:lang w:val="en-US" w:eastAsia="zh-CN"/>
        </w:rPr>
        <w:t>100</w:t>
      </w:r>
      <w:r w:rsidRPr="00C8014E">
        <w:rPr>
          <w:szCs w:val="24"/>
          <w:lang w:val="en-US" w:eastAsia="zh-CN"/>
        </w:rPr>
        <w:t xml:space="preserve"> MHz</w:t>
      </w:r>
      <w:r w:rsidRPr="00C8014E">
        <w:rPr>
          <w:rFonts w:hint="eastAsia"/>
          <w:szCs w:val="24"/>
          <w:lang w:val="en-US" w:eastAsia="zh-CN"/>
        </w:rPr>
        <w:t>到</w:t>
      </w:r>
      <w:r w:rsidRPr="00C8014E">
        <w:rPr>
          <w:szCs w:val="24"/>
          <w:lang w:val="en-US" w:eastAsia="zh-CN"/>
        </w:rPr>
        <w:t>86 GHz</w:t>
      </w:r>
      <w:r w:rsidRPr="00C8014E">
        <w:rPr>
          <w:rFonts w:hint="eastAsia"/>
          <w:szCs w:val="24"/>
          <w:lang w:val="en-US" w:eastAsia="zh-CN"/>
        </w:rPr>
        <w:t>频率范围内进行协调研究和干扰估算使用的固定无线系统天线的参考辐射图</w:t>
      </w:r>
    </w:p>
    <w:p w14:paraId="4995C0FD" w14:textId="77777777" w:rsidR="008A6A1E" w:rsidRPr="00F10922" w:rsidRDefault="008A6A1E" w:rsidP="00F10922">
      <w:pPr>
        <w:pStyle w:val="Reftext"/>
        <w:rPr>
          <w:rFonts w:eastAsia="Times New Roman"/>
          <w:shd w:val="clear" w:color="auto" w:fill="FFFFFF"/>
          <w:lang w:val="en-GB" w:eastAsia="zh-CN"/>
        </w:rPr>
      </w:pPr>
      <w:r w:rsidRPr="00F10922">
        <w:rPr>
          <w:rFonts w:eastAsia="Times New Roman"/>
          <w:shd w:val="clear" w:color="auto" w:fill="FFFFFF"/>
          <w:lang w:val="en-GB" w:eastAsia="zh-CN"/>
        </w:rPr>
        <w:t>ITU-R M.1851</w:t>
      </w:r>
      <w:r w:rsidRPr="00F10922">
        <w:rPr>
          <w:rFonts w:ascii="SimSun" w:hAnsi="SimSun" w:cs="SimSun" w:hint="eastAsia"/>
          <w:shd w:val="clear" w:color="auto" w:fill="FFFFFF"/>
          <w:lang w:val="en-GB" w:eastAsia="zh-CN"/>
        </w:rPr>
        <w:t>建议书</w:t>
      </w:r>
      <w:r w:rsidRPr="00F10922">
        <w:rPr>
          <w:rFonts w:eastAsia="Times New Roman" w:hint="eastAsia"/>
          <w:shd w:val="clear" w:color="auto" w:fill="FFFFFF"/>
          <w:lang w:val="en-GB" w:eastAsia="zh-CN"/>
        </w:rPr>
        <w:t xml:space="preserve"> </w:t>
      </w:r>
      <w:r w:rsidRPr="00F10922">
        <w:rPr>
          <w:rFonts w:eastAsia="Times New Roman"/>
          <w:shd w:val="clear" w:color="auto" w:fill="FFFFFF"/>
          <w:lang w:val="en-GB" w:eastAsia="zh-CN"/>
        </w:rPr>
        <w:t>–</w:t>
      </w:r>
      <w:r w:rsidRPr="00F10922">
        <w:rPr>
          <w:rFonts w:eastAsia="Times New Roman" w:hint="eastAsia"/>
          <w:shd w:val="clear" w:color="auto" w:fill="FFFFFF"/>
          <w:lang w:val="en-GB" w:eastAsia="zh-CN"/>
        </w:rPr>
        <w:t xml:space="preserve"> </w:t>
      </w:r>
      <w:r w:rsidRPr="00F10922">
        <w:rPr>
          <w:rFonts w:ascii="SimSun" w:hAnsi="SimSun" w:cs="SimSun" w:hint="eastAsia"/>
          <w:shd w:val="clear" w:color="auto" w:fill="FFFFFF"/>
          <w:lang w:val="en-GB" w:eastAsia="zh-CN"/>
        </w:rPr>
        <w:t>用于干扰分析的无线电测定雷达系统天线方向图的数学模型</w:t>
      </w:r>
    </w:p>
    <w:p w14:paraId="1BA0C5C2" w14:textId="77777777" w:rsidR="008A6A1E" w:rsidRPr="00F10922" w:rsidRDefault="008A6A1E" w:rsidP="00F10922">
      <w:pPr>
        <w:pStyle w:val="Reftext"/>
        <w:rPr>
          <w:rFonts w:eastAsia="Times New Roman"/>
          <w:shd w:val="clear" w:color="auto" w:fill="FFFFFF"/>
          <w:lang w:val="en-GB" w:eastAsia="zh-CN"/>
        </w:rPr>
      </w:pPr>
      <w:r w:rsidRPr="00F10922">
        <w:rPr>
          <w:rFonts w:eastAsia="Times New Roman"/>
          <w:shd w:val="clear" w:color="auto" w:fill="FFFFFF"/>
          <w:lang w:val="en-GB" w:eastAsia="zh-CN"/>
        </w:rPr>
        <w:t>ITU-R M.1461</w:t>
      </w:r>
      <w:r w:rsidRPr="00F10922">
        <w:rPr>
          <w:rFonts w:ascii="SimSun" w:hAnsi="SimSun" w:cs="SimSun" w:hint="eastAsia"/>
          <w:shd w:val="clear" w:color="auto" w:fill="FFFFFF"/>
          <w:lang w:val="en-GB" w:eastAsia="zh-CN"/>
        </w:rPr>
        <w:t>建议书</w:t>
      </w:r>
      <w:r w:rsidRPr="00F10922">
        <w:rPr>
          <w:rFonts w:eastAsia="Times New Roman"/>
          <w:shd w:val="clear" w:color="auto" w:fill="FFFFFF"/>
          <w:lang w:val="en-GB" w:eastAsia="zh-CN"/>
        </w:rPr>
        <w:t xml:space="preserve"> – </w:t>
      </w:r>
      <w:r w:rsidRPr="00F10922">
        <w:rPr>
          <w:rFonts w:ascii="SimSun" w:hAnsi="SimSun" w:cs="SimSun" w:hint="eastAsia"/>
          <w:shd w:val="clear" w:color="auto" w:fill="FFFFFF"/>
          <w:lang w:val="en-GB" w:eastAsia="zh-CN"/>
        </w:rPr>
        <w:t>无线电测定业务雷达和其他业务系统间干扰可能性的确定程序</w:t>
      </w:r>
    </w:p>
    <w:p w14:paraId="1E2FBB5B" w14:textId="7CCD5B85" w:rsidR="008A6A1E" w:rsidRPr="00C8014E" w:rsidRDefault="008A6A1E" w:rsidP="00F10922">
      <w:pPr>
        <w:pStyle w:val="Reftext"/>
        <w:rPr>
          <w:szCs w:val="24"/>
          <w:lang w:val="en-GB" w:eastAsia="zh-CN"/>
        </w:rPr>
      </w:pPr>
      <w:r w:rsidRPr="00F10922">
        <w:rPr>
          <w:rFonts w:eastAsia="Times New Roman"/>
          <w:shd w:val="clear" w:color="auto" w:fill="FFFFFF"/>
          <w:lang w:val="en-GB" w:eastAsia="zh-CN"/>
        </w:rPr>
        <w:t>ITU-R M.1466</w:t>
      </w:r>
      <w:r w:rsidRPr="00F10922">
        <w:rPr>
          <w:rFonts w:ascii="SimSun" w:hAnsi="SimSun" w:cs="SimSun" w:hint="eastAsia"/>
          <w:shd w:val="clear" w:color="auto" w:fill="FFFFFF"/>
          <w:lang w:val="en-GB" w:eastAsia="zh-CN"/>
        </w:rPr>
        <w:t>建议书</w:t>
      </w:r>
      <w:r w:rsidRPr="00F10922">
        <w:rPr>
          <w:rFonts w:eastAsia="Times New Roman"/>
          <w:shd w:val="clear" w:color="auto" w:fill="FFFFFF"/>
          <w:lang w:val="en-GB" w:eastAsia="zh-CN"/>
        </w:rPr>
        <w:t xml:space="preserve"> – </w:t>
      </w:r>
      <w:r w:rsidRPr="00F10922">
        <w:rPr>
          <w:rFonts w:eastAsia="Times New Roman" w:hint="eastAsia"/>
          <w:shd w:val="clear" w:color="auto" w:fill="FFFFFF"/>
          <w:lang w:val="en-GB" w:eastAsia="zh-CN"/>
        </w:rPr>
        <w:t>31.8-33.4 GHz</w:t>
      </w:r>
      <w:r w:rsidRPr="00F10922">
        <w:rPr>
          <w:rFonts w:ascii="SimSun" w:hAnsi="SimSun" w:cs="SimSun" w:hint="eastAsia"/>
          <w:shd w:val="clear" w:color="auto" w:fill="FFFFFF"/>
          <w:lang w:val="en-GB" w:eastAsia="zh-CN"/>
        </w:rPr>
        <w:t>频段无线电导航业务雷达的特性和保护标准</w:t>
      </w:r>
    </w:p>
    <w:p w14:paraId="38A7C02C" w14:textId="77777777" w:rsidR="00BC04E8" w:rsidRPr="00C8014E" w:rsidRDefault="00BC04E8" w:rsidP="0081605A">
      <w:pPr>
        <w:pStyle w:val="Normalaftertitle"/>
        <w:keepNext/>
        <w:rPr>
          <w:szCs w:val="24"/>
          <w:lang w:val="en-GB" w:eastAsia="zh-CN"/>
        </w:rPr>
      </w:pPr>
      <w:r w:rsidRPr="00C8014E">
        <w:rPr>
          <w:rFonts w:hint="eastAsia"/>
          <w:lang w:val="en-GB" w:eastAsia="zh-CN"/>
        </w:rPr>
        <w:t>国际电联无线电通信全会，</w:t>
      </w:r>
    </w:p>
    <w:p w14:paraId="1684174D" w14:textId="702A6171" w:rsidR="00BC04E8" w:rsidRPr="00C8014E" w:rsidRDefault="00C35810" w:rsidP="00995247">
      <w:pPr>
        <w:pStyle w:val="Call"/>
        <w:rPr>
          <w:lang w:eastAsia="zh-CN"/>
        </w:rPr>
      </w:pPr>
      <w:r w:rsidRPr="00C8014E">
        <w:rPr>
          <w:rFonts w:hint="eastAsia"/>
          <w:lang w:eastAsia="zh-CN"/>
        </w:rPr>
        <w:t>考虑到</w:t>
      </w:r>
    </w:p>
    <w:p w14:paraId="543F5709" w14:textId="1B9DC279" w:rsidR="0012061E" w:rsidRPr="00C8014E" w:rsidRDefault="0012061E" w:rsidP="0012061E">
      <w:pPr>
        <w:rPr>
          <w:lang w:eastAsia="zh-CN"/>
        </w:rPr>
      </w:pPr>
      <w:r w:rsidRPr="00C8014E">
        <w:rPr>
          <w:i/>
          <w:iCs/>
          <w:lang w:eastAsia="zh-CN"/>
        </w:rPr>
        <w:t>a)</w:t>
      </w:r>
      <w:r w:rsidRPr="00C8014E">
        <w:rPr>
          <w:lang w:eastAsia="zh-CN"/>
        </w:rPr>
        <w:tab/>
      </w:r>
      <w:r w:rsidR="00C531F9" w:rsidRPr="00C8014E">
        <w:rPr>
          <w:rFonts w:hint="eastAsia"/>
          <w:lang w:val="en-GB" w:eastAsia="zh-CN"/>
        </w:rPr>
        <w:t>对雷达实现其功能的天线、信号传播、目标检测和大的必要带宽的特性在某些频段是最佳的</w:t>
      </w:r>
      <w:r w:rsidR="006D65D3">
        <w:rPr>
          <w:rFonts w:hint="eastAsia"/>
          <w:lang w:val="en-GB" w:eastAsia="zh-CN"/>
        </w:rPr>
        <w:t>；</w:t>
      </w:r>
    </w:p>
    <w:p w14:paraId="1CFAD8D3" w14:textId="399B97EC" w:rsidR="0012061E" w:rsidRPr="00C8014E" w:rsidRDefault="0012061E" w:rsidP="0012061E">
      <w:pPr>
        <w:rPr>
          <w:lang w:eastAsia="zh-CN"/>
        </w:rPr>
      </w:pPr>
      <w:r w:rsidRPr="00C8014E">
        <w:rPr>
          <w:i/>
          <w:iCs/>
          <w:lang w:eastAsia="zh-CN"/>
        </w:rPr>
        <w:t>b)</w:t>
      </w:r>
      <w:r w:rsidRPr="00C8014E">
        <w:rPr>
          <w:lang w:eastAsia="zh-CN"/>
        </w:rPr>
        <w:tab/>
      </w:r>
      <w:r w:rsidR="005D64EF" w:rsidRPr="00C8014E">
        <w:rPr>
          <w:rFonts w:hint="eastAsia"/>
          <w:lang w:val="en-GB" w:eastAsia="zh-CN"/>
        </w:rPr>
        <w:t>无线电定位和</w:t>
      </w:r>
      <w:r w:rsidR="005D64EF" w:rsidRPr="00C8014E">
        <w:rPr>
          <w:lang w:val="en-GB" w:eastAsia="zh-CN"/>
        </w:rPr>
        <w:t>无线电导航</w:t>
      </w:r>
      <w:r w:rsidR="005D64EF" w:rsidRPr="00C8014E">
        <w:rPr>
          <w:rFonts w:hint="eastAsia"/>
          <w:lang w:val="en-GB" w:eastAsia="zh-CN"/>
        </w:rPr>
        <w:t>业务中的雷达的技术特性取决于系统的任务</w:t>
      </w:r>
      <w:r w:rsidR="005D64EF" w:rsidRPr="00C8014E">
        <w:rPr>
          <w:rFonts w:hint="eastAsia"/>
          <w:lang w:eastAsia="zh-CN"/>
        </w:rPr>
        <w:t>，</w:t>
      </w:r>
      <w:r w:rsidR="005D64EF" w:rsidRPr="00C8014E">
        <w:rPr>
          <w:rFonts w:hint="eastAsia"/>
          <w:lang w:val="en-GB" w:eastAsia="zh-CN"/>
        </w:rPr>
        <w:t>即便在同一频段内差别也很大</w:t>
      </w:r>
      <w:r w:rsidR="005D64EF" w:rsidRPr="00C8014E">
        <w:rPr>
          <w:rFonts w:hint="eastAsia"/>
          <w:lang w:eastAsia="zh-CN"/>
        </w:rPr>
        <w:t>；</w:t>
      </w:r>
    </w:p>
    <w:p w14:paraId="5E5CE759" w14:textId="0908CE3C" w:rsidR="0012061E" w:rsidRPr="00C8014E" w:rsidRDefault="0012061E" w:rsidP="0012061E">
      <w:pPr>
        <w:rPr>
          <w:lang w:eastAsia="zh-CN"/>
        </w:rPr>
      </w:pPr>
      <w:r w:rsidRPr="00C8014E">
        <w:rPr>
          <w:i/>
          <w:iCs/>
          <w:lang w:eastAsia="zh-CN"/>
        </w:rPr>
        <w:t>c)</w:t>
      </w:r>
      <w:r w:rsidRPr="00C8014E">
        <w:rPr>
          <w:lang w:eastAsia="zh-CN"/>
        </w:rPr>
        <w:tab/>
      </w:r>
      <w:r w:rsidR="005D64EF" w:rsidRPr="00C8014E">
        <w:rPr>
          <w:rFonts w:hint="eastAsia"/>
          <w:lang w:val="en-GB" w:eastAsia="zh-CN"/>
        </w:rPr>
        <w:t>需要无线电测定和</w:t>
      </w:r>
      <w:r w:rsidR="005D64EF" w:rsidRPr="00C8014E">
        <w:rPr>
          <w:lang w:val="en-GB" w:eastAsia="zh-CN"/>
        </w:rPr>
        <w:t>无线电导航</w:t>
      </w:r>
      <w:r w:rsidR="005D64EF" w:rsidRPr="00C8014E">
        <w:rPr>
          <w:rFonts w:hint="eastAsia"/>
          <w:lang w:val="en-GB" w:eastAsia="zh-CN"/>
        </w:rPr>
        <w:t>业务雷达</w:t>
      </w:r>
      <w:r w:rsidR="00545F93" w:rsidRPr="00C8014E">
        <w:rPr>
          <w:rFonts w:hint="eastAsia"/>
          <w:lang w:val="en-GB" w:eastAsia="zh-CN"/>
        </w:rPr>
        <w:t>具有</w:t>
      </w:r>
      <w:r w:rsidR="005D64EF" w:rsidRPr="00C8014E">
        <w:rPr>
          <w:rFonts w:hint="eastAsia"/>
          <w:lang w:val="en-GB" w:eastAsia="zh-CN"/>
        </w:rPr>
        <w:t>代表性</w:t>
      </w:r>
      <w:r w:rsidR="00545F93" w:rsidRPr="00C8014E">
        <w:rPr>
          <w:rFonts w:hint="eastAsia"/>
          <w:lang w:val="en-GB" w:eastAsia="zh-CN"/>
        </w:rPr>
        <w:t>的</w:t>
      </w:r>
      <w:r w:rsidR="005D64EF" w:rsidRPr="00C8014E">
        <w:rPr>
          <w:rFonts w:hint="eastAsia"/>
          <w:lang w:val="en-GB" w:eastAsia="zh-CN"/>
        </w:rPr>
        <w:t>技术与操作特性</w:t>
      </w:r>
      <w:r w:rsidR="005D64EF" w:rsidRPr="00C8014E">
        <w:rPr>
          <w:rFonts w:hint="eastAsia"/>
          <w:lang w:eastAsia="zh-CN"/>
        </w:rPr>
        <w:t>，</w:t>
      </w:r>
      <w:r w:rsidR="005D64EF" w:rsidRPr="00C8014E">
        <w:rPr>
          <w:rFonts w:hint="eastAsia"/>
          <w:lang w:val="en-GB" w:eastAsia="zh-CN"/>
        </w:rPr>
        <w:t>以在必要时确定在有无线电测定和</w:t>
      </w:r>
      <w:r w:rsidR="005D64EF" w:rsidRPr="00C8014E">
        <w:rPr>
          <w:lang w:val="en-GB" w:eastAsia="zh-CN"/>
        </w:rPr>
        <w:t>无线电导航</w:t>
      </w:r>
      <w:r w:rsidR="005D64EF" w:rsidRPr="00C8014E">
        <w:rPr>
          <w:rFonts w:hint="eastAsia"/>
          <w:lang w:val="en-GB" w:eastAsia="zh-CN"/>
        </w:rPr>
        <w:t>业务划分的频段引入新型系统的可行性</w:t>
      </w:r>
      <w:r w:rsidR="005D64EF" w:rsidRPr="00C8014E">
        <w:rPr>
          <w:rFonts w:hint="eastAsia"/>
          <w:lang w:eastAsia="zh-CN"/>
        </w:rPr>
        <w:t>，</w:t>
      </w:r>
    </w:p>
    <w:p w14:paraId="2D243339" w14:textId="126140F7" w:rsidR="0012061E" w:rsidRPr="00C8014E" w:rsidRDefault="00AA1613" w:rsidP="0012061E">
      <w:pPr>
        <w:pStyle w:val="Call"/>
        <w:rPr>
          <w:i/>
          <w:iCs/>
          <w:lang w:eastAsia="zh-CN"/>
        </w:rPr>
      </w:pPr>
      <w:r w:rsidRPr="00C8014E">
        <w:rPr>
          <w:rFonts w:hint="eastAsia"/>
          <w:lang w:eastAsia="zh-CN"/>
        </w:rPr>
        <w:lastRenderedPageBreak/>
        <w:t>认识到</w:t>
      </w:r>
    </w:p>
    <w:p w14:paraId="60CDEF24" w14:textId="6E006992" w:rsidR="0012061E" w:rsidRPr="00C8014E" w:rsidRDefault="0012061E" w:rsidP="0012061E">
      <w:pPr>
        <w:rPr>
          <w:lang w:eastAsia="zh-CN"/>
        </w:rPr>
      </w:pPr>
      <w:r w:rsidRPr="00C8014E">
        <w:rPr>
          <w:i/>
          <w:iCs/>
          <w:lang w:eastAsia="zh-CN"/>
        </w:rPr>
        <w:t>a)</w:t>
      </w:r>
      <w:r w:rsidRPr="00C8014E">
        <w:rPr>
          <w:lang w:eastAsia="zh-CN"/>
        </w:rPr>
        <w:tab/>
      </w:r>
      <w:r w:rsidR="00CB0AA9" w:rsidRPr="00C8014E">
        <w:rPr>
          <w:rFonts w:hint="eastAsia"/>
          <w:lang w:eastAsia="zh-CN"/>
        </w:rPr>
        <w:t>《</w:t>
      </w:r>
      <w:r w:rsidR="007B2A51" w:rsidRPr="00C8014E">
        <w:rPr>
          <w:rFonts w:hint="eastAsia"/>
          <w:lang w:eastAsia="zh-CN"/>
        </w:rPr>
        <w:t>无线电</w:t>
      </w:r>
      <w:r w:rsidR="007B2A51" w:rsidRPr="00C8014E">
        <w:rPr>
          <w:lang w:eastAsia="zh-CN"/>
        </w:rPr>
        <w:t>规则</w:t>
      </w:r>
      <w:r w:rsidR="007B2A51" w:rsidRPr="00C8014E">
        <w:rPr>
          <w:rFonts w:hint="eastAsia"/>
          <w:lang w:eastAsia="zh-CN"/>
        </w:rPr>
        <w:t>》</w:t>
      </w:r>
      <w:r w:rsidR="00C83F5B" w:rsidRPr="00C23D6D">
        <w:rPr>
          <w:rFonts w:hint="eastAsia"/>
          <w:lang w:eastAsia="zh-CN"/>
        </w:rPr>
        <w:t>（</w:t>
      </w:r>
      <w:r w:rsidR="00E91D8A" w:rsidRPr="00C23D6D">
        <w:rPr>
          <w:lang w:eastAsia="zh-CN"/>
        </w:rPr>
        <w:t>RR</w:t>
      </w:r>
      <w:r w:rsidR="00C83F5B" w:rsidRPr="00C23D6D">
        <w:rPr>
          <w:rFonts w:hint="eastAsia"/>
          <w:lang w:eastAsia="zh-CN"/>
        </w:rPr>
        <w:t>）</w:t>
      </w:r>
      <w:r w:rsidR="007B2A51" w:rsidRPr="00C8014E">
        <w:rPr>
          <w:rFonts w:hint="eastAsia"/>
          <w:lang w:eastAsia="zh-CN"/>
        </w:rPr>
        <w:t>第</w:t>
      </w:r>
      <w:r w:rsidR="007B2A51" w:rsidRPr="00C8014E">
        <w:rPr>
          <w:rFonts w:hint="eastAsia"/>
          <w:b/>
          <w:lang w:eastAsia="zh-CN"/>
        </w:rPr>
        <w:t>5.554</w:t>
      </w:r>
      <w:r w:rsidR="007B2A51" w:rsidRPr="00C8014E">
        <w:rPr>
          <w:rFonts w:hint="eastAsia"/>
          <w:lang w:eastAsia="zh-CN"/>
        </w:rPr>
        <w:t>款</w:t>
      </w:r>
      <w:r w:rsidR="007B2A51" w:rsidRPr="00C8014E">
        <w:rPr>
          <w:lang w:eastAsia="zh-CN"/>
        </w:rPr>
        <w:t>规定，在</w:t>
      </w:r>
      <w:r w:rsidR="007B2A51" w:rsidRPr="00C8014E">
        <w:rPr>
          <w:rFonts w:hint="eastAsia"/>
          <w:lang w:eastAsia="zh-CN"/>
        </w:rPr>
        <w:t>95</w:t>
      </w:r>
      <w:r w:rsidR="007B2A51" w:rsidRPr="00C8014E">
        <w:rPr>
          <w:lang w:eastAsia="zh-CN"/>
        </w:rPr>
        <w:t>-100</w:t>
      </w:r>
      <w:r w:rsidR="00C23D6D">
        <w:rPr>
          <w:lang w:eastAsia="zh-CN"/>
        </w:rPr>
        <w:t xml:space="preserve"> </w:t>
      </w:r>
      <w:r w:rsidR="007B2A51" w:rsidRPr="00C8014E">
        <w:rPr>
          <w:lang w:eastAsia="zh-CN"/>
        </w:rPr>
        <w:t>GHz</w:t>
      </w:r>
      <w:r w:rsidR="007B2A51" w:rsidRPr="00C8014E">
        <w:rPr>
          <w:lang w:eastAsia="zh-CN"/>
        </w:rPr>
        <w:t>频段，</w:t>
      </w:r>
      <w:r w:rsidR="007B2A51" w:rsidRPr="00C8014E">
        <w:rPr>
          <w:rFonts w:hint="eastAsia"/>
          <w:lang w:val="en-GB" w:eastAsia="zh-CN"/>
        </w:rPr>
        <w:t>在与卫星移动业务或卫星无线电导航业务一起使用时</w:t>
      </w:r>
      <w:r w:rsidR="007B2A51" w:rsidRPr="00C8014E">
        <w:rPr>
          <w:rFonts w:hint="eastAsia"/>
          <w:lang w:eastAsia="zh-CN"/>
        </w:rPr>
        <w:t>，</w:t>
      </w:r>
      <w:r w:rsidR="007B2A51" w:rsidRPr="00C8014E">
        <w:rPr>
          <w:rFonts w:hint="eastAsia"/>
          <w:lang w:val="en-GB" w:eastAsia="zh-CN"/>
        </w:rPr>
        <w:t>亦准许</w:t>
      </w:r>
      <w:r w:rsidR="00C3673F" w:rsidRPr="00C8014E">
        <w:rPr>
          <w:rFonts w:hint="eastAsia"/>
          <w:lang w:val="en-GB" w:eastAsia="zh-CN"/>
        </w:rPr>
        <w:t>使用在指定的固定点</w:t>
      </w:r>
      <w:r w:rsidR="007B2A51" w:rsidRPr="00C8014E">
        <w:rPr>
          <w:rFonts w:hint="eastAsia"/>
          <w:lang w:val="en-GB" w:eastAsia="zh-CN"/>
        </w:rPr>
        <w:t>连接陆地电台的卫星链路</w:t>
      </w:r>
      <w:r w:rsidR="007B2A51" w:rsidRPr="00C8014E">
        <w:rPr>
          <w:rFonts w:hint="eastAsia"/>
          <w:lang w:eastAsia="zh-CN"/>
        </w:rPr>
        <w:t>；</w:t>
      </w:r>
    </w:p>
    <w:p w14:paraId="575C2553" w14:textId="07ED2C84" w:rsidR="0012061E" w:rsidRPr="00C8014E" w:rsidRDefault="0012061E" w:rsidP="0012061E">
      <w:pPr>
        <w:rPr>
          <w:lang w:eastAsia="zh-CN"/>
        </w:rPr>
      </w:pPr>
      <w:r w:rsidRPr="00C8014E">
        <w:rPr>
          <w:i/>
          <w:iCs/>
          <w:lang w:eastAsia="zh-CN"/>
        </w:rPr>
        <w:t>b)</w:t>
      </w:r>
      <w:r w:rsidRPr="00C8014E">
        <w:rPr>
          <w:lang w:eastAsia="zh-CN"/>
        </w:rPr>
        <w:tab/>
      </w:r>
      <w:r w:rsidR="00C3673F" w:rsidRPr="000D0525">
        <w:rPr>
          <w:lang w:eastAsia="zh-CN"/>
        </w:rPr>
        <w:t>92-94</w:t>
      </w:r>
      <w:r w:rsidR="00C3673F" w:rsidRPr="00C8014E">
        <w:rPr>
          <w:lang w:eastAsia="zh-CN"/>
        </w:rPr>
        <w:t xml:space="preserve"> GHz</w:t>
      </w:r>
      <w:r w:rsidR="00C3673F" w:rsidRPr="00C8014E">
        <w:rPr>
          <w:rFonts w:hint="eastAsia"/>
          <w:lang w:eastAsia="zh-CN"/>
        </w:rPr>
        <w:t>频段</w:t>
      </w:r>
      <w:r w:rsidR="00C3673F" w:rsidRPr="00C8014E">
        <w:rPr>
          <w:rFonts w:hint="eastAsia"/>
          <w:lang w:val="en-GB" w:eastAsia="zh-CN"/>
        </w:rPr>
        <w:t>划分给</w:t>
      </w:r>
      <w:r w:rsidR="00C3673F" w:rsidRPr="00C8014E">
        <w:rPr>
          <w:lang w:val="en-GB" w:eastAsia="zh-CN"/>
        </w:rPr>
        <w:t>作为主要业务的无线电</w:t>
      </w:r>
      <w:r w:rsidR="00C3673F" w:rsidRPr="00C8014E">
        <w:rPr>
          <w:rFonts w:hint="eastAsia"/>
          <w:lang w:val="en-GB" w:eastAsia="zh-CN"/>
        </w:rPr>
        <w:t>射电天文</w:t>
      </w:r>
      <w:r w:rsidR="00C3673F" w:rsidRPr="00C8014E">
        <w:rPr>
          <w:lang w:eastAsia="zh-CN"/>
        </w:rPr>
        <w:t>；</w:t>
      </w:r>
    </w:p>
    <w:p w14:paraId="0510B48D" w14:textId="6E98E125" w:rsidR="0012061E" w:rsidRPr="00C8014E" w:rsidRDefault="0012061E" w:rsidP="0012061E">
      <w:pPr>
        <w:rPr>
          <w:lang w:eastAsia="zh-CN"/>
        </w:rPr>
      </w:pPr>
      <w:r w:rsidRPr="00C8014E">
        <w:rPr>
          <w:i/>
          <w:lang w:eastAsia="zh-CN"/>
        </w:rPr>
        <w:t>c)</w:t>
      </w:r>
      <w:r w:rsidRPr="00C8014E">
        <w:rPr>
          <w:lang w:eastAsia="zh-CN"/>
        </w:rPr>
        <w:tab/>
      </w:r>
      <w:r w:rsidR="00C3673F" w:rsidRPr="00C8014E">
        <w:rPr>
          <w:lang w:eastAsia="zh-CN"/>
        </w:rPr>
        <w:t>94-94.1 GHz</w:t>
      </w:r>
      <w:r w:rsidR="00C3673F" w:rsidRPr="00C8014E">
        <w:rPr>
          <w:rFonts w:hint="eastAsia"/>
          <w:lang w:val="en-GB" w:eastAsia="zh-CN"/>
        </w:rPr>
        <w:t>频段</w:t>
      </w:r>
      <w:r w:rsidR="00C3673F" w:rsidRPr="00C8014E">
        <w:rPr>
          <w:lang w:val="en-GB" w:eastAsia="zh-CN"/>
        </w:rPr>
        <w:t>划分给</w:t>
      </w:r>
      <w:r w:rsidR="00C3673F" w:rsidRPr="00C8014E">
        <w:rPr>
          <w:rFonts w:hint="eastAsia"/>
          <w:lang w:val="en-GB" w:eastAsia="zh-CN"/>
        </w:rPr>
        <w:t>作为</w:t>
      </w:r>
      <w:r w:rsidR="00C3673F" w:rsidRPr="00C8014E">
        <w:rPr>
          <w:lang w:val="en-GB" w:eastAsia="zh-CN"/>
        </w:rPr>
        <w:t>主要业务的卫星地球探测</w:t>
      </w:r>
      <w:r w:rsidR="00C3673F" w:rsidRPr="00C8014E">
        <w:rPr>
          <w:lang w:eastAsia="zh-CN"/>
        </w:rPr>
        <w:t>（</w:t>
      </w:r>
      <w:r w:rsidR="00C3673F" w:rsidRPr="00C8014E">
        <w:rPr>
          <w:rFonts w:hint="eastAsia"/>
          <w:lang w:val="en-GB" w:eastAsia="zh-CN"/>
        </w:rPr>
        <w:t>有源</w:t>
      </w:r>
      <w:r w:rsidR="00C3673F" w:rsidRPr="00C8014E">
        <w:rPr>
          <w:lang w:eastAsia="zh-CN"/>
        </w:rPr>
        <w:t>）</w:t>
      </w:r>
      <w:r w:rsidR="00C3673F" w:rsidRPr="00C8014E">
        <w:rPr>
          <w:rFonts w:hint="eastAsia"/>
          <w:lang w:eastAsia="zh-CN"/>
        </w:rPr>
        <w:t>业务</w:t>
      </w:r>
      <w:r w:rsidR="00C3673F" w:rsidRPr="00C8014E">
        <w:rPr>
          <w:lang w:eastAsia="zh-CN"/>
        </w:rPr>
        <w:t>（</w:t>
      </w:r>
      <w:r w:rsidR="00C3673F" w:rsidRPr="00C8014E">
        <w:rPr>
          <w:rFonts w:hint="eastAsia"/>
          <w:lang w:eastAsia="zh-CN"/>
        </w:rPr>
        <w:t>EESS</w:t>
      </w:r>
      <w:r w:rsidR="00C3673F" w:rsidRPr="00C8014E">
        <w:rPr>
          <w:lang w:eastAsia="zh-CN"/>
        </w:rPr>
        <w:t>）</w:t>
      </w:r>
      <w:r w:rsidR="00C3673F" w:rsidRPr="00C8014E">
        <w:rPr>
          <w:rFonts w:hint="eastAsia"/>
          <w:lang w:eastAsia="zh-CN"/>
        </w:rPr>
        <w:t>、</w:t>
      </w:r>
      <w:r w:rsidR="00C3673F" w:rsidRPr="00C8014E">
        <w:rPr>
          <w:lang w:eastAsia="zh-CN"/>
        </w:rPr>
        <w:t>空间研究（</w:t>
      </w:r>
      <w:r w:rsidR="00C3673F" w:rsidRPr="00C8014E">
        <w:rPr>
          <w:rFonts w:hint="eastAsia"/>
          <w:lang w:eastAsia="zh-CN"/>
        </w:rPr>
        <w:t>有源</w:t>
      </w:r>
      <w:r w:rsidR="00C3673F" w:rsidRPr="00C8014E">
        <w:rPr>
          <w:lang w:eastAsia="zh-CN"/>
        </w:rPr>
        <w:t>）</w:t>
      </w:r>
      <w:r w:rsidR="00C3673F" w:rsidRPr="00C8014E">
        <w:rPr>
          <w:rFonts w:hint="eastAsia"/>
          <w:lang w:eastAsia="zh-CN"/>
        </w:rPr>
        <w:t>业务</w:t>
      </w:r>
      <w:r w:rsidR="00C3673F" w:rsidRPr="00C8014E">
        <w:rPr>
          <w:lang w:eastAsia="zh-CN"/>
        </w:rPr>
        <w:t>、无线电定位业务及作为次要业务的无线电射电天文；</w:t>
      </w:r>
    </w:p>
    <w:p w14:paraId="6CEB3F11" w14:textId="25CD2D91" w:rsidR="0012061E" w:rsidRPr="00C8014E" w:rsidRDefault="0012061E" w:rsidP="0012061E">
      <w:pPr>
        <w:rPr>
          <w:lang w:eastAsia="zh-CN"/>
        </w:rPr>
      </w:pPr>
      <w:r w:rsidRPr="00C8014E">
        <w:rPr>
          <w:i/>
          <w:iCs/>
          <w:lang w:eastAsia="zh-CN"/>
        </w:rPr>
        <w:t>d)</w:t>
      </w:r>
      <w:r w:rsidRPr="00C8014E">
        <w:rPr>
          <w:lang w:eastAsia="zh-CN"/>
        </w:rPr>
        <w:tab/>
      </w:r>
      <w:r w:rsidR="003C49FD" w:rsidRPr="00C8014E">
        <w:rPr>
          <w:rFonts w:hint="eastAsia"/>
          <w:lang w:eastAsia="zh-CN"/>
        </w:rPr>
        <w:t>E</w:t>
      </w:r>
      <w:r w:rsidR="003C49FD" w:rsidRPr="00C8014E">
        <w:rPr>
          <w:lang w:eastAsia="zh-CN"/>
        </w:rPr>
        <w:t>ESS</w:t>
      </w:r>
      <w:r w:rsidR="003C49FD" w:rsidRPr="00C8014E">
        <w:rPr>
          <w:rFonts w:hint="eastAsia"/>
          <w:lang w:eastAsia="zh-CN"/>
        </w:rPr>
        <w:t>（</w:t>
      </w:r>
      <w:r w:rsidR="003C49FD" w:rsidRPr="00C8014E">
        <w:rPr>
          <w:rFonts w:hint="eastAsia"/>
          <w:lang w:val="en-GB" w:eastAsia="zh-CN"/>
        </w:rPr>
        <w:t>有源</w:t>
      </w:r>
      <w:r w:rsidR="003C49FD" w:rsidRPr="00C8014E">
        <w:rPr>
          <w:rFonts w:hint="eastAsia"/>
          <w:lang w:eastAsia="zh-CN"/>
        </w:rPr>
        <w:t>）</w:t>
      </w:r>
      <w:r w:rsidR="003C49FD" w:rsidRPr="00C8014E">
        <w:rPr>
          <w:rFonts w:hint="eastAsia"/>
          <w:lang w:val="en-GB" w:eastAsia="zh-CN"/>
        </w:rPr>
        <w:t>和空间研究</w:t>
      </w:r>
      <w:r w:rsidR="003C49FD" w:rsidRPr="00C8014E">
        <w:rPr>
          <w:rFonts w:hint="eastAsia"/>
          <w:lang w:eastAsia="zh-CN"/>
        </w:rPr>
        <w:t>（</w:t>
      </w:r>
      <w:r w:rsidR="003C49FD" w:rsidRPr="00C8014E">
        <w:rPr>
          <w:rFonts w:hint="eastAsia"/>
          <w:lang w:val="en-GB" w:eastAsia="zh-CN"/>
        </w:rPr>
        <w:t>有源</w:t>
      </w:r>
      <w:r w:rsidR="003C49FD" w:rsidRPr="00C8014E">
        <w:rPr>
          <w:rFonts w:hint="eastAsia"/>
          <w:lang w:eastAsia="zh-CN"/>
        </w:rPr>
        <w:t>）</w:t>
      </w:r>
      <w:r w:rsidR="003C49FD" w:rsidRPr="00C8014E">
        <w:rPr>
          <w:rFonts w:hint="eastAsia"/>
          <w:lang w:val="en-GB" w:eastAsia="zh-CN"/>
        </w:rPr>
        <w:t>业务使用</w:t>
      </w:r>
      <w:r w:rsidR="003C49FD" w:rsidRPr="00C8014E">
        <w:rPr>
          <w:rFonts w:hint="eastAsia"/>
          <w:lang w:eastAsia="zh-CN"/>
        </w:rPr>
        <w:t>94-94.1 GHz</w:t>
      </w:r>
      <w:r w:rsidR="003C49FD" w:rsidRPr="00C8014E">
        <w:rPr>
          <w:rFonts w:hint="eastAsia"/>
          <w:lang w:val="en-GB" w:eastAsia="zh-CN"/>
        </w:rPr>
        <w:t>频段限于航天云层雷达</w:t>
      </w:r>
      <w:r w:rsidR="000A166C" w:rsidRPr="00C8014E">
        <w:rPr>
          <w:lang w:eastAsia="zh-CN"/>
        </w:rPr>
        <w:t>；</w:t>
      </w:r>
    </w:p>
    <w:p w14:paraId="17DF51B6" w14:textId="2EDEB901" w:rsidR="0012061E" w:rsidRPr="00C8014E" w:rsidRDefault="0012061E" w:rsidP="0012061E">
      <w:pPr>
        <w:rPr>
          <w:lang w:eastAsia="zh-CN"/>
        </w:rPr>
      </w:pPr>
      <w:r w:rsidRPr="00C8014E">
        <w:rPr>
          <w:i/>
          <w:iCs/>
          <w:lang w:eastAsia="zh-CN"/>
        </w:rPr>
        <w:t>e)</w:t>
      </w:r>
      <w:r w:rsidRPr="00C8014E">
        <w:rPr>
          <w:lang w:eastAsia="zh-CN"/>
        </w:rPr>
        <w:tab/>
      </w:r>
      <w:r w:rsidR="003C49FD" w:rsidRPr="00C8014E">
        <w:rPr>
          <w:lang w:eastAsia="zh-CN"/>
        </w:rPr>
        <w:t>94.1-95 GHz</w:t>
      </w:r>
      <w:r w:rsidR="003C49FD" w:rsidRPr="00C8014E">
        <w:rPr>
          <w:rFonts w:hint="eastAsia"/>
          <w:lang w:val="en-GB" w:eastAsia="zh-CN"/>
        </w:rPr>
        <w:t>频段</w:t>
      </w:r>
      <w:r w:rsidR="003C49FD" w:rsidRPr="00C8014E">
        <w:rPr>
          <w:lang w:val="en-GB" w:eastAsia="zh-CN"/>
        </w:rPr>
        <w:t>划分给作为主要业务的</w:t>
      </w:r>
      <w:r w:rsidR="003C49FD" w:rsidRPr="00C8014E">
        <w:rPr>
          <w:rFonts w:hint="eastAsia"/>
          <w:lang w:val="en-GB" w:eastAsia="zh-CN"/>
        </w:rPr>
        <w:t>固定</w:t>
      </w:r>
      <w:r w:rsidR="003C49FD" w:rsidRPr="00C8014E">
        <w:rPr>
          <w:lang w:val="en-GB" w:eastAsia="zh-CN"/>
        </w:rPr>
        <w:t>业务、移动业务、无线电射电天文、无线电定位业务</w:t>
      </w:r>
      <w:r w:rsidR="00D73CCD" w:rsidRPr="00C8014E">
        <w:rPr>
          <w:rFonts w:hint="eastAsia"/>
          <w:lang w:eastAsia="zh-CN"/>
        </w:rPr>
        <w:t>；</w:t>
      </w:r>
    </w:p>
    <w:p w14:paraId="6D4E6132" w14:textId="4C913920" w:rsidR="0012061E" w:rsidRPr="00C8014E" w:rsidRDefault="0012061E" w:rsidP="0012061E">
      <w:pPr>
        <w:rPr>
          <w:lang w:eastAsia="zh-CN"/>
        </w:rPr>
      </w:pPr>
      <w:r w:rsidRPr="00C8014E">
        <w:rPr>
          <w:i/>
          <w:iCs/>
          <w:lang w:eastAsia="zh-CN"/>
        </w:rPr>
        <w:t>f)</w:t>
      </w:r>
      <w:r w:rsidRPr="00C8014E">
        <w:rPr>
          <w:lang w:eastAsia="zh-CN"/>
        </w:rPr>
        <w:tab/>
      </w:r>
      <w:r w:rsidR="00D73CCD" w:rsidRPr="00C8014E">
        <w:rPr>
          <w:lang w:eastAsia="zh-CN"/>
        </w:rPr>
        <w:t>95-100 GHz</w:t>
      </w:r>
      <w:r w:rsidR="00D73CCD" w:rsidRPr="00C8014E">
        <w:rPr>
          <w:rFonts w:hint="eastAsia"/>
          <w:lang w:val="en-GB" w:eastAsia="zh-CN"/>
        </w:rPr>
        <w:t>频段</w:t>
      </w:r>
      <w:r w:rsidR="00D73CCD" w:rsidRPr="00C8014E">
        <w:rPr>
          <w:lang w:val="en-GB" w:eastAsia="zh-CN"/>
        </w:rPr>
        <w:t>划分给作为主要业务的</w:t>
      </w:r>
      <w:r w:rsidR="00D73CCD" w:rsidRPr="00C8014E">
        <w:rPr>
          <w:rFonts w:hint="eastAsia"/>
          <w:lang w:val="en-GB" w:eastAsia="zh-CN"/>
        </w:rPr>
        <w:t>固定</w:t>
      </w:r>
      <w:r w:rsidR="00D73CCD" w:rsidRPr="00C8014E">
        <w:rPr>
          <w:lang w:val="en-GB" w:eastAsia="zh-CN"/>
        </w:rPr>
        <w:t>业务、移动业务、无线电射电天文、无线电定位</w:t>
      </w:r>
      <w:r w:rsidR="00D73CCD" w:rsidRPr="00C8014E">
        <w:rPr>
          <w:rFonts w:hint="eastAsia"/>
          <w:lang w:val="en-GB" w:eastAsia="zh-CN"/>
        </w:rPr>
        <w:t>、</w:t>
      </w:r>
      <w:r w:rsidR="00D73CCD" w:rsidRPr="00C8014E">
        <w:rPr>
          <w:lang w:val="en-GB" w:eastAsia="zh-CN"/>
        </w:rPr>
        <w:t>无线电导航和卫星无线电导航业务</w:t>
      </w:r>
      <w:r w:rsidR="00D73CCD" w:rsidRPr="00C8014E">
        <w:rPr>
          <w:rFonts w:hint="eastAsia"/>
          <w:lang w:eastAsia="zh-CN"/>
        </w:rPr>
        <w:t>；</w:t>
      </w:r>
    </w:p>
    <w:p w14:paraId="72F3B033" w14:textId="1C392BF8" w:rsidR="0012061E" w:rsidRPr="00C8014E" w:rsidRDefault="0012061E" w:rsidP="0012061E">
      <w:pPr>
        <w:rPr>
          <w:lang w:val="en-GB" w:eastAsia="zh-CN"/>
        </w:rPr>
      </w:pPr>
      <w:r w:rsidRPr="00C8014E">
        <w:rPr>
          <w:i/>
          <w:lang w:val="en-GB" w:eastAsia="zh-CN"/>
        </w:rPr>
        <w:t>g)</w:t>
      </w:r>
      <w:r w:rsidRPr="00C8014E">
        <w:rPr>
          <w:lang w:val="en-GB" w:eastAsia="zh-CN"/>
        </w:rPr>
        <w:tab/>
      </w:r>
      <w:bookmarkStart w:id="4" w:name="lt_pId105"/>
      <w:r w:rsidR="0066333F" w:rsidRPr="00C8014E">
        <w:rPr>
          <w:rFonts w:hint="eastAsia"/>
          <w:lang w:eastAsia="zh-CN"/>
        </w:rPr>
        <w:t>《无线电规则》第</w:t>
      </w:r>
      <w:r w:rsidR="0066333F" w:rsidRPr="00C8014E">
        <w:rPr>
          <w:b/>
          <w:lang w:eastAsia="zh-CN"/>
        </w:rPr>
        <w:t>5.149</w:t>
      </w:r>
      <w:r w:rsidR="0066333F" w:rsidRPr="00C8014E">
        <w:rPr>
          <w:rFonts w:hint="eastAsia"/>
          <w:lang w:eastAsia="zh-CN"/>
        </w:rPr>
        <w:t>款适用于</w:t>
      </w:r>
      <w:r w:rsidR="00034064" w:rsidRPr="00C8014E">
        <w:rPr>
          <w:lang w:val="en-GB" w:eastAsia="zh-CN"/>
        </w:rPr>
        <w:t>92-94 GHz</w:t>
      </w:r>
      <w:r w:rsidR="008C1830" w:rsidRPr="00C8014E">
        <w:rPr>
          <w:rFonts w:hint="eastAsia"/>
          <w:lang w:val="en-GB" w:eastAsia="zh-CN"/>
        </w:rPr>
        <w:t>和</w:t>
      </w:r>
      <w:r w:rsidR="00034064" w:rsidRPr="00C8014E">
        <w:rPr>
          <w:lang w:val="en-GB" w:eastAsia="zh-CN"/>
        </w:rPr>
        <w:t>94.1-100 GHz</w:t>
      </w:r>
      <w:r w:rsidR="0066333F" w:rsidRPr="00C8014E">
        <w:rPr>
          <w:rFonts w:hint="eastAsia"/>
          <w:lang w:eastAsia="zh-CN"/>
        </w:rPr>
        <w:t>频段，并</w:t>
      </w:r>
      <w:r w:rsidR="00DE360F" w:rsidRPr="00C8014E">
        <w:rPr>
          <w:rFonts w:hint="eastAsia"/>
          <w:lang w:eastAsia="zh-CN"/>
        </w:rPr>
        <w:t>“</w:t>
      </w:r>
      <w:r w:rsidR="0066333F" w:rsidRPr="00C8014E">
        <w:rPr>
          <w:rFonts w:hint="eastAsia"/>
          <w:lang w:eastAsia="zh-CN"/>
        </w:rPr>
        <w:t>敦促各主管部门采取一切可行的措施，保护</w:t>
      </w:r>
      <w:r w:rsidR="008C1830" w:rsidRPr="00C8014E">
        <w:rPr>
          <w:rFonts w:hint="eastAsia"/>
          <w:lang w:eastAsia="zh-CN"/>
        </w:rPr>
        <w:t>无线电</w:t>
      </w:r>
      <w:r w:rsidR="0066333F" w:rsidRPr="00C8014E">
        <w:rPr>
          <w:rFonts w:hint="eastAsia"/>
          <w:lang w:eastAsia="zh-CN"/>
        </w:rPr>
        <w:t>射电天文业务免受有害干扰。</w:t>
      </w:r>
      <w:bookmarkEnd w:id="4"/>
      <w:r w:rsidR="0066333F" w:rsidRPr="00C8014E">
        <w:rPr>
          <w:rFonts w:hint="eastAsia"/>
          <w:lang w:eastAsia="zh-CN"/>
        </w:rPr>
        <w:t>对于射电天文业务而言，空间电台或航空器电台的发射可成为特别严重的干扰源</w:t>
      </w:r>
      <w:r w:rsidR="00DE360F" w:rsidRPr="00C8014E">
        <w:rPr>
          <w:rFonts w:hint="eastAsia"/>
          <w:lang w:eastAsia="zh-CN"/>
        </w:rPr>
        <w:t>”；</w:t>
      </w:r>
    </w:p>
    <w:p w14:paraId="09BB8A3E" w14:textId="444155B8" w:rsidR="0012061E" w:rsidRPr="00C8014E" w:rsidRDefault="0012061E" w:rsidP="0012061E">
      <w:pPr>
        <w:rPr>
          <w:i/>
          <w:lang w:val="en-GB" w:eastAsia="zh-CN"/>
        </w:rPr>
      </w:pPr>
      <w:r w:rsidRPr="00C8014E">
        <w:rPr>
          <w:i/>
          <w:lang w:val="en-GB" w:eastAsia="zh-CN"/>
        </w:rPr>
        <w:t>h)</w:t>
      </w:r>
      <w:r w:rsidRPr="00C8014E">
        <w:rPr>
          <w:i/>
          <w:lang w:val="en-GB" w:eastAsia="zh-CN"/>
        </w:rPr>
        <w:tab/>
      </w:r>
      <w:r w:rsidR="00DE360F" w:rsidRPr="00C8014E">
        <w:rPr>
          <w:rFonts w:hint="eastAsia"/>
          <w:lang w:eastAsia="zh-CN"/>
        </w:rPr>
        <w:t>《无线电规则》第</w:t>
      </w:r>
      <w:r w:rsidR="00DE360F" w:rsidRPr="00C8014E">
        <w:rPr>
          <w:b/>
          <w:lang w:eastAsia="zh-CN"/>
        </w:rPr>
        <w:t>5.340</w:t>
      </w:r>
      <w:r w:rsidR="00DE360F" w:rsidRPr="00C8014E">
        <w:rPr>
          <w:rFonts w:hint="eastAsia"/>
          <w:lang w:eastAsia="zh-CN"/>
        </w:rPr>
        <w:t>款适用，其</w:t>
      </w:r>
      <w:r w:rsidR="003F4BDF" w:rsidRPr="00C8014E">
        <w:rPr>
          <w:rFonts w:hint="eastAsia"/>
          <w:lang w:eastAsia="zh-CN"/>
        </w:rPr>
        <w:t>规定对于</w:t>
      </w:r>
      <w:r w:rsidR="003F4BDF" w:rsidRPr="00C8014E">
        <w:rPr>
          <w:lang w:val="en-GB" w:eastAsia="zh-CN"/>
        </w:rPr>
        <w:t>无源频段</w:t>
      </w:r>
      <w:r w:rsidR="003F4BDF" w:rsidRPr="00C8014E">
        <w:rPr>
          <w:rFonts w:hint="eastAsia"/>
          <w:lang w:val="en-GB" w:eastAsia="zh-CN"/>
        </w:rPr>
        <w:t>，</w:t>
      </w:r>
      <w:r w:rsidR="003F4BDF" w:rsidRPr="00C8014E">
        <w:rPr>
          <w:rFonts w:hint="eastAsia"/>
          <w:lang w:eastAsia="zh-CN"/>
        </w:rPr>
        <w:t>在</w:t>
      </w:r>
      <w:r w:rsidR="003F4BDF" w:rsidRPr="00C8014E">
        <w:rPr>
          <w:lang w:val="en-GB" w:eastAsia="zh-CN"/>
        </w:rPr>
        <w:t>86-92 GHz</w:t>
      </w:r>
      <w:r w:rsidR="003F4BDF" w:rsidRPr="00C8014E">
        <w:rPr>
          <w:rFonts w:hint="eastAsia"/>
          <w:lang w:val="en-GB" w:eastAsia="zh-CN"/>
        </w:rPr>
        <w:t>和</w:t>
      </w:r>
      <w:r w:rsidR="003F4BDF" w:rsidRPr="00C8014E">
        <w:rPr>
          <w:lang w:val="en-GB" w:eastAsia="zh-CN"/>
        </w:rPr>
        <w:t>100</w:t>
      </w:r>
      <w:r w:rsidR="003F4BDF" w:rsidRPr="00C8014E">
        <w:rPr>
          <w:lang w:val="en-GB" w:eastAsia="zh-CN"/>
        </w:rPr>
        <w:noBreakHyphen/>
        <w:t>102 GHz</w:t>
      </w:r>
      <w:r w:rsidR="003F4BDF" w:rsidRPr="00C8014E">
        <w:rPr>
          <w:rFonts w:hint="eastAsia"/>
          <w:lang w:val="en-GB" w:eastAsia="zh-CN"/>
        </w:rPr>
        <w:t>频段</w:t>
      </w:r>
      <w:r w:rsidR="003F4BDF" w:rsidRPr="00C8014E">
        <w:rPr>
          <w:lang w:val="en-GB" w:eastAsia="zh-CN"/>
        </w:rPr>
        <w:t>内</w:t>
      </w:r>
      <w:r w:rsidR="003F4BDF" w:rsidRPr="00C8014E">
        <w:rPr>
          <w:rFonts w:hint="eastAsia"/>
          <w:lang w:eastAsia="zh-CN"/>
        </w:rPr>
        <w:t>禁止一切</w:t>
      </w:r>
      <w:r w:rsidR="003F4BDF" w:rsidRPr="00C8014E">
        <w:rPr>
          <w:lang w:eastAsia="zh-CN"/>
        </w:rPr>
        <w:t>发射</w:t>
      </w:r>
      <w:r w:rsidR="003F4BDF" w:rsidRPr="00C8014E">
        <w:rPr>
          <w:rFonts w:hint="eastAsia"/>
          <w:lang w:eastAsia="zh-CN"/>
        </w:rPr>
        <w:t>的，</w:t>
      </w:r>
    </w:p>
    <w:p w14:paraId="7AB32DC8" w14:textId="5C4F32AD" w:rsidR="0012061E" w:rsidRPr="00C8014E" w:rsidRDefault="003F4BDF" w:rsidP="0012061E">
      <w:pPr>
        <w:pStyle w:val="Call"/>
        <w:rPr>
          <w:rFonts w:ascii="Times New Roman" w:eastAsia="SimSun" w:hAnsi="Times New Roman"/>
          <w:i/>
          <w:iCs/>
          <w:lang w:eastAsia="zh-CN"/>
        </w:rPr>
      </w:pPr>
      <w:r w:rsidRPr="00C8014E">
        <w:rPr>
          <w:rFonts w:hint="eastAsia"/>
          <w:lang w:eastAsia="zh-CN"/>
        </w:rPr>
        <w:t>注意到</w:t>
      </w:r>
    </w:p>
    <w:p w14:paraId="46F059E0" w14:textId="559C128C" w:rsidR="0012061E" w:rsidRPr="00C8014E" w:rsidRDefault="003F4BDF" w:rsidP="00307848">
      <w:pPr>
        <w:ind w:firstLineChars="200" w:firstLine="480"/>
        <w:rPr>
          <w:lang w:eastAsia="zh-CN"/>
        </w:rPr>
      </w:pPr>
      <w:r w:rsidRPr="00C8014E">
        <w:rPr>
          <w:lang w:eastAsia="zh-CN"/>
        </w:rPr>
        <w:t>I</w:t>
      </w:r>
      <w:r w:rsidR="0066333F" w:rsidRPr="00C8014E">
        <w:rPr>
          <w:lang w:eastAsia="zh-CN"/>
        </w:rPr>
        <w:t>TU-R M.1461</w:t>
      </w:r>
      <w:r w:rsidR="0066333F" w:rsidRPr="00C8014E">
        <w:rPr>
          <w:rFonts w:hint="eastAsia"/>
          <w:lang w:eastAsia="zh-CN"/>
        </w:rPr>
        <w:t>建议书也用作</w:t>
      </w:r>
      <w:r w:rsidRPr="00C8014E">
        <w:rPr>
          <w:rFonts w:hint="eastAsia"/>
          <w:lang w:eastAsia="zh-CN"/>
        </w:rPr>
        <w:t>无线电</w:t>
      </w:r>
      <w:r w:rsidRPr="00C8014E">
        <w:rPr>
          <w:lang w:eastAsia="zh-CN"/>
        </w:rPr>
        <w:t>测定业务</w:t>
      </w:r>
      <w:r w:rsidR="0066333F" w:rsidRPr="00C8014E">
        <w:rPr>
          <w:rFonts w:hint="eastAsia"/>
          <w:lang w:eastAsia="zh-CN"/>
        </w:rPr>
        <w:t>雷达</w:t>
      </w:r>
      <w:r w:rsidR="0052074E" w:rsidRPr="00C8014E">
        <w:rPr>
          <w:rFonts w:hint="eastAsia"/>
          <w:lang w:eastAsia="zh-CN"/>
        </w:rPr>
        <w:t>与在</w:t>
      </w:r>
      <w:r w:rsidR="0066333F" w:rsidRPr="00C8014E">
        <w:rPr>
          <w:rFonts w:hint="eastAsia"/>
          <w:lang w:eastAsia="zh-CN"/>
        </w:rPr>
        <w:t>频段</w:t>
      </w:r>
      <w:r w:rsidR="0052074E" w:rsidRPr="00C8014E">
        <w:rPr>
          <w:rFonts w:hint="eastAsia"/>
          <w:lang w:eastAsia="zh-CN"/>
        </w:rPr>
        <w:t>中</w:t>
      </w:r>
      <w:r w:rsidR="0052074E" w:rsidRPr="00C8014E">
        <w:rPr>
          <w:lang w:eastAsia="zh-CN"/>
        </w:rPr>
        <w:t>有划分</w:t>
      </w:r>
      <w:r w:rsidR="0066333F" w:rsidRPr="00C8014E">
        <w:rPr>
          <w:rFonts w:hint="eastAsia"/>
          <w:lang w:eastAsia="zh-CN"/>
        </w:rPr>
        <w:t>的</w:t>
      </w:r>
      <w:r w:rsidR="0052074E" w:rsidRPr="00C8014E">
        <w:rPr>
          <w:rFonts w:hint="eastAsia"/>
          <w:lang w:eastAsia="zh-CN"/>
        </w:rPr>
        <w:t>其他</w:t>
      </w:r>
      <w:r w:rsidR="0066333F" w:rsidRPr="00C8014E">
        <w:rPr>
          <w:rFonts w:hint="eastAsia"/>
          <w:lang w:eastAsia="zh-CN"/>
        </w:rPr>
        <w:t>业务</w:t>
      </w:r>
      <w:r w:rsidR="0052074E" w:rsidRPr="00C8014E">
        <w:rPr>
          <w:rFonts w:hint="eastAsia"/>
          <w:lang w:eastAsia="zh-CN"/>
        </w:rPr>
        <w:t>之间</w:t>
      </w:r>
      <w:r w:rsidR="0066333F" w:rsidRPr="00C8014E">
        <w:rPr>
          <w:rFonts w:hint="eastAsia"/>
          <w:lang w:eastAsia="zh-CN"/>
        </w:rPr>
        <w:t>兼容性</w:t>
      </w:r>
      <w:r w:rsidR="0052074E" w:rsidRPr="00C8014E">
        <w:rPr>
          <w:rFonts w:hint="eastAsia"/>
          <w:lang w:eastAsia="zh-CN"/>
        </w:rPr>
        <w:t>分析</w:t>
      </w:r>
      <w:r w:rsidR="0066333F" w:rsidRPr="00C8014E">
        <w:rPr>
          <w:rFonts w:hint="eastAsia"/>
          <w:lang w:eastAsia="zh-CN"/>
        </w:rPr>
        <w:t>的</w:t>
      </w:r>
      <w:r w:rsidRPr="00C8014E">
        <w:rPr>
          <w:rFonts w:hint="eastAsia"/>
          <w:lang w:eastAsia="zh-CN"/>
        </w:rPr>
        <w:t>准则</w:t>
      </w:r>
      <w:r w:rsidR="006D65D3">
        <w:rPr>
          <w:rFonts w:hint="eastAsia"/>
          <w:lang w:eastAsia="zh-CN"/>
        </w:rPr>
        <w:t>，</w:t>
      </w:r>
    </w:p>
    <w:p w14:paraId="0DB4C8E9" w14:textId="0537F36D" w:rsidR="0012061E" w:rsidRPr="00C8014E" w:rsidRDefault="0052074E" w:rsidP="0012061E">
      <w:pPr>
        <w:pStyle w:val="Call"/>
        <w:rPr>
          <w:i/>
          <w:iCs/>
          <w:lang w:eastAsia="zh-CN"/>
        </w:rPr>
      </w:pPr>
      <w:r w:rsidRPr="00C8014E">
        <w:rPr>
          <w:rFonts w:hint="eastAsia"/>
          <w:lang w:eastAsia="zh-CN"/>
        </w:rPr>
        <w:t>建议</w:t>
      </w:r>
    </w:p>
    <w:p w14:paraId="6B8C40A6" w14:textId="7A9AA62A" w:rsidR="0012061E" w:rsidRPr="00C8014E" w:rsidRDefault="0012061E" w:rsidP="0012061E">
      <w:pPr>
        <w:rPr>
          <w:lang w:eastAsia="zh-CN"/>
        </w:rPr>
      </w:pPr>
      <w:r w:rsidRPr="00C8014E">
        <w:rPr>
          <w:lang w:eastAsia="zh-CN"/>
        </w:rPr>
        <w:t>1</w:t>
      </w:r>
      <w:r w:rsidRPr="00C8014E">
        <w:rPr>
          <w:lang w:eastAsia="zh-CN"/>
        </w:rPr>
        <w:tab/>
      </w:r>
      <w:r w:rsidR="00124171" w:rsidRPr="00C8014E">
        <w:rPr>
          <w:rFonts w:hint="eastAsia"/>
          <w:lang w:val="en-GB" w:eastAsia="zh-CN"/>
        </w:rPr>
        <w:t>附件中描述的无线电定位和无线电</w:t>
      </w:r>
      <w:r w:rsidR="00124171" w:rsidRPr="00C8014E">
        <w:rPr>
          <w:lang w:val="en-GB" w:eastAsia="zh-CN"/>
        </w:rPr>
        <w:t>导航系统</w:t>
      </w:r>
      <w:r w:rsidR="00124171" w:rsidRPr="00C8014E">
        <w:rPr>
          <w:rFonts w:hint="eastAsia"/>
          <w:lang w:val="en-GB" w:eastAsia="zh-CN"/>
        </w:rPr>
        <w:t>的技术和操作特性及保护标准应被视为在</w:t>
      </w:r>
      <w:r w:rsidR="00124171" w:rsidRPr="00C8014E">
        <w:rPr>
          <w:lang w:eastAsia="zh-CN"/>
        </w:rPr>
        <w:t>90-100</w:t>
      </w:r>
      <w:r w:rsidR="00C83F5B">
        <w:rPr>
          <w:lang w:eastAsia="zh-CN"/>
        </w:rPr>
        <w:t xml:space="preserve"> </w:t>
      </w:r>
      <w:r w:rsidR="00124171" w:rsidRPr="00C8014E">
        <w:rPr>
          <w:lang w:eastAsia="zh-CN"/>
        </w:rPr>
        <w:t>GHz</w:t>
      </w:r>
      <w:r w:rsidR="00124171" w:rsidRPr="00C8014E">
        <w:rPr>
          <w:rFonts w:hint="eastAsia"/>
          <w:lang w:val="en-GB" w:eastAsia="zh-CN"/>
        </w:rPr>
        <w:t>频率范围</w:t>
      </w:r>
      <w:r w:rsidR="00545F93" w:rsidRPr="00C8014E">
        <w:rPr>
          <w:rFonts w:hint="eastAsia"/>
          <w:lang w:val="en-GB" w:eastAsia="zh-CN"/>
        </w:rPr>
        <w:t>内</w:t>
      </w:r>
      <w:r w:rsidR="003B6237" w:rsidRPr="00C8014E">
        <w:rPr>
          <w:rFonts w:hint="eastAsia"/>
          <w:lang w:val="en-GB" w:eastAsia="zh-CN"/>
        </w:rPr>
        <w:t>工作</w:t>
      </w:r>
      <w:r w:rsidR="00545F93" w:rsidRPr="00C8014E">
        <w:rPr>
          <w:rFonts w:hint="eastAsia"/>
          <w:lang w:val="en-GB" w:eastAsia="zh-CN"/>
        </w:rPr>
        <w:t>的</w:t>
      </w:r>
      <w:r w:rsidR="00124171" w:rsidRPr="00C8014E">
        <w:rPr>
          <w:rFonts w:hint="eastAsia"/>
          <w:lang w:val="en-GB" w:eastAsia="zh-CN"/>
        </w:rPr>
        <w:t>系统</w:t>
      </w:r>
      <w:r w:rsidR="003B6237" w:rsidRPr="00C8014E">
        <w:rPr>
          <w:rFonts w:hint="eastAsia"/>
          <w:lang w:val="en-GB" w:eastAsia="zh-CN"/>
        </w:rPr>
        <w:t>具有</w:t>
      </w:r>
      <w:r w:rsidR="00124171" w:rsidRPr="00C8014E">
        <w:rPr>
          <w:rFonts w:hint="eastAsia"/>
          <w:lang w:val="en-GB" w:eastAsia="zh-CN"/>
        </w:rPr>
        <w:t>代表性</w:t>
      </w:r>
      <w:r w:rsidR="003B6237" w:rsidRPr="00C8014E">
        <w:rPr>
          <w:rFonts w:hint="eastAsia"/>
          <w:lang w:val="en-GB" w:eastAsia="zh-CN"/>
        </w:rPr>
        <w:t>的</w:t>
      </w:r>
      <w:r w:rsidR="00124171" w:rsidRPr="00C8014E">
        <w:rPr>
          <w:rFonts w:hint="eastAsia"/>
          <w:lang w:val="en-GB" w:eastAsia="zh-CN"/>
        </w:rPr>
        <w:t>特性</w:t>
      </w:r>
      <w:r w:rsidR="00124171" w:rsidRPr="00C8014E">
        <w:rPr>
          <w:lang w:val="en-GB" w:eastAsia="zh-CN"/>
        </w:rPr>
        <w:t>和保护标准</w:t>
      </w:r>
      <w:r w:rsidR="00124171" w:rsidRPr="00C8014E">
        <w:rPr>
          <w:rFonts w:hint="eastAsia"/>
          <w:lang w:eastAsia="zh-CN"/>
        </w:rPr>
        <w:t>；</w:t>
      </w:r>
    </w:p>
    <w:p w14:paraId="7E990E5F" w14:textId="371131FF" w:rsidR="0012061E" w:rsidRPr="00C8014E" w:rsidRDefault="0012061E" w:rsidP="0012061E">
      <w:pPr>
        <w:rPr>
          <w:lang w:eastAsia="zh-CN"/>
        </w:rPr>
      </w:pPr>
      <w:r w:rsidRPr="00C8014E">
        <w:rPr>
          <w:bCs/>
          <w:lang w:eastAsia="zh-CN"/>
        </w:rPr>
        <w:t>2</w:t>
      </w:r>
      <w:r w:rsidRPr="00C8014E">
        <w:rPr>
          <w:lang w:eastAsia="zh-CN"/>
        </w:rPr>
        <w:tab/>
      </w:r>
      <w:r w:rsidR="00124171" w:rsidRPr="00C8014E">
        <w:rPr>
          <w:rFonts w:hint="eastAsia"/>
          <w:lang w:val="en-GB" w:eastAsia="zh-CN"/>
        </w:rPr>
        <w:t>开展</w:t>
      </w:r>
      <w:r w:rsidR="00124171" w:rsidRPr="00C8014E">
        <w:rPr>
          <w:lang w:val="en-GB" w:eastAsia="zh-CN"/>
        </w:rPr>
        <w:t>共用和兼容性研究时</w:t>
      </w:r>
      <w:r w:rsidR="00124171" w:rsidRPr="00C8014E">
        <w:rPr>
          <w:lang w:eastAsia="zh-CN"/>
        </w:rPr>
        <w:t>，</w:t>
      </w:r>
      <w:r w:rsidR="00124171" w:rsidRPr="00C8014E">
        <w:rPr>
          <w:lang w:val="en-GB" w:eastAsia="zh-CN"/>
        </w:rPr>
        <w:t>应考虑附件中</w:t>
      </w:r>
      <w:r w:rsidR="00701552" w:rsidRPr="00C8014E">
        <w:rPr>
          <w:rFonts w:hint="eastAsia"/>
          <w:lang w:val="en-GB" w:eastAsia="zh-CN"/>
        </w:rPr>
        <w:t>的</w:t>
      </w:r>
      <w:r w:rsidR="00124171" w:rsidRPr="00C8014E">
        <w:rPr>
          <w:lang w:val="en-GB" w:eastAsia="zh-CN"/>
        </w:rPr>
        <w:t>特性。</w:t>
      </w:r>
    </w:p>
    <w:p w14:paraId="50C94C45" w14:textId="77777777" w:rsidR="0012061E" w:rsidRPr="00C8014E" w:rsidRDefault="0012061E" w:rsidP="0012061E">
      <w:pPr>
        <w:rPr>
          <w:lang w:eastAsia="zh-CN"/>
        </w:rPr>
      </w:pPr>
    </w:p>
    <w:p w14:paraId="557FD359" w14:textId="77777777" w:rsidR="0012061E" w:rsidRPr="00C8014E" w:rsidRDefault="0012061E" w:rsidP="0012061E">
      <w:pPr>
        <w:rPr>
          <w:lang w:eastAsia="zh-CN"/>
        </w:rPr>
      </w:pPr>
    </w:p>
    <w:p w14:paraId="23DBE6D5" w14:textId="21E47EC7" w:rsidR="0012061E" w:rsidRPr="00693BB1" w:rsidRDefault="00701552" w:rsidP="0012061E">
      <w:pPr>
        <w:pStyle w:val="AnnexNoTitle"/>
        <w:rPr>
          <w:lang w:eastAsia="zh-CN"/>
        </w:rPr>
      </w:pPr>
      <w:r w:rsidRPr="00C8014E">
        <w:rPr>
          <w:rFonts w:hint="eastAsia"/>
          <w:lang w:val="en-GB" w:eastAsia="zh-CN"/>
        </w:rPr>
        <w:t>附件</w:t>
      </w:r>
      <w:r w:rsidR="00307848">
        <w:rPr>
          <w:lang w:val="en-GB" w:eastAsia="zh-CN"/>
        </w:rPr>
        <w:br/>
      </w:r>
      <w:r w:rsidR="00307848">
        <w:rPr>
          <w:lang w:val="en-GB" w:eastAsia="zh-CN"/>
        </w:rPr>
        <w:br/>
      </w:r>
      <w:r w:rsidR="00545F93" w:rsidRPr="00693BB1">
        <w:rPr>
          <w:rFonts w:hint="eastAsia"/>
          <w:lang w:eastAsia="zh-CN"/>
        </w:rPr>
        <w:t>在</w:t>
      </w:r>
      <w:r w:rsidR="00C35810" w:rsidRPr="00693BB1">
        <w:rPr>
          <w:lang w:eastAsia="zh-CN"/>
        </w:rPr>
        <w:t>92-100 GHz</w:t>
      </w:r>
      <w:r w:rsidR="00C35810" w:rsidRPr="00693BB1">
        <w:rPr>
          <w:rFonts w:hint="eastAsia"/>
          <w:lang w:eastAsia="zh-CN"/>
        </w:rPr>
        <w:t>频率范围内工作的无线电定位</w:t>
      </w:r>
      <w:r w:rsidR="00307848" w:rsidRPr="00693BB1">
        <w:rPr>
          <w:lang w:eastAsia="zh-CN"/>
        </w:rPr>
        <w:br/>
      </w:r>
      <w:r w:rsidR="00C35810" w:rsidRPr="00693BB1">
        <w:rPr>
          <w:rFonts w:hint="eastAsia"/>
          <w:lang w:eastAsia="zh-CN"/>
        </w:rPr>
        <w:t>和无线电导航系统的技术和操作特性</w:t>
      </w:r>
    </w:p>
    <w:p w14:paraId="463349A1" w14:textId="5ABFE9E3" w:rsidR="0012061E" w:rsidRPr="00C8014E" w:rsidRDefault="0012061E" w:rsidP="0012061E">
      <w:pPr>
        <w:pStyle w:val="Heading1"/>
        <w:rPr>
          <w:lang w:eastAsia="zh-CN"/>
        </w:rPr>
      </w:pPr>
      <w:r w:rsidRPr="00C8014E">
        <w:rPr>
          <w:lang w:eastAsia="zh-CN"/>
        </w:rPr>
        <w:t>1</w:t>
      </w:r>
      <w:r w:rsidRPr="00C8014E">
        <w:rPr>
          <w:lang w:eastAsia="zh-CN"/>
        </w:rPr>
        <w:tab/>
      </w:r>
      <w:r w:rsidR="00DF7F2F" w:rsidRPr="00C8014E">
        <w:rPr>
          <w:rFonts w:hint="eastAsia"/>
          <w:lang w:val="en-GB" w:eastAsia="zh-CN"/>
        </w:rPr>
        <w:t>简介</w:t>
      </w:r>
    </w:p>
    <w:p w14:paraId="389C6D92" w14:textId="79B5B644" w:rsidR="0012061E" w:rsidRPr="00C8014E" w:rsidRDefault="00DF7F2F" w:rsidP="006D65D3">
      <w:pPr>
        <w:ind w:firstLineChars="200" w:firstLine="480"/>
        <w:rPr>
          <w:lang w:val="en-GB" w:eastAsia="zh-CN"/>
        </w:rPr>
      </w:pPr>
      <w:r w:rsidRPr="00C8014E">
        <w:rPr>
          <w:rFonts w:hint="eastAsia"/>
          <w:lang w:val="en-GB" w:eastAsia="zh-CN"/>
        </w:rPr>
        <w:t>在</w:t>
      </w:r>
      <w:r w:rsidRPr="00C8014E">
        <w:rPr>
          <w:rFonts w:hint="eastAsia"/>
          <w:lang w:val="en-GB" w:eastAsia="zh-CN"/>
        </w:rPr>
        <w:t>92-100 GHz</w:t>
      </w:r>
      <w:r w:rsidRPr="00C8014E">
        <w:rPr>
          <w:rFonts w:hint="eastAsia"/>
          <w:lang w:val="en-GB" w:eastAsia="zh-CN"/>
        </w:rPr>
        <w:t>频率范围内有不同类型的雷达工作。以下段落描述了其操作和技术特性。</w:t>
      </w:r>
    </w:p>
    <w:p w14:paraId="642449D6" w14:textId="3D3E5341" w:rsidR="0012061E" w:rsidRPr="00C8014E" w:rsidRDefault="0012061E" w:rsidP="00AD60EE">
      <w:pPr>
        <w:pStyle w:val="Heading1"/>
        <w:rPr>
          <w:lang w:val="en-GB" w:eastAsia="zh-CN"/>
        </w:rPr>
      </w:pPr>
      <w:r w:rsidRPr="00C8014E">
        <w:rPr>
          <w:lang w:val="en-GB" w:eastAsia="zh-CN"/>
        </w:rPr>
        <w:lastRenderedPageBreak/>
        <w:t>2</w:t>
      </w:r>
      <w:r w:rsidRPr="00C8014E">
        <w:rPr>
          <w:lang w:val="en-GB" w:eastAsia="zh-CN"/>
        </w:rPr>
        <w:tab/>
      </w:r>
      <w:r w:rsidR="00DF7F2F" w:rsidRPr="00C8014E">
        <w:rPr>
          <w:lang w:val="en-GB" w:eastAsia="zh-CN"/>
        </w:rPr>
        <w:t>92-100 GHz</w:t>
      </w:r>
      <w:r w:rsidR="00DF7F2F" w:rsidRPr="00C8014E">
        <w:rPr>
          <w:rFonts w:hint="eastAsia"/>
          <w:lang w:val="en-GB" w:eastAsia="zh-CN"/>
        </w:rPr>
        <w:t>范围</w:t>
      </w:r>
      <w:r w:rsidR="00DF7F2F" w:rsidRPr="00C8014E">
        <w:rPr>
          <w:lang w:val="en-GB" w:eastAsia="zh-CN"/>
        </w:rPr>
        <w:t>内</w:t>
      </w:r>
      <w:r w:rsidR="00DF7F2F" w:rsidRPr="00C8014E">
        <w:rPr>
          <w:rFonts w:hint="eastAsia"/>
          <w:lang w:val="en-GB" w:eastAsia="zh-CN"/>
        </w:rPr>
        <w:t>雷达</w:t>
      </w:r>
      <w:r w:rsidR="00DF7F2F" w:rsidRPr="00C8014E">
        <w:rPr>
          <w:lang w:val="en-GB" w:eastAsia="zh-CN"/>
        </w:rPr>
        <w:t>的特性</w:t>
      </w:r>
    </w:p>
    <w:p w14:paraId="5F3181BD" w14:textId="4D25076D" w:rsidR="0012061E" w:rsidRPr="00C8014E" w:rsidRDefault="00DF7F2F" w:rsidP="00AD60EE">
      <w:pPr>
        <w:keepNext/>
        <w:keepLines/>
        <w:ind w:firstLineChars="200" w:firstLine="480"/>
        <w:rPr>
          <w:lang w:val="en-GB" w:eastAsia="zh-CN"/>
        </w:rPr>
      </w:pPr>
      <w:r w:rsidRPr="00C8014E">
        <w:rPr>
          <w:rFonts w:hint="eastAsia"/>
          <w:lang w:val="en-GB" w:eastAsia="zh-CN"/>
        </w:rPr>
        <w:t>以下</w:t>
      </w:r>
      <w:r w:rsidRPr="00C8014E">
        <w:rPr>
          <w:lang w:val="en-GB" w:eastAsia="zh-CN"/>
        </w:rPr>
        <w:t>小节提供了</w:t>
      </w:r>
      <w:r w:rsidRPr="00C8014E">
        <w:rPr>
          <w:rFonts w:hint="eastAsia"/>
          <w:lang w:val="en-GB" w:eastAsia="zh-CN"/>
        </w:rPr>
        <w:t>92</w:t>
      </w:r>
      <w:r w:rsidRPr="00C8014E">
        <w:rPr>
          <w:lang w:val="en-GB" w:eastAsia="zh-CN"/>
        </w:rPr>
        <w:t>-100</w:t>
      </w:r>
      <w:r w:rsidR="00C83F5B">
        <w:rPr>
          <w:lang w:val="en-GB" w:eastAsia="zh-CN"/>
        </w:rPr>
        <w:t xml:space="preserve"> </w:t>
      </w:r>
      <w:r w:rsidRPr="00C8014E">
        <w:rPr>
          <w:lang w:val="en-GB" w:eastAsia="zh-CN"/>
        </w:rPr>
        <w:t>GHz</w:t>
      </w:r>
      <w:r w:rsidRPr="00C8014E">
        <w:rPr>
          <w:lang w:val="en-GB" w:eastAsia="zh-CN"/>
        </w:rPr>
        <w:t>范围内</w:t>
      </w:r>
      <w:r w:rsidRPr="00C8014E">
        <w:rPr>
          <w:rFonts w:hint="eastAsia"/>
          <w:lang w:val="en-GB" w:eastAsia="zh-CN"/>
        </w:rPr>
        <w:t>无线电</w:t>
      </w:r>
      <w:r w:rsidRPr="00C8014E">
        <w:rPr>
          <w:lang w:val="en-GB" w:eastAsia="zh-CN"/>
        </w:rPr>
        <w:t>定位系统具有代表性的特性</w:t>
      </w:r>
      <w:r w:rsidRPr="00C8014E">
        <w:rPr>
          <w:rFonts w:hint="eastAsia"/>
          <w:lang w:val="en-GB" w:eastAsia="zh-CN"/>
        </w:rPr>
        <w:t>。</w:t>
      </w:r>
    </w:p>
    <w:p w14:paraId="094B1830" w14:textId="7AA4206E" w:rsidR="0012061E" w:rsidRPr="00C8014E" w:rsidRDefault="0012061E" w:rsidP="00AD60EE">
      <w:pPr>
        <w:pStyle w:val="Heading2"/>
        <w:rPr>
          <w:lang w:val="en-GB" w:eastAsia="zh-CN"/>
        </w:rPr>
      </w:pPr>
      <w:r w:rsidRPr="00C8014E">
        <w:rPr>
          <w:lang w:val="en-GB" w:eastAsia="zh-CN"/>
        </w:rPr>
        <w:t>2.1</w:t>
      </w:r>
      <w:r w:rsidRPr="00C8014E">
        <w:rPr>
          <w:lang w:val="en-GB" w:eastAsia="zh-CN"/>
        </w:rPr>
        <w:tab/>
        <w:t>94-100 GHz</w:t>
      </w:r>
      <w:r w:rsidR="00DF7F2F" w:rsidRPr="00C8014E">
        <w:rPr>
          <w:rFonts w:hint="eastAsia"/>
          <w:lang w:val="en-GB" w:eastAsia="zh-CN"/>
        </w:rPr>
        <w:t>的</w:t>
      </w:r>
      <w:r w:rsidR="00DF7F2F" w:rsidRPr="00C8014E">
        <w:rPr>
          <w:lang w:val="en-GB" w:eastAsia="zh-CN"/>
        </w:rPr>
        <w:t>地面天气雷达</w:t>
      </w:r>
    </w:p>
    <w:p w14:paraId="20EBABD4" w14:textId="5B63FF52" w:rsidR="0012061E" w:rsidRPr="00C8014E" w:rsidRDefault="004344F0" w:rsidP="00AD60EE">
      <w:pPr>
        <w:keepNext/>
        <w:keepLines/>
        <w:ind w:firstLineChars="200" w:firstLine="480"/>
        <w:rPr>
          <w:lang w:val="en-GB" w:eastAsia="zh-CN"/>
        </w:rPr>
      </w:pPr>
      <w:r w:rsidRPr="00C8014E">
        <w:rPr>
          <w:rFonts w:hint="eastAsia"/>
          <w:lang w:val="en-GB" w:eastAsia="zh-CN"/>
        </w:rPr>
        <w:t>94-100 GHz</w:t>
      </w:r>
      <w:r w:rsidRPr="00C8014E">
        <w:rPr>
          <w:rFonts w:hint="eastAsia"/>
          <w:lang w:val="en-GB" w:eastAsia="zh-CN"/>
        </w:rPr>
        <w:t>频率范围提供了可用于专门研究云和雾的适当特性。这些雷达使用低峰值功率发射机和调频连续波技术。垂直工作时，这些雷达可以获得云</w:t>
      </w:r>
      <w:r w:rsidR="00B25FDE" w:rsidRPr="00C8014E">
        <w:rPr>
          <w:rFonts w:hint="eastAsia"/>
          <w:lang w:val="en-GB" w:eastAsia="zh-CN"/>
        </w:rPr>
        <w:t>层</w:t>
      </w:r>
      <w:r w:rsidRPr="00C8014E">
        <w:rPr>
          <w:rFonts w:hint="eastAsia"/>
          <w:lang w:val="en-GB" w:eastAsia="zh-CN"/>
        </w:rPr>
        <w:t>的垂直分布和水凝物的沉积速度，并测量这些水凝物反向散射的能量。这种能量可能与云中所含的水量（液体和冰）有关。这些雷达的多普勒能力</w:t>
      </w:r>
      <w:r w:rsidR="00B25FDE" w:rsidRPr="00C8014E">
        <w:rPr>
          <w:rFonts w:hint="eastAsia"/>
          <w:lang w:val="en-GB" w:eastAsia="zh-CN"/>
        </w:rPr>
        <w:t>使</w:t>
      </w:r>
      <w:r w:rsidRPr="00C8014E">
        <w:rPr>
          <w:rFonts w:hint="eastAsia"/>
          <w:lang w:val="en-GB" w:eastAsia="zh-CN"/>
        </w:rPr>
        <w:t>沿视线测量水凝物速度</w:t>
      </w:r>
      <w:r w:rsidR="00B25FDE" w:rsidRPr="00C8014E">
        <w:rPr>
          <w:rFonts w:hint="eastAsia"/>
          <w:lang w:val="en-GB" w:eastAsia="zh-CN"/>
        </w:rPr>
        <w:t>成为</w:t>
      </w:r>
      <w:r w:rsidRPr="00C8014E">
        <w:rPr>
          <w:rFonts w:hint="eastAsia"/>
          <w:lang w:val="en-GB" w:eastAsia="zh-CN"/>
        </w:rPr>
        <w:t>可能。</w:t>
      </w:r>
    </w:p>
    <w:p w14:paraId="0C2B94F3" w14:textId="79A2380C" w:rsidR="0012061E" w:rsidRPr="00C8014E" w:rsidRDefault="00A0228B" w:rsidP="009B3E0C">
      <w:pPr>
        <w:ind w:firstLineChars="200" w:firstLine="480"/>
        <w:rPr>
          <w:lang w:val="en-GB" w:eastAsia="zh-CN"/>
        </w:rPr>
      </w:pPr>
      <w:r w:rsidRPr="00C8014E">
        <w:rPr>
          <w:rFonts w:hint="eastAsia"/>
          <w:lang w:val="en-GB" w:eastAsia="zh-CN"/>
        </w:rPr>
        <w:t>然后</w:t>
      </w:r>
      <w:r w:rsidR="0019025B" w:rsidRPr="00C8014E">
        <w:rPr>
          <w:rFonts w:hint="eastAsia"/>
          <w:lang w:val="en-GB" w:eastAsia="zh-CN"/>
        </w:rPr>
        <w:t>，</w:t>
      </w:r>
      <w:r w:rsidRPr="00C8014E">
        <w:rPr>
          <w:rFonts w:hint="eastAsia"/>
          <w:lang w:val="en-GB" w:eastAsia="zh-CN"/>
        </w:rPr>
        <w:t>可以观察到各种各样的气象条件和云</w:t>
      </w:r>
      <w:r w:rsidR="00AB3D06" w:rsidRPr="00C8014E">
        <w:rPr>
          <w:rFonts w:hint="eastAsia"/>
          <w:lang w:val="en-GB" w:eastAsia="zh-CN"/>
        </w:rPr>
        <w:t>的</w:t>
      </w:r>
      <w:r w:rsidRPr="00C8014E">
        <w:rPr>
          <w:rFonts w:hint="eastAsia"/>
          <w:lang w:val="en-GB" w:eastAsia="zh-CN"/>
        </w:rPr>
        <w:t>类型，包括低云、雾、卷云和液体降水。例如，基于</w:t>
      </w:r>
      <w:r w:rsidRPr="00C8014E">
        <w:rPr>
          <w:rFonts w:hint="eastAsia"/>
          <w:lang w:val="en-GB" w:eastAsia="zh-CN"/>
        </w:rPr>
        <w:t>25</w:t>
      </w:r>
      <w:r w:rsidRPr="00C8014E">
        <w:rPr>
          <w:rFonts w:hint="eastAsia"/>
          <w:lang w:val="en-GB" w:eastAsia="zh-CN"/>
        </w:rPr>
        <w:t>米垂直分辨率、</w:t>
      </w:r>
      <w:r w:rsidRPr="00C8014E">
        <w:rPr>
          <w:rFonts w:hint="eastAsia"/>
          <w:lang w:val="en-GB" w:eastAsia="zh-CN"/>
        </w:rPr>
        <w:t>3</w:t>
      </w:r>
      <w:r w:rsidRPr="00C8014E">
        <w:rPr>
          <w:rFonts w:hint="eastAsia"/>
          <w:lang w:val="en-GB" w:eastAsia="zh-CN"/>
        </w:rPr>
        <w:t>秒积分时间（最大范围为</w:t>
      </w:r>
      <w:r w:rsidRPr="00C8014E">
        <w:rPr>
          <w:rFonts w:hint="eastAsia"/>
          <w:lang w:val="en-GB" w:eastAsia="zh-CN"/>
        </w:rPr>
        <w:t>12</w:t>
      </w:r>
      <w:r w:rsidRPr="00C8014E">
        <w:rPr>
          <w:rFonts w:hint="eastAsia"/>
          <w:lang w:val="en-GB" w:eastAsia="zh-CN"/>
        </w:rPr>
        <w:t>公里）和</w:t>
      </w:r>
      <w:r w:rsidRPr="00C8014E">
        <w:rPr>
          <w:rFonts w:hint="eastAsia"/>
          <w:lang w:val="en-GB" w:eastAsia="zh-CN"/>
        </w:rPr>
        <w:t>5</w:t>
      </w:r>
      <w:r w:rsidRPr="00C8014E">
        <w:rPr>
          <w:rFonts w:hint="eastAsia"/>
          <w:lang w:val="en-GB" w:eastAsia="zh-CN"/>
        </w:rPr>
        <w:t>米</w:t>
      </w:r>
      <w:r w:rsidR="008701DB" w:rsidRPr="00C8014E">
        <w:rPr>
          <w:lang w:val="en-GB" w:eastAsia="zh-CN"/>
        </w:rPr>
        <w:t>s</w:t>
      </w:r>
      <w:r w:rsidR="008701DB" w:rsidRPr="00C8014E">
        <w:rPr>
          <w:vertAlign w:val="superscript"/>
          <w:lang w:val="en-GB" w:eastAsia="zh-CN"/>
        </w:rPr>
        <w:t>−1</w:t>
      </w:r>
      <w:r w:rsidRPr="00C8014E">
        <w:rPr>
          <w:rFonts w:hint="eastAsia"/>
          <w:lang w:val="en-GB" w:eastAsia="zh-CN"/>
        </w:rPr>
        <w:t>奈奎斯特速度的设置，</w:t>
      </w:r>
      <w:r w:rsidR="00EA00DB" w:rsidRPr="00C8014E">
        <w:rPr>
          <w:rFonts w:hint="eastAsia"/>
          <w:lang w:val="en-GB" w:eastAsia="zh-CN"/>
        </w:rPr>
        <w:t>雷达能够</w:t>
      </w:r>
      <w:r w:rsidRPr="00C8014E">
        <w:rPr>
          <w:rFonts w:hint="eastAsia"/>
          <w:lang w:val="en-GB" w:eastAsia="zh-CN"/>
        </w:rPr>
        <w:t>连续探测所有类型</w:t>
      </w:r>
      <w:r w:rsidR="00EA00DB" w:rsidRPr="00C8014E">
        <w:rPr>
          <w:rFonts w:hint="eastAsia"/>
          <w:lang w:val="en-GB" w:eastAsia="zh-CN"/>
        </w:rPr>
        <w:t>的</w:t>
      </w:r>
      <w:r w:rsidRPr="00C8014E">
        <w:rPr>
          <w:rFonts w:hint="eastAsia"/>
          <w:lang w:val="en-GB" w:eastAsia="zh-CN"/>
        </w:rPr>
        <w:t>云，其灵敏度在</w:t>
      </w:r>
      <w:r w:rsidRPr="00C8014E">
        <w:rPr>
          <w:rFonts w:hint="eastAsia"/>
          <w:lang w:val="en-GB" w:eastAsia="zh-CN"/>
        </w:rPr>
        <w:t>1</w:t>
      </w:r>
      <w:r w:rsidRPr="00C8014E">
        <w:rPr>
          <w:rFonts w:hint="eastAsia"/>
          <w:lang w:val="en-GB" w:eastAsia="zh-CN"/>
        </w:rPr>
        <w:t>公里处</w:t>
      </w:r>
      <w:r w:rsidR="00AB3D06" w:rsidRPr="00C8014E">
        <w:rPr>
          <w:rFonts w:hint="eastAsia"/>
          <w:lang w:val="en-GB" w:eastAsia="zh-CN"/>
        </w:rPr>
        <w:t>持续不间断的时间内</w:t>
      </w:r>
      <w:r w:rsidRPr="00C8014E">
        <w:rPr>
          <w:rFonts w:hint="eastAsia"/>
          <w:lang w:val="en-GB" w:eastAsia="zh-CN"/>
        </w:rPr>
        <w:t>约为</w:t>
      </w:r>
      <w:r w:rsidR="00E91D8A">
        <w:rPr>
          <w:lang w:val="en-GB" w:eastAsia="zh-CN"/>
        </w:rPr>
        <w:br/>
      </w:r>
      <w:r w:rsidR="00AB3D06" w:rsidRPr="00C8014E">
        <w:rPr>
          <w:lang w:val="en-GB" w:eastAsia="zh-CN"/>
        </w:rPr>
        <w:t>−</w:t>
      </w:r>
      <w:r w:rsidRPr="00C8014E">
        <w:rPr>
          <w:rFonts w:hint="eastAsia"/>
          <w:lang w:val="en-GB" w:eastAsia="zh-CN"/>
        </w:rPr>
        <w:t xml:space="preserve">44 </w:t>
      </w:r>
      <w:proofErr w:type="spellStart"/>
      <w:r w:rsidRPr="00C8014E">
        <w:rPr>
          <w:rFonts w:hint="eastAsia"/>
          <w:lang w:val="en-GB" w:eastAsia="zh-CN"/>
        </w:rPr>
        <w:t>dBz</w:t>
      </w:r>
      <w:proofErr w:type="spellEnd"/>
      <w:r w:rsidRPr="00C8014E">
        <w:rPr>
          <w:rFonts w:hint="eastAsia"/>
          <w:lang w:val="en-GB" w:eastAsia="zh-CN"/>
        </w:rPr>
        <w:t>。</w:t>
      </w:r>
    </w:p>
    <w:p w14:paraId="7EFDD2D7" w14:textId="0BB82B0C" w:rsidR="0012061E" w:rsidRPr="00C8014E" w:rsidRDefault="00AB3D06" w:rsidP="009B3E0C">
      <w:pPr>
        <w:ind w:firstLineChars="200" w:firstLine="480"/>
        <w:rPr>
          <w:lang w:val="en-GB" w:eastAsia="zh-CN"/>
        </w:rPr>
      </w:pPr>
      <w:r w:rsidRPr="00C8014E">
        <w:rPr>
          <w:rFonts w:hint="eastAsia"/>
          <w:lang w:val="en-GB" w:eastAsia="zh-CN"/>
        </w:rPr>
        <w:t>根据其特性和探测能力，这些雷达通常部署在机场附近，为空中交通提供重要的收集数据。</w:t>
      </w:r>
    </w:p>
    <w:p w14:paraId="6A8E7485" w14:textId="1EFC379E" w:rsidR="0012061E" w:rsidRPr="00C8014E" w:rsidRDefault="00AB3D06" w:rsidP="0012061E">
      <w:pPr>
        <w:pStyle w:val="TableNo"/>
        <w:rPr>
          <w:lang w:val="en-GB"/>
        </w:rPr>
      </w:pPr>
      <w:r w:rsidRPr="00C8014E">
        <w:rPr>
          <w:rFonts w:hint="eastAsia"/>
          <w:lang w:val="en-GB" w:eastAsia="zh-CN"/>
        </w:rPr>
        <w:t>表</w:t>
      </w:r>
      <w:r w:rsidR="0012061E" w:rsidRPr="00C8014E">
        <w:rPr>
          <w:lang w:val="en-GB"/>
        </w:rPr>
        <w:t>1</w:t>
      </w:r>
    </w:p>
    <w:p w14:paraId="7618FA3D" w14:textId="6C122057" w:rsidR="0012061E" w:rsidRPr="00C8014E" w:rsidRDefault="00DF7F2F" w:rsidP="0012061E">
      <w:pPr>
        <w:pStyle w:val="Tabletitle"/>
        <w:rPr>
          <w:lang w:val="en-GB"/>
        </w:rPr>
      </w:pPr>
      <w:r w:rsidRPr="00C8014E">
        <w:rPr>
          <w:rFonts w:hint="eastAsia"/>
          <w:lang w:val="en-GB"/>
        </w:rPr>
        <w:t>94-100 GHz</w:t>
      </w:r>
      <w:r w:rsidRPr="00C8014E">
        <w:rPr>
          <w:rFonts w:hint="eastAsia"/>
          <w:lang w:val="en-GB" w:eastAsia="zh-CN"/>
        </w:rPr>
        <w:t>范围</w:t>
      </w:r>
      <w:r w:rsidRPr="00C8014E">
        <w:rPr>
          <w:lang w:val="en-GB" w:eastAsia="zh-CN"/>
        </w:rPr>
        <w:t>内</w:t>
      </w:r>
      <w:proofErr w:type="spellStart"/>
      <w:r w:rsidRPr="00C8014E">
        <w:rPr>
          <w:rFonts w:hint="eastAsia"/>
          <w:lang w:val="en-GB"/>
        </w:rPr>
        <w:t>的雷达</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4521"/>
      </w:tblGrid>
      <w:tr w:rsidR="0012061E" w:rsidRPr="00C8014E" w14:paraId="0E31BE3F" w14:textId="77777777" w:rsidTr="00701552">
        <w:trPr>
          <w:cantSplit/>
          <w:tblHeader/>
          <w:jc w:val="center"/>
        </w:trPr>
        <w:tc>
          <w:tcPr>
            <w:tcW w:w="5118" w:type="dxa"/>
            <w:tcBorders>
              <w:top w:val="single" w:sz="4" w:space="0" w:color="auto"/>
              <w:left w:val="single" w:sz="4" w:space="0" w:color="auto"/>
              <w:bottom w:val="single" w:sz="4" w:space="0" w:color="auto"/>
              <w:right w:val="single" w:sz="4" w:space="0" w:color="auto"/>
            </w:tcBorders>
            <w:hideMark/>
          </w:tcPr>
          <w:p w14:paraId="3744F3E4" w14:textId="54C73688" w:rsidR="0012061E" w:rsidRPr="00C8014E" w:rsidRDefault="0066333F" w:rsidP="00701552">
            <w:pPr>
              <w:pStyle w:val="Tablehead"/>
            </w:pPr>
            <w:proofErr w:type="spellStart"/>
            <w:r w:rsidRPr="00C8014E">
              <w:rPr>
                <w:rFonts w:hint="eastAsia"/>
                <w:lang w:val="en-US"/>
              </w:rPr>
              <w:t>参数</w:t>
            </w:r>
            <w:proofErr w:type="spellEnd"/>
          </w:p>
        </w:tc>
        <w:tc>
          <w:tcPr>
            <w:tcW w:w="4521" w:type="dxa"/>
            <w:tcBorders>
              <w:top w:val="single" w:sz="4" w:space="0" w:color="auto"/>
              <w:left w:val="single" w:sz="4" w:space="0" w:color="auto"/>
              <w:bottom w:val="single" w:sz="4" w:space="0" w:color="auto"/>
              <w:right w:val="single" w:sz="4" w:space="0" w:color="auto"/>
            </w:tcBorders>
            <w:hideMark/>
          </w:tcPr>
          <w:p w14:paraId="6B4D43DF" w14:textId="0442FCC1" w:rsidR="0012061E" w:rsidRPr="00C8014E" w:rsidRDefault="0066333F" w:rsidP="00701552">
            <w:pPr>
              <w:pStyle w:val="Tablehead"/>
            </w:pPr>
            <w:proofErr w:type="spellStart"/>
            <w:r w:rsidRPr="00C8014E">
              <w:rPr>
                <w:rFonts w:hint="eastAsia"/>
                <w:lang w:val="en-US"/>
              </w:rPr>
              <w:t>雷达</w:t>
            </w:r>
            <w:r w:rsidRPr="00C8014E">
              <w:rPr>
                <w:rFonts w:hint="eastAsia"/>
                <w:lang w:val="en-US"/>
              </w:rPr>
              <w:t>A</w:t>
            </w:r>
            <w:proofErr w:type="spellEnd"/>
          </w:p>
        </w:tc>
      </w:tr>
      <w:tr w:rsidR="0012061E" w:rsidRPr="00C8014E" w14:paraId="51F637B5"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255C30A9" w14:textId="041F0A29" w:rsidR="0012061E" w:rsidRPr="00C8014E" w:rsidRDefault="00BF6DF2" w:rsidP="00AD60EE">
            <w:pPr>
              <w:pStyle w:val="Tabletext"/>
              <w:spacing w:before="60" w:after="60"/>
            </w:pPr>
            <w:r w:rsidRPr="00C8014E">
              <w:rPr>
                <w:rFonts w:hint="eastAsia"/>
                <w:lang w:val="en-US" w:eastAsia="zh-CN"/>
              </w:rPr>
              <w:t>应用</w:t>
            </w:r>
          </w:p>
        </w:tc>
        <w:tc>
          <w:tcPr>
            <w:tcW w:w="4521" w:type="dxa"/>
            <w:tcBorders>
              <w:top w:val="single" w:sz="4" w:space="0" w:color="auto"/>
              <w:left w:val="single" w:sz="4" w:space="0" w:color="auto"/>
              <w:bottom w:val="single" w:sz="4" w:space="0" w:color="auto"/>
              <w:right w:val="single" w:sz="4" w:space="0" w:color="auto"/>
            </w:tcBorders>
            <w:hideMark/>
          </w:tcPr>
          <w:p w14:paraId="5CC37898" w14:textId="6A5D3578" w:rsidR="0012061E" w:rsidRPr="00C8014E" w:rsidRDefault="007E2F83" w:rsidP="00AD60EE">
            <w:pPr>
              <w:pStyle w:val="Tabletext"/>
              <w:spacing w:before="60" w:after="60"/>
              <w:jc w:val="center"/>
              <w:rPr>
                <w:lang w:eastAsia="zh-CN"/>
              </w:rPr>
            </w:pPr>
            <w:r w:rsidRPr="00C8014E">
              <w:rPr>
                <w:rFonts w:hint="eastAsia"/>
                <w:lang w:eastAsia="zh-CN"/>
              </w:rPr>
              <w:t>天气</w:t>
            </w:r>
            <w:r w:rsidRPr="00C8014E">
              <w:rPr>
                <w:lang w:eastAsia="zh-CN"/>
              </w:rPr>
              <w:t>（</w:t>
            </w:r>
            <w:r w:rsidRPr="00C8014E">
              <w:rPr>
                <w:rFonts w:hint="eastAsia"/>
                <w:lang w:eastAsia="zh-CN"/>
              </w:rPr>
              <w:t>强</w:t>
            </w:r>
            <w:r w:rsidRPr="00C8014E">
              <w:rPr>
                <w:lang w:eastAsia="zh-CN"/>
              </w:rPr>
              <w:t>降雨探测）</w:t>
            </w:r>
          </w:p>
        </w:tc>
      </w:tr>
      <w:tr w:rsidR="0012061E" w:rsidRPr="00C8014E" w14:paraId="4C8F6D51"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6DC40872" w14:textId="163438C2" w:rsidR="0012061E" w:rsidRPr="00C8014E" w:rsidRDefault="00BF6DF2" w:rsidP="00AD60EE">
            <w:pPr>
              <w:pStyle w:val="Tabletext"/>
              <w:spacing w:before="60" w:after="60"/>
            </w:pPr>
            <w:r w:rsidRPr="00C8014E">
              <w:rPr>
                <w:rFonts w:hint="eastAsia"/>
                <w:lang w:val="en-US" w:eastAsia="zh-CN"/>
              </w:rPr>
              <w:t>部署区域</w:t>
            </w:r>
          </w:p>
        </w:tc>
        <w:tc>
          <w:tcPr>
            <w:tcW w:w="4521" w:type="dxa"/>
            <w:tcBorders>
              <w:top w:val="single" w:sz="4" w:space="0" w:color="auto"/>
              <w:left w:val="single" w:sz="4" w:space="0" w:color="auto"/>
              <w:bottom w:val="single" w:sz="4" w:space="0" w:color="auto"/>
              <w:right w:val="single" w:sz="4" w:space="0" w:color="auto"/>
            </w:tcBorders>
            <w:hideMark/>
          </w:tcPr>
          <w:p w14:paraId="1484FA9F" w14:textId="3D2B9D20" w:rsidR="0012061E" w:rsidRPr="00C8014E" w:rsidRDefault="007E2F83" w:rsidP="00AD60EE">
            <w:pPr>
              <w:pStyle w:val="Tabletext"/>
              <w:spacing w:before="60" w:after="60"/>
              <w:jc w:val="center"/>
              <w:rPr>
                <w:lang w:eastAsia="zh-CN"/>
              </w:rPr>
            </w:pPr>
            <w:r w:rsidRPr="00C8014E">
              <w:rPr>
                <w:rFonts w:hint="eastAsia"/>
                <w:lang w:eastAsia="zh-CN"/>
              </w:rPr>
              <w:t>世界</w:t>
            </w:r>
            <w:r w:rsidRPr="00C8014E">
              <w:rPr>
                <w:lang w:eastAsia="zh-CN"/>
              </w:rPr>
              <w:t>范围，固定地点</w:t>
            </w:r>
          </w:p>
        </w:tc>
      </w:tr>
      <w:tr w:rsidR="0012061E" w:rsidRPr="00C8014E" w14:paraId="2FDC9822"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3561A82C" w14:textId="13326A23" w:rsidR="0012061E" w:rsidRPr="00C8014E" w:rsidRDefault="00BF6DF2" w:rsidP="00AD60EE">
            <w:pPr>
              <w:pStyle w:val="Tabletext"/>
              <w:spacing w:before="60" w:after="60"/>
            </w:pPr>
            <w:r w:rsidRPr="00C8014E">
              <w:rPr>
                <w:rFonts w:hint="eastAsia"/>
                <w:lang w:val="en-US" w:eastAsia="zh-CN"/>
              </w:rPr>
              <w:t>调谐范围</w:t>
            </w:r>
            <w:r w:rsidR="003F4791" w:rsidRPr="00C8014E">
              <w:rPr>
                <w:rFonts w:hint="eastAsia"/>
                <w:lang w:val="en-US" w:eastAsia="zh-CN"/>
              </w:rPr>
              <w:t>（</w:t>
            </w:r>
            <w:r w:rsidRPr="00C8014E">
              <w:t>GHz</w:t>
            </w:r>
            <w:r w:rsidR="003F4791" w:rsidRPr="00C8014E">
              <w:rPr>
                <w:rFonts w:hint="eastAsia"/>
                <w:lang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7E7D8176" w14:textId="77777777" w:rsidR="0012061E" w:rsidRPr="00C8014E" w:rsidRDefault="0012061E" w:rsidP="00AD60EE">
            <w:pPr>
              <w:pStyle w:val="Tabletext"/>
              <w:spacing w:before="60" w:after="60"/>
              <w:jc w:val="center"/>
            </w:pPr>
            <w:r w:rsidRPr="00C8014E">
              <w:t>94-100</w:t>
            </w:r>
          </w:p>
        </w:tc>
      </w:tr>
      <w:tr w:rsidR="0012061E" w:rsidRPr="00C8014E" w14:paraId="70BE7898"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3CC52B64" w14:textId="4F86DEE4" w:rsidR="0012061E" w:rsidRPr="00C8014E" w:rsidRDefault="007E2F83" w:rsidP="00AD60EE">
            <w:pPr>
              <w:pStyle w:val="Tabletext"/>
              <w:spacing w:before="60" w:after="60"/>
              <w:rPr>
                <w:lang w:eastAsia="zh-CN"/>
              </w:rPr>
            </w:pPr>
            <w:r w:rsidRPr="00C8014E">
              <w:rPr>
                <w:rFonts w:hint="eastAsia"/>
                <w:lang w:eastAsia="zh-CN"/>
              </w:rPr>
              <w:t>传输</w:t>
            </w:r>
            <w:r w:rsidRPr="00C8014E">
              <w:rPr>
                <w:lang w:eastAsia="zh-CN"/>
              </w:rPr>
              <w:t>类型</w:t>
            </w:r>
          </w:p>
        </w:tc>
        <w:tc>
          <w:tcPr>
            <w:tcW w:w="4521" w:type="dxa"/>
            <w:tcBorders>
              <w:top w:val="single" w:sz="4" w:space="0" w:color="auto"/>
              <w:left w:val="single" w:sz="4" w:space="0" w:color="auto"/>
              <w:bottom w:val="single" w:sz="4" w:space="0" w:color="auto"/>
              <w:right w:val="single" w:sz="4" w:space="0" w:color="auto"/>
            </w:tcBorders>
            <w:hideMark/>
          </w:tcPr>
          <w:p w14:paraId="731E6967" w14:textId="6A3032C0" w:rsidR="0012061E" w:rsidRPr="00C8014E" w:rsidRDefault="007E2F83" w:rsidP="00AD60EE">
            <w:pPr>
              <w:pStyle w:val="Tabletext"/>
              <w:spacing w:before="60" w:after="60"/>
              <w:jc w:val="center"/>
              <w:rPr>
                <w:lang w:eastAsia="zh-CN"/>
              </w:rPr>
            </w:pPr>
            <w:r w:rsidRPr="00C8014E">
              <w:rPr>
                <w:rFonts w:hint="eastAsia"/>
                <w:lang w:eastAsia="zh-CN"/>
              </w:rPr>
              <w:t>固态</w:t>
            </w:r>
          </w:p>
        </w:tc>
      </w:tr>
      <w:tr w:rsidR="0012061E" w:rsidRPr="00C8014E" w14:paraId="7DDB78A1"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62559E0" w14:textId="626439CF" w:rsidR="0012061E" w:rsidRPr="00C8014E" w:rsidRDefault="005A042D" w:rsidP="00AD60EE">
            <w:pPr>
              <w:pStyle w:val="Tabletext"/>
              <w:spacing w:before="60" w:after="60"/>
              <w:rPr>
                <w:lang w:val="en-GB" w:eastAsia="zh-CN"/>
              </w:rPr>
            </w:pPr>
            <w:r w:rsidRPr="00C8014E">
              <w:rPr>
                <w:rFonts w:hint="eastAsia"/>
                <w:lang w:val="en-GB" w:eastAsia="zh-CN"/>
              </w:rPr>
              <w:t>进入天线的发射功率</w:t>
            </w:r>
            <w:r w:rsidR="003F4791" w:rsidRPr="00C8014E">
              <w:rPr>
                <w:rFonts w:hint="eastAsia"/>
                <w:lang w:val="en-GB" w:eastAsia="zh-CN"/>
              </w:rPr>
              <w:t>（</w:t>
            </w:r>
            <w:r w:rsidRPr="00C8014E">
              <w:rPr>
                <w:rFonts w:hint="eastAsia"/>
                <w:lang w:val="en-GB" w:eastAsia="zh-CN"/>
              </w:rPr>
              <w:t>峰值</w:t>
            </w:r>
            <w:r w:rsidR="003F4791" w:rsidRPr="00C8014E">
              <w:rPr>
                <w:rFonts w:hint="eastAsia"/>
                <w:lang w:val="en-GB" w:eastAsia="zh-CN"/>
              </w:rPr>
              <w:t>）（</w:t>
            </w:r>
            <w:r w:rsidRPr="00C8014E">
              <w:rPr>
                <w:rFonts w:hint="eastAsia"/>
                <w:lang w:val="en-GB" w:eastAsia="zh-CN"/>
              </w:rPr>
              <w:t>W</w:t>
            </w:r>
            <w:r w:rsidR="003F4791" w:rsidRPr="00C8014E">
              <w:rPr>
                <w:rFonts w:hint="eastAsia"/>
                <w:lang w:val="en-GB"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71F5CD8C" w14:textId="77777777" w:rsidR="0012061E" w:rsidRPr="00C8014E" w:rsidRDefault="0012061E" w:rsidP="00AD60EE">
            <w:pPr>
              <w:pStyle w:val="Tabletext"/>
              <w:spacing w:before="60" w:after="60"/>
              <w:jc w:val="center"/>
            </w:pPr>
            <w:r w:rsidRPr="00C8014E">
              <w:t>0.5-1</w:t>
            </w:r>
          </w:p>
        </w:tc>
      </w:tr>
      <w:tr w:rsidR="0012061E" w:rsidRPr="00C8014E" w14:paraId="7084FC26"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67AFB398" w14:textId="734C8032" w:rsidR="0012061E" w:rsidRPr="00C8014E" w:rsidRDefault="00BF6DF2" w:rsidP="00AD60EE">
            <w:pPr>
              <w:pStyle w:val="Tabletext"/>
              <w:spacing w:before="60" w:after="60"/>
            </w:pPr>
            <w:r w:rsidRPr="00C8014E">
              <w:rPr>
                <w:rFonts w:hint="eastAsia"/>
                <w:lang w:val="en-US" w:eastAsia="zh-CN"/>
              </w:rPr>
              <w:t>极化</w:t>
            </w:r>
          </w:p>
        </w:tc>
        <w:tc>
          <w:tcPr>
            <w:tcW w:w="4521" w:type="dxa"/>
            <w:tcBorders>
              <w:top w:val="single" w:sz="4" w:space="0" w:color="auto"/>
              <w:left w:val="single" w:sz="4" w:space="0" w:color="auto"/>
              <w:bottom w:val="single" w:sz="4" w:space="0" w:color="auto"/>
              <w:right w:val="single" w:sz="4" w:space="0" w:color="auto"/>
            </w:tcBorders>
            <w:hideMark/>
          </w:tcPr>
          <w:p w14:paraId="5A89B8D7" w14:textId="2BC48AA4" w:rsidR="0012061E" w:rsidRPr="00C8014E" w:rsidRDefault="00635394" w:rsidP="00AD60EE">
            <w:pPr>
              <w:pStyle w:val="Tabletext"/>
              <w:spacing w:before="60" w:after="60"/>
              <w:jc w:val="center"/>
              <w:rPr>
                <w:lang w:eastAsia="zh-CN"/>
              </w:rPr>
            </w:pPr>
            <w:r w:rsidRPr="00C8014E">
              <w:rPr>
                <w:rFonts w:hint="eastAsia"/>
                <w:lang w:eastAsia="zh-CN"/>
              </w:rPr>
              <w:t>线性</w:t>
            </w:r>
          </w:p>
        </w:tc>
      </w:tr>
      <w:tr w:rsidR="0012061E" w:rsidRPr="00C8014E" w14:paraId="2B73DE79"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38CA3B29" w14:textId="330459AD" w:rsidR="0012061E" w:rsidRPr="00C8014E" w:rsidRDefault="00BF6DF2" w:rsidP="00AD60EE">
            <w:pPr>
              <w:pStyle w:val="Tabletext"/>
              <w:spacing w:before="60" w:after="60"/>
              <w:rPr>
                <w:lang w:eastAsia="zh-CN"/>
              </w:rPr>
            </w:pPr>
            <w:r w:rsidRPr="00C8014E">
              <w:rPr>
                <w:rFonts w:hint="eastAsia"/>
                <w:lang w:eastAsia="zh-CN"/>
              </w:rPr>
              <w:t>脉冲持续时间</w:t>
            </w:r>
            <w:r w:rsidR="003F4791" w:rsidRPr="00C8014E">
              <w:rPr>
                <w:rFonts w:hint="eastAsia"/>
                <w:lang w:eastAsia="zh-CN"/>
              </w:rPr>
              <w:t>（</w:t>
            </w:r>
            <w:r w:rsidRPr="00C8014E">
              <w:rPr>
                <w:lang w:eastAsia="zh-CN"/>
              </w:rPr>
              <w:t>ms</w:t>
            </w:r>
            <w:r w:rsidR="003F4791" w:rsidRPr="00C8014E">
              <w:rPr>
                <w:rFonts w:hint="eastAsia"/>
                <w:lang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414C6963" w14:textId="77777777" w:rsidR="0012061E" w:rsidRPr="00C8014E" w:rsidRDefault="0012061E" w:rsidP="00AD60EE">
            <w:pPr>
              <w:pStyle w:val="Tabletext"/>
              <w:spacing w:before="60" w:after="60"/>
              <w:jc w:val="center"/>
            </w:pPr>
            <w:r w:rsidRPr="00C8014E">
              <w:t>0.04-0.16</w:t>
            </w:r>
          </w:p>
        </w:tc>
      </w:tr>
      <w:tr w:rsidR="0012061E" w:rsidRPr="00C8014E" w14:paraId="64EFBDC7"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172A83D4" w14:textId="173D7D4F" w:rsidR="0012061E" w:rsidRPr="00C8014E" w:rsidRDefault="00BF6DF2" w:rsidP="00AD60EE">
            <w:pPr>
              <w:pStyle w:val="Tabletext"/>
              <w:spacing w:before="60" w:after="60"/>
            </w:pPr>
            <w:proofErr w:type="spellStart"/>
            <w:r w:rsidRPr="00C8014E">
              <w:t>频率调</w:t>
            </w:r>
            <w:r w:rsidRPr="00C8014E">
              <w:rPr>
                <w:rFonts w:hint="eastAsia"/>
              </w:rPr>
              <w:t>制</w:t>
            </w:r>
            <w:proofErr w:type="spellEnd"/>
          </w:p>
        </w:tc>
        <w:tc>
          <w:tcPr>
            <w:tcW w:w="4521" w:type="dxa"/>
            <w:tcBorders>
              <w:top w:val="single" w:sz="4" w:space="0" w:color="auto"/>
              <w:left w:val="single" w:sz="4" w:space="0" w:color="auto"/>
              <w:bottom w:val="single" w:sz="4" w:space="0" w:color="auto"/>
              <w:right w:val="single" w:sz="4" w:space="0" w:color="auto"/>
            </w:tcBorders>
            <w:hideMark/>
          </w:tcPr>
          <w:p w14:paraId="55101483" w14:textId="77777777" w:rsidR="0012061E" w:rsidRPr="00C8014E" w:rsidRDefault="0012061E" w:rsidP="00AD60EE">
            <w:pPr>
              <w:pStyle w:val="Tabletext"/>
              <w:spacing w:before="60" w:after="60"/>
              <w:jc w:val="center"/>
            </w:pPr>
            <w:r w:rsidRPr="00C8014E">
              <w:t>FMCW</w:t>
            </w:r>
          </w:p>
        </w:tc>
      </w:tr>
      <w:tr w:rsidR="0012061E" w:rsidRPr="00C8014E" w14:paraId="4385044A"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C50737A" w14:textId="4A5FBECA" w:rsidR="0012061E" w:rsidRPr="00C8014E" w:rsidRDefault="00E56588" w:rsidP="00AD60EE">
            <w:pPr>
              <w:pStyle w:val="Tabletext"/>
              <w:spacing w:before="60" w:after="60"/>
              <w:rPr>
                <w:lang w:eastAsia="zh-CN"/>
              </w:rPr>
            </w:pPr>
            <w:r w:rsidRPr="00C8014E">
              <w:rPr>
                <w:rFonts w:hint="eastAsia"/>
                <w:lang w:eastAsia="zh-CN"/>
              </w:rPr>
              <w:t>脉冲</w:t>
            </w:r>
            <w:r w:rsidRPr="00C8014E">
              <w:rPr>
                <w:lang w:eastAsia="zh-CN"/>
              </w:rPr>
              <w:t>重复周期</w:t>
            </w:r>
            <w:r w:rsidR="003F4791" w:rsidRPr="00C8014E">
              <w:rPr>
                <w:rFonts w:hint="eastAsia"/>
                <w:lang w:eastAsia="zh-CN"/>
              </w:rPr>
              <w:t>（</w:t>
            </w:r>
            <w:r w:rsidR="0012061E" w:rsidRPr="00C8014E">
              <w:rPr>
                <w:lang w:eastAsia="zh-CN"/>
              </w:rPr>
              <w:t>µs</w:t>
            </w:r>
            <w:r w:rsidR="003F4791" w:rsidRPr="00C8014E">
              <w:rPr>
                <w:rFonts w:hint="eastAsia"/>
                <w:lang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156AF6A6" w14:textId="77777777" w:rsidR="0012061E" w:rsidRPr="00C8014E" w:rsidRDefault="0012061E" w:rsidP="00AD60EE">
            <w:pPr>
              <w:pStyle w:val="Tabletext"/>
              <w:spacing w:before="60" w:after="60"/>
              <w:jc w:val="center"/>
            </w:pPr>
            <w:r w:rsidRPr="00C8014E">
              <w:t>80-160</w:t>
            </w:r>
          </w:p>
        </w:tc>
      </w:tr>
      <w:tr w:rsidR="0012061E" w:rsidRPr="00C8014E" w14:paraId="5B239697"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61025762" w14:textId="64BCD77D" w:rsidR="0012061E" w:rsidRPr="00C8014E" w:rsidRDefault="00BF6DF2" w:rsidP="00AD60EE">
            <w:pPr>
              <w:pStyle w:val="Tabletext"/>
              <w:spacing w:before="60" w:after="60"/>
            </w:pPr>
            <w:r w:rsidRPr="00C8014E">
              <w:rPr>
                <w:rFonts w:hint="eastAsia"/>
                <w:lang w:eastAsia="zh-CN"/>
              </w:rPr>
              <w:t>天线</w:t>
            </w:r>
            <w:r w:rsidRPr="00C8014E">
              <w:rPr>
                <w:lang w:eastAsia="zh-CN"/>
              </w:rPr>
              <w:t>类型</w:t>
            </w:r>
          </w:p>
        </w:tc>
        <w:tc>
          <w:tcPr>
            <w:tcW w:w="4521" w:type="dxa"/>
            <w:tcBorders>
              <w:top w:val="single" w:sz="4" w:space="0" w:color="auto"/>
              <w:left w:val="single" w:sz="4" w:space="0" w:color="auto"/>
              <w:bottom w:val="single" w:sz="4" w:space="0" w:color="auto"/>
              <w:right w:val="single" w:sz="4" w:space="0" w:color="auto"/>
            </w:tcBorders>
            <w:hideMark/>
          </w:tcPr>
          <w:p w14:paraId="31DF35E6" w14:textId="785495D2" w:rsidR="0012061E" w:rsidRPr="00C8014E" w:rsidRDefault="00B90931" w:rsidP="00AD60EE">
            <w:pPr>
              <w:pStyle w:val="Tabletext"/>
              <w:spacing w:before="60" w:after="60"/>
              <w:jc w:val="center"/>
              <w:rPr>
                <w:lang w:eastAsia="zh-CN"/>
              </w:rPr>
            </w:pPr>
            <w:r w:rsidRPr="00C8014E">
              <w:rPr>
                <w:rFonts w:hint="eastAsia"/>
                <w:lang w:eastAsia="zh-CN"/>
              </w:rPr>
              <w:t>抛物面</w:t>
            </w:r>
          </w:p>
        </w:tc>
      </w:tr>
      <w:tr w:rsidR="0012061E" w:rsidRPr="00C8014E" w14:paraId="062E8B02"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7F54F71E" w14:textId="693C6972" w:rsidR="0012061E" w:rsidRPr="00C8014E" w:rsidRDefault="00BF6DF2" w:rsidP="00AD60EE">
            <w:pPr>
              <w:pStyle w:val="Tabletext"/>
              <w:spacing w:before="60" w:after="60"/>
              <w:rPr>
                <w:lang w:val="en-GB" w:eastAsia="zh-CN"/>
              </w:rPr>
            </w:pPr>
            <w:r w:rsidRPr="00C8014E">
              <w:rPr>
                <w:rFonts w:hint="eastAsia"/>
                <w:lang w:val="en-US" w:eastAsia="zh-CN"/>
              </w:rPr>
              <w:t>相对地面雷达高度</w:t>
            </w:r>
            <w:r w:rsidR="003F4791" w:rsidRPr="00C8014E">
              <w:rPr>
                <w:rFonts w:hint="eastAsia"/>
                <w:lang w:val="en-US" w:eastAsia="zh-CN"/>
              </w:rPr>
              <w:t>（</w:t>
            </w:r>
            <w:r w:rsidRPr="00C8014E">
              <w:rPr>
                <w:lang w:val="en-US" w:eastAsia="zh-CN"/>
              </w:rPr>
              <w:t>m</w:t>
            </w:r>
            <w:r w:rsidR="003F4791" w:rsidRPr="00C8014E">
              <w:rPr>
                <w:rFonts w:hint="eastAsia"/>
                <w:lang w:val="en-US"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7999390C" w14:textId="77777777" w:rsidR="0012061E" w:rsidRPr="00C8014E" w:rsidRDefault="0012061E" w:rsidP="00AD60EE">
            <w:pPr>
              <w:pStyle w:val="Tabletext"/>
              <w:spacing w:before="60" w:after="60"/>
              <w:jc w:val="center"/>
            </w:pPr>
            <w:r w:rsidRPr="00C8014E">
              <w:t>1</w:t>
            </w:r>
          </w:p>
        </w:tc>
      </w:tr>
      <w:tr w:rsidR="0012061E" w:rsidRPr="00C8014E" w14:paraId="61D426DA"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429772C4" w14:textId="4B588A97" w:rsidR="0012061E" w:rsidRPr="00C8014E" w:rsidRDefault="00610815" w:rsidP="00AD60EE">
            <w:pPr>
              <w:pStyle w:val="Tabletext"/>
              <w:spacing w:before="60" w:after="60"/>
            </w:pPr>
            <w:r w:rsidRPr="00C8014E">
              <w:rPr>
                <w:rFonts w:hint="eastAsia"/>
                <w:lang w:eastAsia="zh-CN"/>
              </w:rPr>
              <w:t>天线</w:t>
            </w:r>
            <w:r w:rsidRPr="00C8014E">
              <w:rPr>
                <w:lang w:eastAsia="zh-CN"/>
              </w:rPr>
              <w:t>增益</w:t>
            </w:r>
            <w:r w:rsidR="003F4791" w:rsidRPr="00C8014E">
              <w:rPr>
                <w:rFonts w:hint="eastAsia"/>
                <w:lang w:eastAsia="zh-CN"/>
              </w:rPr>
              <w:t>（</w:t>
            </w:r>
            <w:proofErr w:type="spellStart"/>
            <w:r w:rsidRPr="00C8014E">
              <w:rPr>
                <w:lang w:val="en-US"/>
              </w:rPr>
              <w:t>dBi</w:t>
            </w:r>
            <w:proofErr w:type="spellEnd"/>
            <w:r w:rsidR="003F4791" w:rsidRPr="00C8014E">
              <w:rPr>
                <w:rFonts w:hint="eastAsia"/>
                <w:lang w:val="en-US"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471A9508" w14:textId="77777777" w:rsidR="0012061E" w:rsidRPr="00C8014E" w:rsidRDefault="0012061E" w:rsidP="00AD60EE">
            <w:pPr>
              <w:pStyle w:val="Tabletext"/>
              <w:spacing w:before="60" w:after="60"/>
              <w:jc w:val="center"/>
            </w:pPr>
            <w:r w:rsidRPr="00C8014E">
              <w:t>54</w:t>
            </w:r>
          </w:p>
        </w:tc>
      </w:tr>
      <w:tr w:rsidR="0012061E" w:rsidRPr="00C8014E" w14:paraId="7C0F85AC"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22E355F5" w14:textId="5EB3C07F" w:rsidR="0012061E" w:rsidRPr="00C8014E" w:rsidRDefault="00610815" w:rsidP="00AD60EE">
            <w:pPr>
              <w:pStyle w:val="Tabletext"/>
              <w:spacing w:before="60" w:after="60"/>
            </w:pPr>
            <w:proofErr w:type="spellStart"/>
            <w:r w:rsidRPr="00C8014E">
              <w:t>天线口径</w:t>
            </w:r>
            <w:proofErr w:type="spellEnd"/>
            <w:r w:rsidR="003F4791" w:rsidRPr="00C8014E">
              <w:rPr>
                <w:rFonts w:hint="eastAsia"/>
                <w:lang w:eastAsia="zh-CN"/>
              </w:rPr>
              <w:t>（</w:t>
            </w:r>
            <w:r w:rsidRPr="00C8014E">
              <w:t>米</w:t>
            </w:r>
            <w:r w:rsidR="003F4791" w:rsidRPr="00C8014E">
              <w:rPr>
                <w:rFonts w:hint="eastAsia"/>
                <w:lang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06656CE7" w14:textId="77777777" w:rsidR="0012061E" w:rsidRPr="00C8014E" w:rsidRDefault="0012061E" w:rsidP="00AD60EE">
            <w:pPr>
              <w:pStyle w:val="Tabletext"/>
              <w:spacing w:before="60" w:after="60"/>
              <w:jc w:val="center"/>
            </w:pPr>
            <w:r w:rsidRPr="00C8014E">
              <w:t>0.6</w:t>
            </w:r>
          </w:p>
        </w:tc>
      </w:tr>
      <w:tr w:rsidR="0012061E" w:rsidRPr="00C8014E" w14:paraId="5B7F81A2"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7A881AAE" w14:textId="4BC841DB" w:rsidR="0012061E" w:rsidRPr="00C8014E" w:rsidRDefault="00461039" w:rsidP="00AD60EE">
            <w:pPr>
              <w:pStyle w:val="Tabletext"/>
              <w:spacing w:before="60" w:after="60"/>
              <w:rPr>
                <w:lang w:val="en-GB" w:eastAsia="zh-CN"/>
              </w:rPr>
            </w:pPr>
            <w:r w:rsidRPr="00C8014E">
              <w:rPr>
                <w:rFonts w:hint="eastAsia"/>
                <w:lang w:val="en-US" w:eastAsia="zh-CN"/>
              </w:rPr>
              <w:t>用方位角表示的</w:t>
            </w:r>
            <w:r w:rsidR="00610815" w:rsidRPr="00C8014E">
              <w:rPr>
                <w:rFonts w:hint="eastAsia"/>
                <w:lang w:val="en-US" w:eastAsia="zh-CN"/>
              </w:rPr>
              <w:t>天线波束宽度</w:t>
            </w:r>
            <w:r w:rsidR="003F4791" w:rsidRPr="00C8014E">
              <w:rPr>
                <w:rFonts w:hint="eastAsia"/>
                <w:lang w:val="en-US" w:eastAsia="zh-CN"/>
              </w:rPr>
              <w:t>（</w:t>
            </w:r>
            <w:r w:rsidR="00610815" w:rsidRPr="00C8014E">
              <w:rPr>
                <w:rFonts w:hint="eastAsia"/>
                <w:lang w:val="en-US" w:eastAsia="zh-CN"/>
              </w:rPr>
              <w:t>度</w:t>
            </w:r>
            <w:r w:rsidR="003F4791" w:rsidRPr="00C8014E">
              <w:rPr>
                <w:rFonts w:hint="eastAsia"/>
                <w:lang w:val="en-US"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52748783" w14:textId="77777777" w:rsidR="0012061E" w:rsidRPr="00C8014E" w:rsidRDefault="0012061E" w:rsidP="00AD60EE">
            <w:pPr>
              <w:pStyle w:val="Tabletext"/>
              <w:spacing w:before="60" w:after="60"/>
              <w:jc w:val="center"/>
            </w:pPr>
            <w:r w:rsidRPr="00C8014E">
              <w:t>0.4</w:t>
            </w:r>
          </w:p>
        </w:tc>
      </w:tr>
      <w:tr w:rsidR="0012061E" w:rsidRPr="00C8014E" w14:paraId="6246BEC5"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459D03E9" w14:textId="23BE8AF3" w:rsidR="0012061E" w:rsidRPr="00C8014E" w:rsidRDefault="00461039" w:rsidP="00AD60EE">
            <w:pPr>
              <w:pStyle w:val="Tabletext"/>
              <w:spacing w:before="60" w:after="60"/>
              <w:rPr>
                <w:lang w:val="en-GB" w:eastAsia="zh-CN"/>
              </w:rPr>
            </w:pPr>
            <w:r w:rsidRPr="00C8014E">
              <w:rPr>
                <w:rFonts w:hint="eastAsia"/>
                <w:lang w:val="en-US" w:eastAsia="zh-CN"/>
              </w:rPr>
              <w:t>用仰角表示的</w:t>
            </w:r>
            <w:r w:rsidR="00610815" w:rsidRPr="00C8014E">
              <w:rPr>
                <w:rFonts w:hint="eastAsia"/>
                <w:lang w:val="en-US" w:eastAsia="zh-CN"/>
              </w:rPr>
              <w:t>天线波束</w:t>
            </w:r>
            <w:r w:rsidR="00A47E3F" w:rsidRPr="00C8014E">
              <w:rPr>
                <w:rFonts w:hint="eastAsia"/>
                <w:lang w:val="en-US" w:eastAsia="zh-CN"/>
              </w:rPr>
              <w:t>宽度</w:t>
            </w:r>
            <w:r w:rsidR="003F4791" w:rsidRPr="00C8014E">
              <w:rPr>
                <w:rFonts w:hint="eastAsia"/>
                <w:lang w:val="en-US" w:eastAsia="zh-CN"/>
              </w:rPr>
              <w:t>（</w:t>
            </w:r>
            <w:r w:rsidR="00610815" w:rsidRPr="00C8014E">
              <w:rPr>
                <w:rFonts w:hint="eastAsia"/>
                <w:lang w:val="en-US" w:eastAsia="zh-CN"/>
              </w:rPr>
              <w:t>度</w:t>
            </w:r>
            <w:r w:rsidR="003F4791" w:rsidRPr="00C8014E">
              <w:rPr>
                <w:rFonts w:hint="eastAsia"/>
                <w:lang w:val="en-US"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33ABD63D" w14:textId="77777777" w:rsidR="0012061E" w:rsidRPr="00C8014E" w:rsidRDefault="0012061E" w:rsidP="00AD60EE">
            <w:pPr>
              <w:pStyle w:val="Tabletext"/>
              <w:spacing w:before="60" w:after="60"/>
              <w:jc w:val="center"/>
            </w:pPr>
            <w:r w:rsidRPr="00C8014E">
              <w:t>0.4</w:t>
            </w:r>
          </w:p>
        </w:tc>
      </w:tr>
      <w:tr w:rsidR="0012061E" w:rsidRPr="00C8014E" w14:paraId="72767F1A"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4F1178E3" w14:textId="7F9071B8" w:rsidR="0012061E" w:rsidRPr="00C8014E" w:rsidRDefault="00610815" w:rsidP="00AD60EE">
            <w:pPr>
              <w:pStyle w:val="Tabletext"/>
              <w:spacing w:before="60" w:after="60"/>
              <w:rPr>
                <w:lang w:val="en-GB" w:eastAsia="zh-CN"/>
              </w:rPr>
            </w:pPr>
            <w:r w:rsidRPr="00C8014E">
              <w:rPr>
                <w:lang w:eastAsia="zh-CN"/>
              </w:rPr>
              <w:t>天线</w:t>
            </w:r>
            <w:r w:rsidR="00A47E3F" w:rsidRPr="00C8014E">
              <w:rPr>
                <w:rFonts w:hint="eastAsia"/>
                <w:lang w:eastAsia="zh-CN"/>
              </w:rPr>
              <w:t>峰值</w:t>
            </w:r>
            <w:r w:rsidRPr="00C8014E">
              <w:rPr>
                <w:lang w:eastAsia="zh-CN"/>
              </w:rPr>
              <w:t>旁瓣</w:t>
            </w:r>
            <w:r w:rsidR="003F4791" w:rsidRPr="00C8014E">
              <w:rPr>
                <w:rFonts w:hint="eastAsia"/>
                <w:lang w:eastAsia="zh-CN"/>
              </w:rPr>
              <w:t>（</w:t>
            </w:r>
            <w:r w:rsidRPr="00C8014E">
              <w:rPr>
                <w:lang w:eastAsia="zh-CN"/>
              </w:rPr>
              <w:t>SL</w:t>
            </w:r>
            <w:r w:rsidR="003F4791" w:rsidRPr="00C8014E">
              <w:rPr>
                <w:rFonts w:hint="eastAsia"/>
                <w:lang w:eastAsia="zh-CN"/>
              </w:rPr>
              <w:t>）</w:t>
            </w:r>
            <w:r w:rsidR="00A47E3F" w:rsidRPr="00C8014E">
              <w:rPr>
                <w:rFonts w:hint="eastAsia"/>
                <w:lang w:eastAsia="zh-CN"/>
              </w:rPr>
              <w:t>电平</w:t>
            </w:r>
            <w:r w:rsidR="003F4791" w:rsidRPr="00C8014E">
              <w:rPr>
                <w:rFonts w:hint="eastAsia"/>
                <w:lang w:eastAsia="zh-CN"/>
              </w:rPr>
              <w:t>（</w:t>
            </w:r>
            <w:proofErr w:type="spellStart"/>
            <w:r w:rsidRPr="00C8014E">
              <w:rPr>
                <w:lang w:eastAsia="zh-CN"/>
              </w:rPr>
              <w:t>dBi</w:t>
            </w:r>
            <w:proofErr w:type="spellEnd"/>
            <w:r w:rsidR="003F4791" w:rsidRPr="00C8014E">
              <w:rPr>
                <w:rFonts w:hint="eastAsia"/>
                <w:lang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6C5776D3" w14:textId="77777777" w:rsidR="0012061E" w:rsidRPr="00C8014E" w:rsidRDefault="0012061E" w:rsidP="00AD60EE">
            <w:pPr>
              <w:pStyle w:val="Tabletext"/>
              <w:spacing w:before="60" w:after="60"/>
              <w:jc w:val="center"/>
            </w:pPr>
            <w:r w:rsidRPr="00C8014E">
              <w:t>24</w:t>
            </w:r>
          </w:p>
        </w:tc>
      </w:tr>
      <w:tr w:rsidR="0012061E" w:rsidRPr="00C8014E" w14:paraId="21C473B9"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46F6EB6D" w14:textId="64916C84" w:rsidR="0012061E" w:rsidRPr="00C8014E" w:rsidRDefault="00072698" w:rsidP="00AD60EE">
            <w:pPr>
              <w:pStyle w:val="Tabletext"/>
              <w:spacing w:before="60" w:after="60"/>
            </w:pPr>
            <w:proofErr w:type="spellStart"/>
            <w:r w:rsidRPr="00C8014E">
              <w:t>天线方向图类</w:t>
            </w:r>
            <w:r w:rsidRPr="00C8014E">
              <w:rPr>
                <w:rFonts w:hint="eastAsia"/>
              </w:rPr>
              <w:t>型</w:t>
            </w:r>
            <w:proofErr w:type="spellEnd"/>
          </w:p>
        </w:tc>
        <w:tc>
          <w:tcPr>
            <w:tcW w:w="4521" w:type="dxa"/>
            <w:tcBorders>
              <w:top w:val="single" w:sz="4" w:space="0" w:color="auto"/>
              <w:left w:val="single" w:sz="4" w:space="0" w:color="auto"/>
              <w:bottom w:val="single" w:sz="4" w:space="0" w:color="auto"/>
              <w:right w:val="single" w:sz="4" w:space="0" w:color="auto"/>
            </w:tcBorders>
            <w:hideMark/>
          </w:tcPr>
          <w:p w14:paraId="09B28C7E" w14:textId="48AB3C33" w:rsidR="0012061E" w:rsidRPr="00C8014E" w:rsidRDefault="0012061E" w:rsidP="00AD60EE">
            <w:pPr>
              <w:pStyle w:val="Tabletext"/>
              <w:spacing w:before="60" w:after="60"/>
              <w:jc w:val="center"/>
              <w:rPr>
                <w:lang w:val="pt-BR" w:eastAsia="zh-CN"/>
              </w:rPr>
            </w:pPr>
            <w:r w:rsidRPr="00C8014E">
              <w:rPr>
                <w:lang w:val="pt-BR" w:eastAsia="zh-CN"/>
              </w:rPr>
              <w:t>ITU-R M.1851</w:t>
            </w:r>
            <w:r w:rsidR="00B90931" w:rsidRPr="00C8014E">
              <w:rPr>
                <w:rFonts w:hint="eastAsia"/>
                <w:lang w:val="pt-BR" w:eastAsia="zh-CN"/>
              </w:rPr>
              <w:t>建议书</w:t>
            </w:r>
            <w:r w:rsidR="00A42E6C">
              <w:rPr>
                <w:rFonts w:hint="eastAsia"/>
                <w:lang w:val="pt-BR" w:eastAsia="zh-CN"/>
              </w:rPr>
              <w:t>，</w:t>
            </w:r>
            <w:r w:rsidRPr="00C8014E">
              <w:rPr>
                <w:lang w:val="pt-BR" w:eastAsia="zh-CN"/>
              </w:rPr>
              <w:t>COS</w:t>
            </w:r>
            <w:r w:rsidRPr="00C8014E">
              <w:rPr>
                <w:vertAlign w:val="superscript"/>
                <w:lang w:val="pt-BR" w:eastAsia="zh-CN"/>
              </w:rPr>
              <w:t>2</w:t>
            </w:r>
            <w:r w:rsidR="00B90931" w:rsidRPr="00C8014E">
              <w:rPr>
                <w:lang w:val="pt-BR" w:eastAsia="zh-CN"/>
              </w:rPr>
              <w:t xml:space="preserve"> </w:t>
            </w:r>
            <w:r w:rsidR="00B90931" w:rsidRPr="00C8014E">
              <w:rPr>
                <w:rFonts w:hint="eastAsia"/>
                <w:lang w:val="pt-BR" w:eastAsia="zh-CN"/>
              </w:rPr>
              <w:t>方向</w:t>
            </w:r>
            <w:r w:rsidR="00A47E3F" w:rsidRPr="00C8014E">
              <w:rPr>
                <w:rFonts w:hint="eastAsia"/>
                <w:lang w:val="pt-BR" w:eastAsia="zh-CN"/>
              </w:rPr>
              <w:t>图</w:t>
            </w:r>
          </w:p>
        </w:tc>
      </w:tr>
    </w:tbl>
    <w:p w14:paraId="089851A8" w14:textId="77777777" w:rsidR="0012061E" w:rsidRPr="00C8014E" w:rsidRDefault="0012061E" w:rsidP="00610815">
      <w:pPr>
        <w:pStyle w:val="Tabletext"/>
        <w:rPr>
          <w:lang w:eastAsia="zh-CN"/>
        </w:rPr>
      </w:pPr>
      <w:r w:rsidRPr="00C8014E">
        <w:rPr>
          <w:lang w:eastAsia="zh-CN"/>
        </w:rPr>
        <w:br w:type="page"/>
      </w:r>
    </w:p>
    <w:p w14:paraId="56815E84" w14:textId="3E9DAB7E" w:rsidR="0012061E" w:rsidRPr="00C8014E" w:rsidRDefault="00FE06EE" w:rsidP="0012061E">
      <w:pPr>
        <w:pStyle w:val="TableNo"/>
      </w:pPr>
      <w:r w:rsidRPr="00C8014E">
        <w:rPr>
          <w:rFonts w:hint="eastAsia"/>
          <w:lang w:eastAsia="zh-CN"/>
        </w:rPr>
        <w:lastRenderedPageBreak/>
        <w:t>表</w:t>
      </w:r>
      <w:r w:rsidR="0012061E" w:rsidRPr="00C8014E">
        <w:t>1</w:t>
      </w:r>
      <w:r w:rsidR="00A47E3F" w:rsidRPr="00C8014E">
        <w:rPr>
          <w:rFonts w:hint="eastAsia"/>
          <w:lang w:eastAsia="zh-CN"/>
        </w:rPr>
        <w:t>（</w:t>
      </w:r>
      <w:r w:rsidR="00AD60EE">
        <w:rPr>
          <w:rFonts w:ascii="STKaiti" w:eastAsia="STKaiti" w:hAnsi="STKaiti" w:hint="eastAsia"/>
          <w:lang w:eastAsia="zh-CN"/>
        </w:rPr>
        <w:t>结束</w:t>
      </w:r>
      <w:r w:rsidR="00A47E3F" w:rsidRPr="00C8014E">
        <w:rPr>
          <w:rFonts w:hint="eastAsia"/>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4521"/>
      </w:tblGrid>
      <w:tr w:rsidR="0012061E" w:rsidRPr="00C8014E" w14:paraId="72126D2A" w14:textId="77777777" w:rsidTr="00701552">
        <w:trPr>
          <w:cantSplit/>
          <w:tblHeader/>
          <w:jc w:val="center"/>
        </w:trPr>
        <w:tc>
          <w:tcPr>
            <w:tcW w:w="5118" w:type="dxa"/>
            <w:tcBorders>
              <w:top w:val="single" w:sz="4" w:space="0" w:color="auto"/>
              <w:left w:val="single" w:sz="4" w:space="0" w:color="auto"/>
              <w:bottom w:val="single" w:sz="4" w:space="0" w:color="auto"/>
              <w:right w:val="single" w:sz="4" w:space="0" w:color="auto"/>
            </w:tcBorders>
            <w:hideMark/>
          </w:tcPr>
          <w:p w14:paraId="3C13C88B" w14:textId="2ED553BC" w:rsidR="0012061E" w:rsidRPr="00C8014E" w:rsidRDefault="00E56588" w:rsidP="00701552">
            <w:pPr>
              <w:pStyle w:val="Tablehead"/>
              <w:rPr>
                <w:lang w:eastAsia="zh-CN"/>
              </w:rPr>
            </w:pPr>
            <w:r w:rsidRPr="00C8014E">
              <w:rPr>
                <w:rFonts w:hint="eastAsia"/>
                <w:lang w:eastAsia="zh-CN"/>
              </w:rPr>
              <w:t>参数</w:t>
            </w:r>
          </w:p>
        </w:tc>
        <w:tc>
          <w:tcPr>
            <w:tcW w:w="4521" w:type="dxa"/>
            <w:tcBorders>
              <w:top w:val="single" w:sz="4" w:space="0" w:color="auto"/>
              <w:left w:val="single" w:sz="4" w:space="0" w:color="auto"/>
              <w:bottom w:val="single" w:sz="4" w:space="0" w:color="auto"/>
              <w:right w:val="single" w:sz="4" w:space="0" w:color="auto"/>
            </w:tcBorders>
            <w:hideMark/>
          </w:tcPr>
          <w:p w14:paraId="5E014720" w14:textId="7AFBE9B4" w:rsidR="0012061E" w:rsidRPr="00C8014E" w:rsidRDefault="000B0D25" w:rsidP="00701552">
            <w:pPr>
              <w:pStyle w:val="Tablehead"/>
            </w:pPr>
            <w:r w:rsidRPr="00C8014E">
              <w:rPr>
                <w:rFonts w:hint="eastAsia"/>
                <w:lang w:eastAsia="zh-CN"/>
              </w:rPr>
              <w:t>雷达</w:t>
            </w:r>
            <w:r w:rsidR="0012061E" w:rsidRPr="00C8014E">
              <w:t>A</w:t>
            </w:r>
          </w:p>
        </w:tc>
      </w:tr>
      <w:tr w:rsidR="0012061E" w:rsidRPr="00C8014E" w14:paraId="2D635CBF"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B721249" w14:textId="5443AF29" w:rsidR="0012061E" w:rsidRPr="00C8014E" w:rsidRDefault="00072698" w:rsidP="00AD60EE">
            <w:pPr>
              <w:pStyle w:val="Tabletext"/>
              <w:spacing w:before="60" w:after="60"/>
              <w:jc w:val="left"/>
              <w:rPr>
                <w:lang w:eastAsia="zh-CN"/>
              </w:rPr>
            </w:pPr>
            <w:r w:rsidRPr="00C8014E">
              <w:rPr>
                <w:lang w:eastAsia="zh-CN"/>
              </w:rPr>
              <w:t>接收机基底噪声</w:t>
            </w:r>
            <w:r w:rsidR="003F4791" w:rsidRPr="00C8014E">
              <w:rPr>
                <w:rFonts w:hint="eastAsia"/>
                <w:lang w:eastAsia="zh-CN"/>
              </w:rPr>
              <w:t>（</w:t>
            </w:r>
            <w:r w:rsidR="003F4791" w:rsidRPr="00C8014E">
              <w:rPr>
                <w:lang w:eastAsia="zh-CN"/>
              </w:rPr>
              <w:t>dBm</w:t>
            </w:r>
            <w:r w:rsidR="003F4791" w:rsidRPr="00C8014E">
              <w:rPr>
                <w:rFonts w:hint="eastAsia"/>
                <w:lang w:eastAsia="zh-CN"/>
              </w:rPr>
              <w:t>）</w:t>
            </w:r>
          </w:p>
          <w:p w14:paraId="47F2DC98" w14:textId="4CE5C4DE" w:rsidR="00E56588" w:rsidRPr="00C8014E" w:rsidRDefault="003F4791" w:rsidP="00AD60EE">
            <w:pPr>
              <w:pStyle w:val="Tabletext"/>
              <w:spacing w:before="60" w:after="60"/>
              <w:jc w:val="left"/>
              <w:rPr>
                <w:lang w:eastAsia="zh-CN"/>
              </w:rPr>
            </w:pPr>
            <w:r w:rsidRPr="00C8014E">
              <w:rPr>
                <w:rFonts w:hint="eastAsia"/>
                <w:lang w:eastAsia="zh-CN"/>
              </w:rPr>
              <w:t>（</w:t>
            </w:r>
            <w:r w:rsidR="00E56588" w:rsidRPr="00C8014E">
              <w:rPr>
                <w:rFonts w:hint="eastAsia"/>
                <w:lang w:eastAsia="zh-CN"/>
              </w:rPr>
              <w:t>见</w:t>
            </w:r>
            <w:r w:rsidR="00FB52FA">
              <w:rPr>
                <w:rFonts w:hint="eastAsia"/>
                <w:lang w:eastAsia="zh-CN"/>
              </w:rPr>
              <w:t>M</w:t>
            </w:r>
            <w:r w:rsidR="00FB52FA">
              <w:rPr>
                <w:lang w:val="en-US" w:eastAsia="zh-CN"/>
              </w:rPr>
              <w:t>.</w:t>
            </w:r>
            <w:r w:rsidR="00E56588" w:rsidRPr="00C8014E">
              <w:rPr>
                <w:rFonts w:hint="eastAsia"/>
                <w:lang w:eastAsia="zh-CN"/>
              </w:rPr>
              <w:t>1461</w:t>
            </w:r>
            <w:r w:rsidR="00E56588" w:rsidRPr="00C8014E">
              <w:rPr>
                <w:rFonts w:hint="eastAsia"/>
                <w:lang w:eastAsia="zh-CN"/>
              </w:rPr>
              <w:t>建议书低于</w:t>
            </w:r>
            <w:r w:rsidR="00E56588" w:rsidRPr="00C8014E">
              <w:rPr>
                <w:lang w:eastAsia="zh-CN"/>
              </w:rPr>
              <w:t>eq.</w:t>
            </w:r>
            <w:r w:rsidRPr="00C8014E">
              <w:rPr>
                <w:rFonts w:hint="eastAsia"/>
                <w:lang w:eastAsia="zh-CN"/>
              </w:rPr>
              <w:t>（</w:t>
            </w:r>
            <w:r w:rsidR="00E56588" w:rsidRPr="00C8014E">
              <w:rPr>
                <w:lang w:eastAsia="zh-CN"/>
              </w:rPr>
              <w:t>4</w:t>
            </w:r>
            <w:r w:rsidRPr="00C8014E">
              <w:rPr>
                <w:rFonts w:hint="eastAsia"/>
                <w:lang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4B058245" w14:textId="77777777" w:rsidR="0012061E" w:rsidRPr="00C8014E" w:rsidRDefault="0012061E" w:rsidP="00AD60EE">
            <w:pPr>
              <w:pStyle w:val="Tabletext"/>
              <w:spacing w:before="60" w:after="60"/>
              <w:jc w:val="center"/>
            </w:pPr>
            <w:r w:rsidRPr="00C8014E">
              <w:t>−105 … −93.2</w:t>
            </w:r>
          </w:p>
        </w:tc>
      </w:tr>
      <w:tr w:rsidR="0012061E" w:rsidRPr="00C8014E" w14:paraId="72845BCE"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7E9D065" w14:textId="484CC91C" w:rsidR="0012061E" w:rsidRPr="00C8014E" w:rsidRDefault="00E56588" w:rsidP="00AD60EE">
            <w:pPr>
              <w:pStyle w:val="Tabletext"/>
              <w:spacing w:before="60" w:after="60"/>
              <w:rPr>
                <w:lang w:eastAsia="zh-CN"/>
              </w:rPr>
            </w:pPr>
            <w:r w:rsidRPr="00C8014E">
              <w:rPr>
                <w:lang w:eastAsia="zh-CN"/>
              </w:rPr>
              <w:t>接收</w:t>
            </w:r>
            <w:r w:rsidRPr="00C8014E">
              <w:rPr>
                <w:rFonts w:hint="eastAsia"/>
                <w:lang w:eastAsia="zh-CN"/>
              </w:rPr>
              <w:t>机</w:t>
            </w:r>
            <w:r w:rsidR="00072698" w:rsidRPr="00C8014E">
              <w:rPr>
                <w:lang w:eastAsia="zh-CN"/>
              </w:rPr>
              <w:t>噪声图（</w:t>
            </w:r>
            <w:r w:rsidR="00072698" w:rsidRPr="00C8014E">
              <w:rPr>
                <w:lang w:eastAsia="zh-CN"/>
              </w:rPr>
              <w:t>dB</w:t>
            </w:r>
            <w:r w:rsidR="00072698" w:rsidRPr="00C8014E">
              <w:rPr>
                <w:rFonts w:hint="eastAsia"/>
                <w:lang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3FEC97B2" w14:textId="77777777" w:rsidR="0012061E" w:rsidRPr="00C8014E" w:rsidRDefault="0012061E" w:rsidP="00AD60EE">
            <w:pPr>
              <w:pStyle w:val="Tabletext"/>
              <w:spacing w:before="60" w:after="60"/>
              <w:jc w:val="center"/>
            </w:pPr>
            <w:r w:rsidRPr="00C8014E">
              <w:t>7</w:t>
            </w:r>
          </w:p>
        </w:tc>
      </w:tr>
      <w:tr w:rsidR="0012061E" w:rsidRPr="00C8014E" w14:paraId="6DA0DB73"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AC2ED5D" w14:textId="38C13CC6" w:rsidR="0012061E" w:rsidRPr="00C8014E" w:rsidRDefault="00072698" w:rsidP="00AD60EE">
            <w:pPr>
              <w:pStyle w:val="Tabletext"/>
              <w:spacing w:before="60" w:after="60"/>
              <w:rPr>
                <w:lang w:eastAsia="zh-CN"/>
              </w:rPr>
            </w:pPr>
            <w:r w:rsidRPr="00C8014E">
              <w:rPr>
                <w:lang w:eastAsia="zh-CN"/>
              </w:rPr>
              <w:t>射频发射带宽</w:t>
            </w:r>
            <w:r w:rsidR="003F4791" w:rsidRPr="00C8014E">
              <w:rPr>
                <w:rFonts w:hint="eastAsia"/>
                <w:lang w:eastAsia="zh-CN"/>
              </w:rPr>
              <w:t>（</w:t>
            </w:r>
            <w:r w:rsidRPr="00C8014E">
              <w:rPr>
                <w:lang w:eastAsia="zh-CN"/>
              </w:rPr>
              <w:t>MHz</w:t>
            </w:r>
            <w:r w:rsidR="003F4791" w:rsidRPr="00C8014E">
              <w:rPr>
                <w:rFonts w:hint="eastAsia"/>
                <w:lang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0318E89F" w14:textId="5210FA35" w:rsidR="0012061E" w:rsidRPr="00C8014E" w:rsidRDefault="00F25D82" w:rsidP="00AD60EE">
            <w:pPr>
              <w:pStyle w:val="Tabletext"/>
              <w:spacing w:before="60" w:after="60"/>
              <w:jc w:val="center"/>
            </w:pPr>
            <w:r w:rsidRPr="00C8014E">
              <w:rPr>
                <w:rFonts w:hint="eastAsia"/>
                <w:lang w:eastAsia="zh-CN"/>
              </w:rPr>
              <w:t>最大</w:t>
            </w:r>
            <w:r w:rsidR="0012061E" w:rsidRPr="00C8014E">
              <w:t>24</w:t>
            </w:r>
          </w:p>
        </w:tc>
      </w:tr>
      <w:tr w:rsidR="0012061E" w:rsidRPr="00C8014E" w14:paraId="64897923"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4F0FB3C1" w14:textId="7F86158C" w:rsidR="0012061E" w:rsidRPr="00C8014E" w:rsidRDefault="00072698" w:rsidP="00AD60EE">
            <w:pPr>
              <w:pStyle w:val="Tabletext"/>
              <w:spacing w:before="60" w:after="60"/>
              <w:rPr>
                <w:lang w:val="en-GB" w:eastAsia="zh-CN"/>
              </w:rPr>
            </w:pPr>
            <w:r w:rsidRPr="00C8014E">
              <w:rPr>
                <w:lang w:eastAsia="zh-CN"/>
              </w:rPr>
              <w:t>接收机中频</w:t>
            </w:r>
            <w:r w:rsidRPr="00C8014E">
              <w:rPr>
                <w:lang w:eastAsia="zh-CN"/>
              </w:rPr>
              <w:t>3 dB</w:t>
            </w:r>
            <w:r w:rsidRPr="00C8014E">
              <w:rPr>
                <w:lang w:eastAsia="zh-CN"/>
              </w:rPr>
              <w:t>带宽（</w:t>
            </w:r>
            <w:r w:rsidRPr="00C8014E">
              <w:rPr>
                <w:lang w:eastAsia="zh-CN"/>
              </w:rPr>
              <w:t>MHz</w:t>
            </w:r>
            <w:r w:rsidRPr="00C8014E">
              <w:rPr>
                <w:rFonts w:hint="eastAsia"/>
                <w:lang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286FCFF4" w14:textId="77777777" w:rsidR="0012061E" w:rsidRPr="00C8014E" w:rsidRDefault="0012061E" w:rsidP="00AD60EE">
            <w:pPr>
              <w:pStyle w:val="Tabletext"/>
              <w:spacing w:before="60" w:after="60"/>
              <w:jc w:val="center"/>
            </w:pPr>
            <w:r w:rsidRPr="00C8014E">
              <w:t>1.5-24</w:t>
            </w:r>
          </w:p>
        </w:tc>
      </w:tr>
      <w:tr w:rsidR="0012061E" w:rsidRPr="00C8014E" w14:paraId="20B274AA" w14:textId="77777777" w:rsidTr="00701552">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08F92815" w14:textId="3F6D4BD8" w:rsidR="0012061E" w:rsidRPr="00C8014E" w:rsidRDefault="00E56588" w:rsidP="00AD60EE">
            <w:pPr>
              <w:pStyle w:val="Tabletext"/>
              <w:spacing w:before="60" w:after="60"/>
              <w:rPr>
                <w:lang w:val="en-GB" w:eastAsia="zh-CN"/>
              </w:rPr>
            </w:pPr>
            <w:r w:rsidRPr="00C8014E">
              <w:rPr>
                <w:rFonts w:hint="eastAsia"/>
                <w:lang w:val="en-GB" w:eastAsia="zh-CN"/>
              </w:rPr>
              <w:t>干扰</w:t>
            </w:r>
            <w:r w:rsidRPr="00C8014E">
              <w:rPr>
                <w:lang w:val="en-GB" w:eastAsia="zh-CN"/>
              </w:rPr>
              <w:t>噪声比</w:t>
            </w:r>
            <w:r w:rsidRPr="00C8014E">
              <w:rPr>
                <w:rFonts w:hint="eastAsia"/>
                <w:lang w:val="en-GB" w:eastAsia="zh-CN"/>
              </w:rPr>
              <w:t>保护</w:t>
            </w:r>
            <w:r w:rsidRPr="00C8014E">
              <w:rPr>
                <w:lang w:val="en-GB" w:eastAsia="zh-CN"/>
              </w:rPr>
              <w:t>标准</w:t>
            </w:r>
            <w:r w:rsidR="003F4791" w:rsidRPr="00C8014E">
              <w:rPr>
                <w:rFonts w:hint="eastAsia"/>
                <w:lang w:val="en-GB" w:eastAsia="zh-CN"/>
              </w:rPr>
              <w:t>（</w:t>
            </w:r>
            <w:r w:rsidR="000B0D25" w:rsidRPr="00C8014E">
              <w:rPr>
                <w:lang w:val="en-GB" w:eastAsia="zh-CN"/>
              </w:rPr>
              <w:t>dB</w:t>
            </w:r>
            <w:r w:rsidR="003F4791" w:rsidRPr="00C8014E">
              <w:rPr>
                <w:rFonts w:hint="eastAsia"/>
                <w:lang w:val="en-GB" w:eastAsia="zh-CN"/>
              </w:rPr>
              <w:t>）</w:t>
            </w:r>
          </w:p>
        </w:tc>
        <w:tc>
          <w:tcPr>
            <w:tcW w:w="4521" w:type="dxa"/>
            <w:tcBorders>
              <w:top w:val="single" w:sz="4" w:space="0" w:color="auto"/>
              <w:left w:val="single" w:sz="4" w:space="0" w:color="auto"/>
              <w:bottom w:val="single" w:sz="4" w:space="0" w:color="auto"/>
              <w:right w:val="single" w:sz="4" w:space="0" w:color="auto"/>
            </w:tcBorders>
            <w:hideMark/>
          </w:tcPr>
          <w:p w14:paraId="5983647A" w14:textId="77777777" w:rsidR="0012061E" w:rsidRPr="00C8014E" w:rsidRDefault="0012061E" w:rsidP="00AD60EE">
            <w:pPr>
              <w:pStyle w:val="Tabletext"/>
              <w:spacing w:before="60" w:after="60"/>
              <w:jc w:val="center"/>
            </w:pPr>
            <w:r w:rsidRPr="00C8014E">
              <w:rPr>
                <w:lang w:eastAsia="ja-JP"/>
              </w:rPr>
              <w:t>−</w:t>
            </w:r>
            <w:r w:rsidRPr="00C8014E">
              <w:t>6</w:t>
            </w:r>
          </w:p>
        </w:tc>
      </w:tr>
    </w:tbl>
    <w:p w14:paraId="79325726" w14:textId="77777777" w:rsidR="0012061E" w:rsidRPr="00C8014E" w:rsidRDefault="0012061E" w:rsidP="0012061E">
      <w:pPr>
        <w:pStyle w:val="Tablefin"/>
      </w:pPr>
    </w:p>
    <w:p w14:paraId="1B465241" w14:textId="0FA919F7" w:rsidR="0012061E" w:rsidRPr="00C8014E" w:rsidRDefault="0012061E" w:rsidP="0012061E">
      <w:pPr>
        <w:pStyle w:val="Heading2"/>
        <w:rPr>
          <w:lang w:val="en-GB" w:eastAsia="zh-CN"/>
        </w:rPr>
      </w:pPr>
      <w:r w:rsidRPr="00C8014E">
        <w:rPr>
          <w:lang w:val="en-GB" w:eastAsia="zh-CN"/>
        </w:rPr>
        <w:t>2.2</w:t>
      </w:r>
      <w:r w:rsidRPr="00C8014E">
        <w:rPr>
          <w:lang w:val="en-GB" w:eastAsia="zh-CN"/>
        </w:rPr>
        <w:tab/>
      </w:r>
      <w:r w:rsidR="000B0D25" w:rsidRPr="00C8014E">
        <w:rPr>
          <w:rFonts w:hint="eastAsia"/>
          <w:lang w:val="en-GB" w:eastAsia="zh-CN"/>
        </w:rPr>
        <w:t>在</w:t>
      </w:r>
      <w:r w:rsidRPr="00C8014E">
        <w:rPr>
          <w:lang w:val="en-GB" w:eastAsia="zh-CN"/>
        </w:rPr>
        <w:t>92</w:t>
      </w:r>
      <w:r w:rsidRPr="00C8014E">
        <w:rPr>
          <w:lang w:val="en-GB" w:eastAsia="zh-CN"/>
        </w:rPr>
        <w:noBreakHyphen/>
        <w:t>100 GHz</w:t>
      </w:r>
      <w:r w:rsidR="00FE06EE" w:rsidRPr="00C8014E">
        <w:rPr>
          <w:rFonts w:hint="eastAsia"/>
          <w:lang w:val="en-GB" w:eastAsia="zh-CN"/>
        </w:rPr>
        <w:t>频率</w:t>
      </w:r>
      <w:r w:rsidR="00FE06EE" w:rsidRPr="00C8014E">
        <w:rPr>
          <w:lang w:val="en-GB" w:eastAsia="zh-CN"/>
        </w:rPr>
        <w:t>范围内工作的</w:t>
      </w:r>
      <w:r w:rsidR="00FE06EE" w:rsidRPr="00C8014E">
        <w:rPr>
          <w:rFonts w:hint="eastAsia"/>
          <w:lang w:val="en-GB" w:eastAsia="zh-CN"/>
        </w:rPr>
        <w:t>机场</w:t>
      </w:r>
      <w:r w:rsidR="00FE06EE" w:rsidRPr="00C8014E">
        <w:rPr>
          <w:lang w:val="en-GB" w:eastAsia="zh-CN"/>
        </w:rPr>
        <w:t>外来物探测系统</w:t>
      </w:r>
    </w:p>
    <w:p w14:paraId="73CE4E6B" w14:textId="3B174BC6" w:rsidR="0012061E" w:rsidRPr="00C8014E" w:rsidRDefault="00AD7E70" w:rsidP="000B0D25">
      <w:pPr>
        <w:ind w:firstLineChars="200" w:firstLine="480"/>
        <w:rPr>
          <w:lang w:val="en-GB" w:eastAsia="zh-CN"/>
        </w:rPr>
      </w:pPr>
      <w:bookmarkStart w:id="5" w:name="_Hlk536622171"/>
      <w:r w:rsidRPr="00C8014E">
        <w:rPr>
          <w:rFonts w:hint="eastAsia"/>
          <w:lang w:val="en-GB" w:eastAsia="zh-CN"/>
        </w:rPr>
        <w:t>在</w:t>
      </w:r>
      <w:r w:rsidRPr="00C8014E">
        <w:rPr>
          <w:rFonts w:hint="eastAsia"/>
          <w:lang w:val="en-GB" w:eastAsia="zh-CN"/>
        </w:rPr>
        <w:t>92-100 GHz</w:t>
      </w:r>
      <w:r w:rsidRPr="00C8014E">
        <w:rPr>
          <w:rFonts w:hint="eastAsia"/>
          <w:lang w:val="en-GB" w:eastAsia="zh-CN"/>
        </w:rPr>
        <w:t>频率范围内</w:t>
      </w:r>
      <w:r w:rsidR="000B0D25" w:rsidRPr="00C8014E">
        <w:rPr>
          <w:rFonts w:hint="eastAsia"/>
          <w:lang w:val="en-GB" w:eastAsia="zh-CN"/>
        </w:rPr>
        <w:t>工作</w:t>
      </w:r>
      <w:r w:rsidRPr="00C8014E">
        <w:rPr>
          <w:rFonts w:hint="eastAsia"/>
          <w:lang w:val="en-GB" w:eastAsia="zh-CN"/>
        </w:rPr>
        <w:t>的外来物</w:t>
      </w:r>
      <w:r w:rsidR="006C6FFD" w:rsidRPr="00C8014E">
        <w:rPr>
          <w:rFonts w:hint="eastAsia"/>
          <w:lang w:val="en-GB" w:eastAsia="zh-CN"/>
        </w:rPr>
        <w:t>（</w:t>
      </w:r>
      <w:r w:rsidRPr="00C8014E">
        <w:rPr>
          <w:rFonts w:hint="eastAsia"/>
          <w:lang w:val="en-GB" w:eastAsia="zh-CN"/>
        </w:rPr>
        <w:t>FOD</w:t>
      </w:r>
      <w:r w:rsidR="006C6FFD" w:rsidRPr="00C8014E">
        <w:rPr>
          <w:rFonts w:hint="eastAsia"/>
          <w:lang w:val="en-GB" w:eastAsia="zh-CN"/>
        </w:rPr>
        <w:t>）</w:t>
      </w:r>
      <w:r w:rsidRPr="00C8014E">
        <w:rPr>
          <w:rFonts w:hint="eastAsia"/>
          <w:lang w:val="en-GB" w:eastAsia="zh-CN"/>
        </w:rPr>
        <w:t>探测系统为</w:t>
      </w:r>
      <w:r w:rsidR="000B0D25" w:rsidRPr="00C8014E">
        <w:rPr>
          <w:rFonts w:hint="eastAsia"/>
          <w:lang w:val="en-GB" w:eastAsia="zh-CN"/>
        </w:rPr>
        <w:t>确保</w:t>
      </w:r>
      <w:r w:rsidRPr="00C8014E">
        <w:rPr>
          <w:rFonts w:hint="eastAsia"/>
          <w:lang w:val="en-GB" w:eastAsia="zh-CN"/>
        </w:rPr>
        <w:t>机场安全运行</w:t>
      </w:r>
      <w:r w:rsidR="000B0D25" w:rsidRPr="00C8014E">
        <w:rPr>
          <w:rFonts w:hint="eastAsia"/>
          <w:lang w:val="en-GB" w:eastAsia="zh-CN"/>
        </w:rPr>
        <w:t>可具备</w:t>
      </w:r>
      <w:r w:rsidRPr="00C8014E">
        <w:rPr>
          <w:rFonts w:hint="eastAsia"/>
          <w:lang w:val="en-GB" w:eastAsia="zh-CN"/>
        </w:rPr>
        <w:t>高探测灵敏度、短探测响应时间、足够的监视跑道区域覆盖和高定位精度的性能。表</w:t>
      </w:r>
      <w:r w:rsidRPr="00C8014E">
        <w:rPr>
          <w:rFonts w:hint="eastAsia"/>
          <w:lang w:val="en-GB" w:eastAsia="zh-CN"/>
        </w:rPr>
        <w:t>2</w:t>
      </w:r>
      <w:r w:rsidRPr="00C8014E">
        <w:rPr>
          <w:rFonts w:hint="eastAsia"/>
          <w:lang w:val="en-GB" w:eastAsia="zh-CN"/>
        </w:rPr>
        <w:t>总结了在</w:t>
      </w:r>
      <w:r w:rsidRPr="00C8014E">
        <w:rPr>
          <w:rFonts w:hint="eastAsia"/>
          <w:lang w:val="en-GB" w:eastAsia="zh-CN"/>
        </w:rPr>
        <w:t>92-100 GHz</w:t>
      </w:r>
      <w:r w:rsidRPr="00C8014E">
        <w:rPr>
          <w:rFonts w:hint="eastAsia"/>
          <w:lang w:val="en-GB" w:eastAsia="zh-CN"/>
        </w:rPr>
        <w:t>频率范围内</w:t>
      </w:r>
      <w:r w:rsidR="000B0D25" w:rsidRPr="00C8014E">
        <w:rPr>
          <w:rFonts w:hint="eastAsia"/>
          <w:lang w:val="en-GB" w:eastAsia="zh-CN"/>
        </w:rPr>
        <w:t>工作</w:t>
      </w:r>
      <w:r w:rsidRPr="00C8014E">
        <w:rPr>
          <w:rFonts w:hint="eastAsia"/>
          <w:lang w:val="en-GB" w:eastAsia="zh-CN"/>
        </w:rPr>
        <w:t>的</w:t>
      </w:r>
      <w:r w:rsidRPr="00C8014E">
        <w:rPr>
          <w:rFonts w:hint="eastAsia"/>
          <w:lang w:val="en-GB" w:eastAsia="zh-CN"/>
        </w:rPr>
        <w:t>FOD</w:t>
      </w:r>
      <w:r w:rsidRPr="00C8014E">
        <w:rPr>
          <w:rFonts w:hint="eastAsia"/>
          <w:lang w:val="en-GB" w:eastAsia="zh-CN"/>
        </w:rPr>
        <w:t>探测系统的技术和操作特性。</w:t>
      </w:r>
    </w:p>
    <w:p w14:paraId="4CA351A9" w14:textId="12F322C5" w:rsidR="0012061E" w:rsidRPr="00C8014E" w:rsidRDefault="00CE5DDF" w:rsidP="007D77C0">
      <w:pPr>
        <w:ind w:firstLineChars="200" w:firstLine="480"/>
        <w:rPr>
          <w:lang w:val="en-GB" w:eastAsia="zh-CN"/>
        </w:rPr>
      </w:pPr>
      <w:r w:rsidRPr="00C8014E">
        <w:rPr>
          <w:rFonts w:hint="eastAsia"/>
          <w:lang w:val="en-GB" w:eastAsia="zh-CN"/>
        </w:rPr>
        <w:t>FOD</w:t>
      </w:r>
      <w:r w:rsidRPr="00C8014E">
        <w:rPr>
          <w:rFonts w:hint="eastAsia"/>
          <w:lang w:val="en-GB" w:eastAsia="zh-CN"/>
        </w:rPr>
        <w:t>是位于机场环境中不适当位置的任何物体，能够伤害机场或航空公司</w:t>
      </w:r>
      <w:r w:rsidR="007D77C0" w:rsidRPr="00C8014E">
        <w:rPr>
          <w:rFonts w:hint="eastAsia"/>
          <w:lang w:val="en-GB" w:eastAsia="zh-CN"/>
        </w:rPr>
        <w:t>工作</w:t>
      </w:r>
      <w:r w:rsidRPr="00C8014E">
        <w:rPr>
          <w:rFonts w:hint="eastAsia"/>
          <w:lang w:val="en-GB" w:eastAsia="zh-CN"/>
        </w:rPr>
        <w:t>人员并损坏飞机。机场跑道、滑行道、停机坪和坡道上</w:t>
      </w:r>
      <w:r w:rsidRPr="00C8014E">
        <w:rPr>
          <w:rFonts w:hint="eastAsia"/>
          <w:lang w:val="en-GB" w:eastAsia="zh-CN"/>
        </w:rPr>
        <w:t>FOD</w:t>
      </w:r>
      <w:r w:rsidRPr="00C8014E">
        <w:rPr>
          <w:rFonts w:hint="eastAsia"/>
          <w:lang w:val="en-GB" w:eastAsia="zh-CN"/>
        </w:rPr>
        <w:t>的存在对航空旅行的安全构成了重大威胁。</w:t>
      </w:r>
      <w:r w:rsidRPr="00C8014E">
        <w:rPr>
          <w:rFonts w:hint="eastAsia"/>
          <w:lang w:val="en-GB" w:eastAsia="zh-CN"/>
        </w:rPr>
        <w:t>FOD</w:t>
      </w:r>
      <w:r w:rsidRPr="00C8014E">
        <w:rPr>
          <w:rFonts w:hint="eastAsia"/>
          <w:lang w:val="en-GB" w:eastAsia="zh-CN"/>
        </w:rPr>
        <w:t>可能在飞行的关键阶段损坏飞机，可能导致灾难性的人身伤亡和机身损失，并增加维护和运营成本。然而，使用</w:t>
      </w:r>
      <w:r w:rsidRPr="00C8014E">
        <w:rPr>
          <w:rFonts w:hint="eastAsia"/>
          <w:lang w:val="en-GB" w:eastAsia="zh-CN"/>
        </w:rPr>
        <w:t>FOD</w:t>
      </w:r>
      <w:r w:rsidRPr="00C8014E">
        <w:rPr>
          <w:rFonts w:hint="eastAsia"/>
          <w:lang w:val="en-GB" w:eastAsia="zh-CN"/>
        </w:rPr>
        <w:t>探测设备可以减少</w:t>
      </w:r>
      <w:r w:rsidRPr="00C8014E">
        <w:rPr>
          <w:rFonts w:hint="eastAsia"/>
          <w:lang w:val="en-GB" w:eastAsia="zh-CN"/>
        </w:rPr>
        <w:t>FOD</w:t>
      </w:r>
      <w:r w:rsidRPr="00C8014E">
        <w:rPr>
          <w:rFonts w:hint="eastAsia"/>
          <w:lang w:val="en-GB" w:eastAsia="zh-CN"/>
        </w:rPr>
        <w:t>危害。</w:t>
      </w:r>
    </w:p>
    <w:p w14:paraId="3080A4BA" w14:textId="7E24AFA9" w:rsidR="0012061E" w:rsidRPr="00C8014E" w:rsidRDefault="00CE5DDF" w:rsidP="007D77C0">
      <w:pPr>
        <w:ind w:firstLineChars="200" w:firstLine="480"/>
        <w:rPr>
          <w:lang w:val="en-GB" w:eastAsia="zh-CN"/>
        </w:rPr>
      </w:pPr>
      <w:r w:rsidRPr="00C8014E">
        <w:rPr>
          <w:rFonts w:hint="eastAsia"/>
          <w:lang w:val="en-GB" w:eastAsia="zh-CN"/>
        </w:rPr>
        <w:t>FOD</w:t>
      </w:r>
      <w:r w:rsidRPr="00C8014E">
        <w:rPr>
          <w:rFonts w:hint="eastAsia"/>
          <w:lang w:val="en-GB" w:eastAsia="zh-CN"/>
        </w:rPr>
        <w:t>危害会严重伤害机场或航空公司</w:t>
      </w:r>
      <w:r w:rsidR="007D77C0" w:rsidRPr="00C8014E">
        <w:rPr>
          <w:rFonts w:hint="eastAsia"/>
          <w:lang w:val="en-GB" w:eastAsia="zh-CN"/>
        </w:rPr>
        <w:t>工作</w:t>
      </w:r>
      <w:r w:rsidRPr="00C8014E">
        <w:rPr>
          <w:rFonts w:hint="eastAsia"/>
          <w:lang w:val="en-GB" w:eastAsia="zh-CN"/>
        </w:rPr>
        <w:t>人员或损坏设备。潜在损害的类型包括：切割飞机轮胎；被吸入发动机；或者卡在影响飞行操作的机械装置中。当喷射爆炸推动</w:t>
      </w:r>
      <w:r w:rsidRPr="00C8014E">
        <w:rPr>
          <w:rFonts w:hint="eastAsia"/>
          <w:lang w:val="en-GB" w:eastAsia="zh-CN"/>
        </w:rPr>
        <w:t>FOD</w:t>
      </w:r>
      <w:r w:rsidR="00C002EC" w:rsidRPr="00C8014E">
        <w:rPr>
          <w:rFonts w:hint="eastAsia"/>
          <w:lang w:val="en-GB" w:eastAsia="zh-CN"/>
        </w:rPr>
        <w:t>高速通过机场环境时，可能造成</w:t>
      </w:r>
      <w:r w:rsidRPr="00C8014E">
        <w:rPr>
          <w:rFonts w:hint="eastAsia"/>
          <w:lang w:val="en-GB" w:eastAsia="zh-CN"/>
        </w:rPr>
        <w:t>人员伤</w:t>
      </w:r>
      <w:r w:rsidR="00C002EC" w:rsidRPr="00C8014E">
        <w:rPr>
          <w:rFonts w:hint="eastAsia"/>
          <w:lang w:val="en-GB" w:eastAsia="zh-CN"/>
        </w:rPr>
        <w:t>亡</w:t>
      </w:r>
      <w:r w:rsidRPr="00C8014E">
        <w:rPr>
          <w:rFonts w:hint="eastAsia"/>
          <w:lang w:val="en-GB" w:eastAsia="zh-CN"/>
        </w:rPr>
        <w:t>。</w:t>
      </w:r>
    </w:p>
    <w:p w14:paraId="523C2F5D" w14:textId="6EE8BC66" w:rsidR="0012061E" w:rsidRPr="00C8014E" w:rsidRDefault="00C002EC" w:rsidP="007D77C0">
      <w:pPr>
        <w:ind w:firstLineChars="200" w:firstLine="480"/>
        <w:rPr>
          <w:lang w:val="en-GB" w:eastAsia="zh-CN"/>
        </w:rPr>
      </w:pPr>
      <w:r w:rsidRPr="00C8014E">
        <w:rPr>
          <w:rFonts w:hint="eastAsia"/>
          <w:lang w:val="en-GB" w:eastAsia="zh-CN"/>
        </w:rPr>
        <w:t>深色物品占收集的</w:t>
      </w:r>
      <w:r w:rsidRPr="00C8014E">
        <w:rPr>
          <w:rFonts w:hint="eastAsia"/>
          <w:lang w:val="en-GB" w:eastAsia="zh-CN"/>
        </w:rPr>
        <w:t>FOD</w:t>
      </w:r>
      <w:r w:rsidRPr="00C8014E">
        <w:rPr>
          <w:rFonts w:hint="eastAsia"/>
          <w:lang w:val="en-GB" w:eastAsia="zh-CN"/>
        </w:rPr>
        <w:t>的近</w:t>
      </w:r>
      <w:r w:rsidRPr="00C8014E">
        <w:rPr>
          <w:rFonts w:hint="eastAsia"/>
          <w:lang w:val="en-GB" w:eastAsia="zh-CN"/>
        </w:rPr>
        <w:t>50%</w:t>
      </w:r>
      <w:r w:rsidR="006C6FFD" w:rsidRPr="00C8014E">
        <w:rPr>
          <w:rFonts w:hint="eastAsia"/>
          <w:lang w:val="en-GB" w:eastAsia="zh-CN"/>
        </w:rPr>
        <w:t>。</w:t>
      </w:r>
      <w:r w:rsidRPr="00C8014E">
        <w:rPr>
          <w:rFonts w:hint="eastAsia"/>
          <w:lang w:val="en-GB" w:eastAsia="zh-CN"/>
        </w:rPr>
        <w:t>常见的</w:t>
      </w:r>
      <w:r w:rsidRPr="00C8014E">
        <w:rPr>
          <w:rFonts w:hint="eastAsia"/>
          <w:lang w:val="en-GB" w:eastAsia="zh-CN"/>
        </w:rPr>
        <w:t>FOD</w:t>
      </w:r>
      <w:r w:rsidRPr="00C8014E">
        <w:rPr>
          <w:rFonts w:hint="eastAsia"/>
          <w:lang w:val="en-GB" w:eastAsia="zh-CN"/>
        </w:rPr>
        <w:t>尺寸可以是</w:t>
      </w:r>
      <w:r w:rsidRPr="00C8014E">
        <w:rPr>
          <w:rFonts w:hint="eastAsia"/>
          <w:lang w:val="en-GB" w:eastAsia="zh-CN"/>
        </w:rPr>
        <w:t>3</w:t>
      </w:r>
      <w:r w:rsidRPr="00C8014E">
        <w:rPr>
          <w:rFonts w:hint="eastAsia"/>
          <w:lang w:val="en-GB" w:eastAsia="zh-CN"/>
        </w:rPr>
        <w:t>厘米乘</w:t>
      </w:r>
      <w:r w:rsidRPr="00C8014E">
        <w:rPr>
          <w:rFonts w:hint="eastAsia"/>
          <w:lang w:val="en-GB" w:eastAsia="zh-CN"/>
        </w:rPr>
        <w:t>3</w:t>
      </w:r>
      <w:r w:rsidRPr="00C8014E">
        <w:rPr>
          <w:rFonts w:hint="eastAsia"/>
          <w:lang w:val="en-GB" w:eastAsia="zh-CN"/>
        </w:rPr>
        <w:t>厘米或更小。典型的</w:t>
      </w:r>
      <w:r w:rsidRPr="00C8014E">
        <w:rPr>
          <w:rFonts w:hint="eastAsia"/>
          <w:lang w:val="en-GB" w:eastAsia="zh-CN"/>
        </w:rPr>
        <w:t>FOD</w:t>
      </w:r>
      <w:r w:rsidRPr="00C8014E">
        <w:rPr>
          <w:rFonts w:hint="eastAsia"/>
          <w:lang w:val="en-GB" w:eastAsia="zh-CN"/>
        </w:rPr>
        <w:t>包括以下内容：</w:t>
      </w:r>
    </w:p>
    <w:p w14:paraId="69F1DAAC" w14:textId="00E1B497" w:rsidR="0012061E" w:rsidRPr="00C8014E" w:rsidRDefault="006C6FFD" w:rsidP="0012061E">
      <w:pPr>
        <w:pStyle w:val="enumlev1"/>
        <w:rPr>
          <w:lang w:val="en-GB" w:eastAsia="zh-CN"/>
        </w:rPr>
      </w:pPr>
      <w:r w:rsidRPr="00C8014E">
        <w:rPr>
          <w:lang w:val="en-GB" w:eastAsia="zh-CN"/>
        </w:rPr>
        <w:t>–</w:t>
      </w:r>
      <w:r w:rsidR="0012061E" w:rsidRPr="00C8014E">
        <w:rPr>
          <w:lang w:val="en-GB" w:eastAsia="zh-CN"/>
        </w:rPr>
        <w:tab/>
      </w:r>
      <w:r w:rsidR="00C002EC" w:rsidRPr="00C8014E">
        <w:rPr>
          <w:rFonts w:hint="eastAsia"/>
          <w:lang w:val="en-GB" w:eastAsia="zh-CN"/>
        </w:rPr>
        <w:t>飞机和发动机紧固件（螺母、螺栓、垫圈、安全线等）</w:t>
      </w:r>
    </w:p>
    <w:p w14:paraId="7E5EFB28" w14:textId="4A094090" w:rsidR="0012061E" w:rsidRPr="00C8014E" w:rsidRDefault="0012061E" w:rsidP="0012061E">
      <w:pPr>
        <w:pStyle w:val="enumlev1"/>
        <w:rPr>
          <w:lang w:val="en-GB" w:eastAsia="zh-CN"/>
        </w:rPr>
      </w:pPr>
      <w:r w:rsidRPr="00C8014E">
        <w:rPr>
          <w:lang w:val="en-GB" w:eastAsia="zh-CN"/>
        </w:rPr>
        <w:t>–</w:t>
      </w:r>
      <w:r w:rsidRPr="00C8014E">
        <w:rPr>
          <w:lang w:val="en-GB" w:eastAsia="zh-CN"/>
        </w:rPr>
        <w:tab/>
      </w:r>
      <w:r w:rsidR="00C002EC" w:rsidRPr="00C8014E">
        <w:rPr>
          <w:rFonts w:hint="eastAsia"/>
          <w:lang w:val="en-GB" w:eastAsia="zh-CN"/>
        </w:rPr>
        <w:t>飞机部件（油箱盖、起落架碎片、油条、金属板、活板门和轮胎碎片）</w:t>
      </w:r>
    </w:p>
    <w:p w14:paraId="1CD62558" w14:textId="799A38BB" w:rsidR="0012061E" w:rsidRPr="00C8014E" w:rsidRDefault="0012061E" w:rsidP="0012061E">
      <w:pPr>
        <w:pStyle w:val="enumlev1"/>
        <w:rPr>
          <w:lang w:val="en-GB" w:eastAsia="zh-CN"/>
        </w:rPr>
      </w:pPr>
      <w:r w:rsidRPr="00C8014E">
        <w:rPr>
          <w:lang w:val="en-GB" w:eastAsia="zh-CN"/>
        </w:rPr>
        <w:t>–</w:t>
      </w:r>
      <w:r w:rsidRPr="00C8014E">
        <w:rPr>
          <w:lang w:val="en-GB" w:eastAsia="zh-CN"/>
        </w:rPr>
        <w:tab/>
      </w:r>
      <w:r w:rsidR="00C002EC" w:rsidRPr="00C8014E">
        <w:rPr>
          <w:rFonts w:hint="eastAsia"/>
          <w:lang w:val="en-GB" w:eastAsia="zh-CN"/>
        </w:rPr>
        <w:t>机械</w:t>
      </w:r>
      <w:r w:rsidR="00C002EC" w:rsidRPr="00C8014E">
        <w:rPr>
          <w:lang w:val="en-GB" w:eastAsia="zh-CN"/>
        </w:rPr>
        <w:t>工具</w:t>
      </w:r>
    </w:p>
    <w:p w14:paraId="5E636587" w14:textId="16456C6E" w:rsidR="0012061E" w:rsidRPr="00C8014E" w:rsidRDefault="0012061E" w:rsidP="0012061E">
      <w:pPr>
        <w:pStyle w:val="enumlev1"/>
        <w:rPr>
          <w:lang w:val="en-GB" w:eastAsia="zh-CN"/>
        </w:rPr>
      </w:pPr>
      <w:r w:rsidRPr="00C8014E">
        <w:rPr>
          <w:lang w:val="en-GB" w:eastAsia="zh-CN"/>
        </w:rPr>
        <w:t>–</w:t>
      </w:r>
      <w:r w:rsidRPr="00C8014E">
        <w:rPr>
          <w:lang w:val="en-GB" w:eastAsia="zh-CN"/>
        </w:rPr>
        <w:tab/>
      </w:r>
      <w:r w:rsidR="00C002EC" w:rsidRPr="00C8014E">
        <w:rPr>
          <w:rFonts w:hint="eastAsia"/>
          <w:lang w:val="en-GB" w:eastAsia="zh-CN"/>
        </w:rPr>
        <w:t>餐饮用品</w:t>
      </w:r>
    </w:p>
    <w:p w14:paraId="263ACD9A" w14:textId="63974A22" w:rsidR="0012061E" w:rsidRPr="00C8014E" w:rsidRDefault="0012061E" w:rsidP="0012061E">
      <w:pPr>
        <w:pStyle w:val="enumlev1"/>
        <w:rPr>
          <w:lang w:val="en-GB" w:eastAsia="zh-CN"/>
        </w:rPr>
      </w:pPr>
      <w:r w:rsidRPr="00C8014E">
        <w:rPr>
          <w:lang w:val="en-GB" w:eastAsia="zh-CN"/>
        </w:rPr>
        <w:t>–</w:t>
      </w:r>
      <w:r w:rsidRPr="00C8014E">
        <w:rPr>
          <w:lang w:val="en-GB" w:eastAsia="zh-CN"/>
        </w:rPr>
        <w:tab/>
      </w:r>
      <w:r w:rsidR="00BC2A96" w:rsidRPr="00C8014E">
        <w:rPr>
          <w:rFonts w:hint="eastAsia"/>
          <w:lang w:val="en-GB" w:eastAsia="zh-CN"/>
        </w:rPr>
        <w:t>飞行线</w:t>
      </w:r>
      <w:r w:rsidR="00C002EC" w:rsidRPr="00C8014E">
        <w:rPr>
          <w:rFonts w:hint="eastAsia"/>
          <w:lang w:val="en-GB" w:eastAsia="zh-CN"/>
        </w:rPr>
        <w:t>物品（钉子、人员徽章、钢笔、铅笔、行李牌、汽水罐等）</w:t>
      </w:r>
    </w:p>
    <w:p w14:paraId="38EE5374" w14:textId="30F488B2" w:rsidR="0012061E" w:rsidRPr="00C8014E" w:rsidRDefault="0012061E" w:rsidP="0012061E">
      <w:pPr>
        <w:pStyle w:val="enumlev1"/>
        <w:rPr>
          <w:lang w:val="en-GB" w:eastAsia="zh-CN"/>
        </w:rPr>
      </w:pPr>
      <w:r w:rsidRPr="00C8014E">
        <w:rPr>
          <w:lang w:val="en-GB" w:eastAsia="zh-CN"/>
        </w:rPr>
        <w:t>–</w:t>
      </w:r>
      <w:r w:rsidRPr="00C8014E">
        <w:rPr>
          <w:lang w:val="en-GB" w:eastAsia="zh-CN"/>
        </w:rPr>
        <w:tab/>
      </w:r>
      <w:r w:rsidR="00C002EC" w:rsidRPr="00C8014E">
        <w:rPr>
          <w:rFonts w:hint="eastAsia"/>
          <w:lang w:val="en-GB" w:eastAsia="zh-CN"/>
        </w:rPr>
        <w:t>停机坪物品（餐饮和货运托盘产生的纸张和塑料碎片、行李部件和坡道设备产生的碎片）</w:t>
      </w:r>
    </w:p>
    <w:p w14:paraId="2A04600F" w14:textId="3BD27E39" w:rsidR="0012061E" w:rsidRPr="00C8014E" w:rsidRDefault="0012061E" w:rsidP="0012061E">
      <w:pPr>
        <w:pStyle w:val="enumlev1"/>
        <w:rPr>
          <w:lang w:val="en-GB" w:eastAsia="zh-CN"/>
        </w:rPr>
      </w:pPr>
      <w:r w:rsidRPr="00C8014E">
        <w:rPr>
          <w:lang w:val="en-GB" w:eastAsia="zh-CN"/>
        </w:rPr>
        <w:t>–</w:t>
      </w:r>
      <w:r w:rsidRPr="00C8014E">
        <w:rPr>
          <w:lang w:val="en-GB" w:eastAsia="zh-CN"/>
        </w:rPr>
        <w:tab/>
      </w:r>
      <w:r w:rsidR="00525112" w:rsidRPr="00C8014E">
        <w:rPr>
          <w:rFonts w:hint="eastAsia"/>
          <w:lang w:val="en-GB" w:eastAsia="zh-CN"/>
        </w:rPr>
        <w:t>跑道和滑行道材料（混凝土和沥青块、橡胶接缝材料和油漆碎片）</w:t>
      </w:r>
    </w:p>
    <w:p w14:paraId="04E5EDE7" w14:textId="4C1AF5DD" w:rsidR="0012061E" w:rsidRPr="00C8014E" w:rsidRDefault="0012061E" w:rsidP="0012061E">
      <w:pPr>
        <w:pStyle w:val="enumlev1"/>
        <w:rPr>
          <w:lang w:val="en-GB" w:eastAsia="zh-CN"/>
        </w:rPr>
      </w:pPr>
      <w:r w:rsidRPr="00C8014E">
        <w:rPr>
          <w:lang w:val="en-GB" w:eastAsia="zh-CN"/>
        </w:rPr>
        <w:t>–</w:t>
      </w:r>
      <w:r w:rsidRPr="00C8014E">
        <w:rPr>
          <w:lang w:val="en-GB" w:eastAsia="zh-CN"/>
        </w:rPr>
        <w:tab/>
      </w:r>
      <w:r w:rsidR="00525112" w:rsidRPr="00C8014E">
        <w:rPr>
          <w:rFonts w:hint="eastAsia"/>
          <w:lang w:val="en-GB" w:eastAsia="zh-CN"/>
        </w:rPr>
        <w:t>建筑碎片（木块、石块、紧固件和各种金属物品）</w:t>
      </w:r>
    </w:p>
    <w:p w14:paraId="03E47137" w14:textId="6D5A0E7B" w:rsidR="0012061E" w:rsidRPr="00C8014E" w:rsidRDefault="0012061E" w:rsidP="0012061E">
      <w:pPr>
        <w:pStyle w:val="enumlev1"/>
        <w:rPr>
          <w:lang w:val="en-GB" w:eastAsia="zh-CN"/>
        </w:rPr>
      </w:pPr>
      <w:r w:rsidRPr="00C8014E">
        <w:rPr>
          <w:lang w:val="en-GB" w:eastAsia="zh-CN"/>
        </w:rPr>
        <w:t>–</w:t>
      </w:r>
      <w:r w:rsidRPr="00C8014E">
        <w:rPr>
          <w:lang w:val="en-GB" w:eastAsia="zh-CN"/>
        </w:rPr>
        <w:tab/>
      </w:r>
      <w:r w:rsidR="00525112" w:rsidRPr="00C8014E">
        <w:rPr>
          <w:rFonts w:hint="eastAsia"/>
          <w:lang w:val="en-GB" w:eastAsia="zh-CN"/>
        </w:rPr>
        <w:t>塑料和</w:t>
      </w:r>
      <w:r w:rsidR="00525112" w:rsidRPr="00C8014E">
        <w:rPr>
          <w:rFonts w:hint="eastAsia"/>
          <w:lang w:val="en-GB" w:eastAsia="zh-CN"/>
        </w:rPr>
        <w:t>/</w:t>
      </w:r>
      <w:r w:rsidR="00525112" w:rsidRPr="00C8014E">
        <w:rPr>
          <w:rFonts w:hint="eastAsia"/>
          <w:lang w:val="en-GB" w:eastAsia="zh-CN"/>
        </w:rPr>
        <w:t>或聚乙烯材料</w:t>
      </w:r>
    </w:p>
    <w:p w14:paraId="6DD80A98" w14:textId="65EA80CC" w:rsidR="0012061E" w:rsidRPr="00C8014E" w:rsidRDefault="0012061E" w:rsidP="00525112">
      <w:pPr>
        <w:pStyle w:val="enumlev1"/>
        <w:rPr>
          <w:lang w:val="en-GB" w:eastAsia="zh-CN"/>
        </w:rPr>
      </w:pPr>
      <w:r w:rsidRPr="00C8014E">
        <w:rPr>
          <w:lang w:val="en-GB" w:eastAsia="zh-CN"/>
        </w:rPr>
        <w:t>–</w:t>
      </w:r>
      <w:r w:rsidRPr="00C8014E">
        <w:rPr>
          <w:lang w:val="en-GB" w:eastAsia="zh-CN"/>
        </w:rPr>
        <w:tab/>
      </w:r>
      <w:r w:rsidR="00525112" w:rsidRPr="00C8014E">
        <w:rPr>
          <w:rFonts w:hint="eastAsia"/>
          <w:lang w:val="en-GB" w:eastAsia="zh-CN"/>
        </w:rPr>
        <w:t>天然材料（植物碎片和野生动物）和</w:t>
      </w:r>
    </w:p>
    <w:p w14:paraId="141B4B3A" w14:textId="704A0ACD" w:rsidR="0012061E" w:rsidRPr="00C8014E" w:rsidRDefault="0012061E" w:rsidP="0012061E">
      <w:pPr>
        <w:pStyle w:val="enumlev1"/>
        <w:rPr>
          <w:lang w:val="en-GB" w:eastAsia="zh-CN"/>
        </w:rPr>
      </w:pPr>
      <w:r w:rsidRPr="00C8014E">
        <w:rPr>
          <w:lang w:val="en-GB" w:eastAsia="zh-CN"/>
        </w:rPr>
        <w:t>–</w:t>
      </w:r>
      <w:r w:rsidRPr="00C8014E">
        <w:rPr>
          <w:lang w:val="en-GB" w:eastAsia="zh-CN"/>
        </w:rPr>
        <w:tab/>
      </w:r>
      <w:r w:rsidR="00525112" w:rsidRPr="00C8014E">
        <w:rPr>
          <w:rFonts w:hint="eastAsia"/>
          <w:lang w:val="en-GB" w:eastAsia="zh-CN"/>
        </w:rPr>
        <w:t>来自冬季条件的污染物（雪、冰）。</w:t>
      </w:r>
    </w:p>
    <w:bookmarkEnd w:id="5"/>
    <w:p w14:paraId="7621BA06" w14:textId="3111D5FE" w:rsidR="0012061E" w:rsidRPr="00C8014E" w:rsidRDefault="00E56588" w:rsidP="0012061E">
      <w:pPr>
        <w:pStyle w:val="TableNo"/>
        <w:rPr>
          <w:lang w:val="en-GB" w:eastAsia="zh-CN"/>
        </w:rPr>
      </w:pPr>
      <w:r w:rsidRPr="00C8014E">
        <w:rPr>
          <w:rFonts w:hint="eastAsia"/>
          <w:lang w:val="en-GB" w:eastAsia="zh-CN"/>
        </w:rPr>
        <w:lastRenderedPageBreak/>
        <w:t>表</w:t>
      </w:r>
      <w:r w:rsidR="0012061E" w:rsidRPr="00C8014E">
        <w:rPr>
          <w:lang w:val="en-GB" w:eastAsia="zh-CN"/>
        </w:rPr>
        <w:t>2</w:t>
      </w:r>
    </w:p>
    <w:p w14:paraId="06EA5CBD" w14:textId="6A83B4B5" w:rsidR="0012061E" w:rsidRPr="00C8014E" w:rsidRDefault="00D208BB" w:rsidP="0012061E">
      <w:pPr>
        <w:pStyle w:val="Tabletitle"/>
        <w:rPr>
          <w:lang w:val="en-GB" w:eastAsia="zh-CN"/>
        </w:rPr>
      </w:pPr>
      <w:r w:rsidRPr="00C8014E">
        <w:rPr>
          <w:lang w:eastAsia="zh-CN"/>
        </w:rPr>
        <w:t>92-100 GHz</w:t>
      </w:r>
      <w:r w:rsidR="00E56588" w:rsidRPr="00C8014E">
        <w:rPr>
          <w:rFonts w:hint="eastAsia"/>
          <w:lang w:eastAsia="zh-CN"/>
        </w:rPr>
        <w:t>频率范围内</w:t>
      </w:r>
      <w:r w:rsidR="001C403E" w:rsidRPr="00C8014E">
        <w:rPr>
          <w:rFonts w:hint="eastAsia"/>
          <w:lang w:eastAsia="zh-CN"/>
        </w:rPr>
        <w:t>工作</w:t>
      </w:r>
      <w:r w:rsidRPr="00C8014E">
        <w:rPr>
          <w:rFonts w:hint="eastAsia"/>
          <w:lang w:eastAsia="zh-CN"/>
        </w:rPr>
        <w:t>的</w:t>
      </w:r>
      <w:r w:rsidR="001C403E" w:rsidRPr="00C8014E">
        <w:rPr>
          <w:rFonts w:hint="eastAsia"/>
          <w:lang w:eastAsia="zh-CN"/>
        </w:rPr>
        <w:t>外来物</w:t>
      </w:r>
      <w:r w:rsidRPr="00C8014E">
        <w:rPr>
          <w:rFonts w:hint="eastAsia"/>
          <w:lang w:eastAsia="zh-CN"/>
        </w:rPr>
        <w:t>探测系统的技术和操作特性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7"/>
        <w:gridCol w:w="4362"/>
      </w:tblGrid>
      <w:tr w:rsidR="0012061E" w:rsidRPr="00C8014E" w14:paraId="13215E7A" w14:textId="77777777" w:rsidTr="00701552">
        <w:trPr>
          <w:cantSplit/>
          <w:trHeight w:val="331"/>
          <w:tblHeader/>
          <w:jc w:val="center"/>
        </w:trPr>
        <w:tc>
          <w:tcPr>
            <w:tcW w:w="4110" w:type="dxa"/>
            <w:tcBorders>
              <w:top w:val="single" w:sz="4" w:space="0" w:color="auto"/>
              <w:left w:val="single" w:sz="4" w:space="0" w:color="auto"/>
              <w:bottom w:val="single" w:sz="4" w:space="0" w:color="auto"/>
              <w:right w:val="single" w:sz="4" w:space="0" w:color="auto"/>
            </w:tcBorders>
            <w:vAlign w:val="center"/>
            <w:hideMark/>
          </w:tcPr>
          <w:p w14:paraId="67F46924" w14:textId="3B1B36E7" w:rsidR="0012061E" w:rsidRPr="00C8014E" w:rsidRDefault="00E56588" w:rsidP="00701552">
            <w:pPr>
              <w:pStyle w:val="Tablehead"/>
              <w:rPr>
                <w:lang w:eastAsia="zh-CN"/>
              </w:rPr>
            </w:pPr>
            <w:bookmarkStart w:id="6" w:name="_Hlk524367930"/>
            <w:r w:rsidRPr="00C8014E">
              <w:rPr>
                <w:rFonts w:hint="eastAsia"/>
                <w:lang w:eastAsia="zh-CN"/>
              </w:rPr>
              <w:t>参数</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67289E8" w14:textId="70F39070" w:rsidR="0012061E" w:rsidRPr="00C8014E" w:rsidRDefault="00E56588" w:rsidP="00701552">
            <w:pPr>
              <w:pStyle w:val="Tablehead"/>
              <w:rPr>
                <w:bCs/>
                <w:lang w:eastAsia="zh-CN"/>
              </w:rPr>
            </w:pPr>
            <w:r w:rsidRPr="00C8014E">
              <w:rPr>
                <w:rFonts w:hint="eastAsia"/>
                <w:bCs/>
                <w:lang w:eastAsia="zh-CN"/>
              </w:rPr>
              <w:t>值</w:t>
            </w:r>
          </w:p>
        </w:tc>
      </w:tr>
      <w:tr w:rsidR="0012061E" w:rsidRPr="00C8014E" w14:paraId="2555F6A3"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023235F5" w14:textId="7F003DFE" w:rsidR="0012061E" w:rsidRPr="00C8014E" w:rsidRDefault="00E56588" w:rsidP="00701552">
            <w:pPr>
              <w:pStyle w:val="Tabletext"/>
              <w:rPr>
                <w:lang w:eastAsia="ja-JP"/>
              </w:rPr>
            </w:pPr>
            <w:r w:rsidRPr="00C8014E">
              <w:rPr>
                <w:rFonts w:hint="eastAsia"/>
                <w:lang w:eastAsia="zh-CN"/>
              </w:rPr>
              <w:t>频率</w:t>
            </w:r>
            <w:r w:rsidRPr="00C8014E">
              <w:rPr>
                <w:lang w:eastAsia="zh-CN"/>
              </w:rPr>
              <w:t>范围</w:t>
            </w:r>
            <w:r w:rsidR="006C6FFD" w:rsidRPr="00C8014E">
              <w:rPr>
                <w:rFonts w:hint="eastAsia"/>
                <w:lang w:eastAsia="zh-CN"/>
              </w:rPr>
              <w:t>（</w:t>
            </w:r>
            <w:r w:rsidR="00FD13EC" w:rsidRPr="00C8014E">
              <w:rPr>
                <w:lang w:eastAsia="ja-JP"/>
              </w:rPr>
              <w:t>GHz</w:t>
            </w:r>
            <w:r w:rsidR="006C6FFD"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5B4C9DFE" w14:textId="77777777" w:rsidR="0012061E" w:rsidRPr="00C8014E" w:rsidRDefault="0012061E" w:rsidP="00701552">
            <w:pPr>
              <w:pStyle w:val="Tabletext"/>
              <w:jc w:val="center"/>
              <w:rPr>
                <w:lang w:eastAsia="ja-JP"/>
              </w:rPr>
            </w:pPr>
            <w:r w:rsidRPr="00C8014E">
              <w:rPr>
                <w:lang w:eastAsia="ja-JP"/>
              </w:rPr>
              <w:t>92 … 100</w:t>
            </w:r>
          </w:p>
        </w:tc>
      </w:tr>
      <w:tr w:rsidR="0012061E" w:rsidRPr="00C8014E" w14:paraId="4D245934"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6DE3A221" w14:textId="15DE8DB7" w:rsidR="0012061E" w:rsidRPr="00C8014E" w:rsidRDefault="00E56588" w:rsidP="00701552">
            <w:pPr>
              <w:pStyle w:val="Tabletext"/>
              <w:rPr>
                <w:lang w:eastAsia="ja-JP"/>
              </w:rPr>
            </w:pPr>
            <w:r w:rsidRPr="00C8014E">
              <w:rPr>
                <w:rFonts w:hint="eastAsia"/>
                <w:lang w:eastAsia="zh-CN"/>
              </w:rPr>
              <w:t>信道</w:t>
            </w:r>
            <w:r w:rsidRPr="00C8014E">
              <w:rPr>
                <w:lang w:eastAsia="zh-CN"/>
              </w:rPr>
              <w:t>带宽</w:t>
            </w:r>
            <w:r w:rsidR="006C6FFD" w:rsidRPr="00C8014E">
              <w:rPr>
                <w:rFonts w:hint="eastAsia"/>
                <w:lang w:eastAsia="zh-CN"/>
              </w:rPr>
              <w:t>（</w:t>
            </w:r>
            <w:r w:rsidR="00FD13EC" w:rsidRPr="00C8014E">
              <w:rPr>
                <w:lang w:eastAsia="ja-JP"/>
              </w:rPr>
              <w:t>GHz</w:t>
            </w:r>
            <w:r w:rsidR="006C6FFD"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50CFC0CD" w14:textId="77777777" w:rsidR="0012061E" w:rsidRPr="00C8014E" w:rsidRDefault="0012061E" w:rsidP="00701552">
            <w:pPr>
              <w:pStyle w:val="Tabletext"/>
              <w:jc w:val="center"/>
              <w:rPr>
                <w:lang w:eastAsia="ja-JP"/>
              </w:rPr>
            </w:pPr>
            <w:r w:rsidRPr="00C8014E">
              <w:rPr>
                <w:lang w:eastAsia="ja-JP"/>
              </w:rPr>
              <w:t>0.58 … 7.98</w:t>
            </w:r>
          </w:p>
        </w:tc>
      </w:tr>
      <w:tr w:rsidR="0012061E" w:rsidRPr="00C8014E" w14:paraId="7F8E29D0"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067F0CD7" w14:textId="6DAF7DC6" w:rsidR="0012061E" w:rsidRPr="00C8014E" w:rsidRDefault="00E56588" w:rsidP="00701552">
            <w:pPr>
              <w:pStyle w:val="Tabletext"/>
              <w:rPr>
                <w:lang w:eastAsia="zh-CN"/>
              </w:rPr>
            </w:pPr>
            <w:r w:rsidRPr="00C8014E">
              <w:rPr>
                <w:rFonts w:hint="eastAsia"/>
                <w:lang w:eastAsia="zh-CN"/>
              </w:rPr>
              <w:t>信道</w:t>
            </w:r>
            <w:r w:rsidRPr="00C8014E">
              <w:rPr>
                <w:lang w:eastAsia="zh-CN"/>
              </w:rPr>
              <w:t>规划</w:t>
            </w:r>
          </w:p>
        </w:tc>
        <w:tc>
          <w:tcPr>
            <w:tcW w:w="3397" w:type="dxa"/>
            <w:tcBorders>
              <w:top w:val="single" w:sz="4" w:space="0" w:color="auto"/>
              <w:left w:val="single" w:sz="4" w:space="0" w:color="auto"/>
              <w:bottom w:val="single" w:sz="4" w:space="0" w:color="auto"/>
              <w:right w:val="single" w:sz="4" w:space="0" w:color="auto"/>
            </w:tcBorders>
            <w:hideMark/>
          </w:tcPr>
          <w:p w14:paraId="531C4BA0" w14:textId="6EAD65B5" w:rsidR="0012061E" w:rsidRPr="00C8014E" w:rsidRDefault="00F25D82" w:rsidP="00F25D82">
            <w:pPr>
              <w:pStyle w:val="Tabletext"/>
              <w:jc w:val="center"/>
              <w:rPr>
                <w:lang w:eastAsia="ja-JP"/>
              </w:rPr>
            </w:pPr>
            <w:r w:rsidRPr="00C8014E">
              <w:rPr>
                <w:rFonts w:hint="eastAsia"/>
                <w:lang w:eastAsia="zh-CN"/>
              </w:rPr>
              <w:t>见</w:t>
            </w:r>
            <w:r w:rsidRPr="00C8014E">
              <w:rPr>
                <w:lang w:eastAsia="zh-CN"/>
              </w:rPr>
              <w:t>图</w:t>
            </w:r>
            <w:r w:rsidR="0012061E" w:rsidRPr="00C8014E">
              <w:rPr>
                <w:lang w:eastAsia="ja-JP"/>
              </w:rPr>
              <w:t>1</w:t>
            </w:r>
          </w:p>
        </w:tc>
      </w:tr>
      <w:tr w:rsidR="0012061E" w:rsidRPr="00C8014E" w14:paraId="76480023"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0BE717F6" w14:textId="1FF86AC8" w:rsidR="0012061E" w:rsidRPr="00C8014E" w:rsidRDefault="00E56588" w:rsidP="00701552">
            <w:pPr>
              <w:pStyle w:val="Tabletext"/>
              <w:rPr>
                <w:lang w:eastAsia="ja-JP"/>
              </w:rPr>
            </w:pPr>
            <w:r w:rsidRPr="00C8014E">
              <w:rPr>
                <w:rFonts w:hint="eastAsia"/>
                <w:lang w:eastAsia="zh-CN"/>
              </w:rPr>
              <w:t>传输</w:t>
            </w:r>
            <w:r w:rsidRPr="00C8014E">
              <w:rPr>
                <w:lang w:eastAsia="zh-CN"/>
              </w:rPr>
              <w:t>峰值功率</w:t>
            </w:r>
            <w:r w:rsidR="00FD13EC" w:rsidRPr="00C8014E">
              <w:rPr>
                <w:rFonts w:hint="eastAsia"/>
                <w:lang w:eastAsia="zh-CN"/>
              </w:rPr>
              <w:t>（</w:t>
            </w:r>
            <w:r w:rsidR="00FD13EC" w:rsidRPr="00C8014E">
              <w:rPr>
                <w:lang w:eastAsia="ja-JP"/>
              </w:rPr>
              <w:t>mW</w:t>
            </w:r>
            <w:r w:rsidR="00FD13EC"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3B8EF489" w14:textId="77777777" w:rsidR="0012061E" w:rsidRPr="00C8014E" w:rsidRDefault="0012061E" w:rsidP="00701552">
            <w:pPr>
              <w:pStyle w:val="Tabletext"/>
              <w:jc w:val="center"/>
              <w:rPr>
                <w:lang w:eastAsia="ja-JP"/>
              </w:rPr>
            </w:pPr>
            <w:r w:rsidRPr="00C8014E">
              <w:rPr>
                <w:lang w:eastAsia="ja-JP"/>
              </w:rPr>
              <w:t>100-200</w:t>
            </w:r>
          </w:p>
        </w:tc>
      </w:tr>
      <w:tr w:rsidR="0012061E" w:rsidRPr="00C8014E" w14:paraId="68CB38B7"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433A2CC9" w14:textId="4B1DFFE0" w:rsidR="0012061E" w:rsidRPr="00C8014E" w:rsidRDefault="00E56588" w:rsidP="00701552">
            <w:pPr>
              <w:pStyle w:val="Tabletext"/>
              <w:rPr>
                <w:lang w:eastAsia="ja-JP"/>
              </w:rPr>
            </w:pPr>
            <w:r w:rsidRPr="00C8014E">
              <w:rPr>
                <w:rFonts w:hint="eastAsia"/>
                <w:lang w:eastAsia="zh-CN"/>
              </w:rPr>
              <w:t>扫描</w:t>
            </w:r>
            <w:r w:rsidRPr="00C8014E">
              <w:rPr>
                <w:lang w:eastAsia="zh-CN"/>
              </w:rPr>
              <w:t>频率</w:t>
            </w:r>
            <w:r w:rsidR="00FD13EC" w:rsidRPr="00C8014E">
              <w:rPr>
                <w:rFonts w:hint="eastAsia"/>
                <w:lang w:eastAsia="zh-CN"/>
              </w:rPr>
              <w:t>（</w:t>
            </w:r>
            <w:r w:rsidR="00FD13EC" w:rsidRPr="00C8014E">
              <w:rPr>
                <w:lang w:eastAsia="ja-JP"/>
              </w:rPr>
              <w:t>FMCW</w:t>
            </w:r>
            <w:r w:rsidR="00FD13EC" w:rsidRPr="00C8014E">
              <w:rPr>
                <w:rFonts w:hint="eastAsia"/>
                <w:lang w:eastAsia="zh-CN"/>
              </w:rPr>
              <w:t>）（</w:t>
            </w:r>
            <w:r w:rsidR="00FD13EC" w:rsidRPr="00C8014E">
              <w:rPr>
                <w:lang w:eastAsia="ja-JP"/>
              </w:rPr>
              <w:t>kHz</w:t>
            </w:r>
            <w:r w:rsidR="00FD13EC"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29D4EE6B" w14:textId="77777777" w:rsidR="0012061E" w:rsidRPr="00C8014E" w:rsidRDefault="0012061E" w:rsidP="00701552">
            <w:pPr>
              <w:pStyle w:val="Tabletext"/>
              <w:jc w:val="center"/>
              <w:rPr>
                <w:lang w:eastAsia="ja-JP"/>
              </w:rPr>
            </w:pPr>
            <w:r w:rsidRPr="00C8014E">
              <w:rPr>
                <w:lang w:eastAsia="ja-JP"/>
              </w:rPr>
              <w:t>1.250</w:t>
            </w:r>
          </w:p>
        </w:tc>
      </w:tr>
      <w:tr w:rsidR="0012061E" w:rsidRPr="00C8014E" w14:paraId="652C6092"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574BA703" w14:textId="022234C7" w:rsidR="0012061E" w:rsidRPr="00C8014E" w:rsidRDefault="00E56588" w:rsidP="00701552">
            <w:pPr>
              <w:pStyle w:val="Tabletext"/>
              <w:rPr>
                <w:lang w:eastAsia="zh-CN"/>
              </w:rPr>
            </w:pPr>
            <w:r w:rsidRPr="00C8014E">
              <w:rPr>
                <w:rFonts w:hint="eastAsia"/>
                <w:lang w:eastAsia="zh-CN"/>
              </w:rPr>
              <w:t>天线</w:t>
            </w:r>
            <w:r w:rsidRPr="00C8014E">
              <w:rPr>
                <w:lang w:eastAsia="zh-CN"/>
              </w:rPr>
              <w:t>类型</w:t>
            </w:r>
          </w:p>
        </w:tc>
        <w:tc>
          <w:tcPr>
            <w:tcW w:w="3397" w:type="dxa"/>
            <w:tcBorders>
              <w:top w:val="single" w:sz="4" w:space="0" w:color="auto"/>
              <w:left w:val="single" w:sz="4" w:space="0" w:color="auto"/>
              <w:bottom w:val="single" w:sz="4" w:space="0" w:color="auto"/>
              <w:right w:val="single" w:sz="4" w:space="0" w:color="auto"/>
            </w:tcBorders>
            <w:hideMark/>
          </w:tcPr>
          <w:p w14:paraId="0C52F276" w14:textId="22A92485" w:rsidR="0012061E" w:rsidRPr="00C8014E" w:rsidRDefault="001C403E" w:rsidP="00701552">
            <w:pPr>
              <w:pStyle w:val="Tabletext"/>
              <w:spacing w:before="20" w:after="20"/>
              <w:jc w:val="center"/>
              <w:rPr>
                <w:lang w:eastAsia="ja-JP"/>
              </w:rPr>
            </w:pPr>
            <w:r w:rsidRPr="00C8014E">
              <w:rPr>
                <w:rFonts w:hint="eastAsia"/>
                <w:lang w:eastAsia="zh-CN"/>
              </w:rPr>
              <w:t>卡塞格伦</w:t>
            </w:r>
          </w:p>
        </w:tc>
      </w:tr>
      <w:tr w:rsidR="0012061E" w:rsidRPr="00C8014E" w14:paraId="72B41023"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7281BAB8" w14:textId="32E3E060" w:rsidR="0012061E" w:rsidRPr="00C8014E" w:rsidRDefault="00E56588" w:rsidP="00701552">
            <w:pPr>
              <w:pStyle w:val="Tabletext"/>
              <w:keepLines/>
              <w:tabs>
                <w:tab w:val="left" w:leader="dot" w:pos="7938"/>
                <w:tab w:val="center" w:pos="9526"/>
              </w:tabs>
              <w:ind w:left="567" w:hanging="567"/>
              <w:rPr>
                <w:lang w:eastAsia="ja-JP"/>
              </w:rPr>
            </w:pPr>
            <w:r w:rsidRPr="00C8014E">
              <w:rPr>
                <w:rFonts w:hint="eastAsia"/>
                <w:lang w:eastAsia="zh-CN"/>
              </w:rPr>
              <w:t>天线</w:t>
            </w:r>
            <w:r w:rsidRPr="00C8014E">
              <w:rPr>
                <w:lang w:eastAsia="zh-CN"/>
              </w:rPr>
              <w:t>增益</w:t>
            </w:r>
            <w:r w:rsidR="00FD13EC" w:rsidRPr="00C8014E">
              <w:rPr>
                <w:rFonts w:hint="eastAsia"/>
                <w:lang w:eastAsia="zh-CN"/>
              </w:rPr>
              <w:t>（</w:t>
            </w:r>
            <w:proofErr w:type="spellStart"/>
            <w:r w:rsidR="00FD13EC" w:rsidRPr="00C8014E">
              <w:rPr>
                <w:lang w:eastAsia="ja-JP"/>
              </w:rPr>
              <w:t>dBi</w:t>
            </w:r>
            <w:proofErr w:type="spellEnd"/>
            <w:r w:rsidR="00FD13EC"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75E52472" w14:textId="77777777" w:rsidR="0012061E" w:rsidRPr="00C8014E" w:rsidRDefault="0012061E" w:rsidP="00701552">
            <w:pPr>
              <w:pStyle w:val="Tabletext"/>
              <w:keepLines/>
              <w:tabs>
                <w:tab w:val="left" w:leader="dot" w:pos="7938"/>
                <w:tab w:val="center" w:pos="9526"/>
              </w:tabs>
              <w:spacing w:before="20" w:after="20"/>
              <w:ind w:left="567" w:hanging="567"/>
              <w:jc w:val="center"/>
              <w:rPr>
                <w:lang w:eastAsia="ja-JP"/>
              </w:rPr>
            </w:pPr>
            <w:r w:rsidRPr="00C8014E">
              <w:rPr>
                <w:lang w:eastAsia="ja-JP"/>
              </w:rPr>
              <w:t>44</w:t>
            </w:r>
          </w:p>
        </w:tc>
      </w:tr>
      <w:tr w:rsidR="0012061E" w:rsidRPr="00C8014E" w14:paraId="165E4083"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00DC101F" w14:textId="5766CCCB" w:rsidR="0012061E" w:rsidRPr="00C8014E" w:rsidRDefault="00E56588" w:rsidP="00701552">
            <w:pPr>
              <w:pStyle w:val="Tabletext"/>
              <w:rPr>
                <w:lang w:eastAsia="zh-CN"/>
              </w:rPr>
            </w:pPr>
            <w:r w:rsidRPr="00C8014E">
              <w:rPr>
                <w:rFonts w:hint="eastAsia"/>
                <w:lang w:eastAsia="zh-CN"/>
              </w:rPr>
              <w:t>天线</w:t>
            </w:r>
            <w:r w:rsidRPr="00C8014E">
              <w:rPr>
                <w:lang w:eastAsia="zh-CN"/>
              </w:rPr>
              <w:t>方向图</w:t>
            </w:r>
          </w:p>
        </w:tc>
        <w:tc>
          <w:tcPr>
            <w:tcW w:w="3397" w:type="dxa"/>
            <w:tcBorders>
              <w:top w:val="single" w:sz="4" w:space="0" w:color="auto"/>
              <w:left w:val="single" w:sz="4" w:space="0" w:color="auto"/>
              <w:bottom w:val="single" w:sz="4" w:space="0" w:color="auto"/>
              <w:right w:val="single" w:sz="4" w:space="0" w:color="auto"/>
            </w:tcBorders>
            <w:hideMark/>
          </w:tcPr>
          <w:p w14:paraId="15631D0D" w14:textId="5BD91FBA" w:rsidR="0012061E" w:rsidRPr="00C8014E" w:rsidRDefault="0012061E" w:rsidP="00701552">
            <w:pPr>
              <w:pStyle w:val="Tabletext"/>
              <w:spacing w:before="20" w:after="20"/>
              <w:jc w:val="center"/>
              <w:rPr>
                <w:lang w:eastAsia="ja-JP"/>
              </w:rPr>
            </w:pPr>
            <w:r w:rsidRPr="00C8014E">
              <w:t>ITU-R F.699</w:t>
            </w:r>
            <w:r w:rsidR="001C403E" w:rsidRPr="00C8014E">
              <w:rPr>
                <w:rFonts w:hint="eastAsia"/>
                <w:lang w:eastAsia="zh-CN"/>
              </w:rPr>
              <w:t>建议书</w:t>
            </w:r>
          </w:p>
        </w:tc>
      </w:tr>
      <w:tr w:rsidR="0012061E" w:rsidRPr="00C8014E" w14:paraId="3F01DC9D"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38DD96D4" w14:textId="78F7D14A" w:rsidR="0012061E" w:rsidRPr="00C8014E" w:rsidRDefault="00E56588" w:rsidP="00701552">
            <w:pPr>
              <w:pStyle w:val="Tabletext"/>
              <w:rPr>
                <w:lang w:eastAsia="ja-JP"/>
              </w:rPr>
            </w:pPr>
            <w:r w:rsidRPr="00C8014E">
              <w:rPr>
                <w:rFonts w:hint="eastAsia"/>
                <w:lang w:eastAsia="zh-CN"/>
              </w:rPr>
              <w:t>天线</w:t>
            </w:r>
            <w:r w:rsidRPr="00C8014E">
              <w:rPr>
                <w:lang w:eastAsia="zh-CN"/>
              </w:rPr>
              <w:t>高度</w:t>
            </w:r>
            <w:r w:rsidR="006C6FFD" w:rsidRPr="00C8014E">
              <w:rPr>
                <w:rFonts w:hint="eastAsia"/>
                <w:lang w:eastAsia="zh-CN"/>
              </w:rPr>
              <w:t>（</w:t>
            </w:r>
            <w:r w:rsidR="00FD13EC" w:rsidRPr="00C8014E">
              <w:rPr>
                <w:lang w:eastAsia="ja-JP"/>
              </w:rPr>
              <w:t>m</w:t>
            </w:r>
            <w:r w:rsidR="006C6FFD"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27F00BCF" w14:textId="77777777" w:rsidR="0012061E" w:rsidRPr="00C8014E" w:rsidRDefault="0012061E" w:rsidP="00701552">
            <w:pPr>
              <w:pStyle w:val="Tabletext"/>
              <w:spacing w:before="20" w:after="20"/>
              <w:jc w:val="center"/>
              <w:rPr>
                <w:lang w:eastAsia="ja-JP"/>
              </w:rPr>
            </w:pPr>
            <w:r w:rsidRPr="00C8014E">
              <w:rPr>
                <w:lang w:eastAsia="ja-JP"/>
              </w:rPr>
              <w:t>4 … 8</w:t>
            </w:r>
          </w:p>
        </w:tc>
      </w:tr>
      <w:tr w:rsidR="0012061E" w:rsidRPr="00C8014E" w14:paraId="42426DF1"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457959C3" w14:textId="33A91FD6" w:rsidR="0012061E" w:rsidRPr="00C8014E" w:rsidRDefault="008535A7" w:rsidP="00701552">
            <w:pPr>
              <w:pStyle w:val="Tabletext"/>
              <w:rPr>
                <w:lang w:eastAsia="zh-CN"/>
              </w:rPr>
            </w:pPr>
            <w:r w:rsidRPr="00C8014E">
              <w:rPr>
                <w:rFonts w:hint="eastAsia"/>
                <w:lang w:val="en-GB" w:eastAsia="zh-CN"/>
              </w:rPr>
              <w:t>最大半</w:t>
            </w:r>
            <w:r w:rsidRPr="00C8014E">
              <w:rPr>
                <w:lang w:val="en-GB" w:eastAsia="zh-CN"/>
              </w:rPr>
              <w:t>天线增益</w:t>
            </w:r>
            <w:r w:rsidRPr="00C8014E">
              <w:rPr>
                <w:rFonts w:hint="eastAsia"/>
                <w:lang w:val="en-GB" w:eastAsia="zh-CN"/>
              </w:rPr>
              <w:t>全宽</w:t>
            </w:r>
            <w:r w:rsidRPr="00C8014E">
              <w:rPr>
                <w:lang w:eastAsia="zh-CN"/>
              </w:rPr>
              <w:t>（</w:t>
            </w:r>
            <w:r w:rsidRPr="00C8014E">
              <w:rPr>
                <w:rFonts w:hint="eastAsia"/>
                <w:lang w:eastAsia="zh-CN"/>
              </w:rPr>
              <w:t>3</w:t>
            </w:r>
            <w:r w:rsidRPr="00C8014E">
              <w:rPr>
                <w:lang w:eastAsia="zh-CN"/>
              </w:rPr>
              <w:t>dB</w:t>
            </w:r>
            <w:r w:rsidRPr="00C8014E">
              <w:rPr>
                <w:rFonts w:hint="eastAsia"/>
                <w:lang w:val="en-GB" w:eastAsia="zh-CN"/>
              </w:rPr>
              <w:t>波束</w:t>
            </w:r>
            <w:r w:rsidRPr="00C8014E">
              <w:rPr>
                <w:lang w:val="en-GB" w:eastAsia="zh-CN"/>
              </w:rPr>
              <w:t>宽度</w:t>
            </w:r>
            <w:r w:rsidRPr="00C8014E">
              <w:rPr>
                <w:lang w:eastAsia="zh-CN"/>
              </w:rPr>
              <w:t>）</w:t>
            </w:r>
            <w:r w:rsidRPr="00C8014E">
              <w:rPr>
                <w:rFonts w:hint="eastAsia"/>
                <w:lang w:eastAsia="zh-CN"/>
              </w:rPr>
              <w:t>（</w:t>
            </w:r>
            <w:r w:rsidRPr="00C8014E">
              <w:rPr>
                <w:rFonts w:hint="eastAsia"/>
                <w:lang w:val="en-GB" w:eastAsia="zh-CN"/>
              </w:rPr>
              <w:t>度</w:t>
            </w:r>
            <w:r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5B7568CD" w14:textId="5C89B60A" w:rsidR="0012061E" w:rsidRPr="00C8014E" w:rsidRDefault="008535A7" w:rsidP="00701552">
            <w:pPr>
              <w:pStyle w:val="Tabletext"/>
              <w:jc w:val="center"/>
              <w:rPr>
                <w:lang w:eastAsia="ja-JP"/>
              </w:rPr>
            </w:pPr>
            <w:r w:rsidRPr="00C8014E">
              <w:rPr>
                <w:rFonts w:hint="eastAsia"/>
                <w:lang w:eastAsia="zh-CN"/>
              </w:rPr>
              <w:t>仰角</w:t>
            </w:r>
            <w:r w:rsidR="006C6FFD" w:rsidRPr="00C8014E">
              <w:rPr>
                <w:rFonts w:hint="eastAsia"/>
                <w:lang w:eastAsia="zh-CN"/>
              </w:rPr>
              <w:t>：</w:t>
            </w:r>
            <w:r w:rsidR="0012061E" w:rsidRPr="00C8014E">
              <w:rPr>
                <w:lang w:eastAsia="ja-JP"/>
              </w:rPr>
              <w:t>1.0</w:t>
            </w:r>
            <w:r w:rsidR="006C6FFD" w:rsidRPr="00C8014E">
              <w:rPr>
                <w:rFonts w:hint="eastAsia"/>
                <w:lang w:eastAsia="zh-CN"/>
              </w:rPr>
              <w:t>，</w:t>
            </w:r>
            <w:r w:rsidRPr="00C8014E">
              <w:rPr>
                <w:rFonts w:hint="eastAsia"/>
                <w:lang w:eastAsia="zh-CN"/>
              </w:rPr>
              <w:t>方位角</w:t>
            </w:r>
            <w:r w:rsidR="006C6FFD" w:rsidRPr="00C8014E">
              <w:rPr>
                <w:rFonts w:hint="eastAsia"/>
                <w:lang w:eastAsia="zh-CN"/>
              </w:rPr>
              <w:t>：</w:t>
            </w:r>
            <w:r w:rsidR="0012061E" w:rsidRPr="00C8014E">
              <w:rPr>
                <w:lang w:eastAsia="ja-JP"/>
              </w:rPr>
              <w:t>1.0</w:t>
            </w:r>
          </w:p>
        </w:tc>
      </w:tr>
      <w:tr w:rsidR="0012061E" w:rsidRPr="00C8014E" w14:paraId="0811944B"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09809EDB" w14:textId="2B9F5B12" w:rsidR="0012061E" w:rsidRPr="00C8014E" w:rsidRDefault="008535A7" w:rsidP="00701552">
            <w:pPr>
              <w:pStyle w:val="Tabletext"/>
              <w:rPr>
                <w:lang w:eastAsia="ja-JP"/>
              </w:rPr>
            </w:pPr>
            <w:r w:rsidRPr="00C8014E">
              <w:rPr>
                <w:rFonts w:hint="eastAsia"/>
                <w:lang w:eastAsia="zh-CN"/>
              </w:rPr>
              <w:t>天线旋转</w:t>
            </w:r>
            <w:r w:rsidRPr="00C8014E">
              <w:rPr>
                <w:lang w:eastAsia="zh-CN"/>
              </w:rPr>
              <w:t>速度</w:t>
            </w:r>
            <w:r w:rsidR="00FD13EC" w:rsidRPr="00C8014E">
              <w:rPr>
                <w:rFonts w:hint="eastAsia"/>
                <w:lang w:eastAsia="zh-CN"/>
              </w:rPr>
              <w:t>（</w:t>
            </w:r>
            <w:proofErr w:type="spellStart"/>
            <w:r w:rsidR="00FD13EC" w:rsidRPr="00C8014E">
              <w:rPr>
                <w:lang w:eastAsia="ja-JP"/>
              </w:rPr>
              <w:t>rpm</w:t>
            </w:r>
            <w:proofErr w:type="spellEnd"/>
            <w:r w:rsidR="00FD13EC"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265AE50B" w14:textId="77777777" w:rsidR="0012061E" w:rsidRPr="00C8014E" w:rsidRDefault="0012061E" w:rsidP="00701552">
            <w:pPr>
              <w:pStyle w:val="Tabletext"/>
              <w:jc w:val="center"/>
              <w:rPr>
                <w:lang w:eastAsia="ja-JP"/>
              </w:rPr>
            </w:pPr>
            <w:r w:rsidRPr="00C8014E">
              <w:rPr>
                <w:lang w:eastAsia="ja-JP"/>
              </w:rPr>
              <w:t>15</w:t>
            </w:r>
          </w:p>
        </w:tc>
      </w:tr>
      <w:tr w:rsidR="0012061E" w:rsidRPr="00C8014E" w14:paraId="307B8287"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2572A4B0" w14:textId="68DF0F38" w:rsidR="0012061E" w:rsidRPr="00C8014E" w:rsidRDefault="008535A7" w:rsidP="00701552">
            <w:pPr>
              <w:pStyle w:val="Tabletext"/>
              <w:rPr>
                <w:lang w:eastAsia="ja-JP"/>
              </w:rPr>
            </w:pPr>
            <w:r w:rsidRPr="00C8014E">
              <w:rPr>
                <w:rFonts w:hint="eastAsia"/>
                <w:lang w:eastAsia="zh-CN"/>
              </w:rPr>
              <w:t>探测距离</w:t>
            </w:r>
            <w:r w:rsidR="00FD13EC" w:rsidRPr="00C8014E">
              <w:rPr>
                <w:rFonts w:hint="eastAsia"/>
                <w:lang w:eastAsia="zh-CN"/>
              </w:rPr>
              <w:t>（</w:t>
            </w:r>
            <w:r w:rsidR="00FD13EC" w:rsidRPr="00C8014E">
              <w:rPr>
                <w:lang w:eastAsia="ja-JP"/>
              </w:rPr>
              <w:t>m</w:t>
            </w:r>
            <w:r w:rsidR="00FD13EC"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3A24CA8E" w14:textId="77777777" w:rsidR="0012061E" w:rsidRPr="00C8014E" w:rsidRDefault="0012061E" w:rsidP="00701552">
            <w:pPr>
              <w:pStyle w:val="Tabletext"/>
              <w:jc w:val="center"/>
              <w:rPr>
                <w:lang w:eastAsia="ja-JP"/>
              </w:rPr>
            </w:pPr>
            <w:r w:rsidRPr="00C8014E">
              <w:rPr>
                <w:lang w:eastAsia="ja-JP"/>
              </w:rPr>
              <w:t>200 … 500</w:t>
            </w:r>
          </w:p>
        </w:tc>
      </w:tr>
      <w:tr w:rsidR="0012061E" w:rsidRPr="00C8014E" w14:paraId="0E87324D"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0D4B3FD3" w14:textId="36E83E2B" w:rsidR="0012061E" w:rsidRPr="00C8014E" w:rsidRDefault="00317DA8" w:rsidP="00701552">
            <w:pPr>
              <w:pStyle w:val="Tabletext"/>
              <w:rPr>
                <w:lang w:val="en-GB" w:eastAsia="ja-JP"/>
              </w:rPr>
            </w:pPr>
            <w:r w:rsidRPr="00C8014E">
              <w:rPr>
                <w:rFonts w:hint="eastAsia"/>
                <w:lang w:val="en-GB" w:eastAsia="ja-JP"/>
              </w:rPr>
              <w:t>辐射旋转角</w:t>
            </w:r>
            <w:r w:rsidR="00FD13EC" w:rsidRPr="00C8014E">
              <w:rPr>
                <w:rFonts w:hint="eastAsia"/>
                <w:lang w:val="en-GB" w:eastAsia="ja-JP"/>
              </w:rPr>
              <w:t>方位角</w:t>
            </w:r>
            <w:r w:rsidR="00FD13EC" w:rsidRPr="00C8014E">
              <w:rPr>
                <w:rFonts w:hint="eastAsia"/>
                <w:lang w:val="en-GB" w:eastAsia="zh-CN"/>
              </w:rPr>
              <w:t>（度）</w:t>
            </w:r>
          </w:p>
        </w:tc>
        <w:tc>
          <w:tcPr>
            <w:tcW w:w="3397" w:type="dxa"/>
            <w:tcBorders>
              <w:top w:val="single" w:sz="4" w:space="0" w:color="auto"/>
              <w:left w:val="single" w:sz="4" w:space="0" w:color="auto"/>
              <w:bottom w:val="single" w:sz="4" w:space="0" w:color="auto"/>
              <w:right w:val="single" w:sz="4" w:space="0" w:color="auto"/>
            </w:tcBorders>
            <w:hideMark/>
          </w:tcPr>
          <w:p w14:paraId="1ADC3FC5" w14:textId="77777777" w:rsidR="0012061E" w:rsidRPr="00C8014E" w:rsidRDefault="0012061E" w:rsidP="00701552">
            <w:pPr>
              <w:pStyle w:val="Tabletext"/>
              <w:jc w:val="center"/>
              <w:rPr>
                <w:lang w:eastAsia="ja-JP"/>
              </w:rPr>
            </w:pPr>
            <w:r w:rsidRPr="00C8014E">
              <w:t>±</w:t>
            </w:r>
            <w:r w:rsidRPr="00C8014E">
              <w:rPr>
                <w:lang w:eastAsia="ja-JP"/>
              </w:rPr>
              <w:t>60</w:t>
            </w:r>
          </w:p>
        </w:tc>
      </w:tr>
      <w:tr w:rsidR="0012061E" w:rsidRPr="00C8014E" w14:paraId="21536C30"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73A15D41" w14:textId="60DEB1EA" w:rsidR="0012061E" w:rsidRPr="00C8014E" w:rsidRDefault="00317DA8" w:rsidP="00701552">
            <w:pPr>
              <w:pStyle w:val="Tabletext"/>
              <w:rPr>
                <w:lang w:eastAsia="ja-JP"/>
              </w:rPr>
            </w:pPr>
            <w:r w:rsidRPr="00C8014E">
              <w:rPr>
                <w:rFonts w:hint="eastAsia"/>
                <w:lang w:eastAsia="zh-CN"/>
              </w:rPr>
              <w:t>雷达</w:t>
            </w:r>
            <w:r w:rsidRPr="00C8014E">
              <w:rPr>
                <w:lang w:eastAsia="zh-CN"/>
              </w:rPr>
              <w:t>横截面规格</w:t>
            </w:r>
            <w:r w:rsidR="00FD13EC" w:rsidRPr="00C8014E">
              <w:rPr>
                <w:rFonts w:hint="eastAsia"/>
                <w:lang w:eastAsia="zh-CN"/>
              </w:rPr>
              <w:t>（</w:t>
            </w:r>
            <w:r w:rsidR="00FD13EC" w:rsidRPr="00C8014E">
              <w:rPr>
                <w:lang w:eastAsia="ja-JP"/>
              </w:rPr>
              <w:t>dB/m</w:t>
            </w:r>
            <w:r w:rsidR="00FD13EC" w:rsidRPr="00C8014E">
              <w:rPr>
                <w:vertAlign w:val="superscript"/>
                <w:lang w:eastAsia="ja-JP"/>
              </w:rPr>
              <w:t>2</w:t>
            </w:r>
            <w:r w:rsidR="00FD13EC"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10838A0A" w14:textId="77777777" w:rsidR="0012061E" w:rsidRPr="00C8014E" w:rsidRDefault="0012061E" w:rsidP="00701552">
            <w:pPr>
              <w:pStyle w:val="Tabletext"/>
              <w:jc w:val="center"/>
              <w:rPr>
                <w:lang w:eastAsia="ja-JP"/>
              </w:rPr>
            </w:pPr>
            <w:r w:rsidRPr="00C8014E">
              <w:rPr>
                <w:lang w:eastAsia="ja-JP"/>
              </w:rPr>
              <w:t>−20</w:t>
            </w:r>
          </w:p>
        </w:tc>
      </w:tr>
      <w:tr w:rsidR="0012061E" w:rsidRPr="00C8014E" w14:paraId="0530439A"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186A3D04" w14:textId="61FA9A9D" w:rsidR="0012061E" w:rsidRPr="00C8014E" w:rsidRDefault="0031423D" w:rsidP="00701552">
            <w:pPr>
              <w:pStyle w:val="Tabletext"/>
              <w:rPr>
                <w:lang w:eastAsia="ja-JP"/>
              </w:rPr>
            </w:pPr>
            <w:r w:rsidRPr="00C8014E">
              <w:rPr>
                <w:rFonts w:hint="eastAsia"/>
                <w:lang w:eastAsia="zh-CN"/>
              </w:rPr>
              <w:t>距离分辨率</w:t>
            </w:r>
            <w:r w:rsidR="00FD13EC" w:rsidRPr="00C8014E">
              <w:rPr>
                <w:rFonts w:hint="eastAsia"/>
                <w:lang w:eastAsia="zh-CN"/>
              </w:rPr>
              <w:t>（</w:t>
            </w:r>
            <w:r w:rsidR="00FD13EC" w:rsidRPr="00C8014E">
              <w:rPr>
                <w:lang w:eastAsia="ja-JP"/>
              </w:rPr>
              <w:t>cm</w:t>
            </w:r>
            <w:r w:rsidR="00FD13EC"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3EB3722F" w14:textId="77777777" w:rsidR="0012061E" w:rsidRPr="00C8014E" w:rsidRDefault="0012061E" w:rsidP="00701552">
            <w:pPr>
              <w:pStyle w:val="Tabletext"/>
              <w:jc w:val="center"/>
              <w:rPr>
                <w:lang w:eastAsia="ja-JP"/>
              </w:rPr>
            </w:pPr>
            <w:r w:rsidRPr="00C8014E">
              <w:rPr>
                <w:lang w:eastAsia="ja-JP"/>
              </w:rPr>
              <w:t>3 … 50</w:t>
            </w:r>
          </w:p>
        </w:tc>
      </w:tr>
      <w:tr w:rsidR="0012061E" w:rsidRPr="00C8014E" w14:paraId="3EA0478E"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279E2C36" w14:textId="6A2F3CBF" w:rsidR="0012061E" w:rsidRPr="00C8014E" w:rsidRDefault="0031423D" w:rsidP="00701552">
            <w:pPr>
              <w:pStyle w:val="Tabletext"/>
              <w:rPr>
                <w:lang w:eastAsia="ja-JP"/>
              </w:rPr>
            </w:pPr>
            <w:r w:rsidRPr="00C8014E">
              <w:rPr>
                <w:rFonts w:hint="eastAsia"/>
                <w:lang w:eastAsia="zh-CN"/>
              </w:rPr>
              <w:t>发射</w:t>
            </w:r>
            <w:r w:rsidRPr="00C8014E">
              <w:rPr>
                <w:lang w:eastAsia="zh-CN"/>
              </w:rPr>
              <w:t>带宽</w:t>
            </w:r>
            <w:r w:rsidR="00FD13EC" w:rsidRPr="00C8014E">
              <w:rPr>
                <w:rFonts w:hint="eastAsia"/>
                <w:lang w:eastAsia="zh-CN"/>
              </w:rPr>
              <w:t>（</w:t>
            </w:r>
            <w:r w:rsidR="00FD13EC" w:rsidRPr="00C8014E">
              <w:rPr>
                <w:lang w:eastAsia="ja-JP"/>
              </w:rPr>
              <w:t>−3 dB</w:t>
            </w:r>
            <w:r w:rsidR="00FD13EC" w:rsidRPr="00C8014E">
              <w:rPr>
                <w:rFonts w:hint="eastAsia"/>
                <w:lang w:eastAsia="zh-CN"/>
              </w:rPr>
              <w:t>）（</w:t>
            </w:r>
            <w:r w:rsidR="00FD13EC" w:rsidRPr="00C8014E">
              <w:rPr>
                <w:lang w:eastAsia="ja-JP"/>
              </w:rPr>
              <w:t>MHz</w:t>
            </w:r>
            <w:r w:rsidR="00FD13EC"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7A12CF1B" w14:textId="77777777" w:rsidR="0012061E" w:rsidRPr="00C8014E" w:rsidRDefault="0012061E" w:rsidP="00701552">
            <w:pPr>
              <w:pStyle w:val="Tabletext"/>
              <w:jc w:val="center"/>
              <w:rPr>
                <w:lang w:eastAsia="ja-JP"/>
              </w:rPr>
            </w:pPr>
            <w:r w:rsidRPr="00C8014E">
              <w:rPr>
                <w:lang w:eastAsia="ja-JP"/>
              </w:rPr>
              <w:t>1</w:t>
            </w:r>
          </w:p>
        </w:tc>
      </w:tr>
      <w:tr w:rsidR="0012061E" w:rsidRPr="00C8014E" w14:paraId="3A43EFAA"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25E5D918" w14:textId="0C91C541" w:rsidR="0012061E" w:rsidRPr="00C8014E" w:rsidRDefault="0031423D" w:rsidP="00701552">
            <w:pPr>
              <w:pStyle w:val="Tabletext"/>
              <w:rPr>
                <w:lang w:eastAsia="ja-JP"/>
              </w:rPr>
            </w:pPr>
            <w:r w:rsidRPr="00C8014E">
              <w:rPr>
                <w:rFonts w:hint="eastAsia"/>
                <w:lang w:eastAsia="zh-CN"/>
              </w:rPr>
              <w:t>发射</w:t>
            </w:r>
            <w:r w:rsidRPr="00C8014E">
              <w:rPr>
                <w:lang w:eastAsia="zh-CN"/>
              </w:rPr>
              <w:t>带宽</w:t>
            </w:r>
            <w:r w:rsidR="00FD13EC" w:rsidRPr="00C8014E">
              <w:rPr>
                <w:rFonts w:hint="eastAsia"/>
                <w:lang w:eastAsia="zh-CN"/>
              </w:rPr>
              <w:t>（</w:t>
            </w:r>
            <w:r w:rsidR="00FD13EC" w:rsidRPr="00C8014E">
              <w:rPr>
                <w:lang w:eastAsia="ja-JP"/>
              </w:rPr>
              <w:t>−20 dB</w:t>
            </w:r>
            <w:r w:rsidR="00FD13EC" w:rsidRPr="00C8014E">
              <w:rPr>
                <w:rFonts w:hint="eastAsia"/>
                <w:lang w:eastAsia="zh-CN"/>
              </w:rPr>
              <w:t>）（</w:t>
            </w:r>
            <w:r w:rsidR="00FD13EC" w:rsidRPr="00C8014E">
              <w:rPr>
                <w:lang w:eastAsia="ja-JP"/>
              </w:rPr>
              <w:t>MHz</w:t>
            </w:r>
            <w:r w:rsidR="00FD13EC"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7DC644A2" w14:textId="77777777" w:rsidR="0012061E" w:rsidRPr="00C8014E" w:rsidRDefault="0012061E" w:rsidP="00701552">
            <w:pPr>
              <w:pStyle w:val="Tabletext"/>
              <w:jc w:val="center"/>
              <w:rPr>
                <w:lang w:eastAsia="ja-JP"/>
              </w:rPr>
            </w:pPr>
            <w:r w:rsidRPr="00C8014E">
              <w:rPr>
                <w:lang w:eastAsia="ja-JP"/>
              </w:rPr>
              <w:t>3.5</w:t>
            </w:r>
          </w:p>
        </w:tc>
      </w:tr>
      <w:tr w:rsidR="0012061E" w:rsidRPr="00C8014E" w14:paraId="2324DDF2"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5B4E2D7D" w14:textId="7D5E09BD" w:rsidR="0012061E" w:rsidRPr="00C8014E" w:rsidRDefault="0031423D" w:rsidP="00701552">
            <w:pPr>
              <w:pStyle w:val="Tabletext"/>
              <w:rPr>
                <w:lang w:eastAsia="ja-JP"/>
              </w:rPr>
            </w:pPr>
            <w:r w:rsidRPr="00C8014E">
              <w:rPr>
                <w:rFonts w:hint="eastAsia"/>
                <w:lang w:eastAsia="ja-JP"/>
              </w:rPr>
              <w:t>邻信道泄漏比</w:t>
            </w:r>
            <w:r w:rsidR="004A0FA2" w:rsidRPr="00C8014E">
              <w:rPr>
                <w:rFonts w:hint="eastAsia"/>
                <w:lang w:eastAsia="zh-CN"/>
              </w:rPr>
              <w:t>（</w:t>
            </w:r>
            <w:proofErr w:type="spellStart"/>
            <w:r w:rsidR="004A0FA2" w:rsidRPr="00C8014E">
              <w:rPr>
                <w:lang w:eastAsia="ja-JP"/>
              </w:rPr>
              <w:t>dBc</w:t>
            </w:r>
            <w:proofErr w:type="spellEnd"/>
            <w:r w:rsidR="004A0FA2"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6134015B" w14:textId="77777777" w:rsidR="0012061E" w:rsidRPr="00C8014E" w:rsidRDefault="0012061E" w:rsidP="00701552">
            <w:pPr>
              <w:pStyle w:val="Tabletext"/>
              <w:jc w:val="center"/>
              <w:rPr>
                <w:lang w:eastAsia="ja-JP"/>
              </w:rPr>
            </w:pPr>
            <w:r w:rsidRPr="00C8014E">
              <w:rPr>
                <w:lang w:eastAsia="ja-JP"/>
              </w:rPr>
              <w:t>&lt; −70</w:t>
            </w:r>
          </w:p>
        </w:tc>
      </w:tr>
      <w:tr w:rsidR="0012061E" w:rsidRPr="00C8014E" w14:paraId="62CC180A"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5863573E" w14:textId="7797A0FC" w:rsidR="0012061E" w:rsidRPr="00C8014E" w:rsidRDefault="0031423D" w:rsidP="00701552">
            <w:pPr>
              <w:pStyle w:val="Tabletext"/>
              <w:rPr>
                <w:lang w:eastAsia="ja-JP"/>
              </w:rPr>
            </w:pPr>
            <w:r w:rsidRPr="00C8014E">
              <w:rPr>
                <w:rFonts w:hint="eastAsia"/>
                <w:lang w:eastAsia="ja-JP"/>
              </w:rPr>
              <w:t>接收机噪声系数</w:t>
            </w:r>
            <w:r w:rsidR="004A0FA2" w:rsidRPr="00C8014E">
              <w:rPr>
                <w:rFonts w:hint="eastAsia"/>
                <w:lang w:eastAsia="zh-CN"/>
              </w:rPr>
              <w:t>（</w:t>
            </w:r>
            <w:r w:rsidR="004A0FA2" w:rsidRPr="00C8014E">
              <w:rPr>
                <w:lang w:eastAsia="ja-JP"/>
              </w:rPr>
              <w:t>dB</w:t>
            </w:r>
            <w:r w:rsidR="004A0FA2"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7616C68D" w14:textId="77777777" w:rsidR="0012061E" w:rsidRPr="00C8014E" w:rsidRDefault="0012061E" w:rsidP="00701552">
            <w:pPr>
              <w:pStyle w:val="Tabletext"/>
              <w:jc w:val="center"/>
              <w:rPr>
                <w:lang w:eastAsia="ja-JP"/>
              </w:rPr>
            </w:pPr>
            <w:r w:rsidRPr="00C8014E">
              <w:rPr>
                <w:lang w:eastAsia="ja-JP"/>
              </w:rPr>
              <w:t>10</w:t>
            </w:r>
          </w:p>
        </w:tc>
      </w:tr>
      <w:tr w:rsidR="0012061E" w:rsidRPr="00C8014E" w14:paraId="5AE28BD4" w14:textId="77777777" w:rsidTr="00701552">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4AC32B8C" w14:textId="597CD036" w:rsidR="0012061E" w:rsidRPr="00C8014E" w:rsidRDefault="0031423D" w:rsidP="00701552">
            <w:pPr>
              <w:pStyle w:val="Tabletext"/>
              <w:rPr>
                <w:lang w:val="en-GB" w:eastAsia="ja-JP"/>
              </w:rPr>
            </w:pPr>
            <w:r w:rsidRPr="00C8014E">
              <w:rPr>
                <w:rFonts w:hint="eastAsia"/>
                <w:lang w:val="en-GB" w:eastAsia="zh-CN"/>
              </w:rPr>
              <w:t>干扰</w:t>
            </w:r>
            <w:r w:rsidRPr="00C8014E">
              <w:rPr>
                <w:lang w:val="en-GB" w:eastAsia="zh-CN"/>
              </w:rPr>
              <w:t>噪声比保护标准</w:t>
            </w:r>
            <w:r w:rsidR="004A0FA2" w:rsidRPr="00C8014E">
              <w:rPr>
                <w:rFonts w:hint="eastAsia"/>
                <w:lang w:eastAsia="zh-CN"/>
              </w:rPr>
              <w:t>（</w:t>
            </w:r>
            <w:r w:rsidR="004A0FA2" w:rsidRPr="00C8014E">
              <w:rPr>
                <w:lang w:eastAsia="ja-JP"/>
              </w:rPr>
              <w:t>dB</w:t>
            </w:r>
            <w:r w:rsidR="004A0FA2" w:rsidRPr="00C8014E">
              <w:rPr>
                <w:rFonts w:hint="eastAsia"/>
                <w:lang w:eastAsia="zh-CN"/>
              </w:rPr>
              <w:t>）</w:t>
            </w:r>
          </w:p>
        </w:tc>
        <w:tc>
          <w:tcPr>
            <w:tcW w:w="3397" w:type="dxa"/>
            <w:tcBorders>
              <w:top w:val="single" w:sz="4" w:space="0" w:color="auto"/>
              <w:left w:val="single" w:sz="4" w:space="0" w:color="auto"/>
              <w:bottom w:val="single" w:sz="4" w:space="0" w:color="auto"/>
              <w:right w:val="single" w:sz="4" w:space="0" w:color="auto"/>
            </w:tcBorders>
            <w:hideMark/>
          </w:tcPr>
          <w:p w14:paraId="3C6A73A0" w14:textId="678E230C" w:rsidR="0012061E" w:rsidRPr="00C8014E" w:rsidRDefault="0012061E" w:rsidP="00701552">
            <w:pPr>
              <w:pStyle w:val="Tabletext"/>
              <w:jc w:val="center"/>
              <w:rPr>
                <w:lang w:eastAsia="ja-JP"/>
              </w:rPr>
            </w:pPr>
            <w:r w:rsidRPr="00C8014E">
              <w:rPr>
                <w:lang w:eastAsia="ja-JP"/>
              </w:rPr>
              <w:t>−6</w:t>
            </w:r>
          </w:p>
        </w:tc>
      </w:tr>
      <w:bookmarkEnd w:id="6"/>
    </w:tbl>
    <w:p w14:paraId="401B2187" w14:textId="77777777" w:rsidR="0012061E" w:rsidRPr="00C8014E" w:rsidRDefault="0012061E" w:rsidP="0012061E">
      <w:pPr>
        <w:pStyle w:val="Tablefin"/>
      </w:pPr>
    </w:p>
    <w:p w14:paraId="6BE205E4" w14:textId="4649ABDB" w:rsidR="0012061E" w:rsidRPr="00C8014E" w:rsidRDefault="00703DFB" w:rsidP="0012061E">
      <w:pPr>
        <w:pStyle w:val="FigureNo"/>
        <w:rPr>
          <w:lang w:val="en-GB" w:eastAsia="zh-CN"/>
        </w:rPr>
      </w:pPr>
      <w:r w:rsidRPr="00C8014E">
        <w:rPr>
          <w:rFonts w:hint="eastAsia"/>
          <w:lang w:val="en-GB" w:eastAsia="zh-CN"/>
        </w:rPr>
        <w:lastRenderedPageBreak/>
        <w:t>图</w:t>
      </w:r>
      <w:r w:rsidRPr="00C8014E">
        <w:rPr>
          <w:lang w:val="en-GB" w:eastAsia="zh-CN"/>
        </w:rPr>
        <w:t>1</w:t>
      </w:r>
    </w:p>
    <w:p w14:paraId="378BAD6B" w14:textId="60FF5134" w:rsidR="008108CA" w:rsidRPr="00AD60EE" w:rsidRDefault="00703DFB" w:rsidP="00AD60EE">
      <w:pPr>
        <w:pStyle w:val="Figuretitle"/>
      </w:pPr>
      <w:r w:rsidRPr="008108CA">
        <w:rPr>
          <w:rFonts w:hint="eastAsia"/>
        </w:rPr>
        <w:t>在</w:t>
      </w:r>
      <w:r w:rsidRPr="008108CA">
        <w:rPr>
          <w:rFonts w:hint="eastAsia"/>
        </w:rPr>
        <w:t>92-100 GH</w:t>
      </w:r>
      <w:r w:rsidRPr="008108CA">
        <w:t>z</w:t>
      </w:r>
      <w:proofErr w:type="spellStart"/>
      <w:r w:rsidRPr="008108CA">
        <w:rPr>
          <w:rFonts w:hint="eastAsia"/>
        </w:rPr>
        <w:t>频率范围</w:t>
      </w:r>
      <w:r w:rsidR="00F25D82" w:rsidRPr="008108CA">
        <w:rPr>
          <w:rFonts w:hint="eastAsia"/>
        </w:rPr>
        <w:t>内</w:t>
      </w:r>
      <w:r w:rsidRPr="008108CA">
        <w:rPr>
          <w:rFonts w:hint="eastAsia"/>
        </w:rPr>
        <w:t>工作的外来物探测系统的信道规划</w:t>
      </w:r>
      <w:proofErr w:type="spellEnd"/>
    </w:p>
    <w:p w14:paraId="7DFCD6E8" w14:textId="671553BD" w:rsidR="00AD60EE" w:rsidRPr="00AD60EE" w:rsidRDefault="00AD60EE" w:rsidP="00AD60EE">
      <w:pPr>
        <w:pStyle w:val="Figure"/>
        <w:rPr>
          <w:lang w:val="en-GB" w:eastAsia="zh-CN"/>
        </w:rPr>
      </w:pPr>
      <w:r>
        <w:rPr>
          <w:noProof/>
        </w:rPr>
        <w:drawing>
          <wp:inline distT="0" distB="0" distL="0" distR="0" wp14:anchorId="622C72C2" wp14:editId="24D0F53C">
            <wp:extent cx="4882515" cy="3933825"/>
            <wp:effectExtent l="0" t="0" r="0" b="9525"/>
            <wp:docPr id="68409583" name="Picture 3" descr="A diagram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09583" name="Picture 3" descr="A diagram of a computer&#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82515" cy="3933825"/>
                    </a:xfrm>
                    <a:prstGeom prst="rect">
                      <a:avLst/>
                    </a:prstGeom>
                    <a:noFill/>
                    <a:ln>
                      <a:noFill/>
                    </a:ln>
                  </pic:spPr>
                </pic:pic>
              </a:graphicData>
            </a:graphic>
          </wp:inline>
        </w:drawing>
      </w:r>
    </w:p>
    <w:p w14:paraId="3E5D0EF3" w14:textId="3FCEFEE0" w:rsidR="0012061E" w:rsidRPr="00C8014E" w:rsidRDefault="0012061E" w:rsidP="0012061E">
      <w:pPr>
        <w:pStyle w:val="Heading2"/>
        <w:rPr>
          <w:lang w:eastAsia="zh-CN"/>
        </w:rPr>
      </w:pPr>
      <w:r w:rsidRPr="00C8014E">
        <w:rPr>
          <w:lang w:eastAsia="zh-CN"/>
        </w:rPr>
        <w:t>2.3</w:t>
      </w:r>
      <w:r w:rsidRPr="00C8014E">
        <w:rPr>
          <w:lang w:eastAsia="zh-CN"/>
        </w:rPr>
        <w:tab/>
      </w:r>
      <w:r w:rsidR="003952BB" w:rsidRPr="00C8014E">
        <w:rPr>
          <w:rFonts w:hint="eastAsia"/>
          <w:lang w:val="en-GB" w:eastAsia="zh-CN"/>
        </w:rPr>
        <w:t>在</w:t>
      </w:r>
      <w:r w:rsidRPr="00C8014E">
        <w:rPr>
          <w:lang w:eastAsia="zh-CN"/>
        </w:rPr>
        <w:t>95-100 GHz</w:t>
      </w:r>
      <w:r w:rsidR="003952BB" w:rsidRPr="00C8014E">
        <w:rPr>
          <w:rFonts w:hint="eastAsia"/>
          <w:lang w:val="en-GB" w:eastAsia="zh-CN"/>
        </w:rPr>
        <w:t>频率范围</w:t>
      </w:r>
      <w:r w:rsidR="00F76C02" w:rsidRPr="00C8014E">
        <w:rPr>
          <w:rFonts w:hint="eastAsia"/>
          <w:lang w:val="en-GB" w:eastAsia="zh-CN"/>
        </w:rPr>
        <w:t>内工作</w:t>
      </w:r>
      <w:r w:rsidR="003952BB" w:rsidRPr="00C8014E">
        <w:rPr>
          <w:rFonts w:hint="eastAsia"/>
          <w:lang w:val="en-GB" w:eastAsia="zh-CN"/>
        </w:rPr>
        <w:t>的机载着陆辅助毫米波雷达</w:t>
      </w:r>
    </w:p>
    <w:p w14:paraId="13134A9C" w14:textId="12F1E736" w:rsidR="0012061E" w:rsidRPr="00C8014E" w:rsidRDefault="003952BB" w:rsidP="00D375E7">
      <w:pPr>
        <w:ind w:firstLineChars="200" w:firstLine="480"/>
        <w:rPr>
          <w:szCs w:val="24"/>
          <w:lang w:val="en-GB" w:eastAsia="zh-CN"/>
        </w:rPr>
      </w:pPr>
      <w:r w:rsidRPr="00C8014E">
        <w:rPr>
          <w:rFonts w:hint="eastAsia"/>
          <w:szCs w:val="24"/>
          <w:lang w:val="en-GB" w:eastAsia="zh-CN"/>
        </w:rPr>
        <w:t>95-100 GHz</w:t>
      </w:r>
      <w:r w:rsidRPr="00C8014E">
        <w:rPr>
          <w:rFonts w:hint="eastAsia"/>
          <w:szCs w:val="24"/>
          <w:lang w:val="en-GB" w:eastAsia="zh-CN"/>
        </w:rPr>
        <w:t>频段提供了全天候大气穿透和角度分辨率之间的有益折衷，以</w:t>
      </w:r>
      <w:r w:rsidR="00F76C02" w:rsidRPr="00C8014E">
        <w:rPr>
          <w:rFonts w:hint="eastAsia"/>
          <w:szCs w:val="24"/>
          <w:lang w:val="en-GB" w:eastAsia="zh-CN"/>
        </w:rPr>
        <w:t>使用适合</w:t>
      </w:r>
      <w:r w:rsidRPr="00C8014E">
        <w:rPr>
          <w:rFonts w:hint="eastAsia"/>
          <w:szCs w:val="24"/>
          <w:lang w:val="en-GB" w:eastAsia="zh-CN"/>
        </w:rPr>
        <w:t>无线电导航业务着陆辅助操作</w:t>
      </w:r>
      <w:r w:rsidR="00F76C02" w:rsidRPr="00C8014E">
        <w:rPr>
          <w:rFonts w:hint="eastAsia"/>
          <w:szCs w:val="24"/>
          <w:lang w:val="en-GB" w:eastAsia="zh-CN"/>
        </w:rPr>
        <w:t>的</w:t>
      </w:r>
      <w:r w:rsidRPr="00C8014E">
        <w:rPr>
          <w:rFonts w:hint="eastAsia"/>
          <w:szCs w:val="24"/>
          <w:lang w:val="en-GB" w:eastAsia="zh-CN"/>
        </w:rPr>
        <w:t>小型机载雷达。</w:t>
      </w:r>
    </w:p>
    <w:p w14:paraId="6621FD57" w14:textId="71FBF4FF" w:rsidR="0012061E" w:rsidRPr="00C8014E" w:rsidRDefault="00E9132E" w:rsidP="00D375E7">
      <w:pPr>
        <w:ind w:firstLineChars="200" w:firstLine="480"/>
        <w:rPr>
          <w:szCs w:val="24"/>
          <w:lang w:val="en-GB" w:eastAsia="zh-CN"/>
        </w:rPr>
      </w:pPr>
      <w:r w:rsidRPr="00C8014E">
        <w:rPr>
          <w:rFonts w:hint="eastAsia"/>
          <w:szCs w:val="24"/>
          <w:lang w:val="en-GB" w:eastAsia="zh-CN"/>
        </w:rPr>
        <w:t>着陆辅助雷达主要用于增强飞行视觉系统操作，旨在提供雷达视频流，以帮助飞行员获得超出其自然视野的视觉参考，如进近坡道、跑道入口或边缘。毫米波雷达还可以作为定位和导航系统，帮助引导飞机沿着最后进近段</w:t>
      </w:r>
      <w:r w:rsidR="00991D88" w:rsidRPr="00C8014E">
        <w:rPr>
          <w:rFonts w:hint="eastAsia"/>
          <w:szCs w:val="24"/>
          <w:lang w:val="en-GB" w:eastAsia="zh-CN"/>
        </w:rPr>
        <w:t>飞向</w:t>
      </w:r>
      <w:r w:rsidRPr="00C8014E">
        <w:rPr>
          <w:rFonts w:hint="eastAsia"/>
          <w:szCs w:val="24"/>
          <w:lang w:val="en-GB" w:eastAsia="zh-CN"/>
        </w:rPr>
        <w:t>着陆区。它构成了在未</w:t>
      </w:r>
      <w:r w:rsidR="00B63267" w:rsidRPr="00C8014E">
        <w:rPr>
          <w:rFonts w:hint="eastAsia"/>
          <w:szCs w:val="24"/>
          <w:lang w:val="en-GB" w:eastAsia="zh-CN"/>
        </w:rPr>
        <w:t>安装仪表着陆系统的</w:t>
      </w:r>
      <w:r w:rsidRPr="00C8014E">
        <w:rPr>
          <w:rFonts w:hint="eastAsia"/>
          <w:szCs w:val="24"/>
          <w:lang w:val="en-GB" w:eastAsia="zh-CN"/>
        </w:rPr>
        <w:t>跑道上</w:t>
      </w:r>
      <w:r w:rsidR="00B63267" w:rsidRPr="00C8014E">
        <w:rPr>
          <w:rFonts w:hint="eastAsia"/>
          <w:szCs w:val="24"/>
          <w:lang w:val="en-GB" w:eastAsia="zh-CN"/>
        </w:rPr>
        <w:t>仪表着陆系统</w:t>
      </w:r>
      <w:r w:rsidRPr="00C8014E">
        <w:rPr>
          <w:rFonts w:hint="eastAsia"/>
          <w:szCs w:val="24"/>
          <w:lang w:val="en-GB" w:eastAsia="zh-CN"/>
        </w:rPr>
        <w:t>的机载自主替代方案。主要目标是确保飞机可以在任何天气条件</w:t>
      </w:r>
      <w:r w:rsidR="001519B5" w:rsidRPr="00C8014E">
        <w:rPr>
          <w:rFonts w:hint="eastAsia"/>
          <w:szCs w:val="24"/>
          <w:lang w:val="en-GB" w:eastAsia="zh-CN"/>
        </w:rPr>
        <w:t>（雾、强降雨）</w:t>
      </w:r>
      <w:r w:rsidRPr="00C8014E">
        <w:rPr>
          <w:rFonts w:hint="eastAsia"/>
          <w:szCs w:val="24"/>
          <w:lang w:val="en-GB" w:eastAsia="zh-CN"/>
        </w:rPr>
        <w:t>着陆，以避免错过进近及其对后勤的不利影响。</w:t>
      </w:r>
    </w:p>
    <w:p w14:paraId="4100D510" w14:textId="09F71C67" w:rsidR="0012061E" w:rsidRPr="00C8014E" w:rsidRDefault="005C40CA" w:rsidP="00D375E7">
      <w:pPr>
        <w:ind w:firstLineChars="200" w:firstLine="480"/>
        <w:rPr>
          <w:szCs w:val="24"/>
          <w:lang w:val="en-GB" w:eastAsia="zh-CN"/>
        </w:rPr>
      </w:pPr>
      <w:r w:rsidRPr="00C8014E">
        <w:rPr>
          <w:rFonts w:hint="eastAsia"/>
          <w:szCs w:val="24"/>
          <w:lang w:val="en-GB" w:eastAsia="zh-CN"/>
        </w:rPr>
        <w:t>这些毫米波雷达可以安装在从大型飞机到小型飞机的</w:t>
      </w:r>
      <w:r w:rsidR="00C402C6">
        <w:rPr>
          <w:szCs w:val="24"/>
          <w:lang w:val="en-GB" w:eastAsia="zh-CN"/>
        </w:rPr>
        <w:t xml:space="preserve">  </w:t>
      </w:r>
      <w:r w:rsidRPr="00C8014E">
        <w:rPr>
          <w:rFonts w:hint="eastAsia"/>
          <w:szCs w:val="24"/>
          <w:lang w:val="en-GB" w:eastAsia="zh-CN"/>
        </w:rPr>
        <w:t>不同类型的飞行器上。</w:t>
      </w:r>
      <w:r w:rsidRPr="00C8014E">
        <w:rPr>
          <w:rFonts w:hint="eastAsia"/>
          <w:szCs w:val="24"/>
          <w:lang w:val="en-GB" w:eastAsia="zh-CN"/>
        </w:rPr>
        <w:t>95-100 GHz</w:t>
      </w:r>
      <w:r w:rsidRPr="00C8014E">
        <w:rPr>
          <w:rFonts w:hint="eastAsia"/>
          <w:szCs w:val="24"/>
          <w:lang w:val="en-GB" w:eastAsia="zh-CN"/>
        </w:rPr>
        <w:t>频段允许在尺寸</w:t>
      </w:r>
      <w:r w:rsidR="0056380B" w:rsidRPr="00C8014E">
        <w:rPr>
          <w:rFonts w:hint="eastAsia"/>
          <w:szCs w:val="24"/>
          <w:lang w:val="en-GB" w:eastAsia="zh-CN"/>
        </w:rPr>
        <w:t>小</w:t>
      </w:r>
      <w:r w:rsidRPr="00C8014E">
        <w:rPr>
          <w:rFonts w:hint="eastAsia"/>
          <w:szCs w:val="24"/>
          <w:lang w:val="en-GB" w:eastAsia="zh-CN"/>
        </w:rPr>
        <w:t>、重量</w:t>
      </w:r>
      <w:r w:rsidR="0056380B" w:rsidRPr="00C8014E">
        <w:rPr>
          <w:rFonts w:hint="eastAsia"/>
          <w:szCs w:val="24"/>
          <w:lang w:val="en-GB" w:eastAsia="zh-CN"/>
        </w:rPr>
        <w:t>轻</w:t>
      </w:r>
      <w:r w:rsidRPr="00C8014E">
        <w:rPr>
          <w:rFonts w:hint="eastAsia"/>
          <w:szCs w:val="24"/>
          <w:lang w:val="en-GB" w:eastAsia="zh-CN"/>
        </w:rPr>
        <w:t>和功率</w:t>
      </w:r>
      <w:r w:rsidR="0056380B" w:rsidRPr="00C8014E">
        <w:rPr>
          <w:rFonts w:hint="eastAsia"/>
          <w:szCs w:val="24"/>
          <w:lang w:val="en-GB" w:eastAsia="zh-CN"/>
        </w:rPr>
        <w:t>低的</w:t>
      </w:r>
      <w:r w:rsidRPr="00C8014E">
        <w:rPr>
          <w:rFonts w:hint="eastAsia"/>
          <w:szCs w:val="24"/>
          <w:lang w:val="en-GB" w:eastAsia="zh-CN"/>
        </w:rPr>
        <w:t>设备内满足飞机前方所需的精细角度分辨率和几公里的探测范围。与调频连续波形相关联的低峰值功率有源电子扫描阵列利用该频段中可用的固态技术获得了合适的性能。</w:t>
      </w:r>
    </w:p>
    <w:p w14:paraId="57FA9436" w14:textId="77777777" w:rsidR="0012061E" w:rsidRPr="00C8014E" w:rsidRDefault="0012061E" w:rsidP="0012061E">
      <w:pPr>
        <w:tabs>
          <w:tab w:val="clear" w:pos="794"/>
          <w:tab w:val="clear" w:pos="1191"/>
          <w:tab w:val="clear" w:pos="1588"/>
          <w:tab w:val="clear" w:pos="1985"/>
        </w:tabs>
        <w:overflowPunct/>
        <w:autoSpaceDE/>
        <w:autoSpaceDN/>
        <w:adjustRightInd/>
        <w:spacing w:before="0"/>
        <w:jc w:val="left"/>
        <w:textAlignment w:val="auto"/>
        <w:rPr>
          <w:lang w:val="en-GB" w:eastAsia="zh-CN"/>
        </w:rPr>
      </w:pPr>
      <w:r w:rsidRPr="00C8014E">
        <w:rPr>
          <w:lang w:val="en-GB" w:eastAsia="zh-CN"/>
        </w:rPr>
        <w:br w:type="page"/>
      </w:r>
    </w:p>
    <w:p w14:paraId="4314CDCF" w14:textId="448D89F2" w:rsidR="0012061E" w:rsidRPr="00C8014E" w:rsidRDefault="00D85123" w:rsidP="0012061E">
      <w:pPr>
        <w:pStyle w:val="TableNo"/>
        <w:rPr>
          <w:lang w:val="en-GB" w:eastAsia="zh-CN"/>
        </w:rPr>
      </w:pPr>
      <w:r w:rsidRPr="00C8014E">
        <w:rPr>
          <w:rFonts w:hint="eastAsia"/>
          <w:lang w:val="en-GB" w:eastAsia="zh-CN"/>
        </w:rPr>
        <w:lastRenderedPageBreak/>
        <w:t>表</w:t>
      </w:r>
      <w:r w:rsidR="0012061E" w:rsidRPr="00C8014E">
        <w:rPr>
          <w:lang w:val="en-GB" w:eastAsia="zh-CN"/>
        </w:rPr>
        <w:t>3</w:t>
      </w:r>
    </w:p>
    <w:p w14:paraId="10285126" w14:textId="3A8A83F6" w:rsidR="0012061E" w:rsidRPr="00C8014E" w:rsidRDefault="0012061E" w:rsidP="0012061E">
      <w:pPr>
        <w:pStyle w:val="Tabletitle"/>
        <w:rPr>
          <w:lang w:val="en-GB" w:eastAsia="zh-CN"/>
        </w:rPr>
      </w:pPr>
      <w:r w:rsidRPr="00C8014E">
        <w:rPr>
          <w:lang w:val="en-GB" w:eastAsia="zh-CN"/>
        </w:rPr>
        <w:t>95-100 GHz</w:t>
      </w:r>
      <w:r w:rsidR="00D85123" w:rsidRPr="00C8014E">
        <w:rPr>
          <w:rFonts w:hint="eastAsia"/>
          <w:lang w:val="en-GB" w:eastAsia="zh-CN"/>
        </w:rPr>
        <w:t>频率</w:t>
      </w:r>
      <w:r w:rsidR="00D85123" w:rsidRPr="00C8014E">
        <w:rPr>
          <w:lang w:val="en-GB" w:eastAsia="zh-CN"/>
        </w:rPr>
        <w:t>范围内</w:t>
      </w:r>
      <w:r w:rsidR="00D85123" w:rsidRPr="00C8014E">
        <w:rPr>
          <w:rFonts w:hint="eastAsia"/>
          <w:lang w:val="en-GB" w:eastAsia="zh-CN"/>
        </w:rPr>
        <w:t>着陆辅助雷达的</w:t>
      </w:r>
      <w:r w:rsidR="00D85123" w:rsidRPr="00C8014E">
        <w:rPr>
          <w:lang w:val="en-GB" w:eastAsia="zh-CN"/>
        </w:rPr>
        <w:t>特性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0"/>
        <w:gridCol w:w="4759"/>
      </w:tblGrid>
      <w:tr w:rsidR="0012061E" w:rsidRPr="00C8014E" w14:paraId="048FF138" w14:textId="77777777" w:rsidTr="00701552">
        <w:trPr>
          <w:cantSplit/>
          <w:tblHeader/>
          <w:jc w:val="center"/>
        </w:trPr>
        <w:tc>
          <w:tcPr>
            <w:tcW w:w="4253" w:type="dxa"/>
            <w:tcBorders>
              <w:top w:val="single" w:sz="4" w:space="0" w:color="auto"/>
              <w:left w:val="single" w:sz="4" w:space="0" w:color="auto"/>
              <w:bottom w:val="single" w:sz="4" w:space="0" w:color="auto"/>
              <w:right w:val="single" w:sz="4" w:space="0" w:color="auto"/>
            </w:tcBorders>
            <w:hideMark/>
          </w:tcPr>
          <w:p w14:paraId="75BDD533" w14:textId="54FEAEBF" w:rsidR="0012061E" w:rsidRPr="00C8014E" w:rsidRDefault="00D85123" w:rsidP="00701552">
            <w:pPr>
              <w:pStyle w:val="Tablehead"/>
              <w:rPr>
                <w:szCs w:val="22"/>
                <w:lang w:eastAsia="zh-CN"/>
              </w:rPr>
            </w:pPr>
            <w:r w:rsidRPr="00C8014E">
              <w:rPr>
                <w:rFonts w:hint="eastAsia"/>
                <w:szCs w:val="22"/>
                <w:lang w:eastAsia="zh-CN"/>
              </w:rPr>
              <w:t>参数</w:t>
            </w:r>
          </w:p>
        </w:tc>
        <w:tc>
          <w:tcPr>
            <w:tcW w:w="4148" w:type="dxa"/>
            <w:tcBorders>
              <w:top w:val="single" w:sz="4" w:space="0" w:color="auto"/>
              <w:left w:val="single" w:sz="4" w:space="0" w:color="auto"/>
              <w:bottom w:val="single" w:sz="4" w:space="0" w:color="auto"/>
              <w:right w:val="single" w:sz="4" w:space="0" w:color="auto"/>
            </w:tcBorders>
            <w:hideMark/>
          </w:tcPr>
          <w:p w14:paraId="0EA900CA" w14:textId="18541953" w:rsidR="0012061E" w:rsidRPr="00C8014E" w:rsidRDefault="00D85123" w:rsidP="00701552">
            <w:pPr>
              <w:pStyle w:val="Tablehead"/>
              <w:rPr>
                <w:szCs w:val="22"/>
              </w:rPr>
            </w:pPr>
            <w:r w:rsidRPr="00C8014E">
              <w:rPr>
                <w:rFonts w:hint="eastAsia"/>
                <w:szCs w:val="22"/>
                <w:lang w:eastAsia="zh-CN"/>
              </w:rPr>
              <w:t>雷达</w:t>
            </w:r>
            <w:r w:rsidR="0012061E" w:rsidRPr="00C8014E">
              <w:rPr>
                <w:szCs w:val="22"/>
              </w:rPr>
              <w:t>A</w:t>
            </w:r>
          </w:p>
        </w:tc>
      </w:tr>
      <w:tr w:rsidR="0012061E" w:rsidRPr="00C8014E" w14:paraId="04550338"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2125AECA" w14:textId="3D716BB4" w:rsidR="0012061E" w:rsidRPr="00C8014E" w:rsidRDefault="00D85123" w:rsidP="00701552">
            <w:pPr>
              <w:pStyle w:val="Tabletext"/>
              <w:rPr>
                <w:szCs w:val="22"/>
                <w:lang w:eastAsia="zh-CN"/>
              </w:rPr>
            </w:pPr>
            <w:r w:rsidRPr="00C8014E">
              <w:rPr>
                <w:rFonts w:hint="eastAsia"/>
                <w:szCs w:val="22"/>
                <w:lang w:eastAsia="zh-CN"/>
              </w:rPr>
              <w:t>应用</w:t>
            </w:r>
          </w:p>
        </w:tc>
        <w:tc>
          <w:tcPr>
            <w:tcW w:w="4148" w:type="dxa"/>
            <w:tcBorders>
              <w:top w:val="single" w:sz="4" w:space="0" w:color="auto"/>
              <w:left w:val="single" w:sz="4" w:space="0" w:color="auto"/>
              <w:bottom w:val="single" w:sz="4" w:space="0" w:color="auto"/>
              <w:right w:val="single" w:sz="4" w:space="0" w:color="auto"/>
            </w:tcBorders>
            <w:hideMark/>
          </w:tcPr>
          <w:p w14:paraId="3DAF2CC3" w14:textId="727D7A2A" w:rsidR="0012061E" w:rsidRPr="00C8014E" w:rsidRDefault="00D85123" w:rsidP="00701552">
            <w:pPr>
              <w:pStyle w:val="Tabletext"/>
              <w:jc w:val="center"/>
              <w:rPr>
                <w:szCs w:val="22"/>
                <w:lang w:eastAsia="zh-CN"/>
              </w:rPr>
            </w:pPr>
            <w:r w:rsidRPr="00C8014E">
              <w:rPr>
                <w:rFonts w:hint="eastAsia"/>
                <w:szCs w:val="22"/>
                <w:lang w:eastAsia="zh-CN"/>
              </w:rPr>
              <w:t>着陆</w:t>
            </w:r>
            <w:r w:rsidRPr="00C8014E">
              <w:rPr>
                <w:szCs w:val="22"/>
                <w:lang w:eastAsia="zh-CN"/>
              </w:rPr>
              <w:t>辅助</w:t>
            </w:r>
          </w:p>
        </w:tc>
      </w:tr>
      <w:tr w:rsidR="0012061E" w:rsidRPr="00C8014E" w14:paraId="281C85FA"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4C692EAB" w14:textId="1F75F264" w:rsidR="0012061E" w:rsidRPr="00C8014E" w:rsidRDefault="00D85123" w:rsidP="00701552">
            <w:pPr>
              <w:pStyle w:val="Tabletext"/>
              <w:rPr>
                <w:szCs w:val="22"/>
                <w:lang w:eastAsia="zh-CN"/>
              </w:rPr>
            </w:pPr>
            <w:r w:rsidRPr="00C8014E">
              <w:rPr>
                <w:rFonts w:hint="eastAsia"/>
                <w:szCs w:val="22"/>
                <w:lang w:eastAsia="zh-CN"/>
              </w:rPr>
              <w:t>部署</w:t>
            </w:r>
            <w:r w:rsidRPr="00C8014E">
              <w:rPr>
                <w:szCs w:val="22"/>
                <w:lang w:eastAsia="zh-CN"/>
              </w:rPr>
              <w:t>区域</w:t>
            </w:r>
          </w:p>
        </w:tc>
        <w:tc>
          <w:tcPr>
            <w:tcW w:w="4148" w:type="dxa"/>
            <w:tcBorders>
              <w:top w:val="single" w:sz="4" w:space="0" w:color="auto"/>
              <w:left w:val="single" w:sz="4" w:space="0" w:color="auto"/>
              <w:bottom w:val="single" w:sz="4" w:space="0" w:color="auto"/>
              <w:right w:val="single" w:sz="4" w:space="0" w:color="auto"/>
            </w:tcBorders>
            <w:hideMark/>
          </w:tcPr>
          <w:p w14:paraId="7A304037" w14:textId="472CB95B" w:rsidR="0012061E" w:rsidRPr="00C8014E" w:rsidRDefault="00D85123" w:rsidP="00701552">
            <w:pPr>
              <w:pStyle w:val="Tabletext"/>
              <w:jc w:val="center"/>
              <w:rPr>
                <w:szCs w:val="22"/>
                <w:lang w:eastAsia="zh-CN"/>
              </w:rPr>
            </w:pPr>
            <w:r w:rsidRPr="00C8014E">
              <w:rPr>
                <w:rFonts w:hint="eastAsia"/>
                <w:szCs w:val="22"/>
                <w:lang w:eastAsia="zh-CN"/>
              </w:rPr>
              <w:t>世界</w:t>
            </w:r>
            <w:r w:rsidRPr="00C8014E">
              <w:rPr>
                <w:szCs w:val="22"/>
                <w:lang w:eastAsia="zh-CN"/>
              </w:rPr>
              <w:t>范围，</w:t>
            </w:r>
            <w:r w:rsidRPr="00C8014E">
              <w:rPr>
                <w:rFonts w:hint="eastAsia"/>
                <w:szCs w:val="22"/>
                <w:lang w:eastAsia="zh-CN"/>
              </w:rPr>
              <w:t>机载</w:t>
            </w:r>
          </w:p>
        </w:tc>
      </w:tr>
      <w:tr w:rsidR="0012061E" w:rsidRPr="00C8014E" w14:paraId="5B54697F"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694C955E" w14:textId="2DBF890E" w:rsidR="0012061E" w:rsidRPr="00C8014E" w:rsidRDefault="00D85123" w:rsidP="00461039">
            <w:pPr>
              <w:pStyle w:val="Tabletext"/>
              <w:rPr>
                <w:szCs w:val="22"/>
              </w:rPr>
            </w:pPr>
            <w:r w:rsidRPr="00C8014E">
              <w:rPr>
                <w:rFonts w:hint="eastAsia"/>
                <w:szCs w:val="22"/>
                <w:lang w:eastAsia="zh-CN"/>
              </w:rPr>
              <w:t>频率</w:t>
            </w:r>
            <w:r w:rsidRPr="00C8014E">
              <w:rPr>
                <w:szCs w:val="22"/>
                <w:lang w:eastAsia="zh-CN"/>
              </w:rPr>
              <w:t>范围</w:t>
            </w:r>
            <w:r w:rsidR="00C6282E" w:rsidRPr="00C8014E">
              <w:rPr>
                <w:rFonts w:hint="eastAsia"/>
                <w:szCs w:val="22"/>
                <w:lang w:eastAsia="zh-CN"/>
              </w:rPr>
              <w:t>（</w:t>
            </w:r>
            <w:r w:rsidR="00461039" w:rsidRPr="00C8014E">
              <w:rPr>
                <w:szCs w:val="22"/>
              </w:rPr>
              <w:t>GHz</w:t>
            </w:r>
            <w:r w:rsidR="00C6282E" w:rsidRPr="00C8014E">
              <w:rPr>
                <w:rFonts w:hint="eastAsia"/>
                <w:szCs w:val="22"/>
                <w:lang w:eastAsia="zh-CN"/>
              </w:rPr>
              <w:t>）</w:t>
            </w:r>
          </w:p>
        </w:tc>
        <w:tc>
          <w:tcPr>
            <w:tcW w:w="4148" w:type="dxa"/>
            <w:tcBorders>
              <w:top w:val="single" w:sz="4" w:space="0" w:color="auto"/>
              <w:left w:val="single" w:sz="4" w:space="0" w:color="auto"/>
              <w:bottom w:val="single" w:sz="4" w:space="0" w:color="auto"/>
              <w:right w:val="single" w:sz="4" w:space="0" w:color="auto"/>
            </w:tcBorders>
            <w:hideMark/>
          </w:tcPr>
          <w:p w14:paraId="3A0B3747" w14:textId="77777777" w:rsidR="0012061E" w:rsidRPr="00C8014E" w:rsidRDefault="0012061E" w:rsidP="00701552">
            <w:pPr>
              <w:pStyle w:val="Tabletext"/>
              <w:jc w:val="center"/>
              <w:rPr>
                <w:szCs w:val="22"/>
              </w:rPr>
            </w:pPr>
            <w:r w:rsidRPr="00C8014E">
              <w:rPr>
                <w:szCs w:val="22"/>
              </w:rPr>
              <w:t>95.1-99.5</w:t>
            </w:r>
          </w:p>
        </w:tc>
      </w:tr>
      <w:tr w:rsidR="0012061E" w:rsidRPr="00C8014E" w14:paraId="0860DDCF"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50600AA6" w14:textId="0E062E3B" w:rsidR="0012061E" w:rsidRPr="00C8014E" w:rsidRDefault="00D85123" w:rsidP="00461039">
            <w:pPr>
              <w:pStyle w:val="Tabletext"/>
              <w:rPr>
                <w:szCs w:val="22"/>
              </w:rPr>
            </w:pPr>
            <w:r w:rsidRPr="00C8014E">
              <w:rPr>
                <w:rFonts w:hint="eastAsia"/>
                <w:szCs w:val="22"/>
                <w:lang w:eastAsia="zh-CN"/>
              </w:rPr>
              <w:t>传输</w:t>
            </w:r>
            <w:r w:rsidRPr="00C8014E">
              <w:rPr>
                <w:szCs w:val="22"/>
                <w:lang w:eastAsia="zh-CN"/>
              </w:rPr>
              <w:t>峰值功率</w:t>
            </w:r>
            <w:r w:rsidR="00461039" w:rsidRPr="00C8014E">
              <w:rPr>
                <w:rFonts w:hint="eastAsia"/>
                <w:szCs w:val="22"/>
                <w:lang w:eastAsia="zh-CN"/>
              </w:rPr>
              <w:t>（</w:t>
            </w:r>
            <w:r w:rsidR="0012061E" w:rsidRPr="00C8014E">
              <w:rPr>
                <w:szCs w:val="22"/>
                <w:lang w:eastAsia="ja-JP"/>
              </w:rPr>
              <w:t>W</w:t>
            </w:r>
            <w:r w:rsidR="00461039" w:rsidRPr="00C8014E">
              <w:rPr>
                <w:rFonts w:hint="eastAsia"/>
                <w:szCs w:val="22"/>
                <w:lang w:eastAsia="zh-CN"/>
              </w:rPr>
              <w:t>）</w:t>
            </w:r>
          </w:p>
        </w:tc>
        <w:tc>
          <w:tcPr>
            <w:tcW w:w="4148" w:type="dxa"/>
            <w:tcBorders>
              <w:top w:val="single" w:sz="4" w:space="0" w:color="auto"/>
              <w:left w:val="single" w:sz="4" w:space="0" w:color="auto"/>
              <w:bottom w:val="single" w:sz="4" w:space="0" w:color="auto"/>
              <w:right w:val="single" w:sz="4" w:space="0" w:color="auto"/>
            </w:tcBorders>
            <w:hideMark/>
          </w:tcPr>
          <w:p w14:paraId="0F855029" w14:textId="77777777" w:rsidR="0012061E" w:rsidRPr="00C8014E" w:rsidRDefault="0012061E" w:rsidP="00701552">
            <w:pPr>
              <w:pStyle w:val="Tabletext"/>
              <w:jc w:val="center"/>
              <w:rPr>
                <w:szCs w:val="22"/>
              </w:rPr>
            </w:pPr>
            <w:r w:rsidRPr="00C8014E">
              <w:rPr>
                <w:szCs w:val="22"/>
              </w:rPr>
              <w:t>0.5-1</w:t>
            </w:r>
          </w:p>
        </w:tc>
      </w:tr>
      <w:tr w:rsidR="0012061E" w:rsidRPr="00C8014E" w14:paraId="5EE0D0DD"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72A086C" w14:textId="02E4D1C3" w:rsidR="0012061E" w:rsidRPr="00C8014E" w:rsidRDefault="00D85123" w:rsidP="00701552">
            <w:pPr>
              <w:pStyle w:val="Tabletext"/>
              <w:rPr>
                <w:szCs w:val="22"/>
                <w:lang w:eastAsia="zh-CN"/>
              </w:rPr>
            </w:pPr>
            <w:r w:rsidRPr="00C8014E">
              <w:rPr>
                <w:rFonts w:hint="eastAsia"/>
                <w:szCs w:val="22"/>
                <w:lang w:eastAsia="zh-CN"/>
              </w:rPr>
              <w:t>极化</w:t>
            </w:r>
          </w:p>
        </w:tc>
        <w:tc>
          <w:tcPr>
            <w:tcW w:w="4148" w:type="dxa"/>
            <w:tcBorders>
              <w:top w:val="single" w:sz="4" w:space="0" w:color="auto"/>
              <w:left w:val="single" w:sz="4" w:space="0" w:color="auto"/>
              <w:bottom w:val="single" w:sz="4" w:space="0" w:color="auto"/>
              <w:right w:val="single" w:sz="4" w:space="0" w:color="auto"/>
            </w:tcBorders>
            <w:hideMark/>
          </w:tcPr>
          <w:p w14:paraId="7291CFE1" w14:textId="6F35C677" w:rsidR="0012061E" w:rsidRPr="00C8014E" w:rsidRDefault="00FD742D" w:rsidP="00701552">
            <w:pPr>
              <w:pStyle w:val="Tabletext"/>
              <w:jc w:val="center"/>
              <w:rPr>
                <w:szCs w:val="22"/>
                <w:lang w:eastAsia="zh-CN"/>
              </w:rPr>
            </w:pPr>
            <w:r w:rsidRPr="00C8014E">
              <w:rPr>
                <w:rFonts w:hint="eastAsia"/>
                <w:szCs w:val="22"/>
                <w:lang w:eastAsia="zh-CN"/>
              </w:rPr>
              <w:t>线性</w:t>
            </w:r>
          </w:p>
        </w:tc>
      </w:tr>
      <w:tr w:rsidR="0012061E" w:rsidRPr="00C8014E" w14:paraId="4B4A7DC9"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71B99E4D" w14:textId="4F35DB8C" w:rsidR="0012061E" w:rsidRPr="00C8014E" w:rsidRDefault="00D85123" w:rsidP="00461039">
            <w:pPr>
              <w:pStyle w:val="Tabletext"/>
              <w:rPr>
                <w:szCs w:val="22"/>
                <w:lang w:eastAsia="zh-CN"/>
              </w:rPr>
            </w:pPr>
            <w:r w:rsidRPr="00C8014E">
              <w:rPr>
                <w:rFonts w:hint="eastAsia"/>
                <w:szCs w:val="22"/>
                <w:lang w:eastAsia="zh-CN"/>
              </w:rPr>
              <w:t>脉冲</w:t>
            </w:r>
            <w:r w:rsidRPr="00C8014E">
              <w:rPr>
                <w:szCs w:val="22"/>
                <w:lang w:eastAsia="zh-CN"/>
              </w:rPr>
              <w:t>持续时间</w:t>
            </w:r>
            <w:r w:rsidR="00461039" w:rsidRPr="00C8014E">
              <w:rPr>
                <w:rFonts w:hint="eastAsia"/>
                <w:szCs w:val="22"/>
                <w:lang w:eastAsia="zh-CN"/>
              </w:rPr>
              <w:t>（</w:t>
            </w:r>
            <w:r w:rsidR="00461039" w:rsidRPr="00C8014E">
              <w:rPr>
                <w:szCs w:val="22"/>
                <w:lang w:eastAsia="zh-CN"/>
              </w:rPr>
              <w:t>µs</w:t>
            </w:r>
            <w:r w:rsidR="00461039" w:rsidRPr="00C8014E">
              <w:rPr>
                <w:rFonts w:hint="eastAsia"/>
                <w:szCs w:val="22"/>
                <w:lang w:eastAsia="zh-CN"/>
              </w:rPr>
              <w:t>）</w:t>
            </w:r>
          </w:p>
        </w:tc>
        <w:tc>
          <w:tcPr>
            <w:tcW w:w="4148" w:type="dxa"/>
            <w:tcBorders>
              <w:top w:val="single" w:sz="4" w:space="0" w:color="auto"/>
              <w:left w:val="single" w:sz="4" w:space="0" w:color="auto"/>
              <w:bottom w:val="single" w:sz="4" w:space="0" w:color="auto"/>
              <w:right w:val="single" w:sz="4" w:space="0" w:color="auto"/>
            </w:tcBorders>
            <w:hideMark/>
          </w:tcPr>
          <w:p w14:paraId="78FADF03" w14:textId="77777777" w:rsidR="0012061E" w:rsidRPr="00C8014E" w:rsidRDefault="0012061E" w:rsidP="00701552">
            <w:pPr>
              <w:pStyle w:val="Tabletext"/>
              <w:jc w:val="center"/>
              <w:rPr>
                <w:szCs w:val="22"/>
              </w:rPr>
            </w:pPr>
            <w:r w:rsidRPr="00C8014E">
              <w:rPr>
                <w:szCs w:val="22"/>
              </w:rPr>
              <w:t>100-200</w:t>
            </w:r>
          </w:p>
        </w:tc>
      </w:tr>
      <w:tr w:rsidR="0012061E" w:rsidRPr="00C8014E" w14:paraId="36F2E13C"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3C86010" w14:textId="46F04ECE" w:rsidR="0012061E" w:rsidRPr="00C8014E" w:rsidRDefault="00D85123" w:rsidP="00701552">
            <w:pPr>
              <w:pStyle w:val="Tabletext"/>
              <w:rPr>
                <w:szCs w:val="22"/>
                <w:lang w:eastAsia="zh-CN"/>
              </w:rPr>
            </w:pPr>
            <w:r w:rsidRPr="00C8014E">
              <w:rPr>
                <w:rFonts w:hint="eastAsia"/>
                <w:szCs w:val="22"/>
                <w:lang w:eastAsia="zh-CN"/>
              </w:rPr>
              <w:t>频率</w:t>
            </w:r>
            <w:r w:rsidRPr="00C8014E">
              <w:rPr>
                <w:szCs w:val="22"/>
                <w:lang w:eastAsia="zh-CN"/>
              </w:rPr>
              <w:t>调制</w:t>
            </w:r>
          </w:p>
        </w:tc>
        <w:tc>
          <w:tcPr>
            <w:tcW w:w="4148" w:type="dxa"/>
            <w:tcBorders>
              <w:top w:val="single" w:sz="4" w:space="0" w:color="auto"/>
              <w:left w:val="single" w:sz="4" w:space="0" w:color="auto"/>
              <w:bottom w:val="single" w:sz="4" w:space="0" w:color="auto"/>
              <w:right w:val="single" w:sz="4" w:space="0" w:color="auto"/>
            </w:tcBorders>
            <w:hideMark/>
          </w:tcPr>
          <w:p w14:paraId="391A09B3" w14:textId="77777777" w:rsidR="0012061E" w:rsidRPr="00C8014E" w:rsidRDefault="0012061E" w:rsidP="00701552">
            <w:pPr>
              <w:pStyle w:val="Tabletext"/>
              <w:jc w:val="center"/>
              <w:rPr>
                <w:szCs w:val="22"/>
              </w:rPr>
            </w:pPr>
            <w:r w:rsidRPr="00C8014E">
              <w:rPr>
                <w:szCs w:val="22"/>
              </w:rPr>
              <w:t>FMCW</w:t>
            </w:r>
          </w:p>
        </w:tc>
      </w:tr>
      <w:tr w:rsidR="0012061E" w:rsidRPr="00C8014E" w14:paraId="1BADD7ED"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1EB78008" w14:textId="76CD8B9E" w:rsidR="0012061E" w:rsidRPr="00C8014E" w:rsidRDefault="00D85123" w:rsidP="00701552">
            <w:pPr>
              <w:pStyle w:val="Tabletext"/>
              <w:rPr>
                <w:szCs w:val="22"/>
                <w:lang w:eastAsia="zh-CN"/>
              </w:rPr>
            </w:pPr>
            <w:r w:rsidRPr="00C8014E">
              <w:rPr>
                <w:rFonts w:hint="eastAsia"/>
                <w:szCs w:val="22"/>
                <w:lang w:eastAsia="zh-CN"/>
              </w:rPr>
              <w:t>天线</w:t>
            </w:r>
            <w:r w:rsidRPr="00C8014E">
              <w:rPr>
                <w:szCs w:val="22"/>
                <w:lang w:eastAsia="zh-CN"/>
              </w:rPr>
              <w:t>类型</w:t>
            </w:r>
          </w:p>
        </w:tc>
        <w:tc>
          <w:tcPr>
            <w:tcW w:w="4148" w:type="dxa"/>
            <w:tcBorders>
              <w:top w:val="single" w:sz="4" w:space="0" w:color="auto"/>
              <w:left w:val="single" w:sz="4" w:space="0" w:color="auto"/>
              <w:bottom w:val="single" w:sz="4" w:space="0" w:color="auto"/>
              <w:right w:val="single" w:sz="4" w:space="0" w:color="auto"/>
            </w:tcBorders>
            <w:hideMark/>
          </w:tcPr>
          <w:p w14:paraId="00B78675" w14:textId="1EBD7294" w:rsidR="0012061E" w:rsidRPr="00C8014E" w:rsidRDefault="00FD742D" w:rsidP="00701552">
            <w:pPr>
              <w:pStyle w:val="Tabletext"/>
              <w:jc w:val="center"/>
              <w:rPr>
                <w:szCs w:val="22"/>
              </w:rPr>
            </w:pPr>
            <w:proofErr w:type="spellStart"/>
            <w:r w:rsidRPr="00C8014E">
              <w:rPr>
                <w:rFonts w:hint="eastAsia"/>
                <w:szCs w:val="22"/>
              </w:rPr>
              <w:t>有源电子扫描阵列</w:t>
            </w:r>
            <w:proofErr w:type="spellEnd"/>
          </w:p>
        </w:tc>
      </w:tr>
      <w:tr w:rsidR="0012061E" w:rsidRPr="00C8014E" w14:paraId="4421A0D2"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77415305" w14:textId="75B9F9F5" w:rsidR="0012061E" w:rsidRPr="00C8014E" w:rsidRDefault="00D85123" w:rsidP="00461039">
            <w:pPr>
              <w:pStyle w:val="Tabletext"/>
              <w:rPr>
                <w:szCs w:val="22"/>
                <w:lang w:val="en-GB" w:eastAsia="zh-CN"/>
              </w:rPr>
            </w:pPr>
            <w:r w:rsidRPr="00C8014E">
              <w:rPr>
                <w:rFonts w:hint="eastAsia"/>
                <w:szCs w:val="22"/>
                <w:lang w:val="en-GB" w:eastAsia="zh-CN"/>
              </w:rPr>
              <w:t>相对于</w:t>
            </w:r>
            <w:r w:rsidRPr="00C8014E">
              <w:rPr>
                <w:szCs w:val="22"/>
                <w:lang w:val="en-GB" w:eastAsia="zh-CN"/>
              </w:rPr>
              <w:t>地面的雷达高度</w:t>
            </w:r>
            <w:r w:rsidR="00461039" w:rsidRPr="00C8014E">
              <w:rPr>
                <w:rFonts w:hint="eastAsia"/>
                <w:szCs w:val="22"/>
                <w:lang w:val="en-GB" w:eastAsia="zh-CN"/>
              </w:rPr>
              <w:t>（</w:t>
            </w:r>
            <w:r w:rsidR="00461039" w:rsidRPr="00C8014E">
              <w:rPr>
                <w:szCs w:val="22"/>
                <w:lang w:val="en-GB" w:eastAsia="ja-JP"/>
              </w:rPr>
              <w:t>m</w:t>
            </w:r>
            <w:r w:rsidR="00461039" w:rsidRPr="00C8014E">
              <w:rPr>
                <w:rFonts w:hint="eastAsia"/>
                <w:szCs w:val="22"/>
                <w:lang w:val="en-GB" w:eastAsia="zh-CN"/>
              </w:rPr>
              <w:t>）</w:t>
            </w:r>
          </w:p>
        </w:tc>
        <w:tc>
          <w:tcPr>
            <w:tcW w:w="4148" w:type="dxa"/>
            <w:tcBorders>
              <w:top w:val="single" w:sz="4" w:space="0" w:color="auto"/>
              <w:left w:val="single" w:sz="4" w:space="0" w:color="auto"/>
              <w:bottom w:val="single" w:sz="4" w:space="0" w:color="auto"/>
              <w:right w:val="single" w:sz="4" w:space="0" w:color="auto"/>
            </w:tcBorders>
            <w:hideMark/>
          </w:tcPr>
          <w:p w14:paraId="201AEDCD" w14:textId="423F1591" w:rsidR="0012061E" w:rsidRPr="00C8014E" w:rsidRDefault="0012061E" w:rsidP="00701552">
            <w:pPr>
              <w:pStyle w:val="Tabletext"/>
              <w:jc w:val="center"/>
              <w:rPr>
                <w:szCs w:val="22"/>
                <w:lang w:eastAsia="zh-CN"/>
              </w:rPr>
            </w:pPr>
            <w:r w:rsidRPr="00C8014E">
              <w:rPr>
                <w:szCs w:val="22"/>
                <w:lang w:eastAsia="zh-CN"/>
              </w:rPr>
              <w:t>200..0</w:t>
            </w:r>
            <w:r w:rsidR="00461039" w:rsidRPr="00C8014E">
              <w:rPr>
                <w:rFonts w:hint="eastAsia"/>
                <w:szCs w:val="22"/>
                <w:lang w:eastAsia="zh-CN"/>
              </w:rPr>
              <w:t>（</w:t>
            </w:r>
            <w:r w:rsidR="00FD742D" w:rsidRPr="00C8014E">
              <w:rPr>
                <w:rFonts w:hint="eastAsia"/>
                <w:szCs w:val="22"/>
                <w:lang w:eastAsia="zh-CN"/>
              </w:rPr>
              <w:t>机载</w:t>
            </w:r>
            <w:r w:rsidR="00FD742D" w:rsidRPr="00C8014E">
              <w:rPr>
                <w:szCs w:val="22"/>
                <w:lang w:eastAsia="zh-CN"/>
              </w:rPr>
              <w:t>–</w:t>
            </w:r>
            <w:r w:rsidR="00FD742D" w:rsidRPr="00C8014E">
              <w:rPr>
                <w:rFonts w:hint="eastAsia"/>
                <w:szCs w:val="22"/>
                <w:lang w:eastAsia="zh-CN"/>
              </w:rPr>
              <w:t>最后</w:t>
            </w:r>
            <w:r w:rsidR="00FD742D" w:rsidRPr="00C8014E">
              <w:rPr>
                <w:szCs w:val="22"/>
                <w:lang w:eastAsia="zh-CN"/>
              </w:rPr>
              <w:t>进近航段</w:t>
            </w:r>
            <w:r w:rsidR="00461039" w:rsidRPr="00C8014E">
              <w:rPr>
                <w:rFonts w:hint="eastAsia"/>
                <w:szCs w:val="22"/>
                <w:lang w:eastAsia="zh-CN"/>
              </w:rPr>
              <w:t>）</w:t>
            </w:r>
          </w:p>
        </w:tc>
      </w:tr>
      <w:tr w:rsidR="0012061E" w:rsidRPr="00C8014E" w14:paraId="1DE037C7"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59237FD7" w14:textId="4E1B28D5" w:rsidR="0012061E" w:rsidRPr="00C8014E" w:rsidRDefault="00FD742D" w:rsidP="00461039">
            <w:pPr>
              <w:pStyle w:val="Tabletext"/>
              <w:rPr>
                <w:szCs w:val="22"/>
              </w:rPr>
            </w:pPr>
            <w:r w:rsidRPr="00C8014E">
              <w:rPr>
                <w:rFonts w:hint="eastAsia"/>
                <w:szCs w:val="22"/>
                <w:lang w:eastAsia="zh-CN"/>
              </w:rPr>
              <w:t>天线</w:t>
            </w:r>
            <w:r w:rsidRPr="00C8014E">
              <w:rPr>
                <w:szCs w:val="22"/>
                <w:lang w:eastAsia="zh-CN"/>
              </w:rPr>
              <w:t>增益</w:t>
            </w:r>
            <w:r w:rsidR="00461039" w:rsidRPr="00C8014E">
              <w:rPr>
                <w:rFonts w:hint="eastAsia"/>
                <w:szCs w:val="22"/>
                <w:lang w:eastAsia="zh-CN"/>
              </w:rPr>
              <w:t>（</w:t>
            </w:r>
            <w:proofErr w:type="spellStart"/>
            <w:r w:rsidR="00461039" w:rsidRPr="00C8014E">
              <w:rPr>
                <w:szCs w:val="22"/>
              </w:rPr>
              <w:t>dBi</w:t>
            </w:r>
            <w:proofErr w:type="spellEnd"/>
            <w:r w:rsidR="00461039" w:rsidRPr="00C8014E">
              <w:rPr>
                <w:rFonts w:hint="eastAsia"/>
                <w:szCs w:val="22"/>
                <w:lang w:eastAsia="zh-CN"/>
              </w:rPr>
              <w:t>）</w:t>
            </w:r>
          </w:p>
        </w:tc>
        <w:tc>
          <w:tcPr>
            <w:tcW w:w="4148" w:type="dxa"/>
            <w:tcBorders>
              <w:top w:val="single" w:sz="4" w:space="0" w:color="auto"/>
              <w:left w:val="single" w:sz="4" w:space="0" w:color="auto"/>
              <w:bottom w:val="single" w:sz="4" w:space="0" w:color="auto"/>
              <w:right w:val="single" w:sz="4" w:space="0" w:color="auto"/>
            </w:tcBorders>
            <w:hideMark/>
          </w:tcPr>
          <w:p w14:paraId="41EC35FE" w14:textId="5F4CFDB9" w:rsidR="0012061E" w:rsidRPr="00C8014E" w:rsidRDefault="0012061E" w:rsidP="00701552">
            <w:pPr>
              <w:pStyle w:val="Tabletext"/>
              <w:jc w:val="center"/>
              <w:rPr>
                <w:szCs w:val="22"/>
              </w:rPr>
            </w:pPr>
            <w:r w:rsidRPr="00C8014E">
              <w:rPr>
                <w:szCs w:val="22"/>
              </w:rPr>
              <w:t>34-38</w:t>
            </w:r>
          </w:p>
        </w:tc>
      </w:tr>
      <w:tr w:rsidR="0012061E" w:rsidRPr="00C8014E" w14:paraId="1F84AD70"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3DC8935A" w14:textId="26CEB73F" w:rsidR="0012061E" w:rsidRPr="00C8014E" w:rsidRDefault="00FD742D" w:rsidP="00461039">
            <w:pPr>
              <w:pStyle w:val="Tabletext"/>
              <w:rPr>
                <w:szCs w:val="22"/>
              </w:rPr>
            </w:pPr>
            <w:r w:rsidRPr="00C8014E">
              <w:rPr>
                <w:rFonts w:hint="eastAsia"/>
                <w:szCs w:val="22"/>
                <w:lang w:eastAsia="zh-CN"/>
              </w:rPr>
              <w:t>天线</w:t>
            </w:r>
            <w:r w:rsidRPr="00C8014E">
              <w:rPr>
                <w:szCs w:val="22"/>
                <w:lang w:eastAsia="zh-CN"/>
              </w:rPr>
              <w:t>宽度</w:t>
            </w:r>
            <w:r w:rsidR="00461039" w:rsidRPr="00C8014E">
              <w:rPr>
                <w:rFonts w:hint="eastAsia"/>
                <w:szCs w:val="22"/>
                <w:lang w:eastAsia="zh-CN"/>
              </w:rPr>
              <w:t>（</w:t>
            </w:r>
            <w:r w:rsidR="00461039" w:rsidRPr="00C8014E">
              <w:rPr>
                <w:szCs w:val="22"/>
                <w:lang w:eastAsia="ja-JP"/>
              </w:rPr>
              <w:t>m</w:t>
            </w:r>
            <w:r w:rsidR="00461039" w:rsidRPr="00C8014E">
              <w:rPr>
                <w:rFonts w:hint="eastAsia"/>
                <w:szCs w:val="22"/>
                <w:lang w:eastAsia="zh-CN"/>
              </w:rPr>
              <w:t>）</w:t>
            </w:r>
          </w:p>
        </w:tc>
        <w:tc>
          <w:tcPr>
            <w:tcW w:w="4148" w:type="dxa"/>
            <w:tcBorders>
              <w:top w:val="single" w:sz="4" w:space="0" w:color="auto"/>
              <w:left w:val="single" w:sz="4" w:space="0" w:color="auto"/>
              <w:bottom w:val="single" w:sz="4" w:space="0" w:color="auto"/>
              <w:right w:val="single" w:sz="4" w:space="0" w:color="auto"/>
            </w:tcBorders>
            <w:hideMark/>
          </w:tcPr>
          <w:p w14:paraId="52C9B72A" w14:textId="77777777" w:rsidR="0012061E" w:rsidRPr="00C8014E" w:rsidRDefault="0012061E" w:rsidP="00701552">
            <w:pPr>
              <w:pStyle w:val="Tabletext"/>
              <w:jc w:val="center"/>
              <w:rPr>
                <w:szCs w:val="22"/>
              </w:rPr>
            </w:pPr>
            <w:r w:rsidRPr="00C8014E">
              <w:rPr>
                <w:szCs w:val="22"/>
              </w:rPr>
              <w:t>0.4</w:t>
            </w:r>
          </w:p>
        </w:tc>
      </w:tr>
      <w:tr w:rsidR="0012061E" w:rsidRPr="00C8014E" w14:paraId="7C82A82D"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3FFE59BC" w14:textId="06671C74" w:rsidR="0012061E" w:rsidRPr="00C8014E" w:rsidRDefault="00461039" w:rsidP="00461039">
            <w:pPr>
              <w:pStyle w:val="Tabletext"/>
              <w:rPr>
                <w:szCs w:val="22"/>
                <w:lang w:val="en-GB" w:eastAsia="zh-CN"/>
              </w:rPr>
            </w:pPr>
            <w:r w:rsidRPr="00C8014E">
              <w:rPr>
                <w:rFonts w:hint="eastAsia"/>
                <w:szCs w:val="22"/>
                <w:lang w:val="en-GB" w:eastAsia="zh-CN"/>
              </w:rPr>
              <w:t>用方位角表示的</w:t>
            </w:r>
            <w:r w:rsidR="00FD742D" w:rsidRPr="00C8014E">
              <w:rPr>
                <w:rFonts w:hint="eastAsia"/>
                <w:szCs w:val="22"/>
                <w:lang w:val="en-GB" w:eastAsia="zh-CN"/>
              </w:rPr>
              <w:t>天线</w:t>
            </w:r>
            <w:r w:rsidR="00FD742D" w:rsidRPr="00C8014E">
              <w:rPr>
                <w:szCs w:val="22"/>
                <w:lang w:val="en-GB" w:eastAsia="zh-CN"/>
              </w:rPr>
              <w:t>波束宽度</w:t>
            </w:r>
            <w:r w:rsidRPr="00C8014E">
              <w:rPr>
                <w:rFonts w:hint="eastAsia"/>
                <w:szCs w:val="22"/>
                <w:lang w:val="en-GB" w:eastAsia="zh-CN"/>
              </w:rPr>
              <w:t>（度）</w:t>
            </w:r>
          </w:p>
        </w:tc>
        <w:tc>
          <w:tcPr>
            <w:tcW w:w="4148" w:type="dxa"/>
            <w:tcBorders>
              <w:top w:val="single" w:sz="4" w:space="0" w:color="auto"/>
              <w:left w:val="single" w:sz="4" w:space="0" w:color="auto"/>
              <w:bottom w:val="single" w:sz="4" w:space="0" w:color="auto"/>
              <w:right w:val="single" w:sz="4" w:space="0" w:color="auto"/>
            </w:tcBorders>
            <w:hideMark/>
          </w:tcPr>
          <w:p w14:paraId="1BC5560B" w14:textId="77777777" w:rsidR="0012061E" w:rsidRPr="00C8014E" w:rsidRDefault="0012061E" w:rsidP="00701552">
            <w:pPr>
              <w:pStyle w:val="Tabletext"/>
              <w:jc w:val="center"/>
              <w:rPr>
                <w:szCs w:val="22"/>
              </w:rPr>
            </w:pPr>
            <w:r w:rsidRPr="00C8014E">
              <w:rPr>
                <w:szCs w:val="22"/>
              </w:rPr>
              <w:t>0.5</w:t>
            </w:r>
          </w:p>
        </w:tc>
      </w:tr>
      <w:tr w:rsidR="0012061E" w:rsidRPr="00C8014E" w14:paraId="2F48760D"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tcPr>
          <w:p w14:paraId="3B7AD1CA" w14:textId="74466499" w:rsidR="0012061E" w:rsidRPr="00C8014E" w:rsidRDefault="00461039" w:rsidP="00461039">
            <w:pPr>
              <w:pStyle w:val="Tabletext"/>
              <w:rPr>
                <w:szCs w:val="22"/>
                <w:lang w:val="en-GB" w:eastAsia="zh-CN"/>
              </w:rPr>
            </w:pPr>
            <w:r w:rsidRPr="00C8014E">
              <w:rPr>
                <w:rFonts w:hint="eastAsia"/>
                <w:szCs w:val="22"/>
                <w:lang w:val="en-GB" w:eastAsia="zh-CN"/>
              </w:rPr>
              <w:t>用方位角表示的</w:t>
            </w:r>
            <w:r w:rsidR="00FD742D" w:rsidRPr="00C8014E">
              <w:rPr>
                <w:szCs w:val="22"/>
                <w:lang w:val="en-GB" w:eastAsia="zh-CN"/>
              </w:rPr>
              <w:t>天线扫描范围</w:t>
            </w:r>
            <w:r w:rsidRPr="00C8014E">
              <w:rPr>
                <w:rFonts w:hint="eastAsia"/>
                <w:szCs w:val="22"/>
                <w:lang w:val="en-GB" w:eastAsia="zh-CN"/>
              </w:rPr>
              <w:t>（度）</w:t>
            </w:r>
          </w:p>
        </w:tc>
        <w:tc>
          <w:tcPr>
            <w:tcW w:w="4148" w:type="dxa"/>
            <w:tcBorders>
              <w:top w:val="single" w:sz="4" w:space="0" w:color="auto"/>
              <w:left w:val="single" w:sz="4" w:space="0" w:color="auto"/>
              <w:bottom w:val="single" w:sz="4" w:space="0" w:color="auto"/>
              <w:right w:val="single" w:sz="4" w:space="0" w:color="auto"/>
            </w:tcBorders>
          </w:tcPr>
          <w:p w14:paraId="71CF0D91" w14:textId="77777777" w:rsidR="0012061E" w:rsidRPr="00C8014E" w:rsidRDefault="0012061E" w:rsidP="00701552">
            <w:pPr>
              <w:pStyle w:val="Tabletext"/>
              <w:jc w:val="center"/>
              <w:rPr>
                <w:szCs w:val="22"/>
              </w:rPr>
            </w:pPr>
            <w:r w:rsidRPr="00C8014E">
              <w:rPr>
                <w:szCs w:val="22"/>
              </w:rPr>
              <w:t>±15</w:t>
            </w:r>
          </w:p>
        </w:tc>
      </w:tr>
      <w:tr w:rsidR="0012061E" w:rsidRPr="00C8014E" w14:paraId="4B375CE0"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9E5ACAA" w14:textId="7E86E55B" w:rsidR="0012061E" w:rsidRPr="00C8014E" w:rsidRDefault="00461039" w:rsidP="00461039">
            <w:pPr>
              <w:pStyle w:val="Tabletext"/>
              <w:rPr>
                <w:szCs w:val="22"/>
                <w:lang w:val="en-GB" w:eastAsia="zh-CN"/>
              </w:rPr>
            </w:pPr>
            <w:r w:rsidRPr="00C8014E">
              <w:rPr>
                <w:rFonts w:hint="eastAsia"/>
                <w:szCs w:val="22"/>
                <w:lang w:val="en-GB" w:eastAsia="zh-CN"/>
              </w:rPr>
              <w:t>用</w:t>
            </w:r>
            <w:r w:rsidRPr="00C8014E">
              <w:rPr>
                <w:szCs w:val="22"/>
                <w:lang w:val="en-GB" w:eastAsia="zh-CN"/>
              </w:rPr>
              <w:t>仰角</w:t>
            </w:r>
            <w:r w:rsidRPr="00C8014E">
              <w:rPr>
                <w:rFonts w:hint="eastAsia"/>
                <w:szCs w:val="22"/>
                <w:lang w:val="en-GB" w:eastAsia="zh-CN"/>
              </w:rPr>
              <w:t>表示的</w:t>
            </w:r>
            <w:r w:rsidR="00B15740" w:rsidRPr="00C8014E">
              <w:rPr>
                <w:rFonts w:hint="eastAsia"/>
                <w:szCs w:val="22"/>
                <w:lang w:val="en-GB" w:eastAsia="zh-CN"/>
              </w:rPr>
              <w:t>天线</w:t>
            </w:r>
            <w:r w:rsidR="00B15740" w:rsidRPr="00C8014E">
              <w:rPr>
                <w:szCs w:val="22"/>
                <w:lang w:val="en-GB" w:eastAsia="zh-CN"/>
              </w:rPr>
              <w:t>波束宽度</w:t>
            </w:r>
            <w:r w:rsidRPr="00C8014E">
              <w:rPr>
                <w:rFonts w:hint="eastAsia"/>
                <w:szCs w:val="22"/>
                <w:lang w:val="en-GB" w:eastAsia="zh-CN"/>
              </w:rPr>
              <w:t>（度）</w:t>
            </w:r>
          </w:p>
        </w:tc>
        <w:tc>
          <w:tcPr>
            <w:tcW w:w="4148" w:type="dxa"/>
            <w:tcBorders>
              <w:top w:val="single" w:sz="4" w:space="0" w:color="auto"/>
              <w:left w:val="single" w:sz="4" w:space="0" w:color="auto"/>
              <w:bottom w:val="single" w:sz="4" w:space="0" w:color="auto"/>
              <w:right w:val="single" w:sz="4" w:space="0" w:color="auto"/>
            </w:tcBorders>
            <w:hideMark/>
          </w:tcPr>
          <w:p w14:paraId="4B1DA45D" w14:textId="77777777" w:rsidR="0012061E" w:rsidRPr="00C8014E" w:rsidRDefault="0012061E" w:rsidP="00701552">
            <w:pPr>
              <w:pStyle w:val="Tabletext"/>
              <w:jc w:val="center"/>
              <w:rPr>
                <w:szCs w:val="22"/>
              </w:rPr>
            </w:pPr>
            <w:r w:rsidRPr="00C8014E">
              <w:rPr>
                <w:szCs w:val="22"/>
              </w:rPr>
              <w:t>15</w:t>
            </w:r>
          </w:p>
        </w:tc>
      </w:tr>
      <w:tr w:rsidR="0012061E" w:rsidRPr="00C8014E" w14:paraId="194BEDB3"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tcPr>
          <w:p w14:paraId="25F2D618" w14:textId="023738B3" w:rsidR="0012061E" w:rsidRPr="00C8014E" w:rsidRDefault="00461039" w:rsidP="00701552">
            <w:pPr>
              <w:pStyle w:val="Tabletext"/>
              <w:rPr>
                <w:szCs w:val="22"/>
                <w:lang w:val="en-GB" w:eastAsia="zh-CN"/>
              </w:rPr>
            </w:pPr>
            <w:r w:rsidRPr="00C8014E">
              <w:rPr>
                <w:rFonts w:hint="eastAsia"/>
                <w:szCs w:val="22"/>
                <w:lang w:val="en-GB" w:eastAsia="zh-CN"/>
              </w:rPr>
              <w:t>用</w:t>
            </w:r>
            <w:r w:rsidRPr="00C8014E">
              <w:rPr>
                <w:szCs w:val="22"/>
                <w:lang w:val="en-GB" w:eastAsia="zh-CN"/>
              </w:rPr>
              <w:t>仰角</w:t>
            </w:r>
            <w:r w:rsidRPr="00C8014E">
              <w:rPr>
                <w:rFonts w:hint="eastAsia"/>
                <w:szCs w:val="22"/>
                <w:lang w:val="en-GB" w:eastAsia="zh-CN"/>
              </w:rPr>
              <w:t>表示的</w:t>
            </w:r>
            <w:r w:rsidR="00B15740" w:rsidRPr="00C8014E">
              <w:rPr>
                <w:szCs w:val="22"/>
                <w:lang w:val="en-GB" w:eastAsia="zh-CN"/>
              </w:rPr>
              <w:t>天线扫描范围</w:t>
            </w:r>
            <w:r w:rsidR="00B15740" w:rsidRPr="00C8014E">
              <w:rPr>
                <w:rFonts w:hint="eastAsia"/>
                <w:szCs w:val="22"/>
                <w:lang w:val="en-GB" w:eastAsia="zh-CN"/>
              </w:rPr>
              <w:t>仰角</w:t>
            </w:r>
            <w:r w:rsidRPr="00C8014E">
              <w:rPr>
                <w:rFonts w:hint="eastAsia"/>
                <w:szCs w:val="22"/>
                <w:lang w:val="en-GB" w:eastAsia="zh-CN"/>
              </w:rPr>
              <w:t>（度）</w:t>
            </w:r>
          </w:p>
        </w:tc>
        <w:tc>
          <w:tcPr>
            <w:tcW w:w="4148" w:type="dxa"/>
            <w:tcBorders>
              <w:top w:val="single" w:sz="4" w:space="0" w:color="auto"/>
              <w:left w:val="single" w:sz="4" w:space="0" w:color="auto"/>
              <w:bottom w:val="single" w:sz="4" w:space="0" w:color="auto"/>
              <w:right w:val="single" w:sz="4" w:space="0" w:color="auto"/>
            </w:tcBorders>
          </w:tcPr>
          <w:p w14:paraId="700C0C97" w14:textId="77777777" w:rsidR="0012061E" w:rsidRPr="00C8014E" w:rsidRDefault="0012061E" w:rsidP="00701552">
            <w:pPr>
              <w:pStyle w:val="Tabletext"/>
              <w:jc w:val="center"/>
              <w:rPr>
                <w:szCs w:val="22"/>
              </w:rPr>
            </w:pPr>
            <w:r w:rsidRPr="00C8014E">
              <w:rPr>
                <w:szCs w:val="22"/>
              </w:rPr>
              <w:t>±30</w:t>
            </w:r>
            <w:r w:rsidRPr="00C8014E">
              <w:rPr>
                <w:rStyle w:val="FootnoteReference"/>
                <w:sz w:val="22"/>
                <w:szCs w:val="22"/>
              </w:rPr>
              <w:footnoteReference w:id="1"/>
            </w:r>
          </w:p>
        </w:tc>
      </w:tr>
      <w:tr w:rsidR="0012061E" w:rsidRPr="00C8014E" w14:paraId="322A7F1C"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10EAB4C9" w14:textId="5C231EB6" w:rsidR="0012061E" w:rsidRPr="00C8014E" w:rsidRDefault="00B15740" w:rsidP="00461039">
            <w:pPr>
              <w:pStyle w:val="Tabletext"/>
              <w:rPr>
                <w:szCs w:val="22"/>
                <w:lang w:eastAsia="zh-CN"/>
              </w:rPr>
            </w:pPr>
            <w:r w:rsidRPr="00C8014E">
              <w:rPr>
                <w:rFonts w:hint="eastAsia"/>
                <w:szCs w:val="22"/>
                <w:lang w:eastAsia="zh-CN"/>
              </w:rPr>
              <w:t>接收机</w:t>
            </w:r>
            <w:r w:rsidRPr="00C8014E">
              <w:rPr>
                <w:szCs w:val="22"/>
                <w:lang w:eastAsia="zh-CN"/>
              </w:rPr>
              <w:t>噪声系数</w:t>
            </w:r>
            <w:r w:rsidR="00461039" w:rsidRPr="00C8014E">
              <w:rPr>
                <w:rFonts w:hint="eastAsia"/>
                <w:szCs w:val="22"/>
                <w:lang w:eastAsia="zh-CN"/>
              </w:rPr>
              <w:t>（</w:t>
            </w:r>
            <w:r w:rsidR="00461039" w:rsidRPr="00C8014E">
              <w:rPr>
                <w:szCs w:val="22"/>
                <w:lang w:eastAsia="zh-CN"/>
              </w:rPr>
              <w:t>dB</w:t>
            </w:r>
            <w:r w:rsidR="00461039" w:rsidRPr="00C8014E">
              <w:rPr>
                <w:rFonts w:hint="eastAsia"/>
                <w:szCs w:val="22"/>
                <w:lang w:eastAsia="zh-CN"/>
              </w:rPr>
              <w:t>）</w:t>
            </w:r>
          </w:p>
        </w:tc>
        <w:tc>
          <w:tcPr>
            <w:tcW w:w="4148" w:type="dxa"/>
            <w:tcBorders>
              <w:top w:val="single" w:sz="4" w:space="0" w:color="auto"/>
              <w:left w:val="single" w:sz="4" w:space="0" w:color="auto"/>
              <w:bottom w:val="single" w:sz="4" w:space="0" w:color="auto"/>
              <w:right w:val="single" w:sz="4" w:space="0" w:color="auto"/>
            </w:tcBorders>
            <w:hideMark/>
          </w:tcPr>
          <w:p w14:paraId="172644CF" w14:textId="77777777" w:rsidR="0012061E" w:rsidRPr="00C8014E" w:rsidRDefault="0012061E" w:rsidP="00701552">
            <w:pPr>
              <w:pStyle w:val="Tabletext"/>
              <w:jc w:val="center"/>
              <w:rPr>
                <w:szCs w:val="22"/>
              </w:rPr>
            </w:pPr>
            <w:r w:rsidRPr="00C8014E">
              <w:rPr>
                <w:szCs w:val="22"/>
              </w:rPr>
              <w:t>8-10</w:t>
            </w:r>
          </w:p>
        </w:tc>
      </w:tr>
      <w:tr w:rsidR="0012061E" w:rsidRPr="00C8014E" w14:paraId="4FD494DC"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235B1AB5" w14:textId="152C7EE9" w:rsidR="0012061E" w:rsidRPr="00C8014E" w:rsidRDefault="00B15740" w:rsidP="00461039">
            <w:pPr>
              <w:pStyle w:val="Tabletext"/>
              <w:rPr>
                <w:szCs w:val="22"/>
                <w:lang w:eastAsia="zh-CN"/>
              </w:rPr>
            </w:pPr>
            <w:r w:rsidRPr="00C8014E">
              <w:rPr>
                <w:rFonts w:hint="eastAsia"/>
                <w:szCs w:val="22"/>
                <w:lang w:eastAsia="zh-CN"/>
              </w:rPr>
              <w:t>射频</w:t>
            </w:r>
            <w:r w:rsidRPr="00C8014E">
              <w:rPr>
                <w:szCs w:val="22"/>
                <w:lang w:eastAsia="zh-CN"/>
              </w:rPr>
              <w:t>发射带宽</w:t>
            </w:r>
            <w:r w:rsidR="00461039" w:rsidRPr="00C8014E">
              <w:rPr>
                <w:rFonts w:hint="eastAsia"/>
                <w:szCs w:val="22"/>
                <w:lang w:eastAsia="zh-CN"/>
              </w:rPr>
              <w:t>（</w:t>
            </w:r>
            <w:r w:rsidR="00461039" w:rsidRPr="00C8014E">
              <w:rPr>
                <w:szCs w:val="22"/>
                <w:lang w:eastAsia="zh-CN"/>
              </w:rPr>
              <w:t>MHz</w:t>
            </w:r>
            <w:r w:rsidR="00461039" w:rsidRPr="00C8014E">
              <w:rPr>
                <w:rFonts w:hint="eastAsia"/>
                <w:szCs w:val="22"/>
                <w:lang w:eastAsia="zh-CN"/>
              </w:rPr>
              <w:t>）</w:t>
            </w:r>
          </w:p>
        </w:tc>
        <w:tc>
          <w:tcPr>
            <w:tcW w:w="4148" w:type="dxa"/>
            <w:tcBorders>
              <w:top w:val="single" w:sz="4" w:space="0" w:color="auto"/>
              <w:left w:val="single" w:sz="4" w:space="0" w:color="auto"/>
              <w:bottom w:val="single" w:sz="4" w:space="0" w:color="auto"/>
              <w:right w:val="single" w:sz="4" w:space="0" w:color="auto"/>
            </w:tcBorders>
            <w:hideMark/>
          </w:tcPr>
          <w:p w14:paraId="791C5ACE" w14:textId="77777777" w:rsidR="0012061E" w:rsidRPr="00C8014E" w:rsidRDefault="0012061E" w:rsidP="00701552">
            <w:pPr>
              <w:pStyle w:val="Tabletext"/>
              <w:jc w:val="center"/>
              <w:rPr>
                <w:szCs w:val="22"/>
              </w:rPr>
            </w:pPr>
            <w:r w:rsidRPr="00C8014E">
              <w:rPr>
                <w:szCs w:val="22"/>
              </w:rPr>
              <w:t>30-60</w:t>
            </w:r>
          </w:p>
        </w:tc>
      </w:tr>
      <w:tr w:rsidR="0012061E" w:rsidRPr="00C8014E" w14:paraId="7EA2AEEA"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295F97DC" w14:textId="798EE537" w:rsidR="0012061E" w:rsidRPr="00C8014E" w:rsidRDefault="00B15740" w:rsidP="00701552">
            <w:pPr>
              <w:pStyle w:val="Tabletext"/>
              <w:rPr>
                <w:szCs w:val="22"/>
              </w:rPr>
            </w:pPr>
            <w:r w:rsidRPr="00C8014E">
              <w:rPr>
                <w:rFonts w:hint="eastAsia"/>
                <w:szCs w:val="22"/>
                <w:lang w:eastAsia="zh-CN"/>
              </w:rPr>
              <w:t>信道</w:t>
            </w:r>
            <w:r w:rsidRPr="00C8014E">
              <w:rPr>
                <w:szCs w:val="22"/>
                <w:lang w:eastAsia="zh-CN"/>
              </w:rPr>
              <w:t>带宽</w:t>
            </w:r>
            <w:r w:rsidR="00461039" w:rsidRPr="00C8014E">
              <w:rPr>
                <w:rFonts w:hint="eastAsia"/>
                <w:szCs w:val="22"/>
                <w:lang w:eastAsia="zh-CN"/>
              </w:rPr>
              <w:t>（</w:t>
            </w:r>
            <w:r w:rsidR="00461039" w:rsidRPr="00C8014E">
              <w:rPr>
                <w:szCs w:val="22"/>
                <w:lang w:eastAsia="zh-CN"/>
              </w:rPr>
              <w:t>MHz</w:t>
            </w:r>
            <w:r w:rsidR="00461039" w:rsidRPr="00C8014E">
              <w:rPr>
                <w:rFonts w:hint="eastAsia"/>
                <w:szCs w:val="22"/>
                <w:lang w:eastAsia="zh-CN"/>
              </w:rPr>
              <w:t>）</w:t>
            </w:r>
          </w:p>
        </w:tc>
        <w:tc>
          <w:tcPr>
            <w:tcW w:w="4148" w:type="dxa"/>
            <w:tcBorders>
              <w:top w:val="single" w:sz="4" w:space="0" w:color="auto"/>
              <w:left w:val="single" w:sz="4" w:space="0" w:color="auto"/>
              <w:bottom w:val="single" w:sz="4" w:space="0" w:color="auto"/>
              <w:right w:val="single" w:sz="4" w:space="0" w:color="auto"/>
            </w:tcBorders>
            <w:hideMark/>
          </w:tcPr>
          <w:p w14:paraId="5351A7E4" w14:textId="77777777" w:rsidR="0012061E" w:rsidRPr="00C8014E" w:rsidRDefault="0012061E" w:rsidP="00701552">
            <w:pPr>
              <w:pStyle w:val="Tabletext"/>
              <w:jc w:val="center"/>
              <w:rPr>
                <w:szCs w:val="22"/>
              </w:rPr>
            </w:pPr>
            <w:r w:rsidRPr="00C8014E">
              <w:rPr>
                <w:szCs w:val="22"/>
              </w:rPr>
              <w:t>80</w:t>
            </w:r>
          </w:p>
        </w:tc>
      </w:tr>
      <w:tr w:rsidR="0012061E" w:rsidRPr="00C8014E" w14:paraId="158E1FEA"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421D4616" w14:textId="795BD780" w:rsidR="0012061E" w:rsidRPr="00C8014E" w:rsidRDefault="00B15740" w:rsidP="00701552">
            <w:pPr>
              <w:pStyle w:val="Tabletext"/>
              <w:rPr>
                <w:szCs w:val="22"/>
                <w:lang w:eastAsia="zh-CN"/>
              </w:rPr>
            </w:pPr>
            <w:r w:rsidRPr="00C8014E">
              <w:rPr>
                <w:rFonts w:hint="eastAsia"/>
                <w:szCs w:val="22"/>
                <w:lang w:eastAsia="zh-CN"/>
              </w:rPr>
              <w:t>最大</w:t>
            </w:r>
            <w:r w:rsidRPr="00C8014E">
              <w:rPr>
                <w:szCs w:val="22"/>
                <w:lang w:eastAsia="zh-CN"/>
              </w:rPr>
              <w:t>信道数量</w:t>
            </w:r>
          </w:p>
        </w:tc>
        <w:tc>
          <w:tcPr>
            <w:tcW w:w="4148" w:type="dxa"/>
            <w:tcBorders>
              <w:top w:val="single" w:sz="4" w:space="0" w:color="auto"/>
              <w:left w:val="single" w:sz="4" w:space="0" w:color="auto"/>
              <w:bottom w:val="single" w:sz="4" w:space="0" w:color="auto"/>
              <w:right w:val="single" w:sz="4" w:space="0" w:color="auto"/>
            </w:tcBorders>
            <w:hideMark/>
          </w:tcPr>
          <w:p w14:paraId="7816963A" w14:textId="77777777" w:rsidR="0012061E" w:rsidRPr="00C8014E" w:rsidRDefault="0012061E" w:rsidP="00701552">
            <w:pPr>
              <w:pStyle w:val="Tabletext"/>
              <w:jc w:val="center"/>
              <w:rPr>
                <w:szCs w:val="22"/>
              </w:rPr>
            </w:pPr>
            <w:r w:rsidRPr="00C8014E">
              <w:rPr>
                <w:szCs w:val="22"/>
              </w:rPr>
              <w:t>4</w:t>
            </w:r>
          </w:p>
        </w:tc>
      </w:tr>
      <w:tr w:rsidR="0012061E" w:rsidRPr="00C8014E" w14:paraId="4E05722E" w14:textId="77777777" w:rsidTr="00701552">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86B1CC4" w14:textId="0C670070" w:rsidR="0012061E" w:rsidRPr="00C8014E" w:rsidRDefault="0012061E" w:rsidP="00461039">
            <w:pPr>
              <w:pStyle w:val="Tabletext"/>
              <w:rPr>
                <w:szCs w:val="22"/>
                <w:lang w:val="en-GB"/>
              </w:rPr>
            </w:pPr>
            <w:r w:rsidRPr="00C8014E">
              <w:rPr>
                <w:i/>
                <w:iCs/>
                <w:szCs w:val="22"/>
                <w:lang w:val="en-GB"/>
              </w:rPr>
              <w:t>I</w:t>
            </w:r>
            <w:r w:rsidRPr="00C8014E">
              <w:rPr>
                <w:szCs w:val="22"/>
                <w:lang w:val="en-GB"/>
              </w:rPr>
              <w:t>/</w:t>
            </w:r>
            <w:r w:rsidRPr="00C8014E">
              <w:rPr>
                <w:i/>
                <w:iCs/>
                <w:szCs w:val="22"/>
                <w:lang w:val="en-GB"/>
              </w:rPr>
              <w:t>N</w:t>
            </w:r>
            <w:r w:rsidR="00B15740" w:rsidRPr="00C8014E">
              <w:rPr>
                <w:rFonts w:hint="eastAsia"/>
                <w:szCs w:val="22"/>
                <w:lang w:val="en-GB" w:eastAsia="zh-CN"/>
              </w:rPr>
              <w:t>干燥</w:t>
            </w:r>
            <w:r w:rsidR="00B15740" w:rsidRPr="00C8014E">
              <w:rPr>
                <w:szCs w:val="22"/>
                <w:lang w:val="en-GB" w:eastAsia="zh-CN"/>
              </w:rPr>
              <w:t>噪声比</w:t>
            </w:r>
            <w:r w:rsidRPr="00C8014E">
              <w:rPr>
                <w:rStyle w:val="FootnoteReference"/>
                <w:sz w:val="22"/>
                <w:szCs w:val="22"/>
              </w:rPr>
              <w:footnoteReference w:id="2"/>
            </w:r>
            <w:r w:rsidR="00B15740" w:rsidRPr="00C8014E">
              <w:rPr>
                <w:rFonts w:hint="eastAsia"/>
                <w:szCs w:val="22"/>
                <w:lang w:val="en-GB" w:eastAsia="zh-CN"/>
              </w:rPr>
              <w:t>保护标准</w:t>
            </w:r>
            <w:r w:rsidRPr="00C8014E">
              <w:rPr>
                <w:rStyle w:val="FootnoteReference"/>
                <w:sz w:val="22"/>
                <w:szCs w:val="22"/>
              </w:rPr>
              <w:footnoteReference w:id="3"/>
            </w:r>
            <w:r w:rsidR="00461039" w:rsidRPr="00C8014E">
              <w:rPr>
                <w:rFonts w:hint="eastAsia"/>
                <w:szCs w:val="22"/>
                <w:lang w:val="en-GB" w:eastAsia="zh-CN"/>
              </w:rPr>
              <w:t>（</w:t>
            </w:r>
            <w:r w:rsidR="00461039" w:rsidRPr="00C8014E">
              <w:rPr>
                <w:rFonts w:hint="eastAsia"/>
                <w:szCs w:val="22"/>
                <w:lang w:val="en-GB" w:eastAsia="zh-CN"/>
              </w:rPr>
              <w:t>dB</w:t>
            </w:r>
            <w:r w:rsidR="00461039" w:rsidRPr="00C8014E">
              <w:rPr>
                <w:rFonts w:hint="eastAsia"/>
                <w:szCs w:val="22"/>
                <w:lang w:val="en-GB" w:eastAsia="zh-CN"/>
              </w:rPr>
              <w:t>）</w:t>
            </w:r>
          </w:p>
        </w:tc>
        <w:tc>
          <w:tcPr>
            <w:tcW w:w="4148" w:type="dxa"/>
            <w:tcBorders>
              <w:top w:val="single" w:sz="4" w:space="0" w:color="auto"/>
              <w:left w:val="single" w:sz="4" w:space="0" w:color="auto"/>
              <w:bottom w:val="single" w:sz="4" w:space="0" w:color="auto"/>
              <w:right w:val="single" w:sz="4" w:space="0" w:color="auto"/>
            </w:tcBorders>
            <w:hideMark/>
          </w:tcPr>
          <w:p w14:paraId="103B4CFE" w14:textId="77777777" w:rsidR="0012061E" w:rsidRPr="00C8014E" w:rsidRDefault="0012061E" w:rsidP="00701552">
            <w:pPr>
              <w:pStyle w:val="Tabletext"/>
              <w:jc w:val="center"/>
              <w:rPr>
                <w:szCs w:val="22"/>
              </w:rPr>
            </w:pPr>
            <w:r w:rsidRPr="00C8014E">
              <w:rPr>
                <w:szCs w:val="22"/>
                <w:lang w:eastAsia="ja-JP"/>
              </w:rPr>
              <w:t>–</w:t>
            </w:r>
            <w:r w:rsidRPr="00C8014E">
              <w:rPr>
                <w:szCs w:val="22"/>
              </w:rPr>
              <w:t>6</w:t>
            </w:r>
          </w:p>
        </w:tc>
      </w:tr>
    </w:tbl>
    <w:p w14:paraId="287E84F8" w14:textId="77777777" w:rsidR="00C402C6" w:rsidRPr="00C402C6" w:rsidRDefault="00C402C6" w:rsidP="00C402C6">
      <w:pPr>
        <w:rPr>
          <w:lang w:val="en-GB"/>
        </w:rPr>
      </w:pPr>
    </w:p>
    <w:p w14:paraId="37A73BBA" w14:textId="77777777" w:rsidR="0012061E" w:rsidRPr="00C8014E" w:rsidRDefault="0012061E" w:rsidP="0012061E">
      <w:pPr>
        <w:pStyle w:val="Line"/>
      </w:pPr>
    </w:p>
    <w:bookmarkEnd w:id="2"/>
    <w:bookmarkEnd w:id="3"/>
    <w:sectPr w:rsidR="0012061E" w:rsidRPr="00C8014E" w:rsidSect="003F4531">
      <w:footerReference w:type="default" r:id="rId16"/>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89E0" w14:textId="77777777" w:rsidR="00811276" w:rsidRDefault="00811276">
      <w:r>
        <w:separator/>
      </w:r>
    </w:p>
  </w:endnote>
  <w:endnote w:type="continuationSeparator" w:id="0">
    <w:p w14:paraId="03E8AF40" w14:textId="77777777" w:rsidR="00811276" w:rsidRDefault="0081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701552" w:rsidRDefault="00701552">
    <w:pPr>
      <w:pStyle w:val="Footer"/>
    </w:pPr>
    <w:r>
      <w:rPr>
        <w:lang w:val="en-US" w:eastAsia="zh-CN"/>
      </w:rP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27D" w14:textId="77777777" w:rsidR="00701552" w:rsidRDefault="0070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5050" w14:textId="77777777" w:rsidR="00811276" w:rsidRDefault="00811276">
      <w:r>
        <w:separator/>
      </w:r>
    </w:p>
  </w:footnote>
  <w:footnote w:type="continuationSeparator" w:id="0">
    <w:p w14:paraId="2430C6B3" w14:textId="77777777" w:rsidR="00811276" w:rsidRDefault="00811276">
      <w:r>
        <w:continuationSeparator/>
      </w:r>
    </w:p>
  </w:footnote>
  <w:footnote w:id="1">
    <w:p w14:paraId="716AE4BD" w14:textId="3A37A725" w:rsidR="00701552" w:rsidRPr="00C8014E" w:rsidRDefault="00701552" w:rsidP="0012061E">
      <w:pPr>
        <w:pStyle w:val="FootnoteText"/>
        <w:rPr>
          <w:szCs w:val="22"/>
          <w:lang w:val="en-US" w:eastAsia="zh-CN"/>
        </w:rPr>
      </w:pPr>
      <w:r w:rsidRPr="00C8014E">
        <w:rPr>
          <w:rStyle w:val="FootnoteReference"/>
          <w:sz w:val="22"/>
          <w:szCs w:val="22"/>
        </w:rPr>
        <w:footnoteRef/>
      </w:r>
      <w:r w:rsidRPr="00C8014E">
        <w:rPr>
          <w:szCs w:val="22"/>
          <w:lang w:val="en-GB" w:eastAsia="zh-CN"/>
        </w:rPr>
        <w:tab/>
      </w:r>
      <w:r w:rsidR="00F847A5" w:rsidRPr="00C8014E">
        <w:rPr>
          <w:rFonts w:hint="eastAsia"/>
          <w:szCs w:val="22"/>
          <w:lang w:val="en-GB" w:eastAsia="zh-CN"/>
        </w:rPr>
        <w:t>雷达没有仰角扫描，波束固定，</w:t>
      </w:r>
      <w:r w:rsidR="00A731CC" w:rsidRPr="00F134C1">
        <w:rPr>
          <w:rFonts w:hint="eastAsia"/>
          <w:szCs w:val="22"/>
          <w:lang w:val="en-GB" w:eastAsia="zh-CN"/>
        </w:rPr>
        <w:t>向下倾斜</w:t>
      </w:r>
      <w:r w:rsidR="00F847A5" w:rsidRPr="00F134C1">
        <w:rPr>
          <w:szCs w:val="22"/>
          <w:lang w:val="en-GB" w:eastAsia="zh-CN"/>
        </w:rPr>
        <w:t>−</w:t>
      </w:r>
      <w:r w:rsidR="00F847A5" w:rsidRPr="00F134C1">
        <w:rPr>
          <w:rFonts w:hint="eastAsia"/>
          <w:szCs w:val="22"/>
          <w:lang w:val="en-GB" w:eastAsia="zh-CN"/>
        </w:rPr>
        <w:t>6</w:t>
      </w:r>
      <w:r w:rsidR="00F847A5" w:rsidRPr="00F134C1">
        <w:rPr>
          <w:rFonts w:hint="eastAsia"/>
          <w:szCs w:val="22"/>
          <w:lang w:val="en-GB" w:eastAsia="zh-CN"/>
        </w:rPr>
        <w:t>°</w:t>
      </w:r>
      <w:r w:rsidR="00A731CC" w:rsidRPr="00C8014E">
        <w:rPr>
          <w:rFonts w:hint="eastAsia"/>
          <w:szCs w:val="22"/>
          <w:lang w:val="en-GB" w:eastAsia="zh-CN"/>
        </w:rPr>
        <w:t>，飞机俯仰变化没有补偿。</w:t>
      </w:r>
    </w:p>
  </w:footnote>
  <w:footnote w:id="2">
    <w:p w14:paraId="2CD607FE" w14:textId="0128CC0D" w:rsidR="00701552" w:rsidRPr="00C8014E" w:rsidRDefault="00701552" w:rsidP="0012061E">
      <w:pPr>
        <w:pStyle w:val="FootnoteText"/>
        <w:rPr>
          <w:szCs w:val="22"/>
          <w:lang w:val="en-GB" w:eastAsia="zh-CN"/>
        </w:rPr>
      </w:pPr>
      <w:r w:rsidRPr="00C8014E">
        <w:rPr>
          <w:rStyle w:val="FootnoteReference"/>
          <w:sz w:val="22"/>
          <w:szCs w:val="22"/>
        </w:rPr>
        <w:footnoteRef/>
      </w:r>
      <w:r w:rsidRPr="00C8014E">
        <w:rPr>
          <w:szCs w:val="22"/>
          <w:lang w:val="en-GB" w:eastAsia="zh-CN"/>
        </w:rPr>
        <w:tab/>
      </w:r>
      <w:r w:rsidR="00A731CC" w:rsidRPr="00C8014E">
        <w:rPr>
          <w:rFonts w:hint="eastAsia"/>
          <w:szCs w:val="22"/>
          <w:lang w:val="en-GB" w:eastAsia="zh-CN"/>
        </w:rPr>
        <w:t>没有性能要求的情况下。</w:t>
      </w:r>
    </w:p>
  </w:footnote>
  <w:footnote w:id="3">
    <w:p w14:paraId="29FD7351" w14:textId="735427B0" w:rsidR="00701552" w:rsidRPr="00C8014E" w:rsidRDefault="00701552" w:rsidP="0012061E">
      <w:pPr>
        <w:pStyle w:val="FootnoteText"/>
        <w:rPr>
          <w:szCs w:val="22"/>
          <w:lang w:val="en-GB" w:eastAsia="zh-CN"/>
        </w:rPr>
      </w:pPr>
      <w:r w:rsidRPr="00C8014E">
        <w:rPr>
          <w:rStyle w:val="FootnoteReference"/>
          <w:sz w:val="22"/>
          <w:szCs w:val="22"/>
        </w:rPr>
        <w:footnoteRef/>
      </w:r>
      <w:r w:rsidRPr="00C8014E">
        <w:rPr>
          <w:szCs w:val="22"/>
          <w:lang w:val="en-GB" w:eastAsia="zh-CN"/>
        </w:rPr>
        <w:tab/>
      </w:r>
      <w:r w:rsidR="00A731CC" w:rsidRPr="00C8014E">
        <w:rPr>
          <w:rFonts w:hint="eastAsia"/>
          <w:szCs w:val="22"/>
          <w:lang w:val="en-GB" w:eastAsia="zh-CN"/>
        </w:rPr>
        <w:t>保护标准不包括航空安全边际。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701552" w:rsidRDefault="0070155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701552" w:rsidRPr="00A239D1" w14:paraId="0AF09E56" w14:textId="77777777" w:rsidTr="0019307B">
      <w:tc>
        <w:tcPr>
          <w:tcW w:w="4634" w:type="dxa"/>
          <w:vAlign w:val="center"/>
        </w:tcPr>
        <w:p w14:paraId="6A3E0E9C" w14:textId="77777777" w:rsidR="00701552" w:rsidRPr="005B0371" w:rsidRDefault="00701552"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701552" w:rsidRPr="00A6505A" w:rsidRDefault="00701552"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701552" w:rsidRPr="00A239D1" w14:paraId="74EE2652" w14:textId="77777777" w:rsidTr="0019307B">
      <w:tc>
        <w:tcPr>
          <w:tcW w:w="4634" w:type="dxa"/>
          <w:vAlign w:val="center"/>
        </w:tcPr>
        <w:p w14:paraId="4BF6F274" w14:textId="77777777" w:rsidR="00701552" w:rsidRPr="003F7AA8" w:rsidRDefault="00701552"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701552" w:rsidRPr="00A6505A" w:rsidRDefault="00701552"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Pr>
              <w:rFonts w:ascii="SimHei" w:eastAsia="SimHei" w:hAnsi="SimHei" w:cs="Microsoft YaHei" w:hint="eastAsia"/>
              <w:spacing w:val="4"/>
              <w:szCs w:val="24"/>
              <w:lang w:eastAsia="zh-CN"/>
            </w:rPr>
            <w:t>门</w:t>
          </w:r>
        </w:p>
      </w:tc>
    </w:tr>
  </w:tbl>
  <w:p w14:paraId="6F40FF6A" w14:textId="77777777" w:rsidR="00701552" w:rsidRDefault="00701552" w:rsidP="004A6FEB">
    <w:pPr>
      <w:pStyle w:val="Header"/>
    </w:pPr>
    <w:r>
      <w:rPr>
        <w:rFonts w:ascii="Arial Black" w:hAnsi="Arial Black" w:cs="Arial"/>
        <w:noProof/>
        <w:sz w:val="32"/>
        <w:szCs w:val="32"/>
        <w:lang w:val="en-US" w:eastAsia="zh-CN"/>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val="en-US" w:eastAsia="zh-CN"/>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FCEA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c7edcc [3212]" strokecolor="#f8f8f8"/>
          </w:pict>
        </mc:Fallback>
      </mc:AlternateContent>
    </w:r>
  </w:p>
  <w:p w14:paraId="2B936771" w14:textId="77777777" w:rsidR="00701552" w:rsidRDefault="00701552" w:rsidP="004A6FEB">
    <w:pPr>
      <w:pStyle w:val="Header"/>
      <w:ind w:right="360"/>
      <w:jc w:val="both"/>
    </w:pPr>
    <w:r>
      <w:rPr>
        <w:noProof/>
        <w:lang w:val="en-US" w:eastAsia="zh-CN"/>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B7E50"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c7edcc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1577A2CF" w:rsidR="00701552" w:rsidRPr="00D72623" w:rsidRDefault="00701552"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CB75DC">
      <w:rPr>
        <w:rStyle w:val="PageNumber"/>
        <w:b/>
        <w:bCs/>
        <w:noProof/>
        <w:lang w:val="en-US"/>
      </w:rPr>
      <w:t>6</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C402C6">
      <w:rPr>
        <w:b/>
        <w:bCs/>
        <w:noProof/>
        <w:lang w:val="en-US"/>
      </w:rPr>
      <w:t>ITU-R  M.2162-0</w:t>
    </w:r>
    <w:r>
      <w:rPr>
        <w:b/>
        <w:bCs/>
      </w:rPr>
      <w:fldChar w:fldCharType="end"/>
    </w:r>
    <w:r>
      <w:rPr>
        <w:b/>
        <w:bCs/>
      </w:rPr>
      <w:t xml:space="preserve"> </w:t>
    </w:r>
    <w:r>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06FCD931" w:rsidR="00701552" w:rsidRDefault="00701552">
    <w:pPr>
      <w:pStyle w:val="Header"/>
    </w:pPr>
    <w:r>
      <w:tab/>
    </w:r>
    <w:r>
      <w:rPr>
        <w:b/>
        <w:bCs/>
      </w:rPr>
      <w:fldChar w:fldCharType="begin"/>
    </w:r>
    <w:r>
      <w:rPr>
        <w:b/>
        <w:bCs/>
      </w:rPr>
      <w:instrText>styleref href</w:instrText>
    </w:r>
    <w:r>
      <w:rPr>
        <w:b/>
        <w:bCs/>
      </w:rPr>
      <w:fldChar w:fldCharType="separate"/>
    </w:r>
    <w:r w:rsidR="00C402C6">
      <w:rPr>
        <w:b/>
        <w:bCs/>
        <w:noProof/>
      </w:rPr>
      <w:t>ITU-R  M.2162-0</w:t>
    </w:r>
    <w:r>
      <w:rPr>
        <w:b/>
        <w:bCs/>
      </w:rPr>
      <w:fldChar w:fldCharType="end"/>
    </w:r>
    <w:r>
      <w:rPr>
        <w:b/>
        <w:bCs/>
      </w:rPr>
      <w:t xml:space="preserve"> </w:t>
    </w:r>
    <w:r>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CB75DC">
      <w:rPr>
        <w:rStyle w:val="PageNumber"/>
        <w:b/>
        <w:bCs/>
        <w:noProof/>
      </w:rPr>
      <w:t>7</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266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344D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EC1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025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E63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AA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7459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F04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6CE6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720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A576F"/>
    <w:multiLevelType w:val="hybridMultilevel"/>
    <w:tmpl w:val="955081F4"/>
    <w:lvl w:ilvl="0" w:tplc="78A244AA">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97186E"/>
    <w:multiLevelType w:val="hybridMultilevel"/>
    <w:tmpl w:val="A2040252"/>
    <w:lvl w:ilvl="0" w:tplc="272054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C5015E"/>
    <w:multiLevelType w:val="hybridMultilevel"/>
    <w:tmpl w:val="356CB750"/>
    <w:lvl w:ilvl="0" w:tplc="2F0438F8">
      <w:start w:val="1"/>
      <w:numFmt w:val="lowerLetter"/>
      <w:lvlText w:val="（%1）"/>
      <w:lvlJc w:val="left"/>
      <w:pPr>
        <w:ind w:left="720" w:hanging="720"/>
      </w:pPr>
      <w:rPr>
        <w:rFonts w:hint="default"/>
        <w:lang w:val="en-GB"/>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53133B5"/>
    <w:multiLevelType w:val="hybridMultilevel"/>
    <w:tmpl w:val="4010F528"/>
    <w:lvl w:ilvl="0" w:tplc="885CB0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69990447">
    <w:abstractNumId w:val="11"/>
  </w:num>
  <w:num w:numId="2" w16cid:durableId="1068185579">
    <w:abstractNumId w:val="14"/>
  </w:num>
  <w:num w:numId="3" w16cid:durableId="1260211355">
    <w:abstractNumId w:val="12"/>
  </w:num>
  <w:num w:numId="4" w16cid:durableId="751657227">
    <w:abstractNumId w:val="9"/>
  </w:num>
  <w:num w:numId="5" w16cid:durableId="2118017224">
    <w:abstractNumId w:val="7"/>
  </w:num>
  <w:num w:numId="6" w16cid:durableId="652031300">
    <w:abstractNumId w:val="6"/>
  </w:num>
  <w:num w:numId="7" w16cid:durableId="1698383536">
    <w:abstractNumId w:val="5"/>
  </w:num>
  <w:num w:numId="8" w16cid:durableId="1051997943">
    <w:abstractNumId w:val="4"/>
  </w:num>
  <w:num w:numId="9" w16cid:durableId="725951230">
    <w:abstractNumId w:val="8"/>
  </w:num>
  <w:num w:numId="10" w16cid:durableId="1103109203">
    <w:abstractNumId w:val="3"/>
  </w:num>
  <w:num w:numId="11" w16cid:durableId="2060935949">
    <w:abstractNumId w:val="2"/>
  </w:num>
  <w:num w:numId="12" w16cid:durableId="1996490291">
    <w:abstractNumId w:val="1"/>
  </w:num>
  <w:num w:numId="13" w16cid:durableId="322272015">
    <w:abstractNumId w:val="0"/>
  </w:num>
  <w:num w:numId="14" w16cid:durableId="1809006358">
    <w:abstractNumId w:val="10"/>
  </w:num>
  <w:num w:numId="15" w16cid:durableId="747845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activeWritingStyle w:appName="MSWord" w:lang="en-US" w:vendorID="64" w:dllVersion="5" w:nlCheck="1" w:checkStyle="0"/>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activeWritingStyle w:appName="MSWord" w:lang="zh-CN" w:vendorID="64" w:dllVersion="5"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1">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50"/>
    <w:rsid w:val="00013002"/>
    <w:rsid w:val="00013E06"/>
    <w:rsid w:val="00021103"/>
    <w:rsid w:val="00034064"/>
    <w:rsid w:val="00036688"/>
    <w:rsid w:val="00036EE3"/>
    <w:rsid w:val="00041C7A"/>
    <w:rsid w:val="000576A5"/>
    <w:rsid w:val="00063BC6"/>
    <w:rsid w:val="00064E49"/>
    <w:rsid w:val="00072484"/>
    <w:rsid w:val="00072698"/>
    <w:rsid w:val="00095530"/>
    <w:rsid w:val="00096612"/>
    <w:rsid w:val="000974DA"/>
    <w:rsid w:val="000A166C"/>
    <w:rsid w:val="000B0D25"/>
    <w:rsid w:val="000B1B2B"/>
    <w:rsid w:val="000B7683"/>
    <w:rsid w:val="000D0525"/>
    <w:rsid w:val="000D0677"/>
    <w:rsid w:val="000E0548"/>
    <w:rsid w:val="000E6A6E"/>
    <w:rsid w:val="00102934"/>
    <w:rsid w:val="0012061E"/>
    <w:rsid w:val="00124171"/>
    <w:rsid w:val="001417B2"/>
    <w:rsid w:val="00145C55"/>
    <w:rsid w:val="00147110"/>
    <w:rsid w:val="001477C8"/>
    <w:rsid w:val="001511A6"/>
    <w:rsid w:val="001519B5"/>
    <w:rsid w:val="00171C4D"/>
    <w:rsid w:val="0017562F"/>
    <w:rsid w:val="00186B98"/>
    <w:rsid w:val="0019025B"/>
    <w:rsid w:val="0019307B"/>
    <w:rsid w:val="001B0927"/>
    <w:rsid w:val="001B164E"/>
    <w:rsid w:val="001B7886"/>
    <w:rsid w:val="001C403E"/>
    <w:rsid w:val="001F0483"/>
    <w:rsid w:val="001F38BB"/>
    <w:rsid w:val="002005DE"/>
    <w:rsid w:val="002058CE"/>
    <w:rsid w:val="002165F1"/>
    <w:rsid w:val="0022016C"/>
    <w:rsid w:val="00222FAD"/>
    <w:rsid w:val="002257C3"/>
    <w:rsid w:val="00233211"/>
    <w:rsid w:val="00260B24"/>
    <w:rsid w:val="0027411A"/>
    <w:rsid w:val="00276D21"/>
    <w:rsid w:val="00296D7F"/>
    <w:rsid w:val="00297AC6"/>
    <w:rsid w:val="002A5D45"/>
    <w:rsid w:val="002B3CF6"/>
    <w:rsid w:val="002B3E59"/>
    <w:rsid w:val="002B4A7D"/>
    <w:rsid w:val="002C768A"/>
    <w:rsid w:val="002D0BD7"/>
    <w:rsid w:val="002D2450"/>
    <w:rsid w:val="002D3F9F"/>
    <w:rsid w:val="002D76C4"/>
    <w:rsid w:val="002E7892"/>
    <w:rsid w:val="002F5199"/>
    <w:rsid w:val="00301DB3"/>
    <w:rsid w:val="0030218D"/>
    <w:rsid w:val="00305119"/>
    <w:rsid w:val="00307848"/>
    <w:rsid w:val="0031423D"/>
    <w:rsid w:val="003157F1"/>
    <w:rsid w:val="00317DA8"/>
    <w:rsid w:val="00356B5D"/>
    <w:rsid w:val="00357707"/>
    <w:rsid w:val="00361F7E"/>
    <w:rsid w:val="0036627C"/>
    <w:rsid w:val="003952BB"/>
    <w:rsid w:val="003A07B0"/>
    <w:rsid w:val="003B152F"/>
    <w:rsid w:val="003B2C99"/>
    <w:rsid w:val="003B6237"/>
    <w:rsid w:val="003C49FD"/>
    <w:rsid w:val="003E5516"/>
    <w:rsid w:val="003F3561"/>
    <w:rsid w:val="003F4531"/>
    <w:rsid w:val="003F4791"/>
    <w:rsid w:val="003F4B75"/>
    <w:rsid w:val="003F4BDF"/>
    <w:rsid w:val="003F62EC"/>
    <w:rsid w:val="003F6B00"/>
    <w:rsid w:val="003F7AA8"/>
    <w:rsid w:val="00420DFD"/>
    <w:rsid w:val="00425BC7"/>
    <w:rsid w:val="004344F0"/>
    <w:rsid w:val="00437A76"/>
    <w:rsid w:val="004604B2"/>
    <w:rsid w:val="00461039"/>
    <w:rsid w:val="00462C68"/>
    <w:rsid w:val="00470E28"/>
    <w:rsid w:val="0047379B"/>
    <w:rsid w:val="00474170"/>
    <w:rsid w:val="00477729"/>
    <w:rsid w:val="004842E2"/>
    <w:rsid w:val="00486EB3"/>
    <w:rsid w:val="004934C5"/>
    <w:rsid w:val="004A0FA2"/>
    <w:rsid w:val="004A4308"/>
    <w:rsid w:val="004A6FEB"/>
    <w:rsid w:val="004A7105"/>
    <w:rsid w:val="004B6435"/>
    <w:rsid w:val="004E61FF"/>
    <w:rsid w:val="004E6668"/>
    <w:rsid w:val="00503364"/>
    <w:rsid w:val="00517EE0"/>
    <w:rsid w:val="0052074E"/>
    <w:rsid w:val="00525112"/>
    <w:rsid w:val="005373E0"/>
    <w:rsid w:val="00545F93"/>
    <w:rsid w:val="00556548"/>
    <w:rsid w:val="00557B7B"/>
    <w:rsid w:val="0056380B"/>
    <w:rsid w:val="00571B1C"/>
    <w:rsid w:val="00571E8A"/>
    <w:rsid w:val="00572253"/>
    <w:rsid w:val="00576D47"/>
    <w:rsid w:val="005839A0"/>
    <w:rsid w:val="005839AF"/>
    <w:rsid w:val="00586EF8"/>
    <w:rsid w:val="00590AC5"/>
    <w:rsid w:val="005964BC"/>
    <w:rsid w:val="005A042D"/>
    <w:rsid w:val="005A49F8"/>
    <w:rsid w:val="005B0371"/>
    <w:rsid w:val="005B218E"/>
    <w:rsid w:val="005B49AB"/>
    <w:rsid w:val="005B50E7"/>
    <w:rsid w:val="005C40CA"/>
    <w:rsid w:val="005C4BAB"/>
    <w:rsid w:val="005D17DB"/>
    <w:rsid w:val="005D64EF"/>
    <w:rsid w:val="005E12A5"/>
    <w:rsid w:val="005E69F0"/>
    <w:rsid w:val="005E7B4F"/>
    <w:rsid w:val="005F003B"/>
    <w:rsid w:val="005F2E73"/>
    <w:rsid w:val="00601882"/>
    <w:rsid w:val="006038C7"/>
    <w:rsid w:val="00607D68"/>
    <w:rsid w:val="00610815"/>
    <w:rsid w:val="00613212"/>
    <w:rsid w:val="006149B1"/>
    <w:rsid w:val="00635394"/>
    <w:rsid w:val="0063582A"/>
    <w:rsid w:val="00640332"/>
    <w:rsid w:val="0066333F"/>
    <w:rsid w:val="0067226A"/>
    <w:rsid w:val="00674024"/>
    <w:rsid w:val="00680D2B"/>
    <w:rsid w:val="00681B32"/>
    <w:rsid w:val="006831B4"/>
    <w:rsid w:val="00683E3F"/>
    <w:rsid w:val="00693BB1"/>
    <w:rsid w:val="00697887"/>
    <w:rsid w:val="006B1D2B"/>
    <w:rsid w:val="006C37D5"/>
    <w:rsid w:val="006C6FFD"/>
    <w:rsid w:val="006D2898"/>
    <w:rsid w:val="006D3CCA"/>
    <w:rsid w:val="006D65D3"/>
    <w:rsid w:val="006E1131"/>
    <w:rsid w:val="006E2037"/>
    <w:rsid w:val="006E207D"/>
    <w:rsid w:val="006E6199"/>
    <w:rsid w:val="00701552"/>
    <w:rsid w:val="0070387F"/>
    <w:rsid w:val="00703DFB"/>
    <w:rsid w:val="00712870"/>
    <w:rsid w:val="00714AC0"/>
    <w:rsid w:val="00714F80"/>
    <w:rsid w:val="00721BE8"/>
    <w:rsid w:val="007242EE"/>
    <w:rsid w:val="007250D0"/>
    <w:rsid w:val="0073255B"/>
    <w:rsid w:val="0074147D"/>
    <w:rsid w:val="00743D85"/>
    <w:rsid w:val="00744F8B"/>
    <w:rsid w:val="00745B95"/>
    <w:rsid w:val="00753CF4"/>
    <w:rsid w:val="007565CC"/>
    <w:rsid w:val="00763B9A"/>
    <w:rsid w:val="00764E5A"/>
    <w:rsid w:val="00787C16"/>
    <w:rsid w:val="007A6AA8"/>
    <w:rsid w:val="007B1357"/>
    <w:rsid w:val="007B1CC2"/>
    <w:rsid w:val="007B2A51"/>
    <w:rsid w:val="007B3343"/>
    <w:rsid w:val="007D2303"/>
    <w:rsid w:val="007D77C0"/>
    <w:rsid w:val="007E27E3"/>
    <w:rsid w:val="007E2F83"/>
    <w:rsid w:val="007F3689"/>
    <w:rsid w:val="007F5EA7"/>
    <w:rsid w:val="008108CA"/>
    <w:rsid w:val="00811276"/>
    <w:rsid w:val="0081605A"/>
    <w:rsid w:val="008310C9"/>
    <w:rsid w:val="008335F0"/>
    <w:rsid w:val="00834306"/>
    <w:rsid w:val="0085177E"/>
    <w:rsid w:val="00852B75"/>
    <w:rsid w:val="008535A7"/>
    <w:rsid w:val="00853CC5"/>
    <w:rsid w:val="00860986"/>
    <w:rsid w:val="008701DB"/>
    <w:rsid w:val="00877E6E"/>
    <w:rsid w:val="008A3554"/>
    <w:rsid w:val="008A6A1E"/>
    <w:rsid w:val="008B083A"/>
    <w:rsid w:val="008C1830"/>
    <w:rsid w:val="008C251A"/>
    <w:rsid w:val="008C7848"/>
    <w:rsid w:val="008D1A32"/>
    <w:rsid w:val="008D2B3F"/>
    <w:rsid w:val="008E303F"/>
    <w:rsid w:val="00906589"/>
    <w:rsid w:val="00906AD6"/>
    <w:rsid w:val="009132E6"/>
    <w:rsid w:val="00917AF2"/>
    <w:rsid w:val="0092418A"/>
    <w:rsid w:val="00934ED7"/>
    <w:rsid w:val="00940D16"/>
    <w:rsid w:val="00942220"/>
    <w:rsid w:val="00947154"/>
    <w:rsid w:val="00950882"/>
    <w:rsid w:val="009543C3"/>
    <w:rsid w:val="00961186"/>
    <w:rsid w:val="00962BF3"/>
    <w:rsid w:val="00966E1B"/>
    <w:rsid w:val="00972F51"/>
    <w:rsid w:val="009779AB"/>
    <w:rsid w:val="00984A02"/>
    <w:rsid w:val="00991D88"/>
    <w:rsid w:val="009947C0"/>
    <w:rsid w:val="00995247"/>
    <w:rsid w:val="009A2972"/>
    <w:rsid w:val="009A4039"/>
    <w:rsid w:val="009A41F9"/>
    <w:rsid w:val="009B3E0C"/>
    <w:rsid w:val="009C5187"/>
    <w:rsid w:val="009D4BBD"/>
    <w:rsid w:val="009F2D2C"/>
    <w:rsid w:val="009F5257"/>
    <w:rsid w:val="009F5580"/>
    <w:rsid w:val="00A0228B"/>
    <w:rsid w:val="00A03C0E"/>
    <w:rsid w:val="00A239D1"/>
    <w:rsid w:val="00A31928"/>
    <w:rsid w:val="00A320EF"/>
    <w:rsid w:val="00A35B27"/>
    <w:rsid w:val="00A366E0"/>
    <w:rsid w:val="00A42E6C"/>
    <w:rsid w:val="00A47E3F"/>
    <w:rsid w:val="00A507D4"/>
    <w:rsid w:val="00A511E2"/>
    <w:rsid w:val="00A5147A"/>
    <w:rsid w:val="00A52F62"/>
    <w:rsid w:val="00A610CF"/>
    <w:rsid w:val="00A62A14"/>
    <w:rsid w:val="00A637EF"/>
    <w:rsid w:val="00A6505A"/>
    <w:rsid w:val="00A6617B"/>
    <w:rsid w:val="00A71FE5"/>
    <w:rsid w:val="00A731CC"/>
    <w:rsid w:val="00A74B43"/>
    <w:rsid w:val="00A7534B"/>
    <w:rsid w:val="00A76007"/>
    <w:rsid w:val="00A86DD2"/>
    <w:rsid w:val="00A92202"/>
    <w:rsid w:val="00A936CB"/>
    <w:rsid w:val="00A971A1"/>
    <w:rsid w:val="00AA1613"/>
    <w:rsid w:val="00AA3AD8"/>
    <w:rsid w:val="00AB0DC8"/>
    <w:rsid w:val="00AB3D06"/>
    <w:rsid w:val="00AB405C"/>
    <w:rsid w:val="00AC015D"/>
    <w:rsid w:val="00AC1927"/>
    <w:rsid w:val="00AD60EE"/>
    <w:rsid w:val="00AD7E70"/>
    <w:rsid w:val="00AE698D"/>
    <w:rsid w:val="00AF0286"/>
    <w:rsid w:val="00AF29D4"/>
    <w:rsid w:val="00AF4F61"/>
    <w:rsid w:val="00AF5326"/>
    <w:rsid w:val="00AF5E3E"/>
    <w:rsid w:val="00B00E4F"/>
    <w:rsid w:val="00B019A2"/>
    <w:rsid w:val="00B0286E"/>
    <w:rsid w:val="00B033C8"/>
    <w:rsid w:val="00B117D0"/>
    <w:rsid w:val="00B13232"/>
    <w:rsid w:val="00B15740"/>
    <w:rsid w:val="00B25FDE"/>
    <w:rsid w:val="00B32CAF"/>
    <w:rsid w:val="00B33425"/>
    <w:rsid w:val="00B42334"/>
    <w:rsid w:val="00B44E24"/>
    <w:rsid w:val="00B54ECC"/>
    <w:rsid w:val="00B60AC0"/>
    <w:rsid w:val="00B63267"/>
    <w:rsid w:val="00B714F3"/>
    <w:rsid w:val="00B742E0"/>
    <w:rsid w:val="00B75A52"/>
    <w:rsid w:val="00B874C6"/>
    <w:rsid w:val="00B87B6B"/>
    <w:rsid w:val="00B90931"/>
    <w:rsid w:val="00B9169E"/>
    <w:rsid w:val="00B97F14"/>
    <w:rsid w:val="00BC04E8"/>
    <w:rsid w:val="00BC2A96"/>
    <w:rsid w:val="00BC5D77"/>
    <w:rsid w:val="00BD4283"/>
    <w:rsid w:val="00BD6AF4"/>
    <w:rsid w:val="00BE187B"/>
    <w:rsid w:val="00BE5DF4"/>
    <w:rsid w:val="00BE63F1"/>
    <w:rsid w:val="00BF487A"/>
    <w:rsid w:val="00BF5544"/>
    <w:rsid w:val="00BF6DF2"/>
    <w:rsid w:val="00C002EC"/>
    <w:rsid w:val="00C15F3E"/>
    <w:rsid w:val="00C23D6D"/>
    <w:rsid w:val="00C35810"/>
    <w:rsid w:val="00C3673F"/>
    <w:rsid w:val="00C37BFD"/>
    <w:rsid w:val="00C402C6"/>
    <w:rsid w:val="00C46BD9"/>
    <w:rsid w:val="00C507BC"/>
    <w:rsid w:val="00C531F9"/>
    <w:rsid w:val="00C55258"/>
    <w:rsid w:val="00C6282E"/>
    <w:rsid w:val="00C6328A"/>
    <w:rsid w:val="00C63F02"/>
    <w:rsid w:val="00C645AA"/>
    <w:rsid w:val="00C73560"/>
    <w:rsid w:val="00C8014E"/>
    <w:rsid w:val="00C83F5B"/>
    <w:rsid w:val="00C84DB7"/>
    <w:rsid w:val="00C87A35"/>
    <w:rsid w:val="00CA1ABE"/>
    <w:rsid w:val="00CA6522"/>
    <w:rsid w:val="00CA7BF6"/>
    <w:rsid w:val="00CB0AA9"/>
    <w:rsid w:val="00CB0F14"/>
    <w:rsid w:val="00CB380F"/>
    <w:rsid w:val="00CB4C31"/>
    <w:rsid w:val="00CB75DC"/>
    <w:rsid w:val="00CC01C7"/>
    <w:rsid w:val="00CD659B"/>
    <w:rsid w:val="00CE08AF"/>
    <w:rsid w:val="00CE0A43"/>
    <w:rsid w:val="00CE5DDF"/>
    <w:rsid w:val="00CE68A7"/>
    <w:rsid w:val="00CF137F"/>
    <w:rsid w:val="00D00118"/>
    <w:rsid w:val="00D049AB"/>
    <w:rsid w:val="00D16236"/>
    <w:rsid w:val="00D16749"/>
    <w:rsid w:val="00D202E2"/>
    <w:rsid w:val="00D208BB"/>
    <w:rsid w:val="00D2152F"/>
    <w:rsid w:val="00D375E7"/>
    <w:rsid w:val="00D5024B"/>
    <w:rsid w:val="00D61962"/>
    <w:rsid w:val="00D72623"/>
    <w:rsid w:val="00D72FBB"/>
    <w:rsid w:val="00D73CCD"/>
    <w:rsid w:val="00D83556"/>
    <w:rsid w:val="00D85123"/>
    <w:rsid w:val="00DA1502"/>
    <w:rsid w:val="00DB3619"/>
    <w:rsid w:val="00DE247F"/>
    <w:rsid w:val="00DE360F"/>
    <w:rsid w:val="00DE5556"/>
    <w:rsid w:val="00DF4176"/>
    <w:rsid w:val="00DF7F2F"/>
    <w:rsid w:val="00E0095C"/>
    <w:rsid w:val="00E17240"/>
    <w:rsid w:val="00E56588"/>
    <w:rsid w:val="00E626FB"/>
    <w:rsid w:val="00E74595"/>
    <w:rsid w:val="00E77485"/>
    <w:rsid w:val="00E9132E"/>
    <w:rsid w:val="00E91D8A"/>
    <w:rsid w:val="00EA00DB"/>
    <w:rsid w:val="00EA4F40"/>
    <w:rsid w:val="00EB1CB6"/>
    <w:rsid w:val="00EB7C57"/>
    <w:rsid w:val="00ED0D47"/>
    <w:rsid w:val="00ED2695"/>
    <w:rsid w:val="00EE04BA"/>
    <w:rsid w:val="00EE47C4"/>
    <w:rsid w:val="00EE62A4"/>
    <w:rsid w:val="00EF2D52"/>
    <w:rsid w:val="00F10922"/>
    <w:rsid w:val="00F10F7E"/>
    <w:rsid w:val="00F134C1"/>
    <w:rsid w:val="00F174D7"/>
    <w:rsid w:val="00F25D82"/>
    <w:rsid w:val="00F30C9B"/>
    <w:rsid w:val="00F354B1"/>
    <w:rsid w:val="00F354D7"/>
    <w:rsid w:val="00F6343F"/>
    <w:rsid w:val="00F66F3B"/>
    <w:rsid w:val="00F72776"/>
    <w:rsid w:val="00F7325C"/>
    <w:rsid w:val="00F76C02"/>
    <w:rsid w:val="00F847A5"/>
    <w:rsid w:val="00F92A40"/>
    <w:rsid w:val="00F93A0E"/>
    <w:rsid w:val="00FB0E4E"/>
    <w:rsid w:val="00FB52FA"/>
    <w:rsid w:val="00FD13EC"/>
    <w:rsid w:val="00FD742D"/>
    <w:rsid w:val="00FE06EE"/>
    <w:rsid w:val="00FE41BB"/>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62a47,#f8f8f8"/>
    </o:shapedefaults>
    <o:shapelayout v:ext="edit">
      <o:idmap v:ext="edit" data="2"/>
    </o:shapelayout>
  </w:shapeDefaults>
  <w:decimalSymbol w:val="."/>
  <w:listSeparator w:val=","/>
  <w14:docId w14:val="6E2BF4C0"/>
  <w15:docId w15:val="{6C39D9E7-AF3A-40BA-AAF4-EBEF72D3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uiPriority w:val="99"/>
    <w:qFormat/>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qFormat/>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A936CB"/>
    <w:pPr>
      <w:tabs>
        <w:tab w:val="clear" w:pos="567"/>
        <w:tab w:val="left" w:pos="1276"/>
      </w:tabs>
      <w:spacing w:before="160"/>
      <w:ind w:left="1276" w:hanging="709"/>
    </w:pPr>
  </w:style>
  <w:style w:type="paragraph" w:styleId="TOC3">
    <w:name w:val="toc 3"/>
    <w:basedOn w:val="TOC2"/>
    <w:rsid w:val="00A936CB"/>
    <w:pPr>
      <w:tabs>
        <w:tab w:val="clear" w:pos="1276"/>
        <w:tab w:val="left" w:pos="2155"/>
      </w:tabs>
      <w:ind w:left="2155" w:hanging="879"/>
    </w:pPr>
  </w:style>
  <w:style w:type="paragraph" w:styleId="TOC4">
    <w:name w:val="toc 4"/>
    <w:basedOn w:val="TOC3"/>
    <w:rsid w:val="00A936CB"/>
    <w:pPr>
      <w:tabs>
        <w:tab w:val="left" w:pos="3261"/>
      </w:tabs>
      <w:spacing w:before="80"/>
      <w:ind w:left="3261" w:hanging="993"/>
    </w:pPr>
  </w:style>
  <w:style w:type="paragraph" w:styleId="TOC5">
    <w:name w:val="toc 5"/>
    <w:basedOn w:val="TOC4"/>
    <w:rsid w:val="00A936CB"/>
  </w:style>
  <w:style w:type="paragraph" w:styleId="TOC6">
    <w:name w:val="toc 6"/>
    <w:basedOn w:val="TOC4"/>
    <w:rsid w:val="00A936CB"/>
  </w:style>
  <w:style w:type="paragraph" w:styleId="TOC7">
    <w:name w:val="toc 7"/>
    <w:basedOn w:val="TOC4"/>
    <w:rsid w:val="00A936CB"/>
  </w:style>
  <w:style w:type="paragraph" w:styleId="TOC8">
    <w:name w:val="toc 8"/>
    <w:basedOn w:val="TOC4"/>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
    <w:basedOn w:val="DefaultParagraphFont"/>
    <w:qForma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aliases w:val="encabezado Char"/>
    <w:basedOn w:val="DefaultParagraphFont"/>
    <w:link w:val="Header"/>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0"/>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locked/>
    <w:rsid w:val="00F10F7E"/>
    <w:rPr>
      <w:rFonts w:ascii="STKaiti" w:eastAsia="STKaiti" w:hAnsi="STKaiti"/>
      <w:sz w:val="24"/>
      <w:lang w:val="fr-FR" w:eastAsia="en-US"/>
    </w:rPr>
  </w:style>
  <w:style w:type="character" w:customStyle="1" w:styleId="NormalaftertitleChar0">
    <w:name w:val="Normal after title Char"/>
    <w:basedOn w:val="DefaultParagraphFont"/>
    <w:link w:val="Normalaftertitle0"/>
    <w:locked/>
    <w:rsid w:val="002D2450"/>
    <w:rPr>
      <w:rFonts w:eastAsia="Batang"/>
      <w:sz w:val="24"/>
      <w:lang w:eastAsia="en-US"/>
    </w:rPr>
  </w:style>
  <w:style w:type="paragraph" w:customStyle="1" w:styleId="RecNoBR">
    <w:name w:val="Rec_No_BR"/>
    <w:basedOn w:val="Normal"/>
    <w:next w:val="RectitleBR"/>
    <w:rsid w:val="00BC04E8"/>
    <w:pPr>
      <w:keepNext/>
      <w:keepLines/>
      <w:tabs>
        <w:tab w:val="clear" w:pos="794"/>
        <w:tab w:val="clear" w:pos="1191"/>
        <w:tab w:val="clear" w:pos="1588"/>
        <w:tab w:val="clear" w:pos="1985"/>
      </w:tabs>
      <w:spacing w:before="480"/>
      <w:jc w:val="center"/>
    </w:pPr>
    <w:rPr>
      <w:sz w:val="28"/>
      <w:lang w:eastAsia="zh-CN"/>
    </w:rPr>
  </w:style>
  <w:style w:type="paragraph" w:customStyle="1" w:styleId="RectitleBR">
    <w:name w:val="Rec_title_BR"/>
    <w:basedOn w:val="Normal"/>
    <w:next w:val="Recref"/>
    <w:rsid w:val="00BC04E8"/>
    <w:pPr>
      <w:keepNext/>
      <w:keepLines/>
      <w:spacing w:before="240"/>
      <w:jc w:val="center"/>
    </w:pPr>
    <w:rPr>
      <w:b/>
      <w:sz w:val="28"/>
      <w:lang w:eastAsia="zh-CN"/>
    </w:rPr>
  </w:style>
  <w:style w:type="paragraph" w:customStyle="1" w:styleId="TableText0">
    <w:name w:val="Table_Text"/>
    <w:basedOn w:val="Normal"/>
    <w:rsid w:val="00BC04E8"/>
    <w:pPr>
      <w:keepNext/>
      <w:overflowPunct/>
      <w:autoSpaceDE/>
      <w:autoSpaceDN/>
      <w:adjustRightInd/>
      <w:spacing w:before="100" w:after="100" w:line="190" w:lineRule="exact"/>
      <w:textAlignment w:val="auto"/>
    </w:pPr>
    <w:rPr>
      <w:sz w:val="18"/>
      <w:szCs w:val="18"/>
      <w:lang w:val="en-GB" w:eastAsia="zh-CN"/>
    </w:rPr>
  </w:style>
  <w:style w:type="paragraph" w:customStyle="1" w:styleId="TableLegend0">
    <w:name w:val="Table_Legend"/>
    <w:basedOn w:val="Normal"/>
    <w:next w:val="Normal"/>
    <w:rsid w:val="00BC04E8"/>
    <w:pPr>
      <w:keepNext/>
      <w:tabs>
        <w:tab w:val="clear" w:pos="794"/>
        <w:tab w:val="clear" w:pos="1191"/>
        <w:tab w:val="clear" w:pos="1588"/>
        <w:tab w:val="clear" w:pos="1985"/>
        <w:tab w:val="left" w:pos="340"/>
      </w:tabs>
      <w:ind w:left="340" w:hanging="340"/>
    </w:pPr>
    <w:rPr>
      <w:sz w:val="18"/>
      <w:szCs w:val="18"/>
      <w:lang w:val="en-GB" w:eastAsia="zh-CN"/>
    </w:rPr>
  </w:style>
  <w:style w:type="paragraph" w:customStyle="1" w:styleId="Table">
    <w:name w:val="Table_#"/>
    <w:basedOn w:val="Normal"/>
    <w:next w:val="TableTitle0"/>
    <w:rsid w:val="00BC04E8"/>
    <w:pPr>
      <w:keepNext/>
      <w:tabs>
        <w:tab w:val="clear" w:pos="794"/>
        <w:tab w:val="clear" w:pos="1191"/>
        <w:tab w:val="clear" w:pos="1588"/>
        <w:tab w:val="clear" w:pos="1985"/>
      </w:tabs>
      <w:spacing w:before="567" w:after="113"/>
      <w:jc w:val="center"/>
    </w:pPr>
    <w:rPr>
      <w:rFonts w:eastAsia="MS Mincho"/>
      <w:sz w:val="18"/>
      <w:lang w:val="en-GB" w:eastAsia="zh-CN"/>
    </w:rPr>
  </w:style>
  <w:style w:type="paragraph" w:customStyle="1" w:styleId="TableTitle0">
    <w:name w:val="Table_Title"/>
    <w:basedOn w:val="Table"/>
    <w:next w:val="Normal"/>
    <w:rsid w:val="00BC04E8"/>
    <w:pPr>
      <w:spacing w:before="0"/>
    </w:pPr>
    <w:rPr>
      <w:b/>
    </w:rPr>
  </w:style>
  <w:style w:type="character" w:customStyle="1" w:styleId="Heading1Char">
    <w:name w:val="Heading 1 Char"/>
    <w:aliases w:val="一级标题 Char"/>
    <w:basedOn w:val="DefaultParagraphFont"/>
    <w:link w:val="Heading1"/>
    <w:rsid w:val="00BC04E8"/>
    <w:rPr>
      <w:b/>
      <w:sz w:val="24"/>
      <w:lang w:val="fr-FR" w:eastAsia="en-US"/>
    </w:rPr>
  </w:style>
  <w:style w:type="table" w:customStyle="1" w:styleId="TableGrid1">
    <w:name w:val="Table Grid1"/>
    <w:basedOn w:val="TableNormal"/>
    <w:next w:val="TableGrid"/>
    <w:rsid w:val="00BC04E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04E8"/>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04E8"/>
    <w:rPr>
      <w:sz w:val="24"/>
      <w:lang w:val="fr-FR"/>
    </w:rPr>
  </w:style>
  <w:style w:type="paragraph" w:customStyle="1" w:styleId="Headingb0">
    <w:name w:val="Heading b"/>
    <w:basedOn w:val="Normal"/>
    <w:rsid w:val="00186B98"/>
    <w:pPr>
      <w:keepNext/>
      <w:keepLines/>
      <w:spacing w:before="160"/>
    </w:pPr>
    <w:rPr>
      <w:rFonts w:ascii="SimSun" w:hAnsi="SimSun" w:cs="SimSun"/>
      <w:b/>
      <w:lang w:val="en-GB" w:eastAsia="zh-CN"/>
    </w:rPr>
  </w:style>
  <w:style w:type="character" w:customStyle="1" w:styleId="FooterChar">
    <w:name w:val="Footer Char"/>
    <w:basedOn w:val="DefaultParagraphFont"/>
    <w:link w:val="Footer"/>
    <w:uiPriority w:val="99"/>
    <w:qFormat/>
    <w:rsid w:val="00BC04E8"/>
    <w:rPr>
      <w:noProof/>
      <w:sz w:val="18"/>
      <w:lang w:val="fr-FR" w:eastAsia="en-US"/>
    </w:rPr>
  </w:style>
  <w:style w:type="table" w:customStyle="1" w:styleId="TableGrid3">
    <w:name w:val="Table Grid3"/>
    <w:basedOn w:val="TableNormal"/>
    <w:next w:val="TableGrid"/>
    <w:rsid w:val="00BC04E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Cover">
    <w:name w:val="Date Cover"/>
    <w:basedOn w:val="Normal"/>
    <w:qFormat/>
    <w:rsid w:val="00BC04E8"/>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TitleCover">
    <w:name w:val="Title Cover"/>
    <w:basedOn w:val="Normal"/>
    <w:qFormat/>
    <w:rsid w:val="00BC04E8"/>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rtheading">
    <w:name w:val="Art_heading"/>
    <w:basedOn w:val="Normal"/>
    <w:next w:val="Normal"/>
    <w:rsid w:val="00BC04E8"/>
    <w:pPr>
      <w:keepNext/>
      <w:keepLines/>
      <w:tabs>
        <w:tab w:val="clear" w:pos="794"/>
        <w:tab w:val="clear" w:pos="1191"/>
        <w:tab w:val="clear" w:pos="1588"/>
        <w:tab w:val="clear" w:pos="1985"/>
        <w:tab w:val="left" w:pos="1134"/>
        <w:tab w:val="left" w:pos="1871"/>
        <w:tab w:val="left" w:pos="2268"/>
      </w:tabs>
      <w:spacing w:before="480"/>
      <w:jc w:val="center"/>
    </w:pPr>
    <w:rPr>
      <w:rFonts w:ascii="Times New Roman Bold" w:eastAsia="Times New Roman" w:hAnsi="Times New Roman Bold"/>
      <w:b/>
      <w:sz w:val="28"/>
      <w:lang w:val="en-GB"/>
    </w:rPr>
  </w:style>
  <w:style w:type="character" w:styleId="EndnoteReference">
    <w:name w:val="endnote reference"/>
    <w:basedOn w:val="DefaultParagraphFont"/>
    <w:rsid w:val="00BC04E8"/>
    <w:rPr>
      <w:vertAlign w:val="superscript"/>
    </w:rPr>
  </w:style>
  <w:style w:type="paragraph" w:customStyle="1" w:styleId="Figurewithouttitle">
    <w:name w:val="Figure_without_title"/>
    <w:basedOn w:val="FigureNo"/>
    <w:next w:val="Normal"/>
    <w:rsid w:val="00BC04E8"/>
    <w:pPr>
      <w:keepNext w:val="0"/>
      <w:tabs>
        <w:tab w:val="clear" w:pos="794"/>
        <w:tab w:val="clear" w:pos="1191"/>
        <w:tab w:val="clear" w:pos="1588"/>
        <w:tab w:val="clear" w:pos="1985"/>
        <w:tab w:val="left" w:pos="1134"/>
        <w:tab w:val="left" w:pos="1871"/>
        <w:tab w:val="left" w:pos="2268"/>
      </w:tabs>
      <w:spacing w:after="120"/>
    </w:pPr>
    <w:rPr>
      <w:rFonts w:eastAsia="Times New Roman"/>
      <w:sz w:val="20"/>
      <w:lang w:val="en-GB"/>
    </w:rPr>
  </w:style>
  <w:style w:type="paragraph" w:customStyle="1" w:styleId="FirstFooter">
    <w:name w:val="FirstFooter"/>
    <w:basedOn w:val="Footer"/>
    <w:rsid w:val="00BC04E8"/>
    <w:pPr>
      <w:overflowPunct/>
      <w:autoSpaceDE/>
      <w:autoSpaceDN/>
      <w:adjustRightInd/>
      <w:spacing w:before="40"/>
      <w:jc w:val="left"/>
      <w:textAlignment w:val="auto"/>
    </w:pPr>
    <w:rPr>
      <w:rFonts w:eastAsia="Times New Roman"/>
      <w:noProof w:val="0"/>
      <w:sz w:val="16"/>
      <w:lang w:val="en-GB"/>
    </w:rPr>
  </w:style>
  <w:style w:type="paragraph" w:customStyle="1" w:styleId="Source">
    <w:name w:val="Source"/>
    <w:basedOn w:val="Normal"/>
    <w:next w:val="Normal"/>
    <w:link w:val="SourceChar"/>
    <w:rsid w:val="00BC04E8"/>
    <w:pPr>
      <w:tabs>
        <w:tab w:val="clear" w:pos="794"/>
        <w:tab w:val="clear" w:pos="1191"/>
        <w:tab w:val="clear" w:pos="1588"/>
        <w:tab w:val="clear" w:pos="1985"/>
        <w:tab w:val="left" w:pos="1134"/>
        <w:tab w:val="left" w:pos="1871"/>
        <w:tab w:val="left" w:pos="2268"/>
      </w:tabs>
      <w:spacing w:before="840"/>
      <w:jc w:val="center"/>
    </w:pPr>
    <w:rPr>
      <w:rFonts w:eastAsia="Times New Roman"/>
      <w:b/>
      <w:sz w:val="28"/>
      <w:lang w:val="en-GB"/>
    </w:rPr>
  </w:style>
  <w:style w:type="paragraph" w:customStyle="1" w:styleId="FooterSpecial">
    <w:name w:val="Footer Special"/>
    <w:basedOn w:val="Footer"/>
    <w:rsid w:val="00BC04E8"/>
    <w:pPr>
      <w:tabs>
        <w:tab w:val="left" w:pos="567"/>
        <w:tab w:val="left" w:pos="1134"/>
        <w:tab w:val="left" w:pos="1701"/>
        <w:tab w:val="left" w:pos="2268"/>
        <w:tab w:val="left" w:pos="2835"/>
        <w:tab w:val="left" w:pos="5954"/>
        <w:tab w:val="right" w:pos="9639"/>
      </w:tabs>
    </w:pPr>
    <w:rPr>
      <w:rFonts w:eastAsia="Times New Roman"/>
      <w:noProof w:val="0"/>
      <w:sz w:val="16"/>
      <w:lang w:val="en-GB"/>
    </w:rPr>
  </w:style>
  <w:style w:type="paragraph" w:customStyle="1" w:styleId="Tableref">
    <w:name w:val="Table_ref"/>
    <w:basedOn w:val="Normal"/>
    <w:next w:val="Normal"/>
    <w:rsid w:val="00BC04E8"/>
    <w:pPr>
      <w:keepNext/>
      <w:tabs>
        <w:tab w:val="clear" w:pos="794"/>
        <w:tab w:val="clear" w:pos="1191"/>
        <w:tab w:val="clear" w:pos="1588"/>
        <w:tab w:val="clear" w:pos="1985"/>
        <w:tab w:val="left" w:pos="1134"/>
        <w:tab w:val="left" w:pos="1871"/>
        <w:tab w:val="left" w:pos="2268"/>
      </w:tabs>
      <w:spacing w:before="560"/>
      <w:jc w:val="center"/>
    </w:pPr>
    <w:rPr>
      <w:rFonts w:eastAsia="Times New Roman"/>
      <w:sz w:val="20"/>
      <w:lang w:val="en-GB"/>
    </w:rPr>
  </w:style>
  <w:style w:type="paragraph" w:customStyle="1" w:styleId="Title1">
    <w:name w:val="Title 1"/>
    <w:basedOn w:val="Source"/>
    <w:next w:val="Normal"/>
    <w:link w:val="Title1Char"/>
    <w:rsid w:val="00BC04E8"/>
    <w:pPr>
      <w:tabs>
        <w:tab w:val="left" w:pos="567"/>
        <w:tab w:val="left" w:pos="1701"/>
        <w:tab w:val="left" w:pos="2835"/>
      </w:tabs>
      <w:spacing w:before="240"/>
    </w:pPr>
    <w:rPr>
      <w:b w:val="0"/>
      <w:caps/>
    </w:rPr>
  </w:style>
  <w:style w:type="paragraph" w:customStyle="1" w:styleId="Title2">
    <w:name w:val="Title 2"/>
    <w:basedOn w:val="Source"/>
    <w:next w:val="Normal"/>
    <w:rsid w:val="00BC04E8"/>
    <w:pPr>
      <w:overflowPunct/>
      <w:autoSpaceDE/>
      <w:autoSpaceDN/>
      <w:adjustRightInd/>
      <w:spacing w:before="480"/>
      <w:textAlignment w:val="auto"/>
    </w:pPr>
    <w:rPr>
      <w:b w:val="0"/>
      <w:caps/>
    </w:rPr>
  </w:style>
  <w:style w:type="paragraph" w:customStyle="1" w:styleId="Title3">
    <w:name w:val="Title 3"/>
    <w:basedOn w:val="Title2"/>
    <w:next w:val="Normal"/>
    <w:rsid w:val="00BC04E8"/>
    <w:pPr>
      <w:spacing w:before="240"/>
    </w:pPr>
    <w:rPr>
      <w:caps w:val="0"/>
    </w:rPr>
  </w:style>
  <w:style w:type="paragraph" w:customStyle="1" w:styleId="Title4">
    <w:name w:val="Title 4"/>
    <w:basedOn w:val="Title3"/>
    <w:next w:val="Heading1"/>
    <w:rsid w:val="00BC04E8"/>
    <w:rPr>
      <w:b/>
    </w:rPr>
  </w:style>
  <w:style w:type="character" w:customStyle="1" w:styleId="Appdef">
    <w:name w:val="App_def"/>
    <w:basedOn w:val="DefaultParagraphFont"/>
    <w:rsid w:val="00BC04E8"/>
    <w:rPr>
      <w:rFonts w:ascii="Times New Roman" w:hAnsi="Times New Roman"/>
      <w:b/>
    </w:rPr>
  </w:style>
  <w:style w:type="character" w:customStyle="1" w:styleId="Appref">
    <w:name w:val="App_ref"/>
    <w:basedOn w:val="DefaultParagraphFont"/>
    <w:rsid w:val="00BC04E8"/>
  </w:style>
  <w:style w:type="character" w:customStyle="1" w:styleId="Artdef">
    <w:name w:val="Art_def"/>
    <w:basedOn w:val="DefaultParagraphFont"/>
    <w:rsid w:val="00BC04E8"/>
    <w:rPr>
      <w:rFonts w:ascii="Times New Roman" w:hAnsi="Times New Roman"/>
      <w:b/>
    </w:rPr>
  </w:style>
  <w:style w:type="character" w:customStyle="1" w:styleId="Artref">
    <w:name w:val="Art_ref"/>
    <w:basedOn w:val="DefaultParagraphFont"/>
    <w:rsid w:val="00BC04E8"/>
  </w:style>
  <w:style w:type="character" w:customStyle="1" w:styleId="Tablefreq">
    <w:name w:val="Table_freq"/>
    <w:basedOn w:val="DefaultParagraphFont"/>
    <w:rsid w:val="00BC04E8"/>
    <w:rPr>
      <w:b/>
      <w:color w:val="auto"/>
      <w:sz w:val="20"/>
    </w:rPr>
  </w:style>
  <w:style w:type="paragraph" w:customStyle="1" w:styleId="Formal">
    <w:name w:val="Formal"/>
    <w:basedOn w:val="ASN1"/>
    <w:rsid w:val="00BC04E8"/>
    <w:pPr>
      <w:tabs>
        <w:tab w:val="left" w:pos="1871"/>
      </w:tabs>
      <w:jc w:val="left"/>
    </w:pPr>
    <w:rPr>
      <w:rFonts w:ascii="Times New Roman Bold" w:eastAsia="Times New Roman" w:hAnsi="Times New Roman Bold"/>
      <w:b w:val="0"/>
      <w:lang w:val="en-GB"/>
    </w:rPr>
  </w:style>
  <w:style w:type="paragraph" w:customStyle="1" w:styleId="Section1">
    <w:name w:val="Section_1"/>
    <w:basedOn w:val="Normal"/>
    <w:rsid w:val="00BC04E8"/>
    <w:pPr>
      <w:tabs>
        <w:tab w:val="clear" w:pos="794"/>
        <w:tab w:val="clear" w:pos="1191"/>
        <w:tab w:val="clear" w:pos="1588"/>
        <w:tab w:val="clear" w:pos="1985"/>
        <w:tab w:val="center" w:pos="4820"/>
      </w:tabs>
      <w:spacing w:before="360"/>
      <w:jc w:val="center"/>
    </w:pPr>
    <w:rPr>
      <w:rFonts w:eastAsia="Times New Roman"/>
      <w:b/>
      <w:lang w:val="en-GB"/>
    </w:rPr>
  </w:style>
  <w:style w:type="paragraph" w:customStyle="1" w:styleId="Section2">
    <w:name w:val="Section_2"/>
    <w:basedOn w:val="Section1"/>
    <w:rsid w:val="00BC04E8"/>
    <w:rPr>
      <w:b w:val="0"/>
      <w:i/>
    </w:rPr>
  </w:style>
  <w:style w:type="paragraph" w:customStyle="1" w:styleId="AnnexNo">
    <w:name w:val="Annex_No"/>
    <w:basedOn w:val="Normal"/>
    <w:next w:val="Normal"/>
    <w:rsid w:val="00BC04E8"/>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lang w:val="en-GB"/>
    </w:rPr>
  </w:style>
  <w:style w:type="paragraph" w:customStyle="1" w:styleId="Annextitle">
    <w:name w:val="Annex_title"/>
    <w:basedOn w:val="Normal"/>
    <w:next w:val="Normal"/>
    <w:rsid w:val="00BC04E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lang w:val="en-GB"/>
    </w:rPr>
  </w:style>
  <w:style w:type="paragraph" w:customStyle="1" w:styleId="AppendixNo">
    <w:name w:val="Appendix_No"/>
    <w:basedOn w:val="AnnexNo"/>
    <w:next w:val="Annexref"/>
    <w:rsid w:val="00BC04E8"/>
  </w:style>
  <w:style w:type="paragraph" w:customStyle="1" w:styleId="Appendixtitle">
    <w:name w:val="Appendix_title"/>
    <w:basedOn w:val="Annextitle"/>
    <w:next w:val="Normal"/>
    <w:rsid w:val="00BC04E8"/>
  </w:style>
  <w:style w:type="paragraph" w:customStyle="1" w:styleId="Border">
    <w:name w:val="Border"/>
    <w:basedOn w:val="Normal"/>
    <w:rsid w:val="00BC04E8"/>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Times New Roman"/>
      <w:b/>
      <w:noProof/>
      <w:sz w:val="20"/>
      <w:lang w:val="en-GB"/>
    </w:rPr>
  </w:style>
  <w:style w:type="paragraph" w:styleId="Index4">
    <w:name w:val="index 4"/>
    <w:basedOn w:val="Normal"/>
    <w:next w:val="Normal"/>
    <w:rsid w:val="00BC04E8"/>
    <w:pPr>
      <w:tabs>
        <w:tab w:val="clear" w:pos="794"/>
        <w:tab w:val="clear" w:pos="1191"/>
        <w:tab w:val="clear" w:pos="1588"/>
        <w:tab w:val="clear" w:pos="1985"/>
        <w:tab w:val="left" w:pos="1134"/>
        <w:tab w:val="left" w:pos="1871"/>
        <w:tab w:val="left" w:pos="2268"/>
      </w:tabs>
      <w:ind w:left="849"/>
      <w:jc w:val="left"/>
    </w:pPr>
    <w:rPr>
      <w:rFonts w:eastAsia="Times New Roman"/>
      <w:lang w:val="en-GB"/>
    </w:rPr>
  </w:style>
  <w:style w:type="paragraph" w:styleId="Index5">
    <w:name w:val="index 5"/>
    <w:basedOn w:val="Normal"/>
    <w:next w:val="Normal"/>
    <w:rsid w:val="00BC04E8"/>
    <w:pPr>
      <w:tabs>
        <w:tab w:val="clear" w:pos="794"/>
        <w:tab w:val="clear" w:pos="1191"/>
        <w:tab w:val="clear" w:pos="1588"/>
        <w:tab w:val="clear" w:pos="1985"/>
        <w:tab w:val="left" w:pos="1134"/>
        <w:tab w:val="left" w:pos="1871"/>
        <w:tab w:val="left" w:pos="2268"/>
      </w:tabs>
      <w:ind w:left="1132"/>
      <w:jc w:val="left"/>
    </w:pPr>
    <w:rPr>
      <w:rFonts w:eastAsia="Times New Roman"/>
      <w:lang w:val="en-GB"/>
    </w:rPr>
  </w:style>
  <w:style w:type="paragraph" w:styleId="Index6">
    <w:name w:val="index 6"/>
    <w:basedOn w:val="Normal"/>
    <w:next w:val="Normal"/>
    <w:rsid w:val="00BC04E8"/>
    <w:pPr>
      <w:tabs>
        <w:tab w:val="clear" w:pos="794"/>
        <w:tab w:val="clear" w:pos="1191"/>
        <w:tab w:val="clear" w:pos="1588"/>
        <w:tab w:val="clear" w:pos="1985"/>
        <w:tab w:val="left" w:pos="1134"/>
        <w:tab w:val="left" w:pos="1871"/>
        <w:tab w:val="left" w:pos="2268"/>
      </w:tabs>
      <w:ind w:left="1415"/>
      <w:jc w:val="left"/>
    </w:pPr>
    <w:rPr>
      <w:rFonts w:eastAsia="Times New Roman"/>
      <w:lang w:val="en-GB"/>
    </w:rPr>
  </w:style>
  <w:style w:type="paragraph" w:styleId="Index7">
    <w:name w:val="index 7"/>
    <w:basedOn w:val="Normal"/>
    <w:next w:val="Normal"/>
    <w:rsid w:val="00BC04E8"/>
    <w:pPr>
      <w:tabs>
        <w:tab w:val="clear" w:pos="794"/>
        <w:tab w:val="clear" w:pos="1191"/>
        <w:tab w:val="clear" w:pos="1588"/>
        <w:tab w:val="clear" w:pos="1985"/>
        <w:tab w:val="left" w:pos="1134"/>
        <w:tab w:val="left" w:pos="1871"/>
        <w:tab w:val="left" w:pos="2268"/>
      </w:tabs>
      <w:ind w:left="1698"/>
      <w:jc w:val="left"/>
    </w:pPr>
    <w:rPr>
      <w:rFonts w:eastAsia="Times New Roman"/>
      <w:lang w:val="en-GB"/>
    </w:rPr>
  </w:style>
  <w:style w:type="character" w:styleId="LineNumber">
    <w:name w:val="line number"/>
    <w:basedOn w:val="DefaultParagraphFont"/>
    <w:rsid w:val="00BC04E8"/>
  </w:style>
  <w:style w:type="paragraph" w:customStyle="1" w:styleId="Proposal">
    <w:name w:val="Proposal"/>
    <w:basedOn w:val="Normal"/>
    <w:next w:val="Normal"/>
    <w:rsid w:val="00BC04E8"/>
    <w:pPr>
      <w:keepNext/>
      <w:tabs>
        <w:tab w:val="clear" w:pos="794"/>
        <w:tab w:val="clear" w:pos="1191"/>
        <w:tab w:val="clear" w:pos="1588"/>
        <w:tab w:val="clear" w:pos="1985"/>
        <w:tab w:val="left" w:pos="1134"/>
        <w:tab w:val="left" w:pos="1871"/>
        <w:tab w:val="left" w:pos="2268"/>
      </w:tabs>
      <w:spacing w:before="240"/>
      <w:jc w:val="left"/>
    </w:pPr>
    <w:rPr>
      <w:rFonts w:eastAsia="Times New Roman" w:hAnsi="Times New Roman Bold"/>
      <w:b/>
      <w:lang w:val="en-GB"/>
    </w:rPr>
  </w:style>
  <w:style w:type="paragraph" w:customStyle="1" w:styleId="Section3">
    <w:name w:val="Section_3"/>
    <w:basedOn w:val="Section1"/>
    <w:rsid w:val="00BC04E8"/>
    <w:rPr>
      <w:b w:val="0"/>
    </w:rPr>
  </w:style>
  <w:style w:type="paragraph" w:customStyle="1" w:styleId="TableTextS5">
    <w:name w:val="Table_TextS5"/>
    <w:basedOn w:val="Normal"/>
    <w:rsid w:val="00BC04E8"/>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rFonts w:eastAsia="Times New Roman"/>
      <w:sz w:val="20"/>
      <w:lang w:val="en-GB"/>
    </w:rPr>
  </w:style>
  <w:style w:type="paragraph" w:customStyle="1" w:styleId="Agendaitem">
    <w:name w:val="Agenda_item"/>
    <w:basedOn w:val="Normal"/>
    <w:next w:val="Normal"/>
    <w:qFormat/>
    <w:rsid w:val="00BC04E8"/>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n-GB"/>
    </w:rPr>
  </w:style>
  <w:style w:type="paragraph" w:customStyle="1" w:styleId="AppArtNo">
    <w:name w:val="App_Art_No"/>
    <w:basedOn w:val="ArtNo"/>
    <w:qFormat/>
    <w:rsid w:val="00BC04E8"/>
    <w:pPr>
      <w:tabs>
        <w:tab w:val="clear" w:pos="794"/>
        <w:tab w:val="clear" w:pos="1191"/>
        <w:tab w:val="clear" w:pos="1588"/>
        <w:tab w:val="clear" w:pos="1985"/>
        <w:tab w:val="left" w:pos="1134"/>
        <w:tab w:val="left" w:pos="1871"/>
        <w:tab w:val="left" w:pos="2268"/>
      </w:tabs>
    </w:pPr>
    <w:rPr>
      <w:rFonts w:eastAsia="Times New Roman"/>
      <w:caps/>
      <w:lang w:val="en-GB"/>
    </w:rPr>
  </w:style>
  <w:style w:type="paragraph" w:customStyle="1" w:styleId="AppArttitle">
    <w:name w:val="App_Art_title"/>
    <w:basedOn w:val="Arttitle"/>
    <w:qFormat/>
    <w:rsid w:val="00BC04E8"/>
    <w:pPr>
      <w:tabs>
        <w:tab w:val="clear" w:pos="794"/>
        <w:tab w:val="clear" w:pos="1191"/>
        <w:tab w:val="clear" w:pos="1588"/>
        <w:tab w:val="clear" w:pos="1985"/>
        <w:tab w:val="left" w:pos="1134"/>
        <w:tab w:val="left" w:pos="1871"/>
        <w:tab w:val="left" w:pos="2268"/>
      </w:tabs>
    </w:pPr>
    <w:rPr>
      <w:rFonts w:eastAsia="Times New Roman"/>
      <w:lang w:val="en-GB"/>
    </w:rPr>
  </w:style>
  <w:style w:type="paragraph" w:customStyle="1" w:styleId="ApptoAnnex">
    <w:name w:val="App_to_Annex"/>
    <w:basedOn w:val="AppendixNo"/>
    <w:next w:val="Normal"/>
    <w:qFormat/>
    <w:rsid w:val="00BC04E8"/>
  </w:style>
  <w:style w:type="paragraph" w:customStyle="1" w:styleId="Committee">
    <w:name w:val="Committee"/>
    <w:basedOn w:val="Normal"/>
    <w:qFormat/>
    <w:rsid w:val="00BC04E8"/>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Times New Roman" w:hAnsi="Calibri" w:cs="Calibri"/>
      <w:b/>
      <w:szCs w:val="24"/>
      <w:lang w:val="en-GB"/>
    </w:rPr>
  </w:style>
  <w:style w:type="paragraph" w:customStyle="1" w:styleId="Normalend">
    <w:name w:val="Normal_end"/>
    <w:basedOn w:val="Normal"/>
    <w:next w:val="Normal"/>
    <w:qFormat/>
    <w:rsid w:val="00BC04E8"/>
    <w:pPr>
      <w:tabs>
        <w:tab w:val="clear" w:pos="794"/>
        <w:tab w:val="clear" w:pos="1191"/>
        <w:tab w:val="clear" w:pos="1588"/>
        <w:tab w:val="clear" w:pos="1985"/>
        <w:tab w:val="left" w:pos="1134"/>
        <w:tab w:val="left" w:pos="1871"/>
        <w:tab w:val="left" w:pos="2268"/>
      </w:tabs>
      <w:jc w:val="left"/>
    </w:pPr>
    <w:rPr>
      <w:rFonts w:eastAsia="Times New Roman"/>
      <w:lang w:val="en-US"/>
    </w:rPr>
  </w:style>
  <w:style w:type="paragraph" w:customStyle="1" w:styleId="Part1">
    <w:name w:val="Part_1"/>
    <w:basedOn w:val="Section1"/>
    <w:next w:val="Section1"/>
    <w:qFormat/>
    <w:rsid w:val="00BC04E8"/>
    <w:pPr>
      <w:keepNext/>
      <w:keepLines/>
    </w:pPr>
  </w:style>
  <w:style w:type="paragraph" w:customStyle="1" w:styleId="Subsection1">
    <w:name w:val="Subsection_1"/>
    <w:basedOn w:val="Section1"/>
    <w:next w:val="Normalaftertitle0"/>
    <w:qFormat/>
    <w:rsid w:val="00BC04E8"/>
  </w:style>
  <w:style w:type="paragraph" w:customStyle="1" w:styleId="Volumetitle">
    <w:name w:val="Volume_title"/>
    <w:basedOn w:val="Normal"/>
    <w:qFormat/>
    <w:rsid w:val="00BC04E8"/>
    <w:pPr>
      <w:tabs>
        <w:tab w:val="clear" w:pos="794"/>
        <w:tab w:val="clear" w:pos="1191"/>
        <w:tab w:val="clear" w:pos="1588"/>
        <w:tab w:val="clear" w:pos="1985"/>
        <w:tab w:val="left" w:pos="1134"/>
        <w:tab w:val="left" w:pos="1871"/>
        <w:tab w:val="left" w:pos="2268"/>
      </w:tabs>
      <w:jc w:val="center"/>
    </w:pPr>
    <w:rPr>
      <w:rFonts w:eastAsia="Times New Roman"/>
      <w:b/>
      <w:bCs/>
      <w:sz w:val="28"/>
      <w:szCs w:val="28"/>
      <w:lang w:val="en-GB"/>
    </w:rPr>
  </w:style>
  <w:style w:type="paragraph" w:customStyle="1" w:styleId="Headingsplit">
    <w:name w:val="Heading_split"/>
    <w:basedOn w:val="Headingi"/>
    <w:qFormat/>
    <w:rsid w:val="00BC04E8"/>
    <w:pPr>
      <w:tabs>
        <w:tab w:val="clear" w:pos="794"/>
        <w:tab w:val="clear" w:pos="1191"/>
        <w:tab w:val="clear" w:pos="1588"/>
        <w:tab w:val="clear" w:pos="1985"/>
        <w:tab w:val="left" w:pos="1134"/>
        <w:tab w:val="left" w:pos="1871"/>
        <w:tab w:val="left" w:pos="2268"/>
      </w:tabs>
      <w:jc w:val="left"/>
      <w:outlineLvl w:val="9"/>
    </w:pPr>
    <w:rPr>
      <w:rFonts w:eastAsia="Times New Roman"/>
      <w:lang w:val="en-US"/>
    </w:rPr>
  </w:style>
  <w:style w:type="paragraph" w:customStyle="1" w:styleId="Normalsplit">
    <w:name w:val="Normal_split"/>
    <w:basedOn w:val="Normal"/>
    <w:qFormat/>
    <w:rsid w:val="00BC04E8"/>
    <w:pPr>
      <w:tabs>
        <w:tab w:val="clear" w:pos="794"/>
        <w:tab w:val="clear" w:pos="1191"/>
        <w:tab w:val="clear" w:pos="1588"/>
        <w:tab w:val="clear" w:pos="1985"/>
        <w:tab w:val="left" w:pos="1134"/>
        <w:tab w:val="left" w:pos="1871"/>
        <w:tab w:val="left" w:pos="2268"/>
      </w:tabs>
      <w:jc w:val="left"/>
    </w:pPr>
    <w:rPr>
      <w:rFonts w:eastAsia="Times New Roman"/>
      <w:lang w:val="en-GB"/>
    </w:rPr>
  </w:style>
  <w:style w:type="character" w:customStyle="1" w:styleId="Provsplit">
    <w:name w:val="Prov_split"/>
    <w:basedOn w:val="DefaultParagraphFont"/>
    <w:qFormat/>
    <w:rsid w:val="00BC04E8"/>
    <w:rPr>
      <w:rFonts w:ascii="Times New Roman" w:hAnsi="Times New Roman"/>
      <w:b w:val="0"/>
    </w:rPr>
  </w:style>
  <w:style w:type="paragraph" w:customStyle="1" w:styleId="Tablesplit">
    <w:name w:val="Table_split"/>
    <w:basedOn w:val="Tabletext"/>
    <w:qFormat/>
    <w:rsid w:val="00BC04E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Times New Roman"/>
      <w:b/>
      <w:sz w:val="20"/>
      <w:lang w:val="en-GB"/>
    </w:rPr>
  </w:style>
  <w:style w:type="paragraph" w:customStyle="1" w:styleId="Methodheading1">
    <w:name w:val="Method_heading1"/>
    <w:basedOn w:val="Heading1"/>
    <w:next w:val="Normal"/>
    <w:qFormat/>
    <w:rsid w:val="00BC04E8"/>
    <w:pPr>
      <w:tabs>
        <w:tab w:val="clear" w:pos="794"/>
        <w:tab w:val="clear" w:pos="1191"/>
        <w:tab w:val="clear" w:pos="1588"/>
        <w:tab w:val="clear" w:pos="1985"/>
        <w:tab w:val="left" w:pos="1134"/>
        <w:tab w:val="left" w:pos="1871"/>
        <w:tab w:val="left" w:pos="2268"/>
      </w:tabs>
      <w:spacing w:before="280"/>
      <w:ind w:left="1134" w:hanging="1134"/>
      <w:jc w:val="left"/>
    </w:pPr>
    <w:rPr>
      <w:rFonts w:eastAsia="Times New Roman"/>
      <w:sz w:val="28"/>
      <w:lang w:val="en-GB"/>
    </w:rPr>
  </w:style>
  <w:style w:type="paragraph" w:customStyle="1" w:styleId="Methodheading2">
    <w:name w:val="Method_heading2"/>
    <w:basedOn w:val="Heading2"/>
    <w:next w:val="Normal"/>
    <w:qFormat/>
    <w:rsid w:val="00BC04E8"/>
    <w:pPr>
      <w:tabs>
        <w:tab w:val="clear" w:pos="794"/>
        <w:tab w:val="clear" w:pos="1191"/>
        <w:tab w:val="clear" w:pos="1588"/>
        <w:tab w:val="clear" w:pos="1985"/>
        <w:tab w:val="left" w:pos="1134"/>
        <w:tab w:val="left" w:pos="1871"/>
        <w:tab w:val="left" w:pos="2268"/>
      </w:tabs>
      <w:spacing w:before="200"/>
      <w:ind w:left="1134" w:hanging="1134"/>
      <w:jc w:val="left"/>
    </w:pPr>
    <w:rPr>
      <w:rFonts w:eastAsia="Times New Roman"/>
      <w:lang w:val="en-GB"/>
    </w:rPr>
  </w:style>
  <w:style w:type="paragraph" w:customStyle="1" w:styleId="Methodheading3">
    <w:name w:val="Method_heading3"/>
    <w:basedOn w:val="Heading3"/>
    <w:next w:val="Normal"/>
    <w:qFormat/>
    <w:rsid w:val="00BC04E8"/>
    <w:pPr>
      <w:tabs>
        <w:tab w:val="clear" w:pos="794"/>
        <w:tab w:val="clear" w:pos="1191"/>
        <w:tab w:val="clear" w:pos="1588"/>
        <w:tab w:val="clear" w:pos="1985"/>
        <w:tab w:val="left" w:pos="1871"/>
        <w:tab w:val="left" w:pos="2268"/>
      </w:tabs>
      <w:ind w:left="1134" w:hanging="1134"/>
      <w:jc w:val="left"/>
    </w:pPr>
    <w:rPr>
      <w:rFonts w:eastAsia="Times New Roman"/>
      <w:lang w:val="en-GB"/>
    </w:rPr>
  </w:style>
  <w:style w:type="paragraph" w:customStyle="1" w:styleId="Methodheading4">
    <w:name w:val="Method_heading4"/>
    <w:basedOn w:val="Heading4"/>
    <w:next w:val="Normal"/>
    <w:qFormat/>
    <w:rsid w:val="00BC04E8"/>
    <w:pPr>
      <w:tabs>
        <w:tab w:val="clear" w:pos="992"/>
        <w:tab w:val="clear" w:pos="1191"/>
        <w:tab w:val="clear" w:pos="1588"/>
        <w:tab w:val="clear" w:pos="1985"/>
        <w:tab w:val="left" w:pos="1871"/>
        <w:tab w:val="left" w:pos="2268"/>
      </w:tabs>
      <w:ind w:left="1134" w:hanging="1134"/>
      <w:jc w:val="left"/>
    </w:pPr>
    <w:rPr>
      <w:rFonts w:eastAsia="Times New Roman"/>
      <w:lang w:val="en-GB"/>
    </w:rPr>
  </w:style>
  <w:style w:type="paragraph" w:customStyle="1" w:styleId="MethodHeadingb">
    <w:name w:val="Method_Headingb"/>
    <w:basedOn w:val="Headingb"/>
    <w:next w:val="Normal"/>
    <w:qFormat/>
    <w:rsid w:val="00BC04E8"/>
    <w:pPr>
      <w:tabs>
        <w:tab w:val="clear" w:pos="794"/>
        <w:tab w:val="clear" w:pos="1191"/>
        <w:tab w:val="clear" w:pos="1588"/>
        <w:tab w:val="clear" w:pos="1985"/>
      </w:tabs>
      <w:overflowPunct/>
      <w:autoSpaceDE/>
      <w:autoSpaceDN/>
      <w:adjustRightInd/>
      <w:jc w:val="left"/>
      <w:textAlignment w:val="auto"/>
    </w:pPr>
    <w:rPr>
      <w:rFonts w:ascii="Times New Roman Bold" w:eastAsia="Times New Roman" w:hAnsi="Times New Roman Bold" w:cs="Times New Roman Bold"/>
      <w:lang w:val="en-GB" w:eastAsia="zh-CN"/>
    </w:rPr>
  </w:style>
  <w:style w:type="paragraph" w:customStyle="1" w:styleId="EditorsNote">
    <w:name w:val="EditorsNote"/>
    <w:basedOn w:val="Normal"/>
    <w:rsid w:val="00BC04E8"/>
    <w:pPr>
      <w:tabs>
        <w:tab w:val="clear" w:pos="794"/>
        <w:tab w:val="clear" w:pos="1191"/>
        <w:tab w:val="clear" w:pos="1588"/>
        <w:tab w:val="clear" w:pos="1985"/>
        <w:tab w:val="left" w:pos="1134"/>
        <w:tab w:val="left" w:pos="1871"/>
        <w:tab w:val="left" w:pos="2268"/>
      </w:tabs>
      <w:spacing w:before="240" w:after="240"/>
      <w:jc w:val="left"/>
    </w:pPr>
    <w:rPr>
      <w:rFonts w:eastAsia="Times New Roman"/>
      <w:i/>
      <w:iCs/>
      <w:lang w:val="en-GB"/>
    </w:rPr>
  </w:style>
  <w:style w:type="character" w:customStyle="1" w:styleId="FiguretitleChar">
    <w:name w:val="Figure_title Char"/>
    <w:basedOn w:val="DefaultParagraphFont"/>
    <w:link w:val="Figuretitle"/>
    <w:rsid w:val="00BC04E8"/>
    <w:rPr>
      <w:rFonts w:ascii="Times New Roman Bold" w:hAnsi="Times New Roman Bold"/>
      <w:b/>
      <w:sz w:val="18"/>
      <w:lang w:val="fr-FR" w:eastAsia="en-US"/>
    </w:rPr>
  </w:style>
  <w:style w:type="paragraph" w:customStyle="1" w:styleId="Figurewithlegend">
    <w:name w:val="Figure_with_legend"/>
    <w:basedOn w:val="Figure"/>
    <w:rsid w:val="00BC04E8"/>
    <w:pPr>
      <w:keepLines w:val="0"/>
      <w:tabs>
        <w:tab w:val="clear" w:pos="794"/>
        <w:tab w:val="clear" w:pos="1191"/>
        <w:tab w:val="clear" w:pos="1588"/>
        <w:tab w:val="clear" w:pos="1985"/>
        <w:tab w:val="left" w:pos="1134"/>
        <w:tab w:val="left" w:pos="1871"/>
        <w:tab w:val="left" w:pos="2268"/>
      </w:tabs>
      <w:spacing w:before="120"/>
    </w:pPr>
    <w:rPr>
      <w:rFonts w:eastAsia="Times New Roman"/>
      <w:caps w:val="0"/>
      <w:noProof/>
      <w:sz w:val="24"/>
      <w:lang w:val="en-GB" w:eastAsia="zh-CN"/>
    </w:rPr>
  </w:style>
  <w:style w:type="paragraph" w:styleId="Signature">
    <w:name w:val="Signature"/>
    <w:basedOn w:val="Normal"/>
    <w:link w:val="SignatureChar"/>
    <w:unhideWhenUsed/>
    <w:rsid w:val="00BC04E8"/>
    <w:pPr>
      <w:tabs>
        <w:tab w:val="clear" w:pos="794"/>
        <w:tab w:val="clear" w:pos="1191"/>
        <w:tab w:val="clear" w:pos="1588"/>
        <w:tab w:val="clear" w:pos="1985"/>
        <w:tab w:val="center" w:pos="7371"/>
      </w:tabs>
      <w:spacing w:before="600"/>
      <w:jc w:val="left"/>
    </w:pPr>
    <w:rPr>
      <w:rFonts w:eastAsia="Times New Roman"/>
      <w:lang w:val="en-GB"/>
    </w:rPr>
  </w:style>
  <w:style w:type="character" w:customStyle="1" w:styleId="SignatureChar">
    <w:name w:val="Signature Char"/>
    <w:basedOn w:val="DefaultParagraphFont"/>
    <w:link w:val="Signature"/>
    <w:rsid w:val="00BC04E8"/>
    <w:rPr>
      <w:rFonts w:eastAsia="Times New Roman"/>
      <w:sz w:val="24"/>
      <w:lang w:val="en-GB" w:eastAsia="en-US"/>
    </w:rPr>
  </w:style>
  <w:style w:type="character" w:customStyle="1" w:styleId="SourceChar">
    <w:name w:val="Source Char"/>
    <w:basedOn w:val="DefaultParagraphFont"/>
    <w:link w:val="Source"/>
    <w:locked/>
    <w:rsid w:val="00BC04E8"/>
    <w:rPr>
      <w:rFonts w:eastAsia="Times New Roman"/>
      <w:b/>
      <w:sz w:val="28"/>
      <w:lang w:val="en-GB" w:eastAsia="en-US"/>
    </w:rPr>
  </w:style>
  <w:style w:type="character" w:customStyle="1" w:styleId="Title1Char">
    <w:name w:val="Title 1 Char"/>
    <w:basedOn w:val="SourceChar"/>
    <w:link w:val="Title1"/>
    <w:locked/>
    <w:rsid w:val="00BC04E8"/>
    <w:rPr>
      <w:rFonts w:eastAsia="Times New Roman"/>
      <w:b w:val="0"/>
      <w:caps/>
      <w:sz w:val="28"/>
      <w:lang w:val="en-GB" w:eastAsia="en-US"/>
    </w:rPr>
  </w:style>
  <w:style w:type="character" w:customStyle="1" w:styleId="NormalaftertitleChar">
    <w:name w:val="Normal_after_title Char"/>
    <w:basedOn w:val="DefaultParagraphFont"/>
    <w:link w:val="Normalaftertitle"/>
    <w:locked/>
    <w:rsid w:val="00BC04E8"/>
    <w:rPr>
      <w:sz w:val="24"/>
      <w:lang w:val="fr-FR" w:eastAsia="en-US"/>
    </w:rPr>
  </w:style>
  <w:style w:type="character" w:customStyle="1" w:styleId="MentionUnresolved">
    <w:name w:val="Mention Unresolved"/>
    <w:basedOn w:val="DefaultParagraphFont"/>
    <w:uiPriority w:val="99"/>
    <w:semiHidden/>
    <w:unhideWhenUsed/>
    <w:rsid w:val="00BC04E8"/>
    <w:rPr>
      <w:color w:val="605E5C"/>
      <w:shd w:val="clear" w:color="auto" w:fill="E1DFDD"/>
    </w:rPr>
  </w:style>
  <w:style w:type="character" w:customStyle="1" w:styleId="RectitleChar">
    <w:name w:val="Rec_title Char"/>
    <w:link w:val="Rectitle"/>
    <w:locked/>
    <w:rsid w:val="00BC04E8"/>
    <w:rPr>
      <w:b/>
      <w:sz w:val="28"/>
      <w:lang w:val="fr-FR" w:eastAsia="en-US"/>
    </w:rPr>
  </w:style>
  <w:style w:type="character" w:customStyle="1" w:styleId="Heading2Char">
    <w:name w:val="Heading 2 Char"/>
    <w:basedOn w:val="DefaultParagraphFont"/>
    <w:link w:val="Heading2"/>
    <w:rsid w:val="00BC04E8"/>
    <w:rPr>
      <w:b/>
      <w:sz w:val="24"/>
      <w:lang w:val="fr-FR" w:eastAsia="en-US"/>
    </w:rPr>
  </w:style>
  <w:style w:type="character" w:customStyle="1" w:styleId="UnresolvedMention1">
    <w:name w:val="Unresolved Mention1"/>
    <w:basedOn w:val="DefaultParagraphFont"/>
    <w:uiPriority w:val="99"/>
    <w:semiHidden/>
    <w:unhideWhenUsed/>
    <w:rsid w:val="00BC04E8"/>
    <w:rPr>
      <w:color w:val="605E5C"/>
      <w:shd w:val="clear" w:color="auto" w:fill="E1DFDD"/>
    </w:rPr>
  </w:style>
  <w:style w:type="character" w:customStyle="1" w:styleId="Recdef">
    <w:name w:val="Rec_def"/>
    <w:basedOn w:val="DefaultParagraphFont"/>
    <w:rsid w:val="00BC04E8"/>
    <w:rPr>
      <w:b/>
    </w:rPr>
  </w:style>
  <w:style w:type="character" w:customStyle="1" w:styleId="Resdef">
    <w:name w:val="Res_def"/>
    <w:basedOn w:val="DefaultParagraphFont"/>
    <w:rsid w:val="00BC04E8"/>
    <w:rPr>
      <w:rFonts w:ascii="Times New Roman" w:hAnsi="Times New Roman"/>
      <w:b/>
    </w:rPr>
  </w:style>
  <w:style w:type="paragraph" w:customStyle="1" w:styleId="Caption1">
    <w:name w:val="Caption1"/>
    <w:basedOn w:val="Normal"/>
    <w:next w:val="Normal"/>
    <w:unhideWhenUsed/>
    <w:qFormat/>
    <w:rsid w:val="00BC04E8"/>
    <w:pPr>
      <w:tabs>
        <w:tab w:val="clear" w:pos="794"/>
        <w:tab w:val="clear" w:pos="1191"/>
        <w:tab w:val="clear" w:pos="1588"/>
        <w:tab w:val="clear" w:pos="1985"/>
        <w:tab w:val="left" w:pos="1134"/>
        <w:tab w:val="left" w:pos="1871"/>
        <w:tab w:val="left" w:pos="2268"/>
      </w:tabs>
      <w:spacing w:before="0" w:after="200"/>
      <w:jc w:val="left"/>
    </w:pPr>
    <w:rPr>
      <w:rFonts w:eastAsia="Times New Roman"/>
      <w:i/>
      <w:iCs/>
      <w:color w:val="1F497D"/>
      <w:sz w:val="18"/>
      <w:szCs w:val="18"/>
      <w:lang w:val="en-GB"/>
    </w:rPr>
  </w:style>
  <w:style w:type="character" w:customStyle="1" w:styleId="BalloonTextChar">
    <w:name w:val="Balloon Text Char"/>
    <w:basedOn w:val="DefaultParagraphFont"/>
    <w:link w:val="BalloonText"/>
    <w:rsid w:val="00BC04E8"/>
    <w:rPr>
      <w:rFonts w:ascii="Segoe UI" w:hAnsi="Segoe UI" w:cs="Segoe UI"/>
      <w:sz w:val="18"/>
      <w:szCs w:val="18"/>
      <w:lang w:val="en-GB" w:eastAsia="en-US"/>
    </w:rPr>
  </w:style>
  <w:style w:type="paragraph" w:styleId="BalloonText">
    <w:name w:val="Balloon Text"/>
    <w:basedOn w:val="Normal"/>
    <w:link w:val="BalloonTextChar"/>
    <w:unhideWhenUsed/>
    <w:rsid w:val="00BC04E8"/>
    <w:pPr>
      <w:tabs>
        <w:tab w:val="clear" w:pos="794"/>
        <w:tab w:val="clear" w:pos="1191"/>
        <w:tab w:val="clear" w:pos="1588"/>
        <w:tab w:val="clear" w:pos="1985"/>
        <w:tab w:val="left" w:pos="1134"/>
        <w:tab w:val="left" w:pos="1871"/>
        <w:tab w:val="left" w:pos="2268"/>
      </w:tabs>
      <w:spacing w:before="0"/>
      <w:jc w:val="left"/>
    </w:pPr>
    <w:rPr>
      <w:rFonts w:ascii="Segoe UI" w:hAnsi="Segoe UI" w:cs="Segoe UI"/>
      <w:sz w:val="18"/>
      <w:szCs w:val="18"/>
      <w:lang w:val="en-GB"/>
    </w:rPr>
  </w:style>
  <w:style w:type="character" w:customStyle="1" w:styleId="BalloonTextChar1">
    <w:name w:val="Balloon Text Char1"/>
    <w:basedOn w:val="DefaultParagraphFont"/>
    <w:rsid w:val="00BC04E8"/>
    <w:rPr>
      <w:rFonts w:ascii="Segoe UI" w:hAnsi="Segoe UI" w:cs="Segoe UI"/>
      <w:sz w:val="18"/>
      <w:szCs w:val="18"/>
      <w:lang w:val="fr-FR" w:eastAsia="en-US"/>
    </w:rPr>
  </w:style>
  <w:style w:type="paragraph" w:customStyle="1" w:styleId="NormalWeb1">
    <w:name w:val="Normal (Web)1"/>
    <w:basedOn w:val="Normal"/>
    <w:next w:val="NormalWeb"/>
    <w:uiPriority w:val="99"/>
    <w:semiHidden/>
    <w:unhideWhenUsed/>
    <w:rsid w:val="00BC04E8"/>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val="en-GB" w:eastAsia="en-GB"/>
    </w:rPr>
  </w:style>
  <w:style w:type="character" w:customStyle="1" w:styleId="normal0020tablechar">
    <w:name w:val="normal_0020table__char"/>
    <w:basedOn w:val="DefaultParagraphFont"/>
    <w:rsid w:val="00BC04E8"/>
  </w:style>
  <w:style w:type="paragraph" w:customStyle="1" w:styleId="at">
    <w:name w:val="at"/>
    <w:rsid w:val="00BC04E8"/>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lang w:val="en-GB" w:eastAsia="en-US"/>
    </w:rPr>
  </w:style>
  <w:style w:type="character" w:customStyle="1" w:styleId="FollowedHyperlink1">
    <w:name w:val="FollowedHyperlink1"/>
    <w:basedOn w:val="DefaultParagraphFont"/>
    <w:semiHidden/>
    <w:unhideWhenUsed/>
    <w:rsid w:val="00BC04E8"/>
    <w:rPr>
      <w:color w:val="800080"/>
      <w:u w:val="single"/>
    </w:rPr>
  </w:style>
  <w:style w:type="character" w:styleId="PlaceholderText">
    <w:name w:val="Placeholder Text"/>
    <w:basedOn w:val="DefaultParagraphFont"/>
    <w:uiPriority w:val="99"/>
    <w:semiHidden/>
    <w:rsid w:val="00BC04E8"/>
    <w:rPr>
      <w:color w:val="808080"/>
    </w:rPr>
  </w:style>
  <w:style w:type="character" w:styleId="CommentReference">
    <w:name w:val="annotation reference"/>
    <w:basedOn w:val="DefaultParagraphFont"/>
    <w:semiHidden/>
    <w:unhideWhenUsed/>
    <w:rsid w:val="00BC04E8"/>
    <w:rPr>
      <w:sz w:val="16"/>
      <w:szCs w:val="16"/>
    </w:rPr>
  </w:style>
  <w:style w:type="paragraph" w:styleId="CommentText">
    <w:name w:val="annotation text"/>
    <w:basedOn w:val="Normal"/>
    <w:link w:val="CommentTextChar"/>
    <w:unhideWhenUsed/>
    <w:rsid w:val="00BC04E8"/>
    <w:pPr>
      <w:tabs>
        <w:tab w:val="clear" w:pos="794"/>
        <w:tab w:val="clear" w:pos="1191"/>
        <w:tab w:val="clear" w:pos="1588"/>
        <w:tab w:val="clear" w:pos="1985"/>
        <w:tab w:val="left" w:pos="1134"/>
        <w:tab w:val="left" w:pos="1871"/>
        <w:tab w:val="left" w:pos="2268"/>
      </w:tabs>
      <w:jc w:val="left"/>
    </w:pPr>
    <w:rPr>
      <w:rFonts w:eastAsia="Times New Roman"/>
      <w:sz w:val="20"/>
      <w:lang w:val="en-GB"/>
    </w:rPr>
  </w:style>
  <w:style w:type="character" w:customStyle="1" w:styleId="CommentTextChar">
    <w:name w:val="Comment Text Char"/>
    <w:basedOn w:val="DefaultParagraphFont"/>
    <w:link w:val="CommentText"/>
    <w:rsid w:val="00BC04E8"/>
    <w:rPr>
      <w:rFonts w:eastAsia="Times New Roman"/>
      <w:lang w:val="en-GB" w:eastAsia="en-US"/>
    </w:rPr>
  </w:style>
  <w:style w:type="paragraph" w:styleId="CommentSubject">
    <w:name w:val="annotation subject"/>
    <w:basedOn w:val="CommentText"/>
    <w:next w:val="CommentText"/>
    <w:link w:val="CommentSubjectChar"/>
    <w:semiHidden/>
    <w:unhideWhenUsed/>
    <w:rsid w:val="00BC04E8"/>
    <w:rPr>
      <w:b/>
      <w:bCs/>
    </w:rPr>
  </w:style>
  <w:style w:type="character" w:customStyle="1" w:styleId="CommentSubjectChar">
    <w:name w:val="Comment Subject Char"/>
    <w:basedOn w:val="CommentTextChar"/>
    <w:link w:val="CommentSubject"/>
    <w:semiHidden/>
    <w:rsid w:val="00BC04E8"/>
    <w:rPr>
      <w:rFonts w:eastAsia="Times New Roman"/>
      <w:b/>
      <w:bCs/>
      <w:lang w:val="en-GB" w:eastAsia="en-US"/>
    </w:rPr>
  </w:style>
  <w:style w:type="character" w:styleId="Emphasis">
    <w:name w:val="Emphasis"/>
    <w:basedOn w:val="DefaultParagraphFont"/>
    <w:uiPriority w:val="20"/>
    <w:qFormat/>
    <w:rsid w:val="00BC04E8"/>
    <w:rPr>
      <w:i/>
      <w:iCs/>
    </w:rPr>
  </w:style>
  <w:style w:type="paragraph" w:styleId="ListParagraph">
    <w:name w:val="List Paragraph"/>
    <w:basedOn w:val="Normal"/>
    <w:uiPriority w:val="34"/>
    <w:qFormat/>
    <w:rsid w:val="00BC04E8"/>
    <w:pPr>
      <w:tabs>
        <w:tab w:val="clear" w:pos="794"/>
        <w:tab w:val="clear" w:pos="1191"/>
        <w:tab w:val="clear" w:pos="1588"/>
        <w:tab w:val="clear" w:pos="1985"/>
        <w:tab w:val="left" w:pos="1134"/>
        <w:tab w:val="left" w:pos="1871"/>
        <w:tab w:val="left" w:pos="2268"/>
      </w:tabs>
      <w:ind w:left="720"/>
      <w:contextualSpacing/>
      <w:jc w:val="left"/>
    </w:pPr>
    <w:rPr>
      <w:rFonts w:eastAsia="Times New Roman"/>
      <w:lang w:val="en-GB"/>
    </w:rPr>
  </w:style>
  <w:style w:type="paragraph" w:styleId="NormalWeb">
    <w:name w:val="Normal (Web)"/>
    <w:basedOn w:val="Normal"/>
    <w:semiHidden/>
    <w:unhideWhenUsed/>
    <w:rsid w:val="00BC04E8"/>
    <w:rPr>
      <w:szCs w:val="24"/>
      <w:lang w:eastAsia="zh-CN"/>
    </w:rPr>
  </w:style>
  <w:style w:type="character" w:customStyle="1" w:styleId="FollowedHyperlink2">
    <w:name w:val="FollowedHyperlink2"/>
    <w:basedOn w:val="DefaultParagraphFont"/>
    <w:semiHidden/>
    <w:unhideWhenUsed/>
    <w:rsid w:val="00BC04E8"/>
    <w:rPr>
      <w:color w:val="800080"/>
      <w:u w:val="single"/>
    </w:rPr>
  </w:style>
  <w:style w:type="character" w:styleId="FollowedHyperlink">
    <w:name w:val="FollowedHyperlink"/>
    <w:basedOn w:val="DefaultParagraphFont"/>
    <w:semiHidden/>
    <w:unhideWhenUsed/>
    <w:rsid w:val="00BC04E8"/>
    <w:rPr>
      <w:color w:val="800080" w:themeColor="followedHyperlink"/>
      <w:u w:val="single"/>
    </w:rPr>
  </w:style>
  <w:style w:type="character" w:customStyle="1" w:styleId="TableNoChar">
    <w:name w:val="Table_No Char"/>
    <w:link w:val="TableNo"/>
    <w:locked/>
    <w:rsid w:val="0012061E"/>
    <w:rPr>
      <w:sz w:val="24"/>
      <w:lang w:val="fr-FR" w:eastAsia="en-US"/>
    </w:rPr>
  </w:style>
  <w:style w:type="character" w:customStyle="1" w:styleId="TabletitleChar">
    <w:name w:val="Table_title Char"/>
    <w:link w:val="Tabletitle"/>
    <w:locked/>
    <w:rsid w:val="0012061E"/>
    <w:rPr>
      <w:b/>
      <w:sz w:val="24"/>
      <w:lang w:val="fr-FR" w:eastAsia="en-US"/>
    </w:rPr>
  </w:style>
  <w:style w:type="character" w:customStyle="1" w:styleId="FigureNoChar">
    <w:name w:val="Figure_No Char"/>
    <w:link w:val="FigureNo"/>
    <w:locked/>
    <w:rsid w:val="0012061E"/>
    <w:rPr>
      <w:caps/>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9407">
      <w:bodyDiv w:val="1"/>
      <w:marLeft w:val="0"/>
      <w:marRight w:val="0"/>
      <w:marTop w:val="0"/>
      <w:marBottom w:val="0"/>
      <w:divBdr>
        <w:top w:val="none" w:sz="0" w:space="0" w:color="auto"/>
        <w:left w:val="none" w:sz="0" w:space="0" w:color="auto"/>
        <w:bottom w:val="none" w:sz="0" w:space="0" w:color="auto"/>
        <w:right w:val="none" w:sz="0" w:space="0" w:color="auto"/>
      </w:divBdr>
    </w:div>
    <w:div w:id="427390365">
      <w:bodyDiv w:val="1"/>
      <w:marLeft w:val="0"/>
      <w:marRight w:val="0"/>
      <w:marTop w:val="0"/>
      <w:marBottom w:val="0"/>
      <w:divBdr>
        <w:top w:val="none" w:sz="0" w:space="0" w:color="auto"/>
        <w:left w:val="none" w:sz="0" w:space="0" w:color="auto"/>
        <w:bottom w:val="none" w:sz="0" w:space="0" w:color="auto"/>
        <w:right w:val="none" w:sz="0" w:space="0" w:color="auto"/>
      </w:divBdr>
    </w:div>
    <w:div w:id="725644246">
      <w:bodyDiv w:val="1"/>
      <w:marLeft w:val="0"/>
      <w:marRight w:val="0"/>
      <w:marTop w:val="0"/>
      <w:marBottom w:val="0"/>
      <w:divBdr>
        <w:top w:val="none" w:sz="0" w:space="0" w:color="auto"/>
        <w:left w:val="none" w:sz="0" w:space="0" w:color="auto"/>
        <w:bottom w:val="none" w:sz="0" w:space="0" w:color="auto"/>
        <w:right w:val="none" w:sz="0" w:space="0" w:color="auto"/>
      </w:divBdr>
    </w:div>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l/R-REC/z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zh"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9FC8-8848-4E90-9646-110C5492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108</TotalTime>
  <Pages>9</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ITU-R  M.2162-0建议书(12/2023) 在92-100 GHz频率范围内工作的无线电定位系统和在95-100 GHz频率范围内工作的无线电导航系统的技术和操作特性</vt:lpstr>
    </vt:vector>
  </TitlesOfParts>
  <Manager/>
  <Company>ITU</Company>
  <LinksUpToDate>false</LinksUpToDate>
  <CharactersWithSpaces>5257</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M.2162-0建议书(12/2023) 在92-100 GHz频率范围内工作的无线电定位系统和在95-100 GHz频率范围内工作的无线电导航系统的技术和操作特性</dc:title>
  <dc:subject/>
  <dc:creator>ITU</dc:creator>
  <cp:keywords>M.2162</cp:keywords>
  <dc:description/>
  <cp:lastModifiedBy>Liu, Sanping</cp:lastModifiedBy>
  <cp:revision>18</cp:revision>
  <cp:lastPrinted>2024-01-02T08:00:00Z</cp:lastPrinted>
  <dcterms:created xsi:type="dcterms:W3CDTF">2024-03-06T10:41:00Z</dcterms:created>
  <dcterms:modified xsi:type="dcterms:W3CDTF">2024-03-08T15:30:00Z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